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88" w:rsidRDefault="00744788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4788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7700" cy="942975"/>
            <wp:effectExtent l="19050" t="0" r="0" b="0"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3A" w:rsidRPr="00EF631C" w:rsidRDefault="00483D3A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КЕМЕРОВСКАЯ ОБЛАСТЬ-КУЗБАСС</w:t>
      </w:r>
    </w:p>
    <w:p w:rsidR="00483D3A" w:rsidRPr="00EF631C" w:rsidRDefault="00483D3A" w:rsidP="007E0883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483D3A" w:rsidRPr="00EF631C" w:rsidRDefault="00483D3A" w:rsidP="00483D3A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ТЕРРИТОРИАЛЬНАЯ ИЗБИРАТЕЛЬНАЯ</w:t>
      </w:r>
      <w:r w:rsidRPr="00EF631C">
        <w:rPr>
          <w:b/>
          <w:bCs/>
          <w:sz w:val="28"/>
          <w:szCs w:val="28"/>
        </w:rPr>
        <w:t xml:space="preserve"> КОМИССИЯ</w:t>
      </w:r>
    </w:p>
    <w:p w:rsidR="00483D3A" w:rsidRPr="00EF631C" w:rsidRDefault="00DB5DEE" w:rsidP="00483D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КУЙБЫШЕВСКОГО </w:t>
      </w:r>
      <w:r w:rsidR="00483D3A">
        <w:rPr>
          <w:b/>
          <w:bCs/>
          <w:sz w:val="28"/>
          <w:szCs w:val="28"/>
        </w:rPr>
        <w:t>Р</w:t>
      </w:r>
      <w:r w:rsidR="00483D3A" w:rsidRPr="00EF631C">
        <w:rPr>
          <w:b/>
          <w:bCs/>
          <w:sz w:val="28"/>
          <w:szCs w:val="28"/>
        </w:rPr>
        <w:t>АЙОНА</w:t>
      </w:r>
    </w:p>
    <w:p w:rsidR="00483D3A" w:rsidRDefault="00483D3A" w:rsidP="007E0883">
      <w:pPr>
        <w:jc w:val="center"/>
        <w:rPr>
          <w:b/>
          <w:bCs/>
          <w:sz w:val="28"/>
          <w:szCs w:val="28"/>
        </w:rPr>
      </w:pPr>
      <w:r w:rsidRPr="00EF631C">
        <w:rPr>
          <w:b/>
          <w:bCs/>
          <w:sz w:val="28"/>
          <w:szCs w:val="28"/>
        </w:rPr>
        <w:t>НОВОКУЗНЕЦКОГО ГОРОДСКОГО ОКРУГА</w:t>
      </w:r>
    </w:p>
    <w:p w:rsidR="007E0883" w:rsidRPr="007E0883" w:rsidRDefault="007E0883" w:rsidP="007E0883">
      <w:pPr>
        <w:jc w:val="center"/>
        <w:rPr>
          <w:b/>
          <w:bCs/>
          <w:sz w:val="28"/>
          <w:szCs w:val="28"/>
        </w:rPr>
      </w:pPr>
    </w:p>
    <w:p w:rsidR="00483D3A" w:rsidRPr="000532B3" w:rsidRDefault="00483D3A" w:rsidP="00483D3A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0532B3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492" w:type="dxa"/>
        <w:tblInd w:w="740" w:type="dxa"/>
        <w:tblLook w:val="00A0"/>
      </w:tblPr>
      <w:tblGrid>
        <w:gridCol w:w="429"/>
        <w:gridCol w:w="2290"/>
        <w:gridCol w:w="4929"/>
        <w:gridCol w:w="533"/>
        <w:gridCol w:w="883"/>
        <w:gridCol w:w="428"/>
      </w:tblGrid>
      <w:tr w:rsidR="00483D3A" w:rsidRPr="00C626F2" w:rsidTr="00EA0174">
        <w:trPr>
          <w:gridAfter w:val="1"/>
          <w:wAfter w:w="430" w:type="dxa"/>
        </w:trPr>
        <w:tc>
          <w:tcPr>
            <w:tcW w:w="2727" w:type="dxa"/>
            <w:gridSpan w:val="2"/>
            <w:vAlign w:val="bottom"/>
          </w:tcPr>
          <w:p w:rsidR="00483D3A" w:rsidRPr="002F7E9A" w:rsidRDefault="00483D3A" w:rsidP="00F111F9">
            <w:pPr>
              <w:rPr>
                <w:color w:val="000000" w:themeColor="text1"/>
              </w:rPr>
            </w:pPr>
            <w:r w:rsidRPr="002F7E9A">
              <w:rPr>
                <w:iCs/>
                <w:color w:val="000000" w:themeColor="text1"/>
              </w:rPr>
              <w:t>«</w:t>
            </w:r>
            <w:r w:rsidR="00991373">
              <w:rPr>
                <w:iCs/>
                <w:color w:val="000000" w:themeColor="text1"/>
              </w:rPr>
              <w:t>2</w:t>
            </w:r>
            <w:r w:rsidR="00F111F9">
              <w:rPr>
                <w:iCs/>
                <w:color w:val="000000" w:themeColor="text1"/>
              </w:rPr>
              <w:t>5</w:t>
            </w:r>
            <w:r w:rsidRPr="002F7E9A">
              <w:rPr>
                <w:iCs/>
                <w:color w:val="000000" w:themeColor="text1"/>
              </w:rPr>
              <w:t>»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="004037C7" w:rsidRPr="002F7E9A">
              <w:rPr>
                <w:iCs/>
                <w:color w:val="000000" w:themeColor="text1"/>
              </w:rPr>
              <w:t>июля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Pr="002F7E9A">
              <w:rPr>
                <w:iCs/>
                <w:color w:val="000000" w:themeColor="text1"/>
              </w:rPr>
              <w:t>202</w:t>
            </w:r>
            <w:r w:rsidR="00323FD0" w:rsidRPr="002F7E9A">
              <w:rPr>
                <w:iCs/>
                <w:color w:val="000000" w:themeColor="text1"/>
              </w:rPr>
              <w:t>4</w:t>
            </w:r>
            <w:r w:rsidR="00033460" w:rsidRPr="002F7E9A">
              <w:rPr>
                <w:iCs/>
                <w:color w:val="000000" w:themeColor="text1"/>
              </w:rPr>
              <w:t>г</w:t>
            </w:r>
            <w:r w:rsidRPr="002F7E9A">
              <w:rPr>
                <w:iCs/>
                <w:color w:val="000000" w:themeColor="text1"/>
              </w:rPr>
              <w:t>.</w:t>
            </w:r>
          </w:p>
        </w:tc>
        <w:tc>
          <w:tcPr>
            <w:tcW w:w="4948" w:type="dxa"/>
            <w:vAlign w:val="bottom"/>
          </w:tcPr>
          <w:p w:rsidR="00483D3A" w:rsidRPr="002F7E9A" w:rsidRDefault="00483D3A" w:rsidP="00DE76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3" w:type="dxa"/>
            <w:vAlign w:val="bottom"/>
          </w:tcPr>
          <w:p w:rsidR="00483D3A" w:rsidRPr="002F7E9A" w:rsidRDefault="00483D3A" w:rsidP="00DE7632">
            <w:pPr>
              <w:rPr>
                <w:color w:val="000000" w:themeColor="text1"/>
              </w:rPr>
            </w:pPr>
            <w:r w:rsidRPr="002F7E9A">
              <w:rPr>
                <w:color w:val="000000" w:themeColor="text1"/>
              </w:rPr>
              <w:t>№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  <w:vAlign w:val="bottom"/>
          </w:tcPr>
          <w:p w:rsidR="00F111F9" w:rsidRPr="002F7E9A" w:rsidRDefault="00F111F9" w:rsidP="009C49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59/166</w:t>
            </w:r>
          </w:p>
        </w:tc>
      </w:tr>
      <w:tr w:rsidR="00483D3A" w:rsidRPr="000532B3" w:rsidTr="00EA0174">
        <w:trPr>
          <w:gridBefore w:val="1"/>
          <w:wBefore w:w="430" w:type="dxa"/>
          <w:trHeight w:val="427"/>
        </w:trPr>
        <w:tc>
          <w:tcPr>
            <w:tcW w:w="9062" w:type="dxa"/>
            <w:gridSpan w:val="5"/>
          </w:tcPr>
          <w:p w:rsidR="000A1284" w:rsidRPr="00C626F2" w:rsidRDefault="000A1284" w:rsidP="00DE763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483D3A" w:rsidRPr="00C626F2" w:rsidRDefault="00483D3A" w:rsidP="00DE76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6823">
              <w:rPr>
                <w:iCs/>
                <w:color w:val="000000" w:themeColor="text1"/>
                <w:szCs w:val="28"/>
              </w:rPr>
              <w:t>Новокузнецкий городской округ</w:t>
            </w:r>
          </w:p>
        </w:tc>
      </w:tr>
    </w:tbl>
    <w:p w:rsidR="00483D3A" w:rsidRDefault="00483D3A" w:rsidP="007E0883">
      <w:pPr>
        <w:rPr>
          <w:sz w:val="28"/>
          <w:szCs w:val="28"/>
        </w:rPr>
      </w:pPr>
    </w:p>
    <w:p w:rsidR="00F111F9" w:rsidRPr="00FD16F8" w:rsidRDefault="00F111F9" w:rsidP="00F111F9">
      <w:pPr>
        <w:spacing w:line="276" w:lineRule="auto"/>
        <w:ind w:right="168"/>
        <w:jc w:val="center"/>
        <w:rPr>
          <w:b/>
          <w:iCs/>
        </w:rPr>
      </w:pPr>
      <w:r>
        <w:rPr>
          <w:b/>
          <w:iCs/>
        </w:rPr>
        <w:t>О назначении членов участковой избирательной комиссии №775 с правом решающего голоса Куйбышевского района Новокузнецкого городского округа</w:t>
      </w:r>
      <w:r w:rsidRPr="00FD16F8">
        <w:rPr>
          <w:b/>
          <w:iCs/>
        </w:rPr>
        <w:t>.</w:t>
      </w:r>
    </w:p>
    <w:p w:rsidR="004037C7" w:rsidRDefault="004037C7" w:rsidP="004037C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1F9" w:rsidRDefault="00F111F9" w:rsidP="00F111F9">
      <w:pPr>
        <w:spacing w:line="276" w:lineRule="auto"/>
        <w:ind w:right="168" w:firstLine="540"/>
        <w:jc w:val="both"/>
      </w:pPr>
      <w:r>
        <w:t xml:space="preserve">В соответствии с п.11, ст. 29ФЗ-67 от 12.06.2002 </w:t>
      </w:r>
      <w:r w:rsidRPr="005B2D44">
        <w:t>«Об основных гарантиях избирательных прав и права на участие в референдум</w:t>
      </w:r>
      <w:r>
        <w:t xml:space="preserve">е граждан Российской Федерации» руководствуясь постановлением Центральной избирательной комиссии Российской Федерации от </w:t>
      </w:r>
      <w:r w:rsidRPr="004D7FFD">
        <w:t xml:space="preserve">1 июня 2023 г. N 116/923-8 </w:t>
      </w:r>
      <w:r>
        <w:t xml:space="preserve">«О внесении изменений в порядок формирования резерва составов участковых комиссии и назначения нового члена участковой комиссии из резерва составов участковых комиссии» Территориальная избирательная комиссия Куйбышевского района </w:t>
      </w:r>
    </w:p>
    <w:p w:rsidR="00F111F9" w:rsidRDefault="00F111F9" w:rsidP="007E0883">
      <w:pPr>
        <w:ind w:firstLine="708"/>
        <w:jc w:val="both"/>
        <w:rPr>
          <w:b/>
        </w:rPr>
      </w:pPr>
    </w:p>
    <w:p w:rsidR="00454670" w:rsidRDefault="009C491A" w:rsidP="007E0883">
      <w:pPr>
        <w:ind w:firstLine="708"/>
        <w:jc w:val="both"/>
      </w:pPr>
      <w:r w:rsidRPr="009C491A">
        <w:rPr>
          <w:b/>
        </w:rPr>
        <w:t>РЕШИЛА</w:t>
      </w:r>
      <w:r w:rsidR="00454670" w:rsidRPr="00846ACD">
        <w:t>:</w:t>
      </w:r>
    </w:p>
    <w:p w:rsidR="00FE6823" w:rsidRPr="003D51D3" w:rsidRDefault="00FE6823" w:rsidP="003D51D3">
      <w:pPr>
        <w:rPr>
          <w:rFonts w:eastAsiaTheme="minorEastAsia"/>
        </w:rPr>
      </w:pPr>
    </w:p>
    <w:p w:rsidR="003D51D3" w:rsidRPr="003D51D3" w:rsidRDefault="00F111F9" w:rsidP="003D51D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>Назначить членом участковой избирательной комиссии № 775 с правом решающего голоса из списочного состава резерва в списочный состав участковой избирательной комиссии № 775 Живаго Оксану Владимировну 06.03.1974 г.р., предложенного о</w:t>
      </w:r>
      <w:r w:rsidRPr="00F111F9">
        <w:t>бщественн</w:t>
      </w:r>
      <w:r>
        <w:t xml:space="preserve">ой </w:t>
      </w:r>
      <w:r w:rsidRPr="00F111F9">
        <w:t>организацие</w:t>
      </w:r>
      <w:r>
        <w:t>й «</w:t>
      </w:r>
      <w:r w:rsidRPr="00F111F9">
        <w:t>Федер</w:t>
      </w:r>
      <w:r>
        <w:t>ация шахмат Кемеровской области».</w:t>
      </w:r>
    </w:p>
    <w:p w:rsidR="003D51D3" w:rsidRPr="003D51D3" w:rsidRDefault="003D51D3" w:rsidP="003D51D3">
      <w:pPr>
        <w:pStyle w:val="a6"/>
        <w:spacing w:line="360" w:lineRule="auto"/>
        <w:jc w:val="both"/>
        <w:rPr>
          <w:szCs w:val="28"/>
        </w:rPr>
      </w:pPr>
    </w:p>
    <w:p w:rsidR="003D51D3" w:rsidRPr="00E65393" w:rsidRDefault="00F111F9" w:rsidP="003D51D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Назначить членом участковой избирательной комиссии № 775 с правом решающего голоса из списочного состава резерва в списочный состав участковой избирательной комиссии № 775 Каплан Галину Андреевну 15.03.1986 г.р., предложенного </w:t>
      </w:r>
      <w:r w:rsidR="003D51D3">
        <w:t>р</w:t>
      </w:r>
      <w:r w:rsidRPr="00F111F9">
        <w:t>егиональн</w:t>
      </w:r>
      <w:r w:rsidR="003D51D3">
        <w:t>ым</w:t>
      </w:r>
      <w:r w:rsidRPr="00F111F9">
        <w:t xml:space="preserve"> отделение</w:t>
      </w:r>
      <w:r w:rsidR="003D51D3">
        <w:t>м</w:t>
      </w:r>
      <w:r w:rsidRPr="00F111F9">
        <w:t xml:space="preserve"> Общероссийской общественно-государственной организации "Союз женщин России" - "Союз женщин Кузбасса"</w:t>
      </w:r>
      <w:r w:rsidR="003D51D3">
        <w:t>.</w:t>
      </w:r>
    </w:p>
    <w:p w:rsidR="00E65393" w:rsidRPr="00E65393" w:rsidRDefault="00E65393" w:rsidP="00E65393">
      <w:pPr>
        <w:pStyle w:val="a6"/>
        <w:rPr>
          <w:szCs w:val="28"/>
        </w:rPr>
      </w:pPr>
    </w:p>
    <w:p w:rsidR="00E65393" w:rsidRPr="00E65393" w:rsidRDefault="00E65393" w:rsidP="00E6539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Назначить членом участковой избирательной комиссии № 775с правом решающего голоса из списочного состава резерва в списочный состав участковой избирательной комиссии № 775 </w:t>
      </w:r>
      <w:r>
        <w:rPr>
          <w:sz w:val="22"/>
          <w:szCs w:val="22"/>
        </w:rPr>
        <w:t>Муслимову Анастасию Шарифзяновну</w:t>
      </w:r>
      <w:r>
        <w:t xml:space="preserve"> 18.10.1980 г.р., предложенного </w:t>
      </w:r>
      <w:r w:rsidRPr="00236E14">
        <w:t>Кемеровск</w:t>
      </w:r>
      <w:r>
        <w:t>им</w:t>
      </w:r>
      <w:r w:rsidRPr="00236E14">
        <w:t xml:space="preserve"> </w:t>
      </w:r>
      <w:r w:rsidRPr="00236E14">
        <w:lastRenderedPageBreak/>
        <w:t>областн</w:t>
      </w:r>
      <w:r>
        <w:t>ым</w:t>
      </w:r>
      <w:r w:rsidRPr="00236E14">
        <w:t xml:space="preserve"> отделение</w:t>
      </w:r>
      <w:r>
        <w:t>м</w:t>
      </w:r>
      <w:r w:rsidRPr="00236E14">
        <w:t xml:space="preserve"> Общероссийской общественной организации малого и среднего предпринимательства  "ОПОРА РОССИИ"</w:t>
      </w:r>
      <w:r>
        <w:t>.</w:t>
      </w:r>
    </w:p>
    <w:p w:rsidR="00E65393" w:rsidRPr="00E65393" w:rsidRDefault="00E65393" w:rsidP="00E65393">
      <w:pPr>
        <w:spacing w:line="360" w:lineRule="auto"/>
        <w:jc w:val="both"/>
        <w:rPr>
          <w:szCs w:val="28"/>
        </w:rPr>
      </w:pPr>
    </w:p>
    <w:p w:rsidR="003D51D3" w:rsidRPr="00E65393" w:rsidRDefault="00E65393" w:rsidP="00E6539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Назначить членом участковой избирательной комиссии № 775 с правом решающего голоса из списочного состава резерва в списочный состав участковой избирательной комиссии № 775 </w:t>
      </w:r>
      <w:r>
        <w:rPr>
          <w:sz w:val="22"/>
          <w:szCs w:val="22"/>
        </w:rPr>
        <w:t xml:space="preserve">Сорокину Алину Владимировну  </w:t>
      </w:r>
      <w:r>
        <w:t xml:space="preserve">14.12.1989 г.р., предложенного </w:t>
      </w:r>
      <w:r w:rsidRPr="00236E14">
        <w:t>Кузбасск</w:t>
      </w:r>
      <w:r>
        <w:t>ой</w:t>
      </w:r>
      <w:r w:rsidRPr="00236E14">
        <w:t xml:space="preserve"> региональн</w:t>
      </w:r>
      <w:r>
        <w:t>ой</w:t>
      </w:r>
      <w:r w:rsidRPr="00236E14">
        <w:t xml:space="preserve"> организаци</w:t>
      </w:r>
      <w:r>
        <w:t>ей</w:t>
      </w:r>
      <w:r w:rsidRPr="00236E14">
        <w:t xml:space="preserve"> имени Героя Советского Союза Н.А. Шорникова Общероссийской общественной организации "Российский Союз ветеранов Афганистана"</w:t>
      </w:r>
      <w:r>
        <w:t>.</w:t>
      </w:r>
    </w:p>
    <w:p w:rsidR="00E65393" w:rsidRPr="00E65393" w:rsidRDefault="00E65393" w:rsidP="00E65393">
      <w:pPr>
        <w:spacing w:line="360" w:lineRule="auto"/>
        <w:jc w:val="both"/>
        <w:rPr>
          <w:szCs w:val="28"/>
        </w:rPr>
      </w:pPr>
    </w:p>
    <w:p w:rsidR="003D51D3" w:rsidRPr="00E65393" w:rsidRDefault="003D51D3" w:rsidP="00E65393">
      <w:pPr>
        <w:pStyle w:val="a6"/>
        <w:numPr>
          <w:ilvl w:val="0"/>
          <w:numId w:val="5"/>
        </w:numPr>
        <w:spacing w:line="360" w:lineRule="auto"/>
        <w:jc w:val="both"/>
        <w:rPr>
          <w:szCs w:val="28"/>
        </w:rPr>
      </w:pPr>
      <w:r>
        <w:t xml:space="preserve">Назначить членом участковой избирательной комиссии № 775 с правом решающего голоса из списочного состава резерва в списочный состав участковой избирательной комиссии № 775 Орлову Ларису Ярославовну 10.08.1968 г.р., предложенного </w:t>
      </w:r>
      <w:r w:rsidRPr="003D51D3">
        <w:t>собрание</w:t>
      </w:r>
      <w:r>
        <w:t>м</w:t>
      </w:r>
      <w:r w:rsidRPr="003D51D3">
        <w:t xml:space="preserve"> избирателей по месту работы - МБОУ КЦСОН Куйбышевского района г. Новокузнецка</w:t>
      </w:r>
      <w:r>
        <w:t>.</w:t>
      </w:r>
    </w:p>
    <w:p w:rsidR="00E65393" w:rsidRPr="00E65393" w:rsidRDefault="00E65393" w:rsidP="00E65393">
      <w:pPr>
        <w:spacing w:line="360" w:lineRule="auto"/>
        <w:jc w:val="both"/>
        <w:rPr>
          <w:szCs w:val="28"/>
        </w:rPr>
      </w:pPr>
    </w:p>
    <w:p w:rsidR="00FE6823" w:rsidRPr="003D51D3" w:rsidRDefault="00FE6823" w:rsidP="003D51D3">
      <w:pPr>
        <w:pStyle w:val="a6"/>
        <w:numPr>
          <w:ilvl w:val="0"/>
          <w:numId w:val="5"/>
        </w:numPr>
        <w:spacing w:line="336" w:lineRule="auto"/>
        <w:jc w:val="both"/>
        <w:rPr>
          <w:szCs w:val="28"/>
        </w:rPr>
      </w:pPr>
      <w:r w:rsidRPr="003D51D3">
        <w:rPr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FE6823" w:rsidRPr="00FE6823" w:rsidRDefault="00FE6823" w:rsidP="00FE6823">
      <w:pPr>
        <w:pStyle w:val="a6"/>
      </w:pPr>
    </w:p>
    <w:p w:rsidR="00454670" w:rsidRPr="00FE6823" w:rsidRDefault="00454670" w:rsidP="00FE6823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276" w:lineRule="auto"/>
        <w:jc w:val="both"/>
        <w:rPr>
          <w:rFonts w:eastAsiaTheme="minorEastAsia"/>
        </w:rPr>
      </w:pPr>
      <w:r w:rsidRPr="00FE6823">
        <w:t xml:space="preserve">Контроль за исполнением настоящего решения возложить на секретаря Территориальной избирательной комиссии </w:t>
      </w:r>
      <w:r w:rsidR="00846ACD" w:rsidRPr="00FE6823">
        <w:t>Куйбышевского</w:t>
      </w:r>
      <w:r w:rsidRPr="00FE6823">
        <w:t xml:space="preserve"> района Новокузнецкого городского округа – </w:t>
      </w:r>
      <w:r w:rsidR="00744788" w:rsidRPr="00FE6823">
        <w:t>И.В. Комиссарчук.</w:t>
      </w:r>
    </w:p>
    <w:p w:rsidR="00FE6823" w:rsidRDefault="00FE6823" w:rsidP="00FE6823">
      <w:pPr>
        <w:pStyle w:val="a6"/>
        <w:jc w:val="both"/>
      </w:pPr>
    </w:p>
    <w:p w:rsidR="00FE6823" w:rsidRDefault="00FE6823" w:rsidP="00FE6823">
      <w:pPr>
        <w:pStyle w:val="a6"/>
        <w:jc w:val="both"/>
      </w:pPr>
    </w:p>
    <w:p w:rsidR="00FE6823" w:rsidRPr="00FE6823" w:rsidRDefault="00FE6823" w:rsidP="00FE6823">
      <w:pPr>
        <w:pStyle w:val="a6"/>
        <w:jc w:val="both"/>
      </w:pPr>
    </w:p>
    <w:p w:rsidR="00FE6823" w:rsidRPr="00FE6823" w:rsidRDefault="00FE6823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Председатель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454670" w:rsidRPr="00FE6823" w:rsidRDefault="00454670" w:rsidP="00454670">
      <w:pPr>
        <w:jc w:val="both"/>
      </w:pPr>
      <w:r w:rsidRPr="00FE6823">
        <w:t>городского о</w:t>
      </w:r>
      <w:r w:rsidR="00DC5B4A" w:rsidRPr="00FE6823">
        <w:t xml:space="preserve">круга 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DC5B4A" w:rsidRPr="00FE6823">
        <w:t>О.А. Каменева</w:t>
      </w:r>
    </w:p>
    <w:p w:rsidR="00454670" w:rsidRPr="00FE6823" w:rsidRDefault="00454670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Секретарь 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561157" w:rsidRDefault="00454670" w:rsidP="00454670">
      <w:pPr>
        <w:jc w:val="both"/>
      </w:pPr>
      <w:r w:rsidRPr="00FE6823">
        <w:t>городского округа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744788" w:rsidRPr="00FE6823">
        <w:t>И.В. Комиссарчук</w:t>
      </w: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sectPr w:rsidR="00A91B0F" w:rsidSect="003424AB">
      <w:footerReference w:type="default" r:id="rId8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B7B" w:rsidRDefault="00471B7B" w:rsidP="003424AB">
      <w:r>
        <w:separator/>
      </w:r>
    </w:p>
  </w:endnote>
  <w:endnote w:type="continuationSeparator" w:id="1">
    <w:p w:rsidR="00471B7B" w:rsidRDefault="00471B7B" w:rsidP="0034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734"/>
      <w:docPartObj>
        <w:docPartGallery w:val="Page Numbers (Bottom of Page)"/>
        <w:docPartUnique/>
      </w:docPartObj>
    </w:sdtPr>
    <w:sdtContent>
      <w:p w:rsidR="003424AB" w:rsidRDefault="0051429D" w:rsidP="003424AB">
        <w:pPr>
          <w:pStyle w:val="aa"/>
          <w:jc w:val="center"/>
        </w:pPr>
        <w:r>
          <w:fldChar w:fldCharType="begin"/>
        </w:r>
        <w:r w:rsidR="002A24E4">
          <w:instrText xml:space="preserve"> PAGE   \* MERGEFORMAT </w:instrText>
        </w:r>
        <w:r>
          <w:fldChar w:fldCharType="separate"/>
        </w:r>
        <w:r w:rsidR="00E65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B7B" w:rsidRDefault="00471B7B" w:rsidP="003424AB">
      <w:r>
        <w:separator/>
      </w:r>
    </w:p>
  </w:footnote>
  <w:footnote w:type="continuationSeparator" w:id="1">
    <w:p w:rsidR="00471B7B" w:rsidRDefault="00471B7B" w:rsidP="00342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D6"/>
    <w:multiLevelType w:val="hybridMultilevel"/>
    <w:tmpl w:val="2DC8D0F0"/>
    <w:lvl w:ilvl="0" w:tplc="276CC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059BB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5F7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526F"/>
    <w:multiLevelType w:val="hybridMultilevel"/>
    <w:tmpl w:val="74A42FCA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FC61AB0">
      <w:start w:val="1"/>
      <w:numFmt w:val="bullet"/>
      <w:lvlText w:val=""/>
      <w:lvlJc w:val="left"/>
      <w:pPr>
        <w:tabs>
          <w:tab w:val="num" w:pos="1080"/>
        </w:tabs>
        <w:ind w:left="797" w:firstLine="283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53912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57CC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0BE8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04B5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779E4"/>
    <w:multiLevelType w:val="hybridMultilevel"/>
    <w:tmpl w:val="87A0A4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79BA"/>
    <w:multiLevelType w:val="hybridMultilevel"/>
    <w:tmpl w:val="4F340FD0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144C3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EDB"/>
    <w:multiLevelType w:val="hybridMultilevel"/>
    <w:tmpl w:val="598CB5D0"/>
    <w:lvl w:ilvl="0" w:tplc="71343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75AF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B234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5368"/>
    <w:multiLevelType w:val="hybridMultilevel"/>
    <w:tmpl w:val="045212BC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A4A6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371E3"/>
    <w:multiLevelType w:val="hybridMultilevel"/>
    <w:tmpl w:val="ADE8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A0DB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15E5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0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4"/>
  </w:num>
  <w:num w:numId="10">
    <w:abstractNumId w:val="7"/>
  </w:num>
  <w:num w:numId="11">
    <w:abstractNumId w:val="1"/>
  </w:num>
  <w:num w:numId="12">
    <w:abstractNumId w:val="12"/>
  </w:num>
  <w:num w:numId="13">
    <w:abstractNumId w:val="19"/>
  </w:num>
  <w:num w:numId="14">
    <w:abstractNumId w:val="9"/>
  </w:num>
  <w:num w:numId="15">
    <w:abstractNumId w:val="2"/>
  </w:num>
  <w:num w:numId="16">
    <w:abstractNumId w:val="20"/>
  </w:num>
  <w:num w:numId="17">
    <w:abstractNumId w:val="5"/>
  </w:num>
  <w:num w:numId="18">
    <w:abstractNumId w:val="3"/>
  </w:num>
  <w:num w:numId="19">
    <w:abstractNumId w:val="18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D3A"/>
    <w:rsid w:val="00006CB5"/>
    <w:rsid w:val="00033460"/>
    <w:rsid w:val="0005211E"/>
    <w:rsid w:val="000544E4"/>
    <w:rsid w:val="00070F07"/>
    <w:rsid w:val="0008540E"/>
    <w:rsid w:val="00085CDC"/>
    <w:rsid w:val="000A1284"/>
    <w:rsid w:val="000A2650"/>
    <w:rsid w:val="000E2879"/>
    <w:rsid w:val="00133076"/>
    <w:rsid w:val="00133893"/>
    <w:rsid w:val="00141755"/>
    <w:rsid w:val="001466FD"/>
    <w:rsid w:val="001518EA"/>
    <w:rsid w:val="0015387F"/>
    <w:rsid w:val="001547EE"/>
    <w:rsid w:val="001617FC"/>
    <w:rsid w:val="001645CA"/>
    <w:rsid w:val="001879EB"/>
    <w:rsid w:val="001A366D"/>
    <w:rsid w:val="001B2BCA"/>
    <w:rsid w:val="002632EF"/>
    <w:rsid w:val="00281E7B"/>
    <w:rsid w:val="002A24E4"/>
    <w:rsid w:val="002E4F13"/>
    <w:rsid w:val="002F709A"/>
    <w:rsid w:val="002F7E9A"/>
    <w:rsid w:val="00323FD0"/>
    <w:rsid w:val="003424AB"/>
    <w:rsid w:val="003435D8"/>
    <w:rsid w:val="00366086"/>
    <w:rsid w:val="003733AE"/>
    <w:rsid w:val="00396398"/>
    <w:rsid w:val="00397DE9"/>
    <w:rsid w:val="003B3FB6"/>
    <w:rsid w:val="003C5651"/>
    <w:rsid w:val="003D51D3"/>
    <w:rsid w:val="003F0F1C"/>
    <w:rsid w:val="003F25F5"/>
    <w:rsid w:val="004037C7"/>
    <w:rsid w:val="00421B51"/>
    <w:rsid w:val="00441564"/>
    <w:rsid w:val="00454670"/>
    <w:rsid w:val="00471B7B"/>
    <w:rsid w:val="00477961"/>
    <w:rsid w:val="00483D3A"/>
    <w:rsid w:val="00487721"/>
    <w:rsid w:val="0049643A"/>
    <w:rsid w:val="004C4BDD"/>
    <w:rsid w:val="00505249"/>
    <w:rsid w:val="0051429D"/>
    <w:rsid w:val="00561157"/>
    <w:rsid w:val="005651B4"/>
    <w:rsid w:val="005727E4"/>
    <w:rsid w:val="00580C6A"/>
    <w:rsid w:val="005849F5"/>
    <w:rsid w:val="005C1A13"/>
    <w:rsid w:val="005C1DA9"/>
    <w:rsid w:val="00620AB6"/>
    <w:rsid w:val="00634B10"/>
    <w:rsid w:val="00637030"/>
    <w:rsid w:val="00637609"/>
    <w:rsid w:val="006415E7"/>
    <w:rsid w:val="00645481"/>
    <w:rsid w:val="00655815"/>
    <w:rsid w:val="006626AA"/>
    <w:rsid w:val="006938D4"/>
    <w:rsid w:val="006A6FF1"/>
    <w:rsid w:val="006D0851"/>
    <w:rsid w:val="006D5D16"/>
    <w:rsid w:val="006D78B0"/>
    <w:rsid w:val="006E13D4"/>
    <w:rsid w:val="006F5C20"/>
    <w:rsid w:val="0070798E"/>
    <w:rsid w:val="00744788"/>
    <w:rsid w:val="007536DE"/>
    <w:rsid w:val="00760F8B"/>
    <w:rsid w:val="0079391D"/>
    <w:rsid w:val="00797ACE"/>
    <w:rsid w:val="007B7227"/>
    <w:rsid w:val="007C1B9C"/>
    <w:rsid w:val="007E0883"/>
    <w:rsid w:val="007E2859"/>
    <w:rsid w:val="00846ACD"/>
    <w:rsid w:val="0085006E"/>
    <w:rsid w:val="0085186F"/>
    <w:rsid w:val="00863189"/>
    <w:rsid w:val="008658FA"/>
    <w:rsid w:val="0088307C"/>
    <w:rsid w:val="00887583"/>
    <w:rsid w:val="008D6E04"/>
    <w:rsid w:val="009011D2"/>
    <w:rsid w:val="00917A23"/>
    <w:rsid w:val="00933F80"/>
    <w:rsid w:val="0093711A"/>
    <w:rsid w:val="00940738"/>
    <w:rsid w:val="00956675"/>
    <w:rsid w:val="00966A7E"/>
    <w:rsid w:val="00991373"/>
    <w:rsid w:val="009956B5"/>
    <w:rsid w:val="009C491A"/>
    <w:rsid w:val="009E1570"/>
    <w:rsid w:val="009E23DB"/>
    <w:rsid w:val="009E2A2C"/>
    <w:rsid w:val="00A04033"/>
    <w:rsid w:val="00A0529F"/>
    <w:rsid w:val="00A3182F"/>
    <w:rsid w:val="00A61CC5"/>
    <w:rsid w:val="00A77598"/>
    <w:rsid w:val="00A91B0F"/>
    <w:rsid w:val="00AB7F91"/>
    <w:rsid w:val="00AE3FCD"/>
    <w:rsid w:val="00AE5B39"/>
    <w:rsid w:val="00B37E4D"/>
    <w:rsid w:val="00B51CE9"/>
    <w:rsid w:val="00B814E9"/>
    <w:rsid w:val="00B8412B"/>
    <w:rsid w:val="00BE20D1"/>
    <w:rsid w:val="00BF6763"/>
    <w:rsid w:val="00C1178C"/>
    <w:rsid w:val="00C14DAC"/>
    <w:rsid w:val="00C5476B"/>
    <w:rsid w:val="00C626F2"/>
    <w:rsid w:val="00C97279"/>
    <w:rsid w:val="00CA1F29"/>
    <w:rsid w:val="00CD768D"/>
    <w:rsid w:val="00CF015E"/>
    <w:rsid w:val="00D06226"/>
    <w:rsid w:val="00D16728"/>
    <w:rsid w:val="00D206A5"/>
    <w:rsid w:val="00D254B6"/>
    <w:rsid w:val="00D2692A"/>
    <w:rsid w:val="00D4266C"/>
    <w:rsid w:val="00D4722B"/>
    <w:rsid w:val="00D5219D"/>
    <w:rsid w:val="00D97F7C"/>
    <w:rsid w:val="00DB5DEE"/>
    <w:rsid w:val="00DC5B4A"/>
    <w:rsid w:val="00DD74CE"/>
    <w:rsid w:val="00DE7632"/>
    <w:rsid w:val="00E36D76"/>
    <w:rsid w:val="00E50E06"/>
    <w:rsid w:val="00E57BAD"/>
    <w:rsid w:val="00E646CD"/>
    <w:rsid w:val="00E65393"/>
    <w:rsid w:val="00E746EC"/>
    <w:rsid w:val="00E74954"/>
    <w:rsid w:val="00E9137E"/>
    <w:rsid w:val="00EA0174"/>
    <w:rsid w:val="00EF47AC"/>
    <w:rsid w:val="00F00263"/>
    <w:rsid w:val="00F00A87"/>
    <w:rsid w:val="00F111F9"/>
    <w:rsid w:val="00F272DD"/>
    <w:rsid w:val="00F35BC8"/>
    <w:rsid w:val="00F52752"/>
    <w:rsid w:val="00F87BC2"/>
    <w:rsid w:val="00F918F5"/>
    <w:rsid w:val="00F938DC"/>
    <w:rsid w:val="00F95BF5"/>
    <w:rsid w:val="00FD27D3"/>
    <w:rsid w:val="00FD5BDB"/>
    <w:rsid w:val="00FE6823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D74CE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8EA"/>
    <w:pPr>
      <w:ind w:left="720"/>
      <w:contextualSpacing/>
    </w:pPr>
  </w:style>
  <w:style w:type="paragraph" w:customStyle="1" w:styleId="ConsPlusNormal">
    <w:name w:val="ConsPlusNormal"/>
    <w:rsid w:val="00454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D74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DD74CE"/>
    <w:rPr>
      <w:color w:val="0000FF" w:themeColor="hyperlink"/>
      <w:u w:val="single"/>
    </w:rPr>
  </w:style>
  <w:style w:type="character" w:customStyle="1" w:styleId="18">
    <w:name w:val="Основной текст (18)"/>
    <w:basedOn w:val="a0"/>
    <w:rsid w:val="00A61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"/>
    <w:basedOn w:val="a0"/>
    <w:rsid w:val="00A61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1">
    <w:name w:val="Body Text 21"/>
    <w:basedOn w:val="a"/>
    <w:rsid w:val="00A61CC5"/>
    <w:pPr>
      <w:widowControl w:val="0"/>
      <w:jc w:val="both"/>
    </w:pPr>
    <w:rPr>
      <w:sz w:val="28"/>
      <w:szCs w:val="20"/>
    </w:rPr>
  </w:style>
  <w:style w:type="paragraph" w:customStyle="1" w:styleId="ConsPlusNonformat">
    <w:name w:val="ConsPlusNonformat"/>
    <w:rsid w:val="00A61C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rmaltextrun">
    <w:name w:val="normaltextrun"/>
    <w:basedOn w:val="a0"/>
    <w:rsid w:val="00846ACD"/>
  </w:style>
  <w:style w:type="paragraph" w:styleId="a8">
    <w:name w:val="header"/>
    <w:basedOn w:val="a"/>
    <w:link w:val="a9"/>
    <w:uiPriority w:val="99"/>
    <w:semiHidden/>
    <w:unhideWhenUsed/>
    <w:rsid w:val="00342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91B0F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Kyzneck-2</dc:creator>
  <cp:lastModifiedBy>admin</cp:lastModifiedBy>
  <cp:revision>3</cp:revision>
  <cp:lastPrinted>2024-07-24T03:58:00Z</cp:lastPrinted>
  <dcterms:created xsi:type="dcterms:W3CDTF">2024-07-25T06:11:00Z</dcterms:created>
  <dcterms:modified xsi:type="dcterms:W3CDTF">2024-07-25T09:34:00Z</dcterms:modified>
</cp:coreProperties>
</file>