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68A" w:rsidRPr="00112992" w:rsidRDefault="0067768A" w:rsidP="0067768A">
      <w:pPr>
        <w:jc w:val="center"/>
        <w:outlineLvl w:val="0"/>
        <w:rPr>
          <w:rFonts w:ascii="Times New Roman" w:hAnsi="Times New Roman"/>
          <w:b/>
          <w:sz w:val="26"/>
          <w:szCs w:val="26"/>
        </w:rPr>
      </w:pPr>
      <w:r w:rsidRPr="0067768A">
        <w:rPr>
          <w:rFonts w:ascii="Times New Roman" w:hAnsi="Times New Roman"/>
          <w:b/>
          <w:sz w:val="26"/>
          <w:szCs w:val="26"/>
        </w:rPr>
        <w:t>Описание</w:t>
      </w:r>
      <w:r w:rsidRPr="00112992">
        <w:rPr>
          <w:rFonts w:ascii="Times New Roman" w:hAnsi="Times New Roman"/>
          <w:b/>
          <w:sz w:val="26"/>
          <w:szCs w:val="26"/>
        </w:rPr>
        <w:t xml:space="preserve"> </w:t>
      </w:r>
    </w:p>
    <w:p w:rsidR="0067768A" w:rsidRPr="0067768A" w:rsidRDefault="0067768A" w:rsidP="0067768A">
      <w:pPr>
        <w:jc w:val="center"/>
        <w:rPr>
          <w:rFonts w:ascii="Times New Roman" w:hAnsi="Times New Roman"/>
          <w:b/>
          <w:sz w:val="26"/>
          <w:szCs w:val="26"/>
        </w:rPr>
      </w:pPr>
      <w:r w:rsidRPr="0067768A">
        <w:rPr>
          <w:rFonts w:ascii="Times New Roman" w:hAnsi="Times New Roman"/>
          <w:b/>
          <w:sz w:val="26"/>
          <w:szCs w:val="26"/>
        </w:rPr>
        <w:t>одномандатного избирательного округа</w:t>
      </w:r>
      <w:r>
        <w:rPr>
          <w:rFonts w:ascii="Times New Roman" w:hAnsi="Times New Roman"/>
          <w:b/>
          <w:sz w:val="26"/>
          <w:szCs w:val="26"/>
        </w:rPr>
        <w:t xml:space="preserve"> № 17</w:t>
      </w:r>
      <w:r w:rsidRPr="0067768A">
        <w:rPr>
          <w:rFonts w:ascii="Times New Roman" w:hAnsi="Times New Roman"/>
          <w:b/>
          <w:sz w:val="26"/>
          <w:szCs w:val="26"/>
        </w:rPr>
        <w:t xml:space="preserve"> Новокузнецкого городского округа</w:t>
      </w:r>
    </w:p>
    <w:p w:rsidR="0067768A" w:rsidRPr="0067768A" w:rsidRDefault="0067768A" w:rsidP="0067768A">
      <w:pPr>
        <w:jc w:val="center"/>
        <w:rPr>
          <w:rFonts w:ascii="Times New Roman" w:hAnsi="Times New Roman"/>
          <w:b/>
          <w:sz w:val="26"/>
          <w:szCs w:val="26"/>
        </w:rPr>
      </w:pPr>
      <w:r w:rsidRPr="0067768A">
        <w:rPr>
          <w:rFonts w:ascii="Times New Roman" w:hAnsi="Times New Roman"/>
          <w:b/>
          <w:sz w:val="26"/>
          <w:szCs w:val="26"/>
        </w:rPr>
        <w:t>для проведения выборов депутатов Новокузнецкого городского</w:t>
      </w:r>
    </w:p>
    <w:p w:rsidR="0067768A" w:rsidRPr="0067768A" w:rsidRDefault="0067768A" w:rsidP="0067768A">
      <w:pPr>
        <w:jc w:val="center"/>
        <w:outlineLvl w:val="0"/>
        <w:rPr>
          <w:rFonts w:ascii="Times New Roman" w:hAnsi="Times New Roman"/>
          <w:b/>
          <w:sz w:val="26"/>
          <w:szCs w:val="26"/>
        </w:rPr>
      </w:pPr>
      <w:r w:rsidRPr="0067768A">
        <w:rPr>
          <w:rFonts w:ascii="Times New Roman" w:hAnsi="Times New Roman"/>
          <w:b/>
          <w:sz w:val="26"/>
          <w:szCs w:val="26"/>
        </w:rPr>
        <w:t>Совета народных депутатов</w:t>
      </w:r>
    </w:p>
    <w:p w:rsidR="0067768A" w:rsidRPr="0067768A" w:rsidRDefault="0067768A" w:rsidP="0067768A">
      <w:pPr>
        <w:jc w:val="center"/>
        <w:outlineLvl w:val="0"/>
        <w:rPr>
          <w:rFonts w:ascii="Times New Roman" w:hAnsi="Times New Roman"/>
          <w:b/>
          <w:caps/>
        </w:rPr>
      </w:pPr>
    </w:p>
    <w:p w:rsidR="0067768A" w:rsidRPr="0067768A" w:rsidRDefault="0067768A" w:rsidP="0067768A">
      <w:pPr>
        <w:jc w:val="both"/>
        <w:rPr>
          <w:rFonts w:ascii="Times New Roman" w:hAnsi="Times New Roman"/>
        </w:rPr>
      </w:pPr>
      <w:r w:rsidRPr="0067768A">
        <w:rPr>
          <w:rFonts w:ascii="Times New Roman" w:hAnsi="Times New Roman"/>
        </w:rPr>
        <w:t>В границы избирательного округа входят:</w:t>
      </w:r>
    </w:p>
    <w:p w:rsidR="0067768A" w:rsidRPr="0067768A" w:rsidRDefault="0067768A" w:rsidP="0067768A">
      <w:pPr>
        <w:jc w:val="both"/>
        <w:outlineLvl w:val="0"/>
        <w:rPr>
          <w:rFonts w:ascii="Times New Roman" w:hAnsi="Times New Roman"/>
        </w:rPr>
      </w:pPr>
      <w:r w:rsidRPr="0067768A">
        <w:rPr>
          <w:rFonts w:ascii="Times New Roman" w:hAnsi="Times New Roman"/>
        </w:rPr>
        <w:t xml:space="preserve">ПРОСПЕКТ: </w:t>
      </w:r>
    </w:p>
    <w:p w:rsidR="0067768A" w:rsidRPr="0067768A" w:rsidRDefault="0067768A" w:rsidP="0067768A">
      <w:pPr>
        <w:jc w:val="both"/>
        <w:rPr>
          <w:rFonts w:ascii="Times New Roman" w:hAnsi="Times New Roman"/>
        </w:rPr>
      </w:pPr>
      <w:r w:rsidRPr="0067768A">
        <w:rPr>
          <w:rFonts w:ascii="Times New Roman" w:hAnsi="Times New Roman"/>
        </w:rPr>
        <w:t>Курако, 1, 3, 7, 9, 11, 13, 15, 17, 17А, 17Б, 19Б, 21, 23, 25, 27, 29, 31, 37А</w:t>
      </w:r>
    </w:p>
    <w:p w:rsidR="0067768A" w:rsidRPr="0067768A" w:rsidRDefault="0067768A" w:rsidP="0067768A">
      <w:pPr>
        <w:jc w:val="both"/>
        <w:outlineLvl w:val="0"/>
        <w:rPr>
          <w:rFonts w:ascii="Times New Roman" w:hAnsi="Times New Roman"/>
        </w:rPr>
      </w:pPr>
      <w:r w:rsidRPr="0067768A">
        <w:rPr>
          <w:rFonts w:ascii="Times New Roman" w:hAnsi="Times New Roman"/>
        </w:rPr>
        <w:t xml:space="preserve">УЛИЦЫ: </w:t>
      </w:r>
    </w:p>
    <w:p w:rsidR="0067768A" w:rsidRPr="0067768A" w:rsidRDefault="0067768A" w:rsidP="0067768A">
      <w:pPr>
        <w:jc w:val="both"/>
        <w:rPr>
          <w:rFonts w:ascii="Times New Roman" w:hAnsi="Times New Roman"/>
        </w:rPr>
      </w:pPr>
      <w:r w:rsidRPr="0067768A">
        <w:rPr>
          <w:rFonts w:ascii="Times New Roman" w:hAnsi="Times New Roman"/>
          <w:bCs/>
        </w:rPr>
        <w:t>В</w:t>
      </w:r>
      <w:r w:rsidRPr="0067768A">
        <w:rPr>
          <w:rFonts w:ascii="Times New Roman" w:hAnsi="Times New Roman"/>
        </w:rPr>
        <w:t>окзальная,1, 2, 3, 4, 5, 6, 7, 8, 9, 10,11, 13, 15, 17А, 19, 21, 21А, 21Б, 22, 23, 25, 28, 31, 33, 35, с 36 по 113</w:t>
      </w:r>
    </w:p>
    <w:p w:rsidR="0067768A" w:rsidRPr="0067768A" w:rsidRDefault="0067768A" w:rsidP="0067768A">
      <w:pPr>
        <w:jc w:val="both"/>
        <w:rPr>
          <w:rFonts w:ascii="Times New Roman" w:hAnsi="Times New Roman"/>
          <w:bCs/>
        </w:rPr>
      </w:pPr>
      <w:r w:rsidRPr="0067768A">
        <w:rPr>
          <w:rFonts w:ascii="Times New Roman" w:hAnsi="Times New Roman"/>
        </w:rPr>
        <w:t>Воробьева,1, 3, 3А, 5, 7, 8, 9, 10, 13, 14</w:t>
      </w:r>
    </w:p>
    <w:p w:rsidR="0067768A" w:rsidRPr="0067768A" w:rsidRDefault="0067768A" w:rsidP="0067768A">
      <w:pPr>
        <w:jc w:val="both"/>
        <w:rPr>
          <w:rFonts w:ascii="Times New Roman" w:hAnsi="Times New Roman"/>
          <w:bCs/>
        </w:rPr>
      </w:pPr>
      <w:r w:rsidRPr="0067768A">
        <w:rPr>
          <w:rFonts w:ascii="Times New Roman" w:hAnsi="Times New Roman"/>
        </w:rPr>
        <w:t>Железнодорожная, 58</w:t>
      </w:r>
      <w:bookmarkStart w:id="0" w:name="_GoBack"/>
      <w:bookmarkEnd w:id="0"/>
    </w:p>
    <w:p w:rsidR="0067768A" w:rsidRPr="0067768A" w:rsidRDefault="0067768A" w:rsidP="0067768A">
      <w:pPr>
        <w:jc w:val="both"/>
        <w:rPr>
          <w:rFonts w:ascii="Times New Roman" w:hAnsi="Times New Roman"/>
        </w:rPr>
      </w:pPr>
      <w:r w:rsidRPr="0067768A">
        <w:rPr>
          <w:rFonts w:ascii="Times New Roman" w:hAnsi="Times New Roman"/>
        </w:rPr>
        <w:t>Лазо, 1, 2, 3, 4, 5, 6, 7, 8, 8А</w:t>
      </w:r>
    </w:p>
    <w:p w:rsidR="0067768A" w:rsidRPr="0067768A" w:rsidRDefault="0067768A" w:rsidP="0067768A">
      <w:pPr>
        <w:jc w:val="both"/>
        <w:rPr>
          <w:rFonts w:ascii="Times New Roman" w:hAnsi="Times New Roman"/>
        </w:rPr>
      </w:pPr>
      <w:r w:rsidRPr="0067768A">
        <w:rPr>
          <w:rFonts w:ascii="Times New Roman" w:hAnsi="Times New Roman"/>
        </w:rPr>
        <w:t>Мичурина, 3, 5, 6, 8, 9, 10, 12, 13, 14, 15, 15А, 17, 18, 19, 23, 25, 27, 27А, 31, 33, 33А, 35, 37, 39</w:t>
      </w:r>
    </w:p>
    <w:p w:rsidR="0067768A" w:rsidRPr="0067768A" w:rsidRDefault="0067768A" w:rsidP="0067768A">
      <w:pPr>
        <w:jc w:val="both"/>
        <w:rPr>
          <w:rFonts w:ascii="Times New Roman" w:hAnsi="Times New Roman"/>
        </w:rPr>
      </w:pPr>
      <w:r w:rsidRPr="0067768A">
        <w:rPr>
          <w:rFonts w:ascii="Times New Roman" w:hAnsi="Times New Roman"/>
        </w:rPr>
        <w:t>Отдельная, 5</w:t>
      </w:r>
    </w:p>
    <w:p w:rsidR="0067768A" w:rsidRPr="0067768A" w:rsidRDefault="0067768A" w:rsidP="0067768A">
      <w:pPr>
        <w:jc w:val="both"/>
        <w:rPr>
          <w:rFonts w:ascii="Times New Roman" w:hAnsi="Times New Roman"/>
        </w:rPr>
      </w:pPr>
      <w:r w:rsidRPr="0067768A">
        <w:rPr>
          <w:rFonts w:ascii="Times New Roman" w:hAnsi="Times New Roman"/>
        </w:rPr>
        <w:t xml:space="preserve">Сибиряков-Гвардейцев, 4, 6, 8, 14, 18, 20, 22  </w:t>
      </w:r>
    </w:p>
    <w:p w:rsidR="0067768A" w:rsidRPr="0067768A" w:rsidRDefault="0067768A" w:rsidP="0067768A">
      <w:pPr>
        <w:jc w:val="both"/>
        <w:rPr>
          <w:rFonts w:ascii="Times New Roman" w:hAnsi="Times New Roman"/>
        </w:rPr>
      </w:pPr>
      <w:r w:rsidRPr="0067768A">
        <w:rPr>
          <w:rFonts w:ascii="Times New Roman" w:hAnsi="Times New Roman"/>
        </w:rPr>
        <w:t xml:space="preserve">1-я Фабричная, 1-я Фруктовая, 2-я Литейная, </w:t>
      </w:r>
      <w:smartTag w:uri="urn:schemas-microsoft-com:office:smarttags" w:element="metricconverter">
        <w:smartTagPr>
          <w:attr w:name="ProductID" w:val="366 км"/>
        </w:smartTagPr>
        <w:smartTag w:uri="urn:schemas-microsoft-com:office:smarttags" w:element="metricconverter">
          <w:smartTagPr>
            <w:attr w:name="ProductID" w:val="366 км"/>
          </w:smartTagPr>
          <w:r w:rsidRPr="0067768A">
            <w:rPr>
              <w:rFonts w:ascii="Times New Roman" w:hAnsi="Times New Roman"/>
            </w:rPr>
            <w:t>366 км</w:t>
          </w:r>
        </w:smartTag>
        <w:r w:rsidRPr="0067768A">
          <w:rPr>
            <w:rFonts w:ascii="Times New Roman" w:hAnsi="Times New Roman"/>
          </w:rPr>
          <w:t>,</w:t>
        </w:r>
      </w:smartTag>
      <w:r w:rsidRPr="0067768A">
        <w:rPr>
          <w:rFonts w:ascii="Times New Roman" w:hAnsi="Times New Roman"/>
        </w:rPr>
        <w:t xml:space="preserve"> 40 лет Октября, 9 Января, Абаканская, Абрикосовая, Аварийная, Агломератная, Айвазовского, Акмолинская, Алуштинская, Амурская, Армавирская, Асфальтовая, Б.Хмельницкого, Бабушкина, Багратиона, Батумская, Бердская, Березовская, Благовещенская, Брянская, Варшавская, Верхне-Восточная, Верхне–Редаково, Вечерняя, Виноградная, Витебская, Владивосточная, Водоемная, Водосточная, Волгодонская, Волжская, Володарского, Волховская, Воркутинская, Восточная, Всесторонняя, Высотная, Гайдара, Герасименко, Горбуновская, Горная, Граневая, Грунтовая, Гужевая, Джамбульская, Дизельная, Довженко, дома-вагоны ЭМП № 705 Донецкая, Дунайская, Жени Стожкова, Жуковского, З.Космодемьянской, Зеленая, Кадровая, Казанская, Калинина, Калужская, Карусельная, Киселевская, Клары Цеткин, Ключевая, Кондомская, Крамаюрская, Красилова, Красная горка, Крестьянская, Кронштадская, Крутая, Кузедеевская, Латугина, Латугина, Лаушкина, Лесогорная, Либкнехта, Липовая, Литейная, Ломоносова, Магистральная</w:t>
      </w:r>
      <w:r w:rsidRPr="0067768A">
        <w:rPr>
          <w:rFonts w:ascii="Times New Roman" w:hAnsi="Times New Roman"/>
          <w:b/>
        </w:rPr>
        <w:t>,</w:t>
      </w:r>
      <w:r w:rsidRPr="0067768A">
        <w:rPr>
          <w:rFonts w:ascii="Times New Roman" w:hAnsi="Times New Roman"/>
        </w:rPr>
        <w:t xml:space="preserve"> Майкопская, Макаренко, Мартеновская, Машиностроительная, Медицинская, Менжинского, Мечникова, Мирная, Многопустотная, Москворецкая, Московская, Мостовая, Н.Островского, Нахимова, Невского, Нижне-Пролетарская, Никитинская, Новосибирская, Обогатительная, Образцовая, Обская, Овражная, Павлова, Плунжерная, Победы, Погодина, Покровская, Полевая, Полесская, Прокатная, Пролетарская, Промышленная, Прудовая, Псковская, Пунктирная, Путейцев, Рабочая, Революционная, Рельсовая, Розы Люксембург, Ростовская, Садгородская, Самарская, Светлая, Симферопольская, Смоленская, Соколовская, Сосновская, Спортивная, Ставропольская, Стадионная, Сталеваров, Сталеплавильщиков, Станиславского, Сурикова, Сызранская, Таганрогская, Таймырская, Ташкентская, Тенистая, Тимирязева, Тобольская, Топкинская, Точилино, Тупик </w:t>
      </w:r>
      <w:smartTag w:uri="urn:schemas-microsoft-com:office:smarttags" w:element="metricconverter">
        <w:smartTagPr>
          <w:attr w:name="ProductID" w:val="3 км"/>
        </w:smartTagPr>
        <w:r w:rsidRPr="0067768A">
          <w:rPr>
            <w:rFonts w:ascii="Times New Roman" w:hAnsi="Times New Roman"/>
          </w:rPr>
          <w:t>3 км</w:t>
        </w:r>
      </w:smartTag>
      <w:r w:rsidRPr="0067768A">
        <w:rPr>
          <w:rFonts w:ascii="Times New Roman" w:hAnsi="Times New Roman"/>
        </w:rPr>
        <w:t>, Туристская, Туркменская, Тюльпановая, Ударников, Узбекистанская, Урановая, Урицкого, Фабричная, Фруктовая, Фрунзе, Хабаровская, Химиков, Цимлянская, Чапаева, Черемнова, Черемуховая, Черкасская, Черноморская, Чернышевского, Чуйская, Шаумяна, Шоссейная, Щетинкина, Энгельса, Юдина, Ясная Поляна</w:t>
      </w:r>
    </w:p>
    <w:p w:rsidR="0067768A" w:rsidRPr="0067768A" w:rsidRDefault="0067768A" w:rsidP="0067768A">
      <w:pPr>
        <w:jc w:val="both"/>
        <w:outlineLvl w:val="0"/>
        <w:rPr>
          <w:rFonts w:ascii="Times New Roman" w:hAnsi="Times New Roman"/>
        </w:rPr>
      </w:pPr>
      <w:r w:rsidRPr="0067768A">
        <w:rPr>
          <w:rFonts w:ascii="Times New Roman" w:hAnsi="Times New Roman"/>
        </w:rPr>
        <w:t>ПЕРЕУЛКИ:</w:t>
      </w:r>
    </w:p>
    <w:p w:rsidR="0067768A" w:rsidRPr="0067768A" w:rsidRDefault="0067768A" w:rsidP="0067768A">
      <w:pPr>
        <w:jc w:val="both"/>
        <w:rPr>
          <w:rFonts w:ascii="Times New Roman" w:hAnsi="Times New Roman"/>
        </w:rPr>
      </w:pPr>
      <w:r w:rsidRPr="0067768A">
        <w:rPr>
          <w:rFonts w:ascii="Times New Roman" w:hAnsi="Times New Roman"/>
        </w:rPr>
        <w:t>1-ый Андреевский, 1-ый Элеваторный, 2-ой Андреевский, 2-ой Элеваторный, 40 лет Октября, Алапаевский, Амбулаторный, Арктический, Ашхабадский, Байканурский, Банковский, Бачатский, Бенгальский, Биробиджанский, Букинский, Верхнее-Редаковский, Водосточный, Дивногорский, Иногородний, Каракумский, Киселевский, Кондомский, Копровый, Крутой, Курортный, Ломоносова, Мексиканский, Мелькомбинатовский, Металлистов, Незнамовский, Нижнее-Прудовый, Никитинский, Пензенский, Прудовой, Редаковский, Рельсовый, Совокупный, Тихий, Узбекистанский Хабаровский, Чернышевского</w:t>
      </w:r>
    </w:p>
    <w:p w:rsidR="0067768A" w:rsidRPr="0067768A" w:rsidRDefault="0067768A" w:rsidP="0067768A">
      <w:pPr>
        <w:jc w:val="both"/>
        <w:outlineLvl w:val="0"/>
        <w:rPr>
          <w:rFonts w:ascii="Times New Roman" w:hAnsi="Times New Roman"/>
        </w:rPr>
      </w:pPr>
      <w:r w:rsidRPr="0067768A">
        <w:rPr>
          <w:rFonts w:ascii="Times New Roman" w:hAnsi="Times New Roman"/>
        </w:rPr>
        <w:t>ПРОЕЗДЫ:</w:t>
      </w:r>
    </w:p>
    <w:p w:rsidR="0067768A" w:rsidRPr="0067768A" w:rsidRDefault="0067768A" w:rsidP="0067768A">
      <w:pPr>
        <w:jc w:val="both"/>
        <w:rPr>
          <w:rFonts w:ascii="Times New Roman" w:hAnsi="Times New Roman"/>
        </w:rPr>
      </w:pPr>
      <w:r w:rsidRPr="0067768A">
        <w:rPr>
          <w:rFonts w:ascii="Times New Roman" w:hAnsi="Times New Roman"/>
        </w:rPr>
        <w:lastRenderedPageBreak/>
        <w:t>Авроры, Берензасский, Бессарабский, Володарского, Граневой, Грунтовый, Карбышева, Крестьянский, Ленский, Лобачевского, Мартеновский, Менжинского, Механический, Рабочий, Стадионный, Целинный</w:t>
      </w:r>
    </w:p>
    <w:p w:rsidR="0067768A" w:rsidRPr="0067768A" w:rsidRDefault="0067768A" w:rsidP="0067768A">
      <w:pPr>
        <w:jc w:val="both"/>
        <w:rPr>
          <w:rFonts w:ascii="Times New Roman" w:hAnsi="Times New Roman"/>
        </w:rPr>
      </w:pPr>
      <w:r w:rsidRPr="0067768A">
        <w:rPr>
          <w:rFonts w:ascii="Times New Roman" w:hAnsi="Times New Roman"/>
          <w:bCs/>
        </w:rPr>
        <w:t>САДОВОДЧЕСКОЕ НЕКОММЕРЧЕСКОЕ ТОВАРИЩЕСТВО:</w:t>
      </w:r>
      <w:r w:rsidRPr="0067768A">
        <w:rPr>
          <w:rFonts w:ascii="Times New Roman" w:hAnsi="Times New Roman"/>
          <w:bCs/>
          <w:sz w:val="28"/>
          <w:szCs w:val="28"/>
        </w:rPr>
        <w:t xml:space="preserve"> </w:t>
      </w:r>
      <w:r w:rsidRPr="0067768A">
        <w:rPr>
          <w:rFonts w:ascii="Times New Roman" w:hAnsi="Times New Roman"/>
        </w:rPr>
        <w:t>«Прогресс»</w:t>
      </w:r>
      <w:r>
        <w:rPr>
          <w:rFonts w:ascii="Times New Roman" w:hAnsi="Times New Roman"/>
        </w:rPr>
        <w:t xml:space="preserve">, </w:t>
      </w:r>
      <w:r w:rsidRPr="0067768A">
        <w:rPr>
          <w:rFonts w:ascii="Times New Roman" w:hAnsi="Times New Roman"/>
          <w:sz w:val="22"/>
          <w:szCs w:val="22"/>
        </w:rPr>
        <w:t>«Красная горка»</w:t>
      </w:r>
    </w:p>
    <w:p w:rsidR="0067768A" w:rsidRPr="0067768A" w:rsidRDefault="0067768A" w:rsidP="0067768A">
      <w:pPr>
        <w:jc w:val="both"/>
        <w:rPr>
          <w:rFonts w:ascii="Times New Roman" w:hAnsi="Times New Roman"/>
        </w:rPr>
      </w:pPr>
      <w:r w:rsidRPr="0067768A">
        <w:rPr>
          <w:rFonts w:ascii="Times New Roman" w:hAnsi="Times New Roman"/>
        </w:rPr>
        <w:t>САДОВОДЧЕСКИЕ НЕКОММЕРЧЕСКИЕ ТОВАРИЩЕСТВА СОБСТВЕННИКОВ НЕДВИЖИМОСТИ:</w:t>
      </w:r>
      <w:r w:rsidRPr="0067768A">
        <w:rPr>
          <w:rFonts w:ascii="Times New Roman" w:hAnsi="Times New Roman"/>
          <w:sz w:val="28"/>
          <w:szCs w:val="28"/>
        </w:rPr>
        <w:t xml:space="preserve"> </w:t>
      </w:r>
      <w:r w:rsidRPr="0067768A">
        <w:rPr>
          <w:rFonts w:ascii="Times New Roman" w:hAnsi="Times New Roman"/>
        </w:rPr>
        <w:t xml:space="preserve">«Металлург-1», «Плодовод-1», </w:t>
      </w:r>
    </w:p>
    <w:p w:rsidR="0067768A" w:rsidRPr="0067768A" w:rsidRDefault="0067768A" w:rsidP="0067768A">
      <w:pPr>
        <w:jc w:val="both"/>
        <w:rPr>
          <w:rFonts w:ascii="Times New Roman" w:hAnsi="Times New Roman"/>
        </w:rPr>
      </w:pPr>
      <w:r w:rsidRPr="0067768A">
        <w:rPr>
          <w:rFonts w:ascii="Times New Roman" w:hAnsi="Times New Roman"/>
        </w:rPr>
        <w:t>Негосударственное учреждение здравоохранения «Узловая больница на станции Новокузнецк открытого акционерного общества «Российские железный дороги»; (ул. Стальского, 1)</w:t>
      </w:r>
    </w:p>
    <w:p w:rsidR="0067768A" w:rsidRPr="0067768A" w:rsidRDefault="0067768A" w:rsidP="0067768A">
      <w:pPr>
        <w:jc w:val="both"/>
        <w:rPr>
          <w:rFonts w:ascii="Times New Roman" w:hAnsi="Times New Roman"/>
        </w:rPr>
      </w:pPr>
      <w:r w:rsidRPr="0067768A">
        <w:rPr>
          <w:rFonts w:ascii="Times New Roman" w:hAnsi="Times New Roman"/>
        </w:rPr>
        <w:t>Государственное бюджетное учреждения здравоохранения «Новокузнецкая городская клиническая инфекционная больница №8 имени В.В. Бессоненко» (ул. Медицинская, 36)</w:t>
      </w:r>
    </w:p>
    <w:sectPr w:rsidR="0067768A" w:rsidRPr="0067768A" w:rsidSect="00995053">
      <w:pgSz w:w="11906" w:h="16838"/>
      <w:pgMar w:top="1134"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16D" w:rsidRDefault="00DB616D" w:rsidP="009D5302">
      <w:r>
        <w:separator/>
      </w:r>
    </w:p>
  </w:endnote>
  <w:endnote w:type="continuationSeparator" w:id="0">
    <w:p w:rsidR="00DB616D" w:rsidRDefault="00DB616D" w:rsidP="009D5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16D" w:rsidRDefault="00DB616D" w:rsidP="009D5302">
      <w:r>
        <w:separator/>
      </w:r>
    </w:p>
  </w:footnote>
  <w:footnote w:type="continuationSeparator" w:id="0">
    <w:p w:rsidR="00DB616D" w:rsidRDefault="00DB616D" w:rsidP="009D53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7A7D"/>
    <w:multiLevelType w:val="hybridMultilevel"/>
    <w:tmpl w:val="A24E2B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FF433C"/>
    <w:multiLevelType w:val="hybridMultilevel"/>
    <w:tmpl w:val="0D04CC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523ECB"/>
    <w:multiLevelType w:val="hybridMultilevel"/>
    <w:tmpl w:val="79AE8B3E"/>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33F4E23"/>
    <w:multiLevelType w:val="hybridMultilevel"/>
    <w:tmpl w:val="945AC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5C6DC9"/>
    <w:multiLevelType w:val="hybridMultilevel"/>
    <w:tmpl w:val="23968BBE"/>
    <w:lvl w:ilvl="0" w:tplc="F8F8EF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43E323C"/>
    <w:multiLevelType w:val="hybridMultilevel"/>
    <w:tmpl w:val="D652A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2656D30"/>
    <w:multiLevelType w:val="hybridMultilevel"/>
    <w:tmpl w:val="92404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8A"/>
    <w:rsid w:val="00080E37"/>
    <w:rsid w:val="000A4051"/>
    <w:rsid w:val="00112992"/>
    <w:rsid w:val="001665DB"/>
    <w:rsid w:val="00204F1F"/>
    <w:rsid w:val="0021328F"/>
    <w:rsid w:val="002144AB"/>
    <w:rsid w:val="0026163A"/>
    <w:rsid w:val="0026365D"/>
    <w:rsid w:val="002F4FD1"/>
    <w:rsid w:val="003A7A71"/>
    <w:rsid w:val="004478F9"/>
    <w:rsid w:val="00481B7B"/>
    <w:rsid w:val="004B7261"/>
    <w:rsid w:val="004D3A8B"/>
    <w:rsid w:val="005321BB"/>
    <w:rsid w:val="00564C1F"/>
    <w:rsid w:val="00570F90"/>
    <w:rsid w:val="00585460"/>
    <w:rsid w:val="005D0F48"/>
    <w:rsid w:val="005E6F06"/>
    <w:rsid w:val="006235D3"/>
    <w:rsid w:val="0062415C"/>
    <w:rsid w:val="00634EF3"/>
    <w:rsid w:val="00640065"/>
    <w:rsid w:val="0067768A"/>
    <w:rsid w:val="006B078F"/>
    <w:rsid w:val="00734748"/>
    <w:rsid w:val="00781911"/>
    <w:rsid w:val="007C4982"/>
    <w:rsid w:val="007F2257"/>
    <w:rsid w:val="007F2811"/>
    <w:rsid w:val="00814BAC"/>
    <w:rsid w:val="0086409E"/>
    <w:rsid w:val="00871B17"/>
    <w:rsid w:val="008D455B"/>
    <w:rsid w:val="009552B2"/>
    <w:rsid w:val="0096137F"/>
    <w:rsid w:val="00990BE9"/>
    <w:rsid w:val="00995053"/>
    <w:rsid w:val="009D5302"/>
    <w:rsid w:val="009E2380"/>
    <w:rsid w:val="00A33596"/>
    <w:rsid w:val="00A41F9D"/>
    <w:rsid w:val="00A87433"/>
    <w:rsid w:val="00A9425D"/>
    <w:rsid w:val="00AA4013"/>
    <w:rsid w:val="00AB4CFA"/>
    <w:rsid w:val="00AB59DE"/>
    <w:rsid w:val="00AF0C02"/>
    <w:rsid w:val="00B03598"/>
    <w:rsid w:val="00B43039"/>
    <w:rsid w:val="00B52B72"/>
    <w:rsid w:val="00B566BA"/>
    <w:rsid w:val="00B75F50"/>
    <w:rsid w:val="00B95060"/>
    <w:rsid w:val="00BC18C5"/>
    <w:rsid w:val="00BD7194"/>
    <w:rsid w:val="00C918C0"/>
    <w:rsid w:val="00CD6251"/>
    <w:rsid w:val="00CE6366"/>
    <w:rsid w:val="00D47CB2"/>
    <w:rsid w:val="00D823EE"/>
    <w:rsid w:val="00D83C2C"/>
    <w:rsid w:val="00D927BF"/>
    <w:rsid w:val="00DA6A8A"/>
    <w:rsid w:val="00DB616D"/>
    <w:rsid w:val="00DD44D2"/>
    <w:rsid w:val="00E015C2"/>
    <w:rsid w:val="00E10FBE"/>
    <w:rsid w:val="00E17793"/>
    <w:rsid w:val="00E35EC8"/>
    <w:rsid w:val="00EA0F61"/>
    <w:rsid w:val="00ED14EC"/>
    <w:rsid w:val="00ED40A8"/>
    <w:rsid w:val="00EE1504"/>
    <w:rsid w:val="00EE7BB2"/>
    <w:rsid w:val="00F824D6"/>
    <w:rsid w:val="00F82C5C"/>
    <w:rsid w:val="00F97D8C"/>
    <w:rsid w:val="00FB216C"/>
    <w:rsid w:val="00FF0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D4DA9CC-07BE-4657-A0A3-27DED71A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A8A"/>
    <w:pPr>
      <w:spacing w:after="0" w:line="240" w:lineRule="auto"/>
    </w:pPr>
    <w:rPr>
      <w:rFonts w:ascii="SchoolBook" w:eastAsia="Times New Roman" w:hAnsi="SchoolBook" w:cs="Times New Roman"/>
      <w:sz w:val="24"/>
      <w:szCs w:val="20"/>
      <w:lang w:eastAsia="ru-RU"/>
    </w:rPr>
  </w:style>
  <w:style w:type="paragraph" w:styleId="1">
    <w:name w:val="heading 1"/>
    <w:basedOn w:val="a"/>
    <w:link w:val="10"/>
    <w:uiPriority w:val="9"/>
    <w:qFormat/>
    <w:rsid w:val="009E2380"/>
    <w:pPr>
      <w:spacing w:before="100" w:beforeAutospacing="1" w:after="100" w:afterAutospacing="1"/>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DA6A8A"/>
    <w:pPr>
      <w:framePr w:w="4125" w:h="2950" w:hSpace="180" w:wrap="around" w:vAnchor="text" w:hAnchor="page" w:x="1153" w:y="1311"/>
      <w:spacing w:before="1" w:after="114" w:line="300" w:lineRule="atLeast"/>
      <w:ind w:left="1" w:right="1" w:firstLine="1"/>
      <w:jc w:val="center"/>
    </w:pPr>
    <w:rPr>
      <w:b/>
      <w:spacing w:val="15"/>
      <w:sz w:val="32"/>
    </w:rPr>
  </w:style>
  <w:style w:type="character" w:styleId="a4">
    <w:name w:val="Hyperlink"/>
    <w:basedOn w:val="a0"/>
    <w:uiPriority w:val="99"/>
    <w:unhideWhenUsed/>
    <w:rsid w:val="00E17793"/>
    <w:rPr>
      <w:color w:val="0000FF" w:themeColor="hyperlink"/>
      <w:u w:val="single"/>
    </w:rPr>
  </w:style>
  <w:style w:type="paragraph" w:styleId="a5">
    <w:name w:val="Balloon Text"/>
    <w:basedOn w:val="a"/>
    <w:link w:val="a6"/>
    <w:uiPriority w:val="99"/>
    <w:semiHidden/>
    <w:unhideWhenUsed/>
    <w:rsid w:val="00BD7194"/>
    <w:rPr>
      <w:rFonts w:ascii="Tahoma" w:hAnsi="Tahoma" w:cs="Tahoma"/>
      <w:sz w:val="16"/>
      <w:szCs w:val="16"/>
    </w:rPr>
  </w:style>
  <w:style w:type="character" w:customStyle="1" w:styleId="a6">
    <w:name w:val="Текст выноски Знак"/>
    <w:basedOn w:val="a0"/>
    <w:link w:val="a5"/>
    <w:uiPriority w:val="99"/>
    <w:semiHidden/>
    <w:rsid w:val="00BD7194"/>
    <w:rPr>
      <w:rFonts w:ascii="Tahoma" w:eastAsia="Times New Roman" w:hAnsi="Tahoma" w:cs="Tahoma"/>
      <w:sz w:val="16"/>
      <w:szCs w:val="16"/>
      <w:lang w:eastAsia="ru-RU"/>
    </w:rPr>
  </w:style>
  <w:style w:type="paragraph" w:styleId="a7">
    <w:name w:val="header"/>
    <w:basedOn w:val="a"/>
    <w:link w:val="a8"/>
    <w:uiPriority w:val="99"/>
    <w:unhideWhenUsed/>
    <w:rsid w:val="009D5302"/>
    <w:pPr>
      <w:tabs>
        <w:tab w:val="center" w:pos="4677"/>
        <w:tab w:val="right" w:pos="9355"/>
      </w:tabs>
    </w:pPr>
  </w:style>
  <w:style w:type="character" w:customStyle="1" w:styleId="a8">
    <w:name w:val="Верхний колонтитул Знак"/>
    <w:basedOn w:val="a0"/>
    <w:link w:val="a7"/>
    <w:uiPriority w:val="99"/>
    <w:rsid w:val="009D5302"/>
    <w:rPr>
      <w:rFonts w:ascii="SchoolBook" w:eastAsia="Times New Roman" w:hAnsi="SchoolBook" w:cs="Times New Roman"/>
      <w:sz w:val="24"/>
      <w:szCs w:val="20"/>
      <w:lang w:eastAsia="ru-RU"/>
    </w:rPr>
  </w:style>
  <w:style w:type="paragraph" w:styleId="a9">
    <w:name w:val="footer"/>
    <w:basedOn w:val="a"/>
    <w:link w:val="aa"/>
    <w:uiPriority w:val="99"/>
    <w:unhideWhenUsed/>
    <w:rsid w:val="009D5302"/>
    <w:pPr>
      <w:tabs>
        <w:tab w:val="center" w:pos="4677"/>
        <w:tab w:val="right" w:pos="9355"/>
      </w:tabs>
    </w:pPr>
  </w:style>
  <w:style w:type="character" w:customStyle="1" w:styleId="aa">
    <w:name w:val="Нижний колонтитул Знак"/>
    <w:basedOn w:val="a0"/>
    <w:link w:val="a9"/>
    <w:uiPriority w:val="99"/>
    <w:rsid w:val="009D5302"/>
    <w:rPr>
      <w:rFonts w:ascii="SchoolBook" w:eastAsia="Times New Roman" w:hAnsi="SchoolBook" w:cs="Times New Roman"/>
      <w:sz w:val="24"/>
      <w:szCs w:val="20"/>
      <w:lang w:eastAsia="ru-RU"/>
    </w:rPr>
  </w:style>
  <w:style w:type="paragraph" w:styleId="ab">
    <w:name w:val="List Paragraph"/>
    <w:basedOn w:val="a"/>
    <w:uiPriority w:val="34"/>
    <w:qFormat/>
    <w:rsid w:val="0021328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10">
    <w:name w:val="Заголовок 1 Знак"/>
    <w:basedOn w:val="a0"/>
    <w:link w:val="1"/>
    <w:uiPriority w:val="9"/>
    <w:rsid w:val="009E2380"/>
    <w:rPr>
      <w:rFonts w:ascii="Times New Roman" w:eastAsia="Times New Roman" w:hAnsi="Times New Roman" w:cs="Times New Roman"/>
      <w:b/>
      <w:bCs/>
      <w:kern w:val="36"/>
      <w:sz w:val="48"/>
      <w:szCs w:val="48"/>
      <w:lang w:eastAsia="ru-RU"/>
    </w:rPr>
  </w:style>
  <w:style w:type="table" w:styleId="ac">
    <w:name w:val="Table Grid"/>
    <w:basedOn w:val="a1"/>
    <w:uiPriority w:val="39"/>
    <w:rsid w:val="004D3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 Style11"/>
    <w:basedOn w:val="a0"/>
    <w:uiPriority w:val="99"/>
    <w:rsid w:val="005321BB"/>
    <w:rPr>
      <w:rFonts w:ascii="Times New Roman" w:hAnsi="Times New Roman" w:cs="Times New Roman"/>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99763">
      <w:bodyDiv w:val="1"/>
      <w:marLeft w:val="0"/>
      <w:marRight w:val="0"/>
      <w:marTop w:val="0"/>
      <w:marBottom w:val="0"/>
      <w:divBdr>
        <w:top w:val="none" w:sz="0" w:space="0" w:color="auto"/>
        <w:left w:val="none" w:sz="0" w:space="0" w:color="auto"/>
        <w:bottom w:val="none" w:sz="0" w:space="0" w:color="auto"/>
        <w:right w:val="none" w:sz="0" w:space="0" w:color="auto"/>
      </w:divBdr>
    </w:div>
    <w:div w:id="18469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2024-04-17T03:11:00Z</cp:lastPrinted>
  <dcterms:created xsi:type="dcterms:W3CDTF">2024-06-17T09:23:00Z</dcterms:created>
  <dcterms:modified xsi:type="dcterms:W3CDTF">2024-06-17T09:23:00Z</dcterms:modified>
</cp:coreProperties>
</file>