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296"/>
        <w:gridCol w:w="1043"/>
      </w:tblGrid>
      <w:tr w:rsidR="00A152E9" w:rsidTr="00D76CAB">
        <w:trPr>
          <w:jc w:val="center"/>
        </w:trPr>
        <w:tc>
          <w:tcPr>
            <w:tcW w:w="8296" w:type="dxa"/>
            <w:tcBorders>
              <w:top w:val="nil"/>
              <w:left w:val="nil"/>
              <w:bottom w:val="nil"/>
              <w:right w:val="nil"/>
            </w:tcBorders>
          </w:tcPr>
          <w:p w:rsidR="00A152E9" w:rsidRDefault="00A152E9" w:rsidP="00D76CAB">
            <w:pPr>
              <w:pStyle w:val="1"/>
              <w:spacing w:before="12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Первый финансовый отчёт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152E9" w:rsidRDefault="00A152E9" w:rsidP="00D76CAB">
            <w:pPr>
              <w:pStyle w:val="3"/>
              <w:jc w:val="left"/>
              <w:rPr>
                <w:sz w:val="22"/>
                <w:szCs w:val="22"/>
              </w:rPr>
            </w:pPr>
          </w:p>
        </w:tc>
      </w:tr>
      <w:tr w:rsidR="00A152E9" w:rsidTr="00D76CAB">
        <w:trPr>
          <w:jc w:val="center"/>
        </w:trPr>
        <w:tc>
          <w:tcPr>
            <w:tcW w:w="829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152E9" w:rsidRDefault="00A152E9" w:rsidP="00D76CA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152E9" w:rsidRDefault="00A152E9" w:rsidP="00D76CAB">
            <w:pPr>
              <w:jc w:val="center"/>
              <w:rPr>
                <w:sz w:val="16"/>
                <w:szCs w:val="16"/>
              </w:rPr>
            </w:pPr>
          </w:p>
        </w:tc>
      </w:tr>
    </w:tbl>
    <w:p w:rsidR="00A152E9" w:rsidRDefault="00A152E9" w:rsidP="004705FE">
      <w:pPr>
        <w:pStyle w:val="31"/>
        <w:spacing w:before="0" w:after="0"/>
      </w:pPr>
      <w:r>
        <w:t>о поступлении и расходовании средств избирательного фо</w:t>
      </w:r>
      <w:r w:rsidR="00113FF1">
        <w:t>нда</w:t>
      </w:r>
      <w:r w:rsidR="004705FE">
        <w:t xml:space="preserve"> избирательного объединения</w:t>
      </w:r>
      <w:proofErr w:type="gramStart"/>
      <w:r w:rsidR="004705FE">
        <w:t>.</w:t>
      </w:r>
      <w:proofErr w:type="gramEnd"/>
      <w:r w:rsidR="004705FE">
        <w:t xml:space="preserve"> </w:t>
      </w:r>
      <w:proofErr w:type="gramStart"/>
      <w:r w:rsidR="004705FE">
        <w:t>к</w:t>
      </w:r>
      <w:proofErr w:type="gramEnd"/>
      <w:r w:rsidR="004705FE">
        <w:t>андидата</w:t>
      </w:r>
      <w:r w:rsidR="00113FF1">
        <w:t xml:space="preserve"> </w:t>
      </w:r>
      <w:r w:rsidR="006E065E">
        <w:t xml:space="preserve">при проведении выборов депутатов </w:t>
      </w:r>
      <w:r w:rsidR="004705FE">
        <w:t>в органы местного самоуправления</w:t>
      </w:r>
    </w:p>
    <w:p w:rsidR="00A86B51" w:rsidRDefault="00A86B51" w:rsidP="004705FE">
      <w:pPr>
        <w:pStyle w:val="31"/>
        <w:spacing w:before="0" w:after="0"/>
      </w:pPr>
      <w:r>
        <w:t>в Кемеровской области – Кузбассе</w:t>
      </w:r>
    </w:p>
    <w:p w:rsidR="00A86B51" w:rsidRDefault="00A86B51" w:rsidP="004705FE">
      <w:pPr>
        <w:pStyle w:val="31"/>
        <w:spacing w:before="0" w:after="0"/>
      </w:pPr>
    </w:p>
    <w:tbl>
      <w:tblPr>
        <w:tblW w:w="0" w:type="auto"/>
        <w:tblLayout w:type="fixed"/>
        <w:tblCellMar>
          <w:left w:w="31" w:type="dxa"/>
          <w:right w:w="31" w:type="dxa"/>
        </w:tblCellMar>
        <w:tblLook w:val="0000" w:firstRow="0" w:lastRow="0" w:firstColumn="0" w:lastColumn="0" w:noHBand="0" w:noVBand="0"/>
      </w:tblPr>
      <w:tblGrid>
        <w:gridCol w:w="9387"/>
      </w:tblGrid>
      <w:tr w:rsidR="00A152E9" w:rsidTr="00D76CAB">
        <w:tc>
          <w:tcPr>
            <w:tcW w:w="938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152E9" w:rsidRDefault="006E40BB" w:rsidP="006E40BB">
            <w:pPr>
              <w:pStyle w:val="1"/>
              <w:spacing w:before="0" w:after="0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Векшин Артем Евгеньевич</w:t>
            </w:r>
            <w:r w:rsidR="00A86B51">
              <w:rPr>
                <w:sz w:val="24"/>
                <w:szCs w:val="22"/>
              </w:rPr>
              <w:t>,</w:t>
            </w:r>
            <w:r>
              <w:rPr>
                <w:sz w:val="24"/>
                <w:szCs w:val="22"/>
              </w:rPr>
              <w:t xml:space="preserve"> избирательный округ № 17</w:t>
            </w:r>
          </w:p>
        </w:tc>
      </w:tr>
      <w:tr w:rsidR="00A152E9" w:rsidTr="00D76CAB">
        <w:tc>
          <w:tcPr>
            <w:tcW w:w="9387" w:type="dxa"/>
            <w:tcBorders>
              <w:top w:val="nil"/>
              <w:left w:val="nil"/>
              <w:bottom w:val="nil"/>
              <w:right w:val="nil"/>
            </w:tcBorders>
          </w:tcPr>
          <w:p w:rsidR="00A152E9" w:rsidRDefault="00A152E9" w:rsidP="00D76CA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(ФИО кандидата, наименование избирательного объединения, номер одномандатного избирательного округа)</w:t>
            </w:r>
          </w:p>
        </w:tc>
      </w:tr>
      <w:tr w:rsidR="00A152E9" w:rsidRPr="00A86B51" w:rsidTr="00D76CAB">
        <w:tc>
          <w:tcPr>
            <w:tcW w:w="938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152E9" w:rsidRPr="00A86B51" w:rsidRDefault="00530236" w:rsidP="006E40BB">
            <w:pPr>
              <w:jc w:val="center"/>
              <w:rPr>
                <w:b/>
                <w:bCs/>
              </w:rPr>
            </w:pPr>
            <w:r w:rsidRPr="00A86B51">
              <w:rPr>
                <w:b/>
                <w:bCs/>
              </w:rPr>
              <w:t xml:space="preserve">№ </w:t>
            </w:r>
            <w:r w:rsidR="006E40BB">
              <w:rPr>
                <w:b/>
                <w:bCs/>
              </w:rPr>
              <w:t>408108104</w:t>
            </w:r>
            <w:r w:rsidR="00436AE4">
              <w:rPr>
                <w:b/>
                <w:bCs/>
              </w:rPr>
              <w:t>260100000</w:t>
            </w:r>
            <w:r w:rsidR="006E40BB">
              <w:rPr>
                <w:b/>
                <w:bCs/>
              </w:rPr>
              <w:t>57</w:t>
            </w:r>
            <w:r w:rsidR="00436AE4">
              <w:rPr>
                <w:b/>
                <w:bCs/>
              </w:rPr>
              <w:t xml:space="preserve">, </w:t>
            </w:r>
            <w:r w:rsidR="00436AE4">
              <w:rPr>
                <w:b/>
              </w:rPr>
              <w:t xml:space="preserve">Сибирский банк </w:t>
            </w:r>
            <w:r w:rsidRPr="00A86B51">
              <w:rPr>
                <w:b/>
              </w:rPr>
              <w:t xml:space="preserve">ПАО Сбербанк, </w:t>
            </w:r>
            <w:r w:rsidR="00436AE4">
              <w:rPr>
                <w:b/>
              </w:rPr>
              <w:t>г. Новокузнецк</w:t>
            </w:r>
            <w:r w:rsidRPr="00A86B51">
              <w:rPr>
                <w:b/>
              </w:rPr>
              <w:t xml:space="preserve">, ул. </w:t>
            </w:r>
            <w:r w:rsidR="00436AE4">
              <w:rPr>
                <w:b/>
              </w:rPr>
              <w:t>Тольятти, 27</w:t>
            </w:r>
          </w:p>
        </w:tc>
      </w:tr>
      <w:tr w:rsidR="00A152E9" w:rsidTr="00D76CAB">
        <w:tc>
          <w:tcPr>
            <w:tcW w:w="9387" w:type="dxa"/>
            <w:tcBorders>
              <w:top w:val="nil"/>
              <w:left w:val="nil"/>
              <w:bottom w:val="nil"/>
              <w:right w:val="nil"/>
            </w:tcBorders>
          </w:tcPr>
          <w:p w:rsidR="00A152E9" w:rsidRDefault="00A152E9" w:rsidP="00D76CA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(номер специального избирательного счета, наименование и адрес ПАО Сбербанк)</w:t>
            </w:r>
          </w:p>
        </w:tc>
      </w:tr>
    </w:tbl>
    <w:p w:rsidR="00A152E9" w:rsidRDefault="00A152E9" w:rsidP="00A152E9"/>
    <w:tbl>
      <w:tblPr>
        <w:tblW w:w="95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597"/>
        <w:gridCol w:w="6237"/>
        <w:gridCol w:w="851"/>
        <w:gridCol w:w="850"/>
        <w:gridCol w:w="993"/>
      </w:tblGrid>
      <w:tr w:rsidR="00A152E9" w:rsidTr="00D76CAB">
        <w:trPr>
          <w:cantSplit/>
          <w:tblHeader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2E9" w:rsidRDefault="00A152E9" w:rsidP="00D76CAB">
            <w:pPr>
              <w:pStyle w:val="a4"/>
              <w:jc w:val="center"/>
            </w:pPr>
            <w:r>
              <w:t>№ п/п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2E9" w:rsidRDefault="00A152E9" w:rsidP="00D76CAB">
            <w:pPr>
              <w:pStyle w:val="a4"/>
              <w:jc w:val="center"/>
            </w:pPr>
            <w:r>
              <w:t>Строка финансового отчета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2E9" w:rsidRDefault="00A152E9" w:rsidP="00D76CAB">
            <w:pPr>
              <w:pStyle w:val="a4"/>
              <w:jc w:val="center"/>
            </w:pPr>
            <w:r>
              <w:t>Шифр строки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2E9" w:rsidRDefault="00A152E9" w:rsidP="00D76CAB">
            <w:pPr>
              <w:pStyle w:val="a4"/>
              <w:jc w:val="center"/>
            </w:pPr>
            <w:r>
              <w:t>Сумма, руб.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2E9" w:rsidRDefault="00A152E9" w:rsidP="00D76CAB">
            <w:pPr>
              <w:pStyle w:val="a4"/>
              <w:jc w:val="center"/>
            </w:pPr>
            <w:r>
              <w:t>Приме</w:t>
            </w:r>
            <w:r>
              <w:softHyphen/>
              <w:t>чание</w:t>
            </w:r>
          </w:p>
        </w:tc>
      </w:tr>
      <w:tr w:rsidR="00A152E9" w:rsidTr="00D76CAB">
        <w:trPr>
          <w:cantSplit/>
          <w:tblHeader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  <w:jc w:val="center"/>
            </w:pPr>
            <w:r>
              <w:t>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  <w:jc w:val="center"/>
            </w:pPr>
            <w: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  <w:jc w:val="center"/>
            </w:pPr>
            <w: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  <w:jc w:val="center"/>
            </w:pPr>
            <w: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  <w:jc w:val="center"/>
            </w:pPr>
            <w:r>
              <w:t>5</w:t>
            </w:r>
          </w:p>
        </w:tc>
      </w:tr>
      <w:tr w:rsidR="00A152E9" w:rsidTr="00D76CAB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  <w:rPr>
                <w:b/>
                <w:bCs/>
              </w:rPr>
            </w:pPr>
            <w:r>
              <w:rPr>
                <w:b/>
                <w:bCs/>
              </w:rPr>
              <w:t>Поступило средств в избирательный фонд, всего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  <w:rPr>
                <w:b/>
                <w:bCs/>
              </w:rPr>
            </w:pPr>
          </w:p>
        </w:tc>
      </w:tr>
      <w:tr w:rsidR="00A152E9" w:rsidTr="00D76CAB">
        <w:trPr>
          <w:cantSplit/>
        </w:trPr>
        <w:tc>
          <w:tcPr>
            <w:tcW w:w="95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  <w:ind w:left="851"/>
            </w:pPr>
            <w:r>
              <w:t>в том числе</w:t>
            </w:r>
          </w:p>
        </w:tc>
      </w:tr>
      <w:tr w:rsidR="00A152E9" w:rsidTr="00D76CAB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</w:pPr>
            <w:r>
              <w:t>1.1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</w:pPr>
            <w:r>
              <w:t>Поступило средств в установленном порядке для формирования избирательного фонда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  <w:jc w:val="center"/>
            </w:pPr>
            <w: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</w:pPr>
          </w:p>
        </w:tc>
      </w:tr>
      <w:tr w:rsidR="00A152E9" w:rsidTr="00D76CAB">
        <w:trPr>
          <w:cantSplit/>
        </w:trPr>
        <w:tc>
          <w:tcPr>
            <w:tcW w:w="95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  <w:ind w:left="851"/>
            </w:pPr>
            <w:r>
              <w:t>из них</w:t>
            </w:r>
          </w:p>
        </w:tc>
      </w:tr>
      <w:tr w:rsidR="00A152E9" w:rsidTr="00D76CAB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</w:pPr>
            <w:r>
              <w:t>1.1.1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</w:pPr>
            <w:r>
              <w:t>Собственные средства кандидата/ избирательного объединения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  <w:jc w:val="center"/>
            </w:pPr>
            <w:r>
              <w:t>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</w:pPr>
          </w:p>
        </w:tc>
      </w:tr>
      <w:tr w:rsidR="00A152E9" w:rsidTr="00D76CAB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</w:pPr>
            <w:r>
              <w:t>1.1.2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</w:pPr>
            <w:r>
              <w:t>Добровольные пожертвования гражданина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  <w:jc w:val="center"/>
            </w:pPr>
            <w:r>
              <w:t>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</w:pPr>
          </w:p>
        </w:tc>
      </w:tr>
      <w:tr w:rsidR="00A152E9" w:rsidTr="00D76CAB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</w:pPr>
            <w:r>
              <w:t>1.1.3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</w:pPr>
            <w:r>
              <w:t>Добровольные пожертвования юридического лица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  <w:jc w:val="center"/>
            </w:pPr>
            <w:r>
              <w:t>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</w:pPr>
          </w:p>
        </w:tc>
      </w:tr>
      <w:tr w:rsidR="00A152E9" w:rsidTr="00D76CAB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</w:pPr>
            <w:r>
              <w:t>1.1.4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</w:pPr>
            <w:r>
              <w:t>Средства, выделенные кандидату выдвинувшим его избирательным объединением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  <w:jc w:val="center"/>
            </w:pPr>
            <w:r>
              <w:t>60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</w:pPr>
          </w:p>
        </w:tc>
      </w:tr>
      <w:tr w:rsidR="00A152E9" w:rsidTr="00D76CAB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</w:pPr>
            <w:r>
              <w:t>1.2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</w:pPr>
            <w:r>
              <w:t>Поступило в избирательный фонд денежных средств, подпадающих под действие п. 5 ст. 50, п. 5, 6 ст. 76 и п. 3, 4 ст. 86 закона Кемеровской области от 30.05.2011 г. № 54-ОЗ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  <w:jc w:val="center"/>
            </w:pPr>
            <w:r>
              <w:t>70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</w:pPr>
          </w:p>
        </w:tc>
      </w:tr>
      <w:tr w:rsidR="00A152E9" w:rsidTr="00D76CAB">
        <w:trPr>
          <w:cantSplit/>
        </w:trPr>
        <w:tc>
          <w:tcPr>
            <w:tcW w:w="95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  <w:ind w:left="851"/>
            </w:pPr>
            <w:r>
              <w:t>из них</w:t>
            </w:r>
          </w:p>
        </w:tc>
      </w:tr>
      <w:tr w:rsidR="00A152E9" w:rsidTr="00D76CAB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</w:pPr>
            <w:r>
              <w:t>1.2.1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</w:pPr>
            <w:r>
              <w:t>Собственные средства кандидата/ избирательного объединения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  <w:jc w:val="center"/>
            </w:pPr>
            <w:r>
              <w:t>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</w:pPr>
          </w:p>
        </w:tc>
      </w:tr>
      <w:tr w:rsidR="00A152E9" w:rsidTr="00D76CAB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</w:pPr>
            <w:r>
              <w:t>1.2.2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</w:pPr>
            <w:r>
              <w:t>Средства гражданина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  <w:jc w:val="center"/>
            </w:pPr>
            <w:r>
              <w:t>90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</w:pPr>
          </w:p>
        </w:tc>
      </w:tr>
      <w:tr w:rsidR="00A152E9" w:rsidTr="00D76CAB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</w:pPr>
            <w:r>
              <w:t>1.2.3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</w:pPr>
            <w:r>
              <w:t>Средства юридического лица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  <w:jc w:val="center"/>
            </w:pPr>
            <w: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</w:pPr>
          </w:p>
        </w:tc>
      </w:tr>
      <w:tr w:rsidR="00A152E9" w:rsidTr="00D76CAB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</w:pPr>
            <w:r>
              <w:t>1.2.4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</w:pPr>
            <w:r>
              <w:t>Средства, выделенные кандидату выдвинувшим его избирательным объединением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  <w:jc w:val="center"/>
            </w:pPr>
            <w:r>
              <w:t>110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</w:pPr>
          </w:p>
        </w:tc>
      </w:tr>
      <w:tr w:rsidR="00A152E9" w:rsidTr="00D76CAB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  <w:rPr>
                <w:b/>
                <w:bCs/>
              </w:rPr>
            </w:pPr>
            <w:r>
              <w:rPr>
                <w:b/>
                <w:bCs/>
              </w:rPr>
              <w:t>Возвращено денежных средств из избирательного фонда, всего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  <w:rPr>
                <w:b/>
                <w:bCs/>
              </w:rPr>
            </w:pPr>
          </w:p>
        </w:tc>
      </w:tr>
      <w:tr w:rsidR="00A152E9" w:rsidTr="00D76CAB">
        <w:trPr>
          <w:cantSplit/>
        </w:trPr>
        <w:tc>
          <w:tcPr>
            <w:tcW w:w="95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  <w:ind w:left="851"/>
            </w:pPr>
            <w:r>
              <w:t>в том числе</w:t>
            </w:r>
          </w:p>
        </w:tc>
      </w:tr>
      <w:tr w:rsidR="00A152E9" w:rsidTr="00D76CAB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</w:pPr>
            <w:r>
              <w:t>2.1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</w:pPr>
            <w:r>
              <w:t>Перечислено в доход бюджета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  <w:jc w:val="center"/>
            </w:pPr>
            <w:r>
              <w:t>130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</w:pPr>
          </w:p>
        </w:tc>
      </w:tr>
      <w:tr w:rsidR="00A152E9" w:rsidTr="00D76CAB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</w:pPr>
            <w:r>
              <w:t>2.2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</w:pPr>
            <w:r>
              <w:t>Возвращено жертвователям денежных средств, поступивших с нарушением установленного порядка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  <w:jc w:val="center"/>
            </w:pPr>
            <w:r>
              <w:t>140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</w:pPr>
          </w:p>
        </w:tc>
      </w:tr>
      <w:tr w:rsidR="00A152E9" w:rsidTr="00D76CAB">
        <w:trPr>
          <w:cantSplit/>
        </w:trPr>
        <w:tc>
          <w:tcPr>
            <w:tcW w:w="95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  <w:ind w:left="851"/>
            </w:pPr>
            <w:r>
              <w:t>из них</w:t>
            </w:r>
          </w:p>
        </w:tc>
      </w:tr>
      <w:tr w:rsidR="00A152E9" w:rsidTr="00D76CAB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</w:pPr>
            <w:r>
              <w:t>2.2.1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</w:pPr>
            <w:r>
              <w:t>Гражданам, которым запрещено осуществлять пожертвования либо не указавшим обязательные сведения в платежном документе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  <w:jc w:val="center"/>
            </w:pPr>
            <w:r>
              <w:t>150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</w:pPr>
          </w:p>
        </w:tc>
      </w:tr>
      <w:tr w:rsidR="00A152E9" w:rsidTr="00D76CAB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</w:pPr>
            <w:r>
              <w:t>2.2.2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</w:pPr>
            <w:r>
              <w:t>Юридическим лицам, которым запрещено осуществлять пожертвования либо не указавшим обязательные сведения в платежном документе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  <w:jc w:val="center"/>
            </w:pPr>
            <w:r>
              <w:t>160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</w:pPr>
          </w:p>
        </w:tc>
      </w:tr>
      <w:tr w:rsidR="00A152E9" w:rsidTr="00D76CAB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</w:pPr>
            <w:r>
              <w:t>2.2.3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</w:pPr>
            <w:r>
              <w:t>Средств, превышающих предельный размер добровольных пожертвований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  <w:jc w:val="center"/>
            </w:pPr>
            <w:r>
              <w:t>170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</w:pPr>
          </w:p>
        </w:tc>
      </w:tr>
      <w:tr w:rsidR="00A152E9" w:rsidTr="00D76CAB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</w:pPr>
            <w:r>
              <w:t>2.3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</w:pPr>
            <w:r>
              <w:t>Возвращено жертвователям денежных средств, поступивших в установленном порядке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  <w:jc w:val="center"/>
            </w:pPr>
            <w:r>
              <w:t>180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</w:pPr>
          </w:p>
        </w:tc>
      </w:tr>
      <w:tr w:rsidR="00A152E9" w:rsidTr="00D76CAB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  <w:rPr>
                <w:b/>
                <w:bCs/>
              </w:rPr>
            </w:pPr>
            <w:r>
              <w:rPr>
                <w:b/>
                <w:bCs/>
              </w:rPr>
              <w:t>Израсходовано средств, всего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190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  <w:rPr>
                <w:b/>
                <w:bCs/>
              </w:rPr>
            </w:pPr>
          </w:p>
        </w:tc>
      </w:tr>
      <w:tr w:rsidR="00A152E9" w:rsidTr="00D76CAB">
        <w:trPr>
          <w:cantSplit/>
        </w:trPr>
        <w:tc>
          <w:tcPr>
            <w:tcW w:w="95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  <w:ind w:left="851"/>
            </w:pPr>
            <w:r>
              <w:t>в том числе</w:t>
            </w:r>
          </w:p>
        </w:tc>
      </w:tr>
      <w:tr w:rsidR="00A152E9" w:rsidTr="00D76CAB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</w:pPr>
            <w:r>
              <w:t>3.1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</w:pPr>
            <w:r>
              <w:t>На организацию сбора подписей избирателей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  <w:jc w:val="center"/>
            </w:pPr>
            <w:r>
              <w:t>200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</w:pPr>
          </w:p>
        </w:tc>
      </w:tr>
      <w:tr w:rsidR="00A152E9" w:rsidTr="00D76CAB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</w:pPr>
            <w:r>
              <w:t>3.1.1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</w:pPr>
            <w:r>
              <w:t>Из них на оплату труда лиц, привлекаемых для сбора подписей избирателей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  <w:jc w:val="center"/>
            </w:pPr>
            <w:r>
              <w:t>210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</w:pPr>
          </w:p>
        </w:tc>
      </w:tr>
      <w:tr w:rsidR="00A152E9" w:rsidTr="00D76CAB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</w:pPr>
            <w:r>
              <w:t>3.2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</w:pPr>
            <w:r>
              <w:t>На предвыборную агитацию через организации телерадиовещания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  <w:jc w:val="center"/>
            </w:pPr>
            <w:r>
              <w:t>220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</w:pPr>
          </w:p>
        </w:tc>
      </w:tr>
      <w:tr w:rsidR="00A152E9" w:rsidTr="00D76CAB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</w:pPr>
            <w:r>
              <w:t>3.3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</w:pPr>
            <w:r>
              <w:t>На предвыборную агитацию через редакции периодических печатных изданий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  <w:jc w:val="center"/>
            </w:pPr>
            <w:r>
              <w:t>230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</w:pPr>
          </w:p>
        </w:tc>
      </w:tr>
      <w:tr w:rsidR="00A152E9" w:rsidTr="00D76CAB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</w:pPr>
            <w:r>
              <w:t>3.4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</w:pPr>
            <w:r>
              <w:t>На предвыборную агитацию через сетевые издания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  <w:jc w:val="center"/>
            </w:pPr>
            <w:r>
              <w:t>240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</w:pPr>
          </w:p>
        </w:tc>
      </w:tr>
      <w:tr w:rsidR="00A152E9" w:rsidTr="00D76CAB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</w:pPr>
            <w:r>
              <w:lastRenderedPageBreak/>
              <w:t>3.5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</w:pPr>
            <w:r>
              <w:t>На выпуск и распространение печатных и иных агитационных материалов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  <w:jc w:val="center"/>
            </w:pPr>
            <w:r>
              <w:t>250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</w:pPr>
          </w:p>
        </w:tc>
      </w:tr>
      <w:tr w:rsidR="00A152E9" w:rsidTr="00D76CAB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</w:pPr>
            <w:r>
              <w:t>3.6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</w:pPr>
            <w:r>
              <w:t>На проведение публичных массовых мероприятий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  <w:jc w:val="center"/>
            </w:pPr>
            <w:r>
              <w:t>260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</w:pPr>
          </w:p>
        </w:tc>
      </w:tr>
      <w:tr w:rsidR="00A152E9" w:rsidTr="00D76CAB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</w:pPr>
            <w:r>
              <w:t>3.7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</w:pPr>
            <w:r>
              <w:t>На оплату работ (услуг) информационного и консультационного характера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  <w:jc w:val="center"/>
            </w:pPr>
            <w:r>
              <w:t>270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</w:pPr>
          </w:p>
        </w:tc>
      </w:tr>
      <w:tr w:rsidR="00A152E9" w:rsidTr="00D76CAB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</w:pPr>
            <w:r>
              <w:t>3.8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</w:pPr>
            <w:r>
              <w:t>На оплату других работ (услуг), выполненных (оказанных) юридическими лицами или гражданами РФ по договорам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  <w:jc w:val="center"/>
            </w:pPr>
            <w:r>
              <w:t>280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</w:pPr>
          </w:p>
        </w:tc>
      </w:tr>
      <w:tr w:rsidR="00A152E9" w:rsidTr="00D76CAB">
        <w:trPr>
          <w:cantSplit/>
          <w:trHeight w:val="494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</w:pPr>
            <w:r>
              <w:t>3.9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</w:pPr>
            <w:r>
              <w:t>На оплату иных расходов, непосредственно связанных с проведением избирательной кампании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Pr="00136552" w:rsidRDefault="00A152E9" w:rsidP="00D76CAB">
            <w:pPr>
              <w:pStyle w:val="a4"/>
              <w:jc w:val="center"/>
              <w:rPr>
                <w:bCs/>
              </w:rPr>
            </w:pPr>
            <w:r w:rsidRPr="00136552">
              <w:rPr>
                <w:bCs/>
              </w:rPr>
              <w:t>290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</w:pPr>
          </w:p>
        </w:tc>
      </w:tr>
      <w:tr w:rsidR="00A152E9" w:rsidTr="00D76CAB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  <w:rPr>
                <w:b/>
                <w:bCs/>
              </w:rPr>
            </w:pPr>
            <w:r>
              <w:rPr>
                <w:b/>
                <w:bCs/>
              </w:rPr>
              <w:t>Распределено неизрасходованного остатка средств фонда пропорционально перечисленным в избирательный фонд</w:t>
            </w:r>
            <w:r>
              <w:rPr>
                <w:rStyle w:val="a3"/>
                <w:b/>
                <w:bCs/>
              </w:rPr>
              <w:t xml:space="preserve"> </w:t>
            </w:r>
            <w:r>
              <w:rPr>
                <w:b/>
                <w:bCs/>
              </w:rPr>
              <w:t xml:space="preserve"> денежным средствам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  <w:rPr>
                <w:b/>
                <w:bCs/>
              </w:rPr>
            </w:pPr>
          </w:p>
        </w:tc>
      </w:tr>
      <w:tr w:rsidR="00A152E9" w:rsidTr="00D76CAB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  <w:tabs>
                <w:tab w:val="right" w:pos="6603"/>
              </w:tabs>
              <w:rPr>
                <w:b/>
                <w:bCs/>
              </w:rPr>
            </w:pPr>
            <w:r>
              <w:rPr>
                <w:b/>
                <w:bCs/>
              </w:rPr>
              <w:t xml:space="preserve">Остаток средств фонда на дату сдачи отчета (заверяется банковской справкой)                               </w:t>
            </w:r>
            <w:r>
              <w:rPr>
                <w:b/>
                <w:bCs/>
                <w:smallCaps/>
                <w:vertAlign w:val="subscript"/>
              </w:rPr>
              <w:t>(стр.310=стр.10-стр.120-стр.190-стр.300)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  <w:rPr>
                <w:b/>
                <w:bCs/>
              </w:rPr>
            </w:pPr>
          </w:p>
        </w:tc>
      </w:tr>
    </w:tbl>
    <w:p w:rsidR="00A152E9" w:rsidRDefault="00A152E9" w:rsidP="00A152E9">
      <w:pPr>
        <w:pStyle w:val="a5"/>
        <w:jc w:val="both"/>
        <w:rPr>
          <w:sz w:val="20"/>
          <w:szCs w:val="20"/>
        </w:rPr>
      </w:pPr>
    </w:p>
    <w:p w:rsidR="00A152E9" w:rsidRDefault="00A152E9" w:rsidP="00A152E9">
      <w:pPr>
        <w:pStyle w:val="a5"/>
        <w:spacing w:after="240"/>
        <w:ind w:left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Правильность сведений, указанных в настоящем финансовом отчете, подтверждаю, других денежных средств, минуя избирательный фонд, на организацию и проведение избирательной кампании не привлекалось. </w:t>
      </w:r>
    </w:p>
    <w:tbl>
      <w:tblPr>
        <w:tblW w:w="9606" w:type="dxa"/>
        <w:tblLayout w:type="fixed"/>
        <w:tblLook w:val="0000" w:firstRow="0" w:lastRow="0" w:firstColumn="0" w:lastColumn="0" w:noHBand="0" w:noVBand="0"/>
      </w:tblPr>
      <w:tblGrid>
        <w:gridCol w:w="4788"/>
        <w:gridCol w:w="360"/>
        <w:gridCol w:w="1260"/>
        <w:gridCol w:w="3198"/>
      </w:tblGrid>
      <w:tr w:rsidR="00A152E9" w:rsidTr="00D76CAB">
        <w:trPr>
          <w:cantSplit/>
          <w:trHeight w:val="237"/>
        </w:trPr>
        <w:tc>
          <w:tcPr>
            <w:tcW w:w="4788" w:type="dxa"/>
            <w:vMerge w:val="restart"/>
            <w:tcBorders>
              <w:top w:val="nil"/>
              <w:left w:val="nil"/>
              <w:right w:val="nil"/>
            </w:tcBorders>
          </w:tcPr>
          <w:p w:rsidR="00A152E9" w:rsidRDefault="000257AD" w:rsidP="000257A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Кандидат (у</w:t>
            </w:r>
            <w:r w:rsidR="00A152E9">
              <w:rPr>
                <w:sz w:val="22"/>
                <w:szCs w:val="22"/>
              </w:rPr>
              <w:t>полномоченный представитель по финансовым вопросам)</w:t>
            </w:r>
          </w:p>
        </w:tc>
        <w:tc>
          <w:tcPr>
            <w:tcW w:w="360" w:type="dxa"/>
            <w:vMerge w:val="restart"/>
            <w:tcBorders>
              <w:top w:val="nil"/>
              <w:left w:val="nil"/>
              <w:right w:val="nil"/>
            </w:tcBorders>
            <w:vAlign w:val="bottom"/>
          </w:tcPr>
          <w:p w:rsidR="00A152E9" w:rsidRDefault="00A152E9" w:rsidP="00D76CAB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vMerge w:val="restart"/>
            <w:tcBorders>
              <w:top w:val="nil"/>
              <w:left w:val="nil"/>
              <w:right w:val="nil"/>
            </w:tcBorders>
          </w:tcPr>
          <w:p w:rsidR="00A152E9" w:rsidRDefault="00A152E9" w:rsidP="00D76CAB">
            <w:pPr>
              <w:jc w:val="center"/>
              <w:rPr>
                <w:sz w:val="22"/>
                <w:szCs w:val="22"/>
              </w:rPr>
            </w:pPr>
          </w:p>
          <w:p w:rsidR="00A152E9" w:rsidRDefault="00A152E9" w:rsidP="00D76CAB">
            <w:pPr>
              <w:jc w:val="center"/>
              <w:rPr>
                <w:sz w:val="22"/>
                <w:szCs w:val="22"/>
              </w:rPr>
            </w:pPr>
          </w:p>
          <w:p w:rsidR="00A152E9" w:rsidRDefault="00A152E9" w:rsidP="00D76CAB">
            <w:pPr>
              <w:jc w:val="center"/>
              <w:rPr>
                <w:sz w:val="22"/>
                <w:szCs w:val="22"/>
              </w:rPr>
            </w:pPr>
          </w:p>
          <w:p w:rsidR="00A152E9" w:rsidRDefault="00A152E9" w:rsidP="00D76CA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9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152E9" w:rsidRDefault="006E40BB" w:rsidP="00D76CA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Векшин А.Е.</w:t>
            </w:r>
          </w:p>
        </w:tc>
      </w:tr>
      <w:tr w:rsidR="00A152E9" w:rsidTr="00D76CAB">
        <w:trPr>
          <w:cantSplit/>
          <w:trHeight w:val="631"/>
        </w:trPr>
        <w:tc>
          <w:tcPr>
            <w:tcW w:w="4788" w:type="dxa"/>
            <w:vMerge/>
            <w:tcBorders>
              <w:left w:val="nil"/>
              <w:bottom w:val="nil"/>
              <w:right w:val="nil"/>
            </w:tcBorders>
          </w:tcPr>
          <w:p w:rsidR="00A152E9" w:rsidRDefault="00A152E9" w:rsidP="00D76CAB">
            <w:pPr>
              <w:rPr>
                <w:sz w:val="22"/>
                <w:szCs w:val="22"/>
              </w:rPr>
            </w:pPr>
          </w:p>
        </w:tc>
        <w:tc>
          <w:tcPr>
            <w:tcW w:w="360" w:type="dxa"/>
            <w:vMerge/>
            <w:tcBorders>
              <w:left w:val="nil"/>
              <w:bottom w:val="nil"/>
              <w:right w:val="nil"/>
            </w:tcBorders>
            <w:vAlign w:val="bottom"/>
          </w:tcPr>
          <w:p w:rsidR="00A152E9" w:rsidRDefault="00A152E9" w:rsidP="00D76CAB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vMerge/>
            <w:tcBorders>
              <w:left w:val="nil"/>
              <w:bottom w:val="nil"/>
              <w:right w:val="nil"/>
            </w:tcBorders>
          </w:tcPr>
          <w:p w:rsidR="00A152E9" w:rsidRDefault="00A152E9" w:rsidP="00D76CAB">
            <w:pPr>
              <w:rPr>
                <w:sz w:val="22"/>
                <w:szCs w:val="22"/>
              </w:rPr>
            </w:pPr>
          </w:p>
        </w:tc>
        <w:tc>
          <w:tcPr>
            <w:tcW w:w="31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152E9" w:rsidRDefault="00A152E9" w:rsidP="00D76CA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(подпись, инициалы, фамилия)</w:t>
            </w:r>
          </w:p>
          <w:p w:rsidR="00A152E9" w:rsidRDefault="00A152E9" w:rsidP="00D76CAB">
            <w:pPr>
              <w:jc w:val="center"/>
              <w:rPr>
                <w:sz w:val="22"/>
                <w:szCs w:val="22"/>
              </w:rPr>
            </w:pPr>
          </w:p>
          <w:p w:rsidR="000257AD" w:rsidRDefault="006E40BB" w:rsidP="006E40B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10.07. 2024</w:t>
            </w:r>
            <w:bookmarkStart w:id="0" w:name="_GoBack"/>
            <w:bookmarkEnd w:id="0"/>
          </w:p>
        </w:tc>
      </w:tr>
    </w:tbl>
    <w:p w:rsidR="00BA5FF9" w:rsidRDefault="00BA5FF9"/>
    <w:p w:rsidR="00BA5FF9" w:rsidRPr="00BA5FF9" w:rsidRDefault="00BA5FF9" w:rsidP="00BA5FF9"/>
    <w:p w:rsidR="00BA5FF9" w:rsidRPr="00BA5FF9" w:rsidRDefault="00BA5FF9" w:rsidP="00BA5FF9"/>
    <w:p w:rsidR="00BA5FF9" w:rsidRPr="00BA5FF9" w:rsidRDefault="00BA5FF9" w:rsidP="00BA5FF9"/>
    <w:p w:rsidR="00BA5FF9" w:rsidRPr="00BA5FF9" w:rsidRDefault="00BA5FF9" w:rsidP="00BA5FF9"/>
    <w:p w:rsidR="00BA5FF9" w:rsidRPr="00BA5FF9" w:rsidRDefault="00BA5FF9" w:rsidP="00BA5FF9"/>
    <w:p w:rsidR="00BA5FF9" w:rsidRPr="00BA5FF9" w:rsidRDefault="00BA5FF9" w:rsidP="00BA5FF9"/>
    <w:p w:rsidR="00BA5FF9" w:rsidRPr="00BA5FF9" w:rsidRDefault="00BA5FF9" w:rsidP="00BA5FF9"/>
    <w:p w:rsidR="00BA5FF9" w:rsidRPr="00BA5FF9" w:rsidRDefault="00BA5FF9" w:rsidP="00BA5FF9"/>
    <w:p w:rsidR="00BA5FF9" w:rsidRPr="00BA5FF9" w:rsidRDefault="00BA5FF9" w:rsidP="00BA5FF9"/>
    <w:p w:rsidR="00BA5FF9" w:rsidRPr="00BA5FF9" w:rsidRDefault="00BA5FF9" w:rsidP="00BA5FF9"/>
    <w:p w:rsidR="00BA5FF9" w:rsidRPr="00BA5FF9" w:rsidRDefault="00BA5FF9" w:rsidP="00BA5FF9"/>
    <w:p w:rsidR="00BA5FF9" w:rsidRPr="00BA5FF9" w:rsidRDefault="00BA5FF9" w:rsidP="00BA5FF9"/>
    <w:p w:rsidR="00BA5FF9" w:rsidRPr="00BA5FF9" w:rsidRDefault="00BA5FF9" w:rsidP="00BA5FF9"/>
    <w:p w:rsidR="00BA5FF9" w:rsidRPr="00BA5FF9" w:rsidRDefault="00BA5FF9" w:rsidP="00BA5FF9"/>
    <w:p w:rsidR="00BA5FF9" w:rsidRPr="00BA5FF9" w:rsidRDefault="00BA5FF9" w:rsidP="00BA5FF9"/>
    <w:p w:rsidR="00BA5FF9" w:rsidRPr="00BA5FF9" w:rsidRDefault="00BA5FF9" w:rsidP="00BA5FF9"/>
    <w:p w:rsidR="00BA5FF9" w:rsidRPr="00BA5FF9" w:rsidRDefault="00BA5FF9" w:rsidP="00BA5FF9"/>
    <w:p w:rsidR="00BA5FF9" w:rsidRPr="00BA5FF9" w:rsidRDefault="00BA5FF9" w:rsidP="00BA5FF9"/>
    <w:p w:rsidR="00BA5FF9" w:rsidRPr="00BA5FF9" w:rsidRDefault="00BA5FF9" w:rsidP="00BA5FF9"/>
    <w:p w:rsidR="00BA5FF9" w:rsidRDefault="00BA5FF9" w:rsidP="00BA5FF9"/>
    <w:p w:rsidR="00BA5FF9" w:rsidRPr="00BA5FF9" w:rsidRDefault="00BA5FF9" w:rsidP="00BA5FF9"/>
    <w:p w:rsidR="00BA5FF9" w:rsidRDefault="00BA5FF9" w:rsidP="00BA5FF9"/>
    <w:p w:rsidR="00BA5FF9" w:rsidRDefault="00BA5FF9" w:rsidP="00BA5FF9">
      <w:pPr>
        <w:tabs>
          <w:tab w:val="left" w:pos="2820"/>
        </w:tabs>
      </w:pPr>
      <w:r>
        <w:tab/>
      </w:r>
    </w:p>
    <w:p w:rsidR="00BA5FF9" w:rsidRDefault="00BA5FF9" w:rsidP="00BA5FF9"/>
    <w:sectPr w:rsidR="00BA5F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52E9"/>
    <w:rsid w:val="000257AD"/>
    <w:rsid w:val="000F24AE"/>
    <w:rsid w:val="0010059B"/>
    <w:rsid w:val="00113FF1"/>
    <w:rsid w:val="002F252F"/>
    <w:rsid w:val="00436AE4"/>
    <w:rsid w:val="004705FE"/>
    <w:rsid w:val="00491997"/>
    <w:rsid w:val="004E1EBE"/>
    <w:rsid w:val="00530236"/>
    <w:rsid w:val="00535F8D"/>
    <w:rsid w:val="005953C5"/>
    <w:rsid w:val="006E065E"/>
    <w:rsid w:val="006E40BB"/>
    <w:rsid w:val="007D5AF8"/>
    <w:rsid w:val="008134C6"/>
    <w:rsid w:val="009C36CC"/>
    <w:rsid w:val="00A152E9"/>
    <w:rsid w:val="00A86B51"/>
    <w:rsid w:val="00BA5FF9"/>
    <w:rsid w:val="00ED7F13"/>
    <w:rsid w:val="00F641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52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152E9"/>
    <w:pPr>
      <w:keepNext/>
      <w:spacing w:before="240" w:after="240"/>
      <w:jc w:val="center"/>
      <w:outlineLvl w:val="0"/>
    </w:pPr>
    <w:rPr>
      <w:b/>
      <w:bCs/>
      <w:kern w:val="32"/>
      <w:sz w:val="28"/>
      <w:szCs w:val="28"/>
    </w:rPr>
  </w:style>
  <w:style w:type="paragraph" w:styleId="3">
    <w:name w:val="heading 3"/>
    <w:basedOn w:val="a"/>
    <w:next w:val="a"/>
    <w:link w:val="30"/>
    <w:qFormat/>
    <w:rsid w:val="00A152E9"/>
    <w:pPr>
      <w:keepNext/>
      <w:jc w:val="center"/>
      <w:outlineLvl w:val="2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152E9"/>
    <w:rPr>
      <w:rFonts w:ascii="Times New Roman" w:eastAsia="Times New Roman" w:hAnsi="Times New Roman" w:cs="Times New Roman"/>
      <w:b/>
      <w:bCs/>
      <w:kern w:val="32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A152E9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styleId="a3">
    <w:name w:val="footnote reference"/>
    <w:uiPriority w:val="99"/>
    <w:rsid w:val="00A152E9"/>
    <w:rPr>
      <w:vertAlign w:val="superscript"/>
    </w:rPr>
  </w:style>
  <w:style w:type="paragraph" w:styleId="31">
    <w:name w:val="Body Text 3"/>
    <w:basedOn w:val="a"/>
    <w:link w:val="32"/>
    <w:semiHidden/>
    <w:rsid w:val="00A152E9"/>
    <w:pPr>
      <w:spacing w:before="120" w:after="120"/>
      <w:jc w:val="center"/>
    </w:pPr>
    <w:rPr>
      <w:b/>
      <w:bCs/>
      <w:sz w:val="22"/>
      <w:szCs w:val="22"/>
    </w:rPr>
  </w:style>
  <w:style w:type="character" w:customStyle="1" w:styleId="32">
    <w:name w:val="Основной текст 3 Знак"/>
    <w:basedOn w:val="a0"/>
    <w:link w:val="31"/>
    <w:semiHidden/>
    <w:rsid w:val="00A152E9"/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a4">
    <w:name w:val="ТабличныйТекст"/>
    <w:basedOn w:val="a"/>
    <w:rsid w:val="00A152E9"/>
    <w:pPr>
      <w:jc w:val="both"/>
    </w:pPr>
    <w:rPr>
      <w:sz w:val="20"/>
      <w:szCs w:val="20"/>
    </w:rPr>
  </w:style>
  <w:style w:type="paragraph" w:styleId="a5">
    <w:name w:val="Body Text Indent"/>
    <w:basedOn w:val="a"/>
    <w:link w:val="a6"/>
    <w:semiHidden/>
    <w:rsid w:val="00A152E9"/>
    <w:pPr>
      <w:spacing w:after="120"/>
      <w:ind w:left="283"/>
      <w:jc w:val="center"/>
    </w:pPr>
    <w:rPr>
      <w:sz w:val="28"/>
      <w:szCs w:val="28"/>
      <w:lang w:val="x-none" w:eastAsia="x-none"/>
    </w:rPr>
  </w:style>
  <w:style w:type="character" w:customStyle="1" w:styleId="a6">
    <w:name w:val="Основной текст с отступом Знак"/>
    <w:basedOn w:val="a0"/>
    <w:link w:val="a5"/>
    <w:semiHidden/>
    <w:rsid w:val="00A152E9"/>
    <w:rPr>
      <w:rFonts w:ascii="Times New Roman" w:eastAsia="Times New Roman" w:hAnsi="Times New Roman" w:cs="Times New Roman"/>
      <w:sz w:val="28"/>
      <w:szCs w:val="28"/>
      <w:lang w:val="x-none" w:eastAsia="x-none"/>
    </w:rPr>
  </w:style>
  <w:style w:type="paragraph" w:styleId="a7">
    <w:name w:val="Balloon Text"/>
    <w:basedOn w:val="a"/>
    <w:link w:val="a8"/>
    <w:uiPriority w:val="99"/>
    <w:semiHidden/>
    <w:unhideWhenUsed/>
    <w:rsid w:val="00491997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91997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52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152E9"/>
    <w:pPr>
      <w:keepNext/>
      <w:spacing w:before="240" w:after="240"/>
      <w:jc w:val="center"/>
      <w:outlineLvl w:val="0"/>
    </w:pPr>
    <w:rPr>
      <w:b/>
      <w:bCs/>
      <w:kern w:val="32"/>
      <w:sz w:val="28"/>
      <w:szCs w:val="28"/>
    </w:rPr>
  </w:style>
  <w:style w:type="paragraph" w:styleId="3">
    <w:name w:val="heading 3"/>
    <w:basedOn w:val="a"/>
    <w:next w:val="a"/>
    <w:link w:val="30"/>
    <w:qFormat/>
    <w:rsid w:val="00A152E9"/>
    <w:pPr>
      <w:keepNext/>
      <w:jc w:val="center"/>
      <w:outlineLvl w:val="2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152E9"/>
    <w:rPr>
      <w:rFonts w:ascii="Times New Roman" w:eastAsia="Times New Roman" w:hAnsi="Times New Roman" w:cs="Times New Roman"/>
      <w:b/>
      <w:bCs/>
      <w:kern w:val="32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A152E9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styleId="a3">
    <w:name w:val="footnote reference"/>
    <w:uiPriority w:val="99"/>
    <w:rsid w:val="00A152E9"/>
    <w:rPr>
      <w:vertAlign w:val="superscript"/>
    </w:rPr>
  </w:style>
  <w:style w:type="paragraph" w:styleId="31">
    <w:name w:val="Body Text 3"/>
    <w:basedOn w:val="a"/>
    <w:link w:val="32"/>
    <w:semiHidden/>
    <w:rsid w:val="00A152E9"/>
    <w:pPr>
      <w:spacing w:before="120" w:after="120"/>
      <w:jc w:val="center"/>
    </w:pPr>
    <w:rPr>
      <w:b/>
      <w:bCs/>
      <w:sz w:val="22"/>
      <w:szCs w:val="22"/>
    </w:rPr>
  </w:style>
  <w:style w:type="character" w:customStyle="1" w:styleId="32">
    <w:name w:val="Основной текст 3 Знак"/>
    <w:basedOn w:val="a0"/>
    <w:link w:val="31"/>
    <w:semiHidden/>
    <w:rsid w:val="00A152E9"/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a4">
    <w:name w:val="ТабличныйТекст"/>
    <w:basedOn w:val="a"/>
    <w:rsid w:val="00A152E9"/>
    <w:pPr>
      <w:jc w:val="both"/>
    </w:pPr>
    <w:rPr>
      <w:sz w:val="20"/>
      <w:szCs w:val="20"/>
    </w:rPr>
  </w:style>
  <w:style w:type="paragraph" w:styleId="a5">
    <w:name w:val="Body Text Indent"/>
    <w:basedOn w:val="a"/>
    <w:link w:val="a6"/>
    <w:semiHidden/>
    <w:rsid w:val="00A152E9"/>
    <w:pPr>
      <w:spacing w:after="120"/>
      <w:ind w:left="283"/>
      <w:jc w:val="center"/>
    </w:pPr>
    <w:rPr>
      <w:sz w:val="28"/>
      <w:szCs w:val="28"/>
      <w:lang w:val="x-none" w:eastAsia="x-none"/>
    </w:rPr>
  </w:style>
  <w:style w:type="character" w:customStyle="1" w:styleId="a6">
    <w:name w:val="Основной текст с отступом Знак"/>
    <w:basedOn w:val="a0"/>
    <w:link w:val="a5"/>
    <w:semiHidden/>
    <w:rsid w:val="00A152E9"/>
    <w:rPr>
      <w:rFonts w:ascii="Times New Roman" w:eastAsia="Times New Roman" w:hAnsi="Times New Roman" w:cs="Times New Roman"/>
      <w:sz w:val="28"/>
      <w:szCs w:val="28"/>
      <w:lang w:val="x-none" w:eastAsia="x-none"/>
    </w:rPr>
  </w:style>
  <w:style w:type="paragraph" w:styleId="a7">
    <w:name w:val="Balloon Text"/>
    <w:basedOn w:val="a"/>
    <w:link w:val="a8"/>
    <w:uiPriority w:val="99"/>
    <w:semiHidden/>
    <w:unhideWhenUsed/>
    <w:rsid w:val="00491997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91997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4D4CE1-2A61-4B64-9C88-CF46C07E6E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2</Pages>
  <Words>558</Words>
  <Characters>3181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Windows</dc:creator>
  <cp:keywords/>
  <dc:description/>
  <cp:lastModifiedBy>Пользователь Windows</cp:lastModifiedBy>
  <cp:revision>12</cp:revision>
  <cp:lastPrinted>2024-07-04T09:18:00Z</cp:lastPrinted>
  <dcterms:created xsi:type="dcterms:W3CDTF">2024-07-03T12:24:00Z</dcterms:created>
  <dcterms:modified xsi:type="dcterms:W3CDTF">2024-07-11T04:28:00Z</dcterms:modified>
</cp:coreProperties>
</file>