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96"/>
        <w:gridCol w:w="1043"/>
      </w:tblGrid>
      <w:tr w:rsidR="00A152E9" w:rsidTr="00D76CAB">
        <w:trPr>
          <w:jc w:val="center"/>
        </w:trPr>
        <w:tc>
          <w:tcPr>
            <w:tcW w:w="8296" w:type="dxa"/>
            <w:tcBorders>
              <w:top w:val="nil"/>
              <w:left w:val="nil"/>
              <w:bottom w:val="nil"/>
              <w:right w:val="nil"/>
            </w:tcBorders>
          </w:tcPr>
          <w:p w:rsidR="00A152E9" w:rsidRDefault="00A152E9" w:rsidP="00D76CAB">
            <w:pPr>
              <w:pStyle w:val="1"/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Первый финансовый отчёт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152E9" w:rsidRDefault="00A152E9" w:rsidP="00D76CAB">
            <w:pPr>
              <w:pStyle w:val="3"/>
              <w:jc w:val="left"/>
              <w:rPr>
                <w:sz w:val="22"/>
                <w:szCs w:val="22"/>
              </w:rPr>
            </w:pPr>
          </w:p>
        </w:tc>
      </w:tr>
      <w:tr w:rsidR="00A152E9" w:rsidTr="00D76CAB">
        <w:trPr>
          <w:jc w:val="center"/>
        </w:trPr>
        <w:tc>
          <w:tcPr>
            <w:tcW w:w="82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152E9" w:rsidRDefault="00A152E9" w:rsidP="00D76C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152E9" w:rsidRDefault="00A152E9" w:rsidP="00D76CAB">
            <w:pPr>
              <w:jc w:val="center"/>
              <w:rPr>
                <w:sz w:val="16"/>
                <w:szCs w:val="16"/>
              </w:rPr>
            </w:pPr>
          </w:p>
        </w:tc>
      </w:tr>
    </w:tbl>
    <w:p w:rsidR="00A152E9" w:rsidRDefault="00A152E9" w:rsidP="004705FE">
      <w:pPr>
        <w:pStyle w:val="31"/>
        <w:spacing w:before="0" w:after="0"/>
      </w:pPr>
      <w:r>
        <w:t>о поступлении и расходовании средств избирательного фо</w:t>
      </w:r>
      <w:r w:rsidR="00113FF1">
        <w:t>нда</w:t>
      </w:r>
      <w:r w:rsidR="004705FE">
        <w:t xml:space="preserve"> избирательного объединения. кандидата</w:t>
      </w:r>
      <w:r w:rsidR="00113FF1">
        <w:t xml:space="preserve"> </w:t>
      </w:r>
      <w:r w:rsidR="006E065E">
        <w:t xml:space="preserve">при проведении выборов депутатов </w:t>
      </w:r>
      <w:r w:rsidR="004705FE">
        <w:t>в органы местного самоуправления</w:t>
      </w:r>
    </w:p>
    <w:p w:rsidR="00A86B51" w:rsidRDefault="00A86B51" w:rsidP="004705FE">
      <w:pPr>
        <w:pStyle w:val="31"/>
        <w:spacing w:before="0" w:after="0"/>
      </w:pPr>
      <w:r>
        <w:t>в Кемеровской области – Кузбассе</w:t>
      </w:r>
    </w:p>
    <w:p w:rsidR="00A86B51" w:rsidRDefault="00A86B51" w:rsidP="004705FE">
      <w:pPr>
        <w:pStyle w:val="31"/>
        <w:spacing w:before="0" w:after="0"/>
      </w:pPr>
    </w:p>
    <w:tbl>
      <w:tblPr>
        <w:tblW w:w="0" w:type="auto"/>
        <w:tblLayout w:type="fixed"/>
        <w:tblCellMar>
          <w:left w:w="31" w:type="dxa"/>
          <w:right w:w="31" w:type="dxa"/>
        </w:tblCellMar>
        <w:tblLook w:val="0000" w:firstRow="0" w:lastRow="0" w:firstColumn="0" w:lastColumn="0" w:noHBand="0" w:noVBand="0"/>
      </w:tblPr>
      <w:tblGrid>
        <w:gridCol w:w="9387"/>
      </w:tblGrid>
      <w:tr w:rsidR="00A152E9" w:rsidTr="00D76CAB">
        <w:tc>
          <w:tcPr>
            <w:tcW w:w="93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152E9" w:rsidRDefault="004E151D" w:rsidP="009C36CC">
            <w:pPr>
              <w:pStyle w:val="1"/>
              <w:spacing w:before="0" w:after="0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Рудниченко Ярослав Олегович</w:t>
            </w:r>
            <w:r w:rsidR="00A86B51">
              <w:rPr>
                <w:sz w:val="24"/>
                <w:szCs w:val="22"/>
              </w:rPr>
              <w:t>,</w:t>
            </w:r>
          </w:p>
        </w:tc>
      </w:tr>
      <w:tr w:rsidR="00A152E9" w:rsidTr="00D76CAB">
        <w:tc>
          <w:tcPr>
            <w:tcW w:w="9387" w:type="dxa"/>
            <w:tcBorders>
              <w:top w:val="nil"/>
              <w:left w:val="nil"/>
              <w:bottom w:val="nil"/>
              <w:right w:val="nil"/>
            </w:tcBorders>
          </w:tcPr>
          <w:p w:rsidR="00A152E9" w:rsidRDefault="00A152E9" w:rsidP="00D76C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(ФИО кандидата, наименование избирательного объединения, номер одномандатного избирательного округа)</w:t>
            </w:r>
          </w:p>
        </w:tc>
      </w:tr>
      <w:tr w:rsidR="00A152E9" w:rsidRPr="00A86B51" w:rsidTr="00D76CAB">
        <w:tc>
          <w:tcPr>
            <w:tcW w:w="93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152E9" w:rsidRPr="00A86B51" w:rsidRDefault="00530236" w:rsidP="004E151D">
            <w:pPr>
              <w:jc w:val="center"/>
              <w:rPr>
                <w:b/>
                <w:bCs/>
              </w:rPr>
            </w:pPr>
            <w:r w:rsidRPr="00A86B51">
              <w:rPr>
                <w:b/>
                <w:bCs/>
              </w:rPr>
              <w:t xml:space="preserve">№ </w:t>
            </w:r>
            <w:r w:rsidR="00436AE4">
              <w:rPr>
                <w:b/>
                <w:bCs/>
              </w:rPr>
              <w:t>408108103260100000</w:t>
            </w:r>
            <w:r w:rsidR="004E151D">
              <w:rPr>
                <w:b/>
                <w:bCs/>
              </w:rPr>
              <w:t>34</w:t>
            </w:r>
            <w:r w:rsidR="00436AE4">
              <w:rPr>
                <w:b/>
                <w:bCs/>
              </w:rPr>
              <w:t>, структурное подразделение</w:t>
            </w:r>
            <w:r w:rsidR="005953C5" w:rsidRPr="00A86B51">
              <w:rPr>
                <w:b/>
                <w:bCs/>
              </w:rPr>
              <w:t xml:space="preserve"> </w:t>
            </w:r>
            <w:r w:rsidR="00436AE4">
              <w:rPr>
                <w:b/>
              </w:rPr>
              <w:t>№</w:t>
            </w:r>
            <w:r w:rsidRPr="00A86B51">
              <w:rPr>
                <w:b/>
              </w:rPr>
              <w:t xml:space="preserve"> 8615/</w:t>
            </w:r>
            <w:r w:rsidR="00436AE4">
              <w:rPr>
                <w:b/>
              </w:rPr>
              <w:t xml:space="preserve">0461 Сибирский банк </w:t>
            </w:r>
            <w:r w:rsidRPr="00A86B51">
              <w:rPr>
                <w:b/>
              </w:rPr>
              <w:t>ПАО Сбербанк</w:t>
            </w:r>
            <w:r w:rsidR="00436AE4">
              <w:rPr>
                <w:b/>
              </w:rPr>
              <w:t xml:space="preserve"> России в Кемеровской</w:t>
            </w:r>
            <w:r w:rsidRPr="00A86B51">
              <w:rPr>
                <w:b/>
              </w:rPr>
              <w:t xml:space="preserve"> област</w:t>
            </w:r>
            <w:r w:rsidR="00436AE4">
              <w:rPr>
                <w:b/>
              </w:rPr>
              <w:t>и</w:t>
            </w:r>
            <w:r w:rsidRPr="00A86B51">
              <w:rPr>
                <w:b/>
              </w:rPr>
              <w:t xml:space="preserve">, </w:t>
            </w:r>
            <w:r w:rsidR="00436AE4">
              <w:rPr>
                <w:b/>
              </w:rPr>
              <w:t>г. Новокузнецк</w:t>
            </w:r>
            <w:r w:rsidRPr="00A86B51">
              <w:rPr>
                <w:b/>
              </w:rPr>
              <w:t xml:space="preserve">, ул. </w:t>
            </w:r>
            <w:r w:rsidR="00436AE4">
              <w:rPr>
                <w:b/>
              </w:rPr>
              <w:t>Тольятти, 27</w:t>
            </w:r>
          </w:p>
        </w:tc>
      </w:tr>
      <w:tr w:rsidR="00A152E9" w:rsidTr="00D76CAB">
        <w:tc>
          <w:tcPr>
            <w:tcW w:w="9387" w:type="dxa"/>
            <w:tcBorders>
              <w:top w:val="nil"/>
              <w:left w:val="nil"/>
              <w:bottom w:val="nil"/>
              <w:right w:val="nil"/>
            </w:tcBorders>
          </w:tcPr>
          <w:p w:rsidR="00A152E9" w:rsidRDefault="00A152E9" w:rsidP="00D76C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(номер специального избирательного счета, наименование и адрес ПАО Сбербанк)</w:t>
            </w:r>
          </w:p>
        </w:tc>
      </w:tr>
    </w:tbl>
    <w:p w:rsidR="00A152E9" w:rsidRDefault="00A152E9" w:rsidP="00A152E9"/>
    <w:tbl>
      <w:tblPr>
        <w:tblW w:w="95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97"/>
        <w:gridCol w:w="6237"/>
        <w:gridCol w:w="851"/>
        <w:gridCol w:w="850"/>
        <w:gridCol w:w="993"/>
      </w:tblGrid>
      <w:tr w:rsidR="00A152E9" w:rsidTr="00D76CAB">
        <w:trPr>
          <w:cantSplit/>
          <w:tblHeader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2E9" w:rsidRDefault="00A152E9" w:rsidP="00D76CAB">
            <w:pPr>
              <w:pStyle w:val="a4"/>
              <w:jc w:val="center"/>
            </w:pPr>
            <w:r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2E9" w:rsidRDefault="00A152E9" w:rsidP="00D76CAB">
            <w:pPr>
              <w:pStyle w:val="a4"/>
              <w:jc w:val="center"/>
            </w:pPr>
            <w:r>
              <w:t>Строка финансового отчета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2E9" w:rsidRDefault="00A152E9" w:rsidP="00D76CAB">
            <w:pPr>
              <w:pStyle w:val="a4"/>
              <w:jc w:val="center"/>
            </w:pPr>
            <w:r>
              <w:t>Шифр строки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2E9" w:rsidRDefault="00A152E9" w:rsidP="00D76CAB">
            <w:pPr>
              <w:pStyle w:val="a4"/>
              <w:jc w:val="center"/>
            </w:pPr>
            <w:r>
              <w:t>Сумма, руб.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2E9" w:rsidRDefault="00A152E9" w:rsidP="00D76CAB">
            <w:pPr>
              <w:pStyle w:val="a4"/>
              <w:jc w:val="center"/>
            </w:pPr>
            <w:r>
              <w:t>Приме</w:t>
            </w:r>
            <w:r>
              <w:softHyphen/>
              <w:t>чание</w:t>
            </w:r>
          </w:p>
        </w:tc>
      </w:tr>
      <w:tr w:rsidR="00A152E9" w:rsidTr="00D76CAB">
        <w:trPr>
          <w:cantSplit/>
          <w:tblHeader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</w:pPr>
            <w: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</w:pPr>
            <w: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</w:pPr>
            <w:r>
              <w:t>5</w:t>
            </w:r>
          </w:p>
        </w:tc>
      </w:tr>
      <w:tr w:rsidR="00A152E9" w:rsidTr="00D76CAB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Поступило средств в избирательный фонд, 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rPr>
                <w:b/>
                <w:bCs/>
              </w:rPr>
            </w:pPr>
          </w:p>
        </w:tc>
      </w:tr>
      <w:tr w:rsidR="00A152E9" w:rsidTr="00D76CAB">
        <w:trPr>
          <w:cantSplit/>
        </w:trPr>
        <w:tc>
          <w:tcPr>
            <w:tcW w:w="95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ind w:left="851"/>
            </w:pPr>
            <w:r>
              <w:t>в том числе</w:t>
            </w:r>
          </w:p>
        </w:tc>
      </w:tr>
      <w:tr w:rsidR="00A152E9" w:rsidTr="00D76CAB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1.1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Поступило средств в установленном порядке для формирования избирательного фонда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</w:pPr>
            <w: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</w:p>
        </w:tc>
      </w:tr>
      <w:tr w:rsidR="00A152E9" w:rsidTr="00D76CAB">
        <w:trPr>
          <w:cantSplit/>
        </w:trPr>
        <w:tc>
          <w:tcPr>
            <w:tcW w:w="95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ind w:left="851"/>
            </w:pPr>
            <w:r>
              <w:t>из них</w:t>
            </w:r>
          </w:p>
        </w:tc>
      </w:tr>
      <w:tr w:rsidR="00A152E9" w:rsidTr="00D76CAB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1.1.1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Собственные средства кандидата/ избирательного объединения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</w:pPr>
            <w: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</w:p>
        </w:tc>
      </w:tr>
      <w:tr w:rsidR="00A152E9" w:rsidTr="00D76CAB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1.1.2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Добровольные пожертвования гражданина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</w:pPr>
            <w: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</w:p>
        </w:tc>
      </w:tr>
      <w:tr w:rsidR="00A152E9" w:rsidTr="00D76CAB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1.1.3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Добровольные пожертвования юридического лица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</w:pPr>
            <w: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</w:p>
        </w:tc>
      </w:tr>
      <w:tr w:rsidR="00A152E9" w:rsidTr="00D76CAB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1.1.4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Средства, выделенные кандидату выдвинувшим его избирательным объединением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</w:pPr>
            <w:r>
              <w:t>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</w:p>
        </w:tc>
      </w:tr>
      <w:tr w:rsidR="00A152E9" w:rsidTr="00D76CAB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1.2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Поступило в избирательный фонд денежных средств, подпадающих под действие п. 5 ст. 50, п. 5, 6 ст. 76 и п. 3, 4 ст. 86 закона Кемеровской области от 30.05.2011 г. № 54-ОЗ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</w:pPr>
            <w: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</w:p>
        </w:tc>
      </w:tr>
      <w:tr w:rsidR="00A152E9" w:rsidTr="00D76CAB">
        <w:trPr>
          <w:cantSplit/>
        </w:trPr>
        <w:tc>
          <w:tcPr>
            <w:tcW w:w="95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ind w:left="851"/>
            </w:pPr>
            <w:r>
              <w:t>из них</w:t>
            </w:r>
          </w:p>
        </w:tc>
      </w:tr>
      <w:tr w:rsidR="00A152E9" w:rsidTr="00D76CAB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1.2.1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Собственные средства кандидата/ избирательного объединения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</w:pPr>
            <w:r>
              <w:t>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</w:p>
        </w:tc>
      </w:tr>
      <w:tr w:rsidR="00A152E9" w:rsidTr="00D76CAB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1.2.2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Средства гражданина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</w:pPr>
            <w:r>
              <w:t>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</w:p>
        </w:tc>
      </w:tr>
      <w:tr w:rsidR="00A152E9" w:rsidTr="00D76CAB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1.2.3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Средства юридического лица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</w:pPr>
            <w: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</w:p>
        </w:tc>
      </w:tr>
      <w:tr w:rsidR="00A152E9" w:rsidTr="00D76CAB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1.2.4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Средства, выделенные кандидату выдвинувшим его избирательным объединением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</w:pPr>
            <w:r>
              <w:t>110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</w:p>
        </w:tc>
      </w:tr>
      <w:tr w:rsidR="00A152E9" w:rsidTr="00D76CAB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Возвращено денежных средств из избирательного фонда, 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rPr>
                <w:b/>
                <w:bCs/>
              </w:rPr>
            </w:pPr>
          </w:p>
        </w:tc>
      </w:tr>
      <w:tr w:rsidR="00A152E9" w:rsidTr="00D76CAB">
        <w:trPr>
          <w:cantSplit/>
        </w:trPr>
        <w:tc>
          <w:tcPr>
            <w:tcW w:w="95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ind w:left="851"/>
            </w:pPr>
            <w:r>
              <w:t>в том числе</w:t>
            </w:r>
          </w:p>
        </w:tc>
      </w:tr>
      <w:tr w:rsidR="00A152E9" w:rsidTr="00D76CAB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2.1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Перечислено в доход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</w:pPr>
            <w:r>
              <w:t>130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</w:p>
        </w:tc>
      </w:tr>
      <w:tr w:rsidR="00A152E9" w:rsidTr="00D76CAB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2.2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Возвращено жертвователям денежных средств, поступивших с нарушением установленного порядка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</w:pPr>
            <w:r>
              <w:t>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</w:p>
        </w:tc>
      </w:tr>
      <w:tr w:rsidR="00A152E9" w:rsidTr="00D76CAB">
        <w:trPr>
          <w:cantSplit/>
        </w:trPr>
        <w:tc>
          <w:tcPr>
            <w:tcW w:w="95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ind w:left="851"/>
            </w:pPr>
            <w:r>
              <w:t>из них</w:t>
            </w:r>
          </w:p>
        </w:tc>
      </w:tr>
      <w:tr w:rsidR="00A152E9" w:rsidTr="00D76CAB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2.2.1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Гражданам, которым запрещено осуществлять пожертвования либо не указавшим обязательные сведения в платежном документе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</w:pPr>
            <w:r>
              <w:t>150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</w:p>
        </w:tc>
      </w:tr>
      <w:tr w:rsidR="00A152E9" w:rsidTr="00D76CAB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2.2.2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Юридическим лицам, которым запрещено осуществлять пожертвования либо не указавшим обязательные сведения в платежном документе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</w:pPr>
            <w:r>
              <w:t>160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</w:p>
        </w:tc>
      </w:tr>
      <w:tr w:rsidR="00A152E9" w:rsidTr="00D76CAB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2.2.3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Средств, превышающих предельный размер добровольных пожертвований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</w:pPr>
            <w:r>
              <w:t>170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</w:p>
        </w:tc>
      </w:tr>
      <w:tr w:rsidR="00A152E9" w:rsidTr="00D76CAB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2.3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Возвращено жертвователям денежных средств, поступивших в установленном порядке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</w:pPr>
            <w:r>
              <w:t>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</w:p>
        </w:tc>
      </w:tr>
      <w:tr w:rsidR="00A152E9" w:rsidTr="00D76CAB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Израсходовано средств, 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rPr>
                <w:b/>
                <w:bCs/>
              </w:rPr>
            </w:pPr>
          </w:p>
        </w:tc>
      </w:tr>
      <w:tr w:rsidR="00A152E9" w:rsidTr="00D76CAB">
        <w:trPr>
          <w:cantSplit/>
        </w:trPr>
        <w:tc>
          <w:tcPr>
            <w:tcW w:w="95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ind w:left="851"/>
            </w:pPr>
            <w:r>
              <w:t>в том числе</w:t>
            </w:r>
          </w:p>
        </w:tc>
      </w:tr>
      <w:tr w:rsidR="00A152E9" w:rsidTr="00D76CAB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3.1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На организацию сбора подписей избирателей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</w:pPr>
            <w: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</w:p>
        </w:tc>
      </w:tr>
      <w:tr w:rsidR="00A152E9" w:rsidTr="00D76CAB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3.1.1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Из них на оплату труда лиц, привлекаемых для сбора подписей избирателей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</w:pPr>
            <w:r>
              <w:t>210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</w:p>
        </w:tc>
      </w:tr>
      <w:tr w:rsidR="00A152E9" w:rsidTr="00D76CAB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3.2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На предвыборную агитацию через организации телерадиовещания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</w:pPr>
            <w:r>
              <w:t>220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</w:p>
        </w:tc>
      </w:tr>
      <w:tr w:rsidR="00A152E9" w:rsidTr="00D76CAB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3.3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На предвыборную агитацию через редакции периодических печатных изданий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</w:pPr>
            <w:r>
              <w:t>230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</w:p>
        </w:tc>
      </w:tr>
      <w:tr w:rsidR="00A152E9" w:rsidTr="00D76CAB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3.4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На предвыборную агитацию через сетевые издания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</w:pPr>
            <w:r>
              <w:t>240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</w:p>
        </w:tc>
      </w:tr>
      <w:tr w:rsidR="00A152E9" w:rsidTr="00D76CAB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lastRenderedPageBreak/>
              <w:t>3.5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На выпуск и распространение печатных и иных агитационных материалов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</w:pPr>
            <w:r>
              <w:t>250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</w:p>
        </w:tc>
      </w:tr>
      <w:tr w:rsidR="00A152E9" w:rsidTr="00D76CAB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3.6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На проведение публичных массовых мероприятий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</w:pPr>
            <w:r>
              <w:t>260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</w:p>
        </w:tc>
      </w:tr>
      <w:tr w:rsidR="00A152E9" w:rsidTr="00D76CAB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3.7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На оплату работ (услуг) информационного и консультационного характера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</w:pPr>
            <w:r>
              <w:t>270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</w:p>
        </w:tc>
      </w:tr>
      <w:tr w:rsidR="00A152E9" w:rsidTr="00D76CAB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3.8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На оплату других работ (услуг), выполненных (оказанных) юридическими лицами или гражданами РФ по договорам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</w:pPr>
            <w:r>
              <w:t>280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</w:p>
        </w:tc>
      </w:tr>
      <w:tr w:rsidR="00A152E9" w:rsidTr="00D76CAB">
        <w:trPr>
          <w:cantSplit/>
          <w:trHeight w:val="49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3.9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На оплату иных расходов, непосредственно связанных с проведением избирательной кампании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Pr="00136552" w:rsidRDefault="00A152E9" w:rsidP="00D76CAB">
            <w:pPr>
              <w:pStyle w:val="a4"/>
              <w:jc w:val="center"/>
              <w:rPr>
                <w:bCs/>
              </w:rPr>
            </w:pPr>
            <w:r w:rsidRPr="00136552">
              <w:rPr>
                <w:bCs/>
              </w:rPr>
              <w:t>290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</w:p>
        </w:tc>
      </w:tr>
      <w:tr w:rsidR="00A152E9" w:rsidTr="00D76CAB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Распределено неизрасходованного остатка средств фонда пропорционально перечисленным в избирательный фонд</w:t>
            </w:r>
            <w:r>
              <w:rPr>
                <w:rStyle w:val="a3"/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 денежным средствам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rPr>
                <w:b/>
                <w:bCs/>
              </w:rPr>
            </w:pPr>
          </w:p>
        </w:tc>
      </w:tr>
      <w:tr w:rsidR="00A152E9" w:rsidTr="00D76CAB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tabs>
                <w:tab w:val="right" w:pos="6603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Остаток средств фонда на дату сдачи отчета (заверяется банковской справкой)                               </w:t>
            </w:r>
            <w:r>
              <w:rPr>
                <w:b/>
                <w:bCs/>
                <w:smallCaps/>
                <w:vertAlign w:val="subscript"/>
              </w:rPr>
              <w:t>(стр.310=стр.10-стр.120-стр.190-стр.300)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rPr>
                <w:b/>
                <w:bCs/>
              </w:rPr>
            </w:pPr>
          </w:p>
        </w:tc>
      </w:tr>
    </w:tbl>
    <w:p w:rsidR="00A152E9" w:rsidRDefault="00A152E9" w:rsidP="00A152E9">
      <w:pPr>
        <w:pStyle w:val="a5"/>
        <w:jc w:val="both"/>
        <w:rPr>
          <w:sz w:val="20"/>
          <w:szCs w:val="20"/>
        </w:rPr>
      </w:pPr>
    </w:p>
    <w:p w:rsidR="00A152E9" w:rsidRDefault="00A152E9" w:rsidP="00A152E9">
      <w:pPr>
        <w:pStyle w:val="a5"/>
        <w:spacing w:after="240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Правильность сведений, указанных в настоящем финансовом отчете, подтверждаю, других денежных средств, минуя избирательный фонд, на организацию и проведение избирательной кампании не привлекалось. </w:t>
      </w: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4788"/>
        <w:gridCol w:w="360"/>
        <w:gridCol w:w="1260"/>
        <w:gridCol w:w="3198"/>
      </w:tblGrid>
      <w:tr w:rsidR="00A152E9" w:rsidTr="00D76CAB">
        <w:trPr>
          <w:cantSplit/>
          <w:trHeight w:val="237"/>
        </w:trPr>
        <w:tc>
          <w:tcPr>
            <w:tcW w:w="4788" w:type="dxa"/>
            <w:vMerge w:val="restart"/>
            <w:tcBorders>
              <w:top w:val="nil"/>
              <w:left w:val="nil"/>
              <w:right w:val="nil"/>
            </w:tcBorders>
          </w:tcPr>
          <w:p w:rsidR="00A152E9" w:rsidRDefault="000257AD" w:rsidP="000257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Кандидат (у</w:t>
            </w:r>
            <w:r w:rsidR="00A152E9">
              <w:rPr>
                <w:sz w:val="22"/>
                <w:szCs w:val="22"/>
              </w:rPr>
              <w:t>полномоченный представитель по финансовым вопросам)</w:t>
            </w:r>
          </w:p>
        </w:tc>
        <w:tc>
          <w:tcPr>
            <w:tcW w:w="360" w:type="dxa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:rsidR="00A152E9" w:rsidRDefault="00A152E9" w:rsidP="00D76CA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vMerge w:val="restart"/>
            <w:tcBorders>
              <w:top w:val="nil"/>
              <w:left w:val="nil"/>
              <w:right w:val="nil"/>
            </w:tcBorders>
          </w:tcPr>
          <w:p w:rsidR="00A152E9" w:rsidRDefault="00A152E9" w:rsidP="00D76CAB">
            <w:pPr>
              <w:jc w:val="center"/>
              <w:rPr>
                <w:sz w:val="22"/>
                <w:szCs w:val="22"/>
              </w:rPr>
            </w:pPr>
          </w:p>
          <w:p w:rsidR="00A152E9" w:rsidRDefault="00A152E9" w:rsidP="00D76CAB">
            <w:pPr>
              <w:jc w:val="center"/>
              <w:rPr>
                <w:sz w:val="22"/>
                <w:szCs w:val="22"/>
              </w:rPr>
            </w:pPr>
          </w:p>
          <w:p w:rsidR="00A152E9" w:rsidRDefault="00A152E9" w:rsidP="00D76CAB">
            <w:pPr>
              <w:jc w:val="center"/>
              <w:rPr>
                <w:sz w:val="22"/>
                <w:szCs w:val="22"/>
              </w:rPr>
            </w:pPr>
          </w:p>
          <w:p w:rsidR="00A152E9" w:rsidRDefault="00A152E9" w:rsidP="00D76C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152E9" w:rsidRDefault="004E151D" w:rsidP="00D76C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Я.О. Р</w:t>
            </w:r>
            <w:bookmarkStart w:id="0" w:name="_GoBack"/>
            <w:bookmarkEnd w:id="0"/>
            <w:r>
              <w:rPr>
                <w:sz w:val="22"/>
                <w:szCs w:val="22"/>
              </w:rPr>
              <w:t>удниченко</w:t>
            </w:r>
          </w:p>
        </w:tc>
      </w:tr>
      <w:tr w:rsidR="00A152E9" w:rsidTr="00D76CAB">
        <w:trPr>
          <w:cantSplit/>
          <w:trHeight w:val="631"/>
        </w:trPr>
        <w:tc>
          <w:tcPr>
            <w:tcW w:w="4788" w:type="dxa"/>
            <w:vMerge/>
            <w:tcBorders>
              <w:left w:val="nil"/>
              <w:bottom w:val="nil"/>
              <w:right w:val="nil"/>
            </w:tcBorders>
          </w:tcPr>
          <w:p w:rsidR="00A152E9" w:rsidRDefault="00A152E9" w:rsidP="00D76CAB">
            <w:pPr>
              <w:rPr>
                <w:sz w:val="22"/>
                <w:szCs w:val="22"/>
              </w:rPr>
            </w:pPr>
          </w:p>
        </w:tc>
        <w:tc>
          <w:tcPr>
            <w:tcW w:w="360" w:type="dxa"/>
            <w:vMerge/>
            <w:tcBorders>
              <w:left w:val="nil"/>
              <w:bottom w:val="nil"/>
              <w:right w:val="nil"/>
            </w:tcBorders>
            <w:vAlign w:val="bottom"/>
          </w:tcPr>
          <w:p w:rsidR="00A152E9" w:rsidRDefault="00A152E9" w:rsidP="00D76CA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left w:val="nil"/>
              <w:bottom w:val="nil"/>
              <w:right w:val="nil"/>
            </w:tcBorders>
          </w:tcPr>
          <w:p w:rsidR="00A152E9" w:rsidRDefault="00A152E9" w:rsidP="00D76CAB">
            <w:pPr>
              <w:rPr>
                <w:sz w:val="22"/>
                <w:szCs w:val="22"/>
              </w:rPr>
            </w:pPr>
          </w:p>
        </w:tc>
        <w:tc>
          <w:tcPr>
            <w:tcW w:w="31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152E9" w:rsidRDefault="00A152E9" w:rsidP="00D76C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(подпись, инициалы, фамилия)</w:t>
            </w:r>
          </w:p>
          <w:p w:rsidR="00A152E9" w:rsidRDefault="00A152E9" w:rsidP="00D76CAB">
            <w:pPr>
              <w:jc w:val="center"/>
              <w:rPr>
                <w:sz w:val="22"/>
                <w:szCs w:val="22"/>
              </w:rPr>
            </w:pPr>
          </w:p>
          <w:p w:rsidR="000257AD" w:rsidRDefault="004E151D" w:rsidP="004E15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03.07.</w:t>
            </w:r>
            <w:r w:rsidR="000257AD">
              <w:rPr>
                <w:sz w:val="22"/>
                <w:szCs w:val="22"/>
              </w:rPr>
              <w:t xml:space="preserve"> 2024 г.</w:t>
            </w:r>
          </w:p>
        </w:tc>
      </w:tr>
    </w:tbl>
    <w:p w:rsidR="00BA5FF9" w:rsidRDefault="00BA5FF9"/>
    <w:p w:rsidR="00BA5FF9" w:rsidRPr="00BA5FF9" w:rsidRDefault="00BA5FF9" w:rsidP="00BA5FF9"/>
    <w:p w:rsidR="00BA5FF9" w:rsidRPr="00BA5FF9" w:rsidRDefault="00BA5FF9" w:rsidP="00BA5FF9"/>
    <w:p w:rsidR="00BA5FF9" w:rsidRPr="00BA5FF9" w:rsidRDefault="00BA5FF9" w:rsidP="00BA5FF9"/>
    <w:p w:rsidR="00BA5FF9" w:rsidRPr="00BA5FF9" w:rsidRDefault="00BA5FF9" w:rsidP="00BA5FF9"/>
    <w:p w:rsidR="00BA5FF9" w:rsidRPr="00BA5FF9" w:rsidRDefault="00BA5FF9" w:rsidP="00BA5FF9"/>
    <w:p w:rsidR="00BA5FF9" w:rsidRPr="00BA5FF9" w:rsidRDefault="00BA5FF9" w:rsidP="00BA5FF9"/>
    <w:p w:rsidR="00BA5FF9" w:rsidRPr="00BA5FF9" w:rsidRDefault="00BA5FF9" w:rsidP="00BA5FF9"/>
    <w:p w:rsidR="00BA5FF9" w:rsidRPr="00BA5FF9" w:rsidRDefault="00BA5FF9" w:rsidP="00BA5FF9"/>
    <w:p w:rsidR="00BA5FF9" w:rsidRPr="00BA5FF9" w:rsidRDefault="00BA5FF9" w:rsidP="00BA5FF9"/>
    <w:p w:rsidR="00BA5FF9" w:rsidRPr="00BA5FF9" w:rsidRDefault="00BA5FF9" w:rsidP="00BA5FF9"/>
    <w:p w:rsidR="00BA5FF9" w:rsidRPr="00BA5FF9" w:rsidRDefault="00BA5FF9" w:rsidP="00BA5FF9"/>
    <w:p w:rsidR="00BA5FF9" w:rsidRPr="00BA5FF9" w:rsidRDefault="00BA5FF9" w:rsidP="00BA5FF9"/>
    <w:p w:rsidR="00BA5FF9" w:rsidRPr="00BA5FF9" w:rsidRDefault="00BA5FF9" w:rsidP="00BA5FF9"/>
    <w:p w:rsidR="00BA5FF9" w:rsidRPr="00BA5FF9" w:rsidRDefault="00BA5FF9" w:rsidP="00BA5FF9"/>
    <w:p w:rsidR="00BA5FF9" w:rsidRPr="00BA5FF9" w:rsidRDefault="00BA5FF9" w:rsidP="00BA5FF9"/>
    <w:p w:rsidR="00BA5FF9" w:rsidRPr="00BA5FF9" w:rsidRDefault="00BA5FF9" w:rsidP="00BA5FF9"/>
    <w:p w:rsidR="00BA5FF9" w:rsidRPr="00BA5FF9" w:rsidRDefault="00BA5FF9" w:rsidP="00BA5FF9"/>
    <w:p w:rsidR="00BA5FF9" w:rsidRPr="00BA5FF9" w:rsidRDefault="00BA5FF9" w:rsidP="00BA5FF9"/>
    <w:p w:rsidR="00BA5FF9" w:rsidRPr="00BA5FF9" w:rsidRDefault="00BA5FF9" w:rsidP="00BA5FF9"/>
    <w:p w:rsidR="00BA5FF9" w:rsidRDefault="00BA5FF9" w:rsidP="00BA5FF9"/>
    <w:p w:rsidR="00BA5FF9" w:rsidRPr="00BA5FF9" w:rsidRDefault="00BA5FF9" w:rsidP="00BA5FF9"/>
    <w:p w:rsidR="00BA5FF9" w:rsidRDefault="00BA5FF9" w:rsidP="00BA5FF9"/>
    <w:p w:rsidR="00BA5FF9" w:rsidRDefault="00BA5FF9" w:rsidP="00BA5FF9">
      <w:pPr>
        <w:tabs>
          <w:tab w:val="left" w:pos="2820"/>
        </w:tabs>
      </w:pPr>
      <w:r>
        <w:tab/>
      </w:r>
    </w:p>
    <w:p w:rsidR="00BA5FF9" w:rsidRDefault="00BA5FF9" w:rsidP="00BA5FF9"/>
    <w:sectPr w:rsidR="00BA5F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2E9"/>
    <w:rsid w:val="000257AD"/>
    <w:rsid w:val="000F24AE"/>
    <w:rsid w:val="0010059B"/>
    <w:rsid w:val="00113FF1"/>
    <w:rsid w:val="002F252F"/>
    <w:rsid w:val="00436AE4"/>
    <w:rsid w:val="004705FE"/>
    <w:rsid w:val="00491997"/>
    <w:rsid w:val="004E151D"/>
    <w:rsid w:val="004E1EBE"/>
    <w:rsid w:val="00530236"/>
    <w:rsid w:val="00535F8D"/>
    <w:rsid w:val="005953C5"/>
    <w:rsid w:val="006E065E"/>
    <w:rsid w:val="007D5AF8"/>
    <w:rsid w:val="008134C6"/>
    <w:rsid w:val="009C36CC"/>
    <w:rsid w:val="00A152E9"/>
    <w:rsid w:val="00A86B51"/>
    <w:rsid w:val="00BA5FF9"/>
    <w:rsid w:val="00ED7F13"/>
    <w:rsid w:val="00F64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C1F339-0B38-4A4E-AF88-4AC15AA9A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52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152E9"/>
    <w:pPr>
      <w:keepNext/>
      <w:spacing w:before="240" w:after="240"/>
      <w:jc w:val="center"/>
      <w:outlineLvl w:val="0"/>
    </w:pPr>
    <w:rPr>
      <w:b/>
      <w:bCs/>
      <w:kern w:val="32"/>
      <w:sz w:val="28"/>
      <w:szCs w:val="28"/>
    </w:rPr>
  </w:style>
  <w:style w:type="paragraph" w:styleId="3">
    <w:name w:val="heading 3"/>
    <w:basedOn w:val="a"/>
    <w:next w:val="a"/>
    <w:link w:val="30"/>
    <w:qFormat/>
    <w:rsid w:val="00A152E9"/>
    <w:pPr>
      <w:keepNext/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152E9"/>
    <w:rPr>
      <w:rFonts w:ascii="Times New Roman" w:eastAsia="Times New Roman" w:hAnsi="Times New Roman" w:cs="Times New Roman"/>
      <w:b/>
      <w:bCs/>
      <w:kern w:val="32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A152E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3">
    <w:name w:val="footnote reference"/>
    <w:uiPriority w:val="99"/>
    <w:rsid w:val="00A152E9"/>
    <w:rPr>
      <w:vertAlign w:val="superscript"/>
    </w:rPr>
  </w:style>
  <w:style w:type="paragraph" w:styleId="31">
    <w:name w:val="Body Text 3"/>
    <w:basedOn w:val="a"/>
    <w:link w:val="32"/>
    <w:semiHidden/>
    <w:rsid w:val="00A152E9"/>
    <w:pPr>
      <w:spacing w:before="120" w:after="120"/>
      <w:jc w:val="center"/>
    </w:pPr>
    <w:rPr>
      <w:b/>
      <w:bCs/>
      <w:sz w:val="22"/>
      <w:szCs w:val="22"/>
    </w:rPr>
  </w:style>
  <w:style w:type="character" w:customStyle="1" w:styleId="32">
    <w:name w:val="Основной текст 3 Знак"/>
    <w:basedOn w:val="a0"/>
    <w:link w:val="31"/>
    <w:semiHidden/>
    <w:rsid w:val="00A152E9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a4">
    <w:name w:val="ТабличныйТекст"/>
    <w:basedOn w:val="a"/>
    <w:rsid w:val="00A152E9"/>
    <w:pPr>
      <w:jc w:val="both"/>
    </w:pPr>
    <w:rPr>
      <w:sz w:val="20"/>
      <w:szCs w:val="20"/>
    </w:rPr>
  </w:style>
  <w:style w:type="paragraph" w:styleId="a5">
    <w:name w:val="Body Text Indent"/>
    <w:basedOn w:val="a"/>
    <w:link w:val="a6"/>
    <w:semiHidden/>
    <w:rsid w:val="00A152E9"/>
    <w:pPr>
      <w:spacing w:after="120"/>
      <w:ind w:left="283"/>
      <w:jc w:val="center"/>
    </w:pPr>
    <w:rPr>
      <w:sz w:val="28"/>
      <w:szCs w:val="28"/>
      <w:lang w:val="x-none" w:eastAsia="x-none"/>
    </w:rPr>
  </w:style>
  <w:style w:type="character" w:customStyle="1" w:styleId="a6">
    <w:name w:val="Основной текст с отступом Знак"/>
    <w:basedOn w:val="a0"/>
    <w:link w:val="a5"/>
    <w:semiHidden/>
    <w:rsid w:val="00A152E9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styleId="a7">
    <w:name w:val="Balloon Text"/>
    <w:basedOn w:val="a"/>
    <w:link w:val="a8"/>
    <w:uiPriority w:val="99"/>
    <w:semiHidden/>
    <w:unhideWhenUsed/>
    <w:rsid w:val="0049199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9199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F35F89-FEC1-4EF9-A6F1-2AB1AC5EC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565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</cp:lastModifiedBy>
  <cp:revision>2</cp:revision>
  <cp:lastPrinted>2024-07-04T09:18:00Z</cp:lastPrinted>
  <dcterms:created xsi:type="dcterms:W3CDTF">2024-07-12T04:33:00Z</dcterms:created>
  <dcterms:modified xsi:type="dcterms:W3CDTF">2024-07-12T04:33:00Z</dcterms:modified>
</cp:coreProperties>
</file>