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B0" w:rsidRDefault="00A444B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444B0" w:rsidRDefault="00A444B0">
      <w:pPr>
        <w:pStyle w:val="ConsPlusNormal"/>
        <w:ind w:firstLine="540"/>
        <w:jc w:val="both"/>
        <w:outlineLvl w:val="0"/>
      </w:pPr>
    </w:p>
    <w:p w:rsidR="00A444B0" w:rsidRDefault="00A444B0">
      <w:pPr>
        <w:pStyle w:val="ConsPlusTitle"/>
        <w:jc w:val="center"/>
        <w:outlineLvl w:val="0"/>
      </w:pPr>
      <w:r>
        <w:t>АДМИНИСТРАЦИЯ ГОРОДА НОВОКУЗНЕЦКА</w:t>
      </w:r>
    </w:p>
    <w:p w:rsidR="00A444B0" w:rsidRDefault="00A444B0">
      <w:pPr>
        <w:pStyle w:val="ConsPlusTitle"/>
        <w:jc w:val="center"/>
      </w:pPr>
    </w:p>
    <w:p w:rsidR="00A444B0" w:rsidRDefault="00A444B0">
      <w:pPr>
        <w:pStyle w:val="ConsPlusTitle"/>
        <w:jc w:val="center"/>
      </w:pPr>
      <w:r>
        <w:t>ПОСТАНОВЛЕНИЕ</w:t>
      </w:r>
    </w:p>
    <w:p w:rsidR="00A444B0" w:rsidRDefault="00A444B0">
      <w:pPr>
        <w:pStyle w:val="ConsPlusTitle"/>
        <w:jc w:val="center"/>
      </w:pPr>
      <w:r>
        <w:t>от 30 июня 2021 г. N 166</w:t>
      </w:r>
    </w:p>
    <w:p w:rsidR="00A444B0" w:rsidRDefault="00A444B0">
      <w:pPr>
        <w:pStyle w:val="ConsPlusTitle"/>
        <w:jc w:val="both"/>
      </w:pPr>
    </w:p>
    <w:p w:rsidR="00A444B0" w:rsidRDefault="00A444B0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A444B0" w:rsidRDefault="00A444B0">
      <w:pPr>
        <w:pStyle w:val="ConsPlusTitle"/>
        <w:jc w:val="center"/>
      </w:pPr>
      <w:r>
        <w:t>МУНИЦИПАЛЬНОЙ УСЛУГИ "НАЗНАЧЕНИЕ ПЕНСИИ ЗА ВЫСЛУГУ ЛЕТ</w:t>
      </w:r>
    </w:p>
    <w:p w:rsidR="00A444B0" w:rsidRDefault="00A444B0">
      <w:pPr>
        <w:pStyle w:val="ConsPlusTitle"/>
        <w:jc w:val="center"/>
      </w:pPr>
      <w:r>
        <w:t>ЛИЦАМ, ЗАМЕЩАВШИМ МУНИЦИПАЛЬНЫЕ ДОЛЖНОСТИ И ДОЛЖНОСТИ</w:t>
      </w:r>
    </w:p>
    <w:p w:rsidR="00A444B0" w:rsidRDefault="00A444B0">
      <w:pPr>
        <w:pStyle w:val="ConsPlusTitle"/>
        <w:jc w:val="center"/>
      </w:pPr>
      <w:r>
        <w:t>МУНИЦИПАЛЬНОЙ СЛУЖБЫ НОВОКУЗНЕЦКОГО ГОРОДСКОГО ОКРУГА"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7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4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</w:t>
      </w:r>
      <w:bookmarkStart w:id="0" w:name="_GoBack"/>
      <w:r>
        <w:t xml:space="preserve">Назначение пенсии за выслугу лет </w:t>
      </w:r>
      <w:bookmarkEnd w:id="0"/>
      <w:r>
        <w:t>лицам, замещавшим муниципальные должности и должности муниципальной службы Новокузнецкого городского округа" согласно приложению к настоящему постановлению.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27.05.2013 N 96 "Об утверждении Административного регламента предоставления муниципальной услуги "Назначение пенсии за выслугу лет лицам, замещавшим муниципальные должности, должности муниципальной службы, и лицам, работавшим в местных органах государственной власти и управления, органах местного самоуправления, общественных и политических организациях города Новокузнецка";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пункт 1.31</w:t>
        </w:r>
      </w:hyperlink>
      <w:r>
        <w:t xml:space="preserve"> постановления администрации города Новокузнецка от 16.09.2013 N 141 "О внесении изменений в постановления администрации города Новокузнецка";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17.08.2017 N 132 "О внесении изменений в постановление администрации города Новокузнецка от 27.05.2013 N 96 "Об утверждении Административного регламента предоставления муниципальной услуги "Назначение пенсии за выслугу лет лицам, замещавшим муниципальные должности, должности муниципальной службы, и лицам, работавшим в местных органах государственной власти и управления, органах местного самоуправления, общественных и политических организациях города Новокузнецка".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Главы города по социальным вопросам.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jc w:val="right"/>
      </w:pPr>
      <w:r>
        <w:t>Глава</w:t>
      </w:r>
    </w:p>
    <w:p w:rsidR="00A444B0" w:rsidRDefault="00A444B0">
      <w:pPr>
        <w:pStyle w:val="ConsPlusNormal"/>
        <w:jc w:val="right"/>
      </w:pPr>
      <w:r>
        <w:t>города Новокузнецка</w:t>
      </w:r>
    </w:p>
    <w:p w:rsidR="00A444B0" w:rsidRDefault="00A444B0">
      <w:pPr>
        <w:pStyle w:val="ConsPlusNormal"/>
        <w:jc w:val="right"/>
      </w:pPr>
      <w:r>
        <w:t>С.Н.КУЗНЕЦОВ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jc w:val="right"/>
        <w:outlineLvl w:val="0"/>
      </w:pPr>
      <w:r>
        <w:t>Приложение</w:t>
      </w:r>
    </w:p>
    <w:p w:rsidR="00A444B0" w:rsidRDefault="00A444B0">
      <w:pPr>
        <w:pStyle w:val="ConsPlusNormal"/>
        <w:jc w:val="right"/>
      </w:pPr>
      <w:r>
        <w:t>к постановлению администрации</w:t>
      </w:r>
    </w:p>
    <w:p w:rsidR="00A444B0" w:rsidRDefault="00A444B0">
      <w:pPr>
        <w:pStyle w:val="ConsPlusNormal"/>
        <w:jc w:val="right"/>
      </w:pPr>
      <w:r>
        <w:t>города Новокузнецка</w:t>
      </w:r>
    </w:p>
    <w:p w:rsidR="00A444B0" w:rsidRDefault="00A444B0">
      <w:pPr>
        <w:pStyle w:val="ConsPlusNormal"/>
        <w:jc w:val="right"/>
      </w:pPr>
      <w:r>
        <w:t>от 30.06.2021 N 166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A444B0" w:rsidRDefault="00A444B0">
      <w:pPr>
        <w:pStyle w:val="ConsPlusTitle"/>
        <w:jc w:val="center"/>
      </w:pPr>
      <w:r>
        <w:t>ПРЕДОСТАВЛЕНИЯ МУНИЦИПАЛЬНОЙ УСЛУГИ "НАЗНАЧЕНИЕ ПЕНСИИ</w:t>
      </w:r>
    </w:p>
    <w:p w:rsidR="00A444B0" w:rsidRDefault="00A444B0">
      <w:pPr>
        <w:pStyle w:val="ConsPlusTitle"/>
        <w:jc w:val="center"/>
      </w:pPr>
      <w:r>
        <w:t>ЗА ВЫСЛУГУ ЛЕТ ЛИЦАМ, ЗАМЕЩАВШИМ МУНИЦИПАЛЬНЫЕ ДОЛЖНОСТИ</w:t>
      </w:r>
    </w:p>
    <w:p w:rsidR="00A444B0" w:rsidRDefault="00A444B0">
      <w:pPr>
        <w:pStyle w:val="ConsPlusTitle"/>
        <w:jc w:val="center"/>
      </w:pPr>
      <w:r>
        <w:t>И ДОЛЖНОСТИ МУНИЦИПАЛЬНОЙ СЛУЖБЫ НОВОКУЗНЕЦКОГО ГОРОДСКОГО</w:t>
      </w:r>
    </w:p>
    <w:p w:rsidR="00A444B0" w:rsidRDefault="00A444B0">
      <w:pPr>
        <w:pStyle w:val="ConsPlusTitle"/>
        <w:jc w:val="center"/>
      </w:pPr>
      <w:r>
        <w:t>ОКРУГА"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Title"/>
        <w:jc w:val="center"/>
        <w:outlineLvl w:val="1"/>
      </w:pPr>
      <w:r>
        <w:t>1. Общие положения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  <w:r>
        <w:t>1.1. Предмет регулирования административного регламента.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Административный регламент предоставления муниципальной услуги "Назначение пенсии за выслугу лет лицам, замещавшим муниципальные должности и должности муниципальной службы Новокузнецкого городского округа" (далее соответственно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Административный регламент разработан в целях повышения качества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Комитета социальной защиты администрации города Новокузнецка (далее также - уполномоченный орган, Комитет) при предоставлении муниципальной услуги по назначению пенсии за выслугу лет лицам, замещавшим муниципальные должности и должности муниципальной службы Новокузнецкого городского округа.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Заявителями муниципальной услуги являются: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1) лица, замещавшие муниципальные должности в Новокузнецком городском округе на постоянной основе не менее одного года и получавшие денежное вознаграждение за счет средств бюджета Новокузнецкого городского округа, освобожденные от муниципальных должностей в связи с прекращением полномочий (в том числе досрочно) (далее - лица, замещавшие муниципальные должности). К числу лиц, замещавших муниципальные должности, относятся лица, указанные в </w:t>
      </w:r>
      <w:hyperlink r:id="rId11" w:history="1">
        <w:r>
          <w:rPr>
            <w:color w:val="0000FF"/>
          </w:rPr>
          <w:t>статье 2</w:t>
        </w:r>
      </w:hyperlink>
      <w:r>
        <w:t xml:space="preserve"> Федерального закона "Об общих принципах организации местного самоуправления в Российской Федерации".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Пенсия устанавливается лицам, замещавшим муниципальные должности на постоянной основе и в этот период достигшим пенсионного возраста или потерявшим трудоспособность, и не устанавливается в случае прекращения полномочий указанных лиц по основаниям, предусмотренным </w:t>
      </w:r>
      <w:hyperlink r:id="rId12" w:history="1">
        <w:r>
          <w:rPr>
            <w:color w:val="0000FF"/>
          </w:rPr>
          <w:t>абзацем седьмым части 16 статьи 35</w:t>
        </w:r>
      </w:hyperlink>
      <w:r>
        <w:t xml:space="preserve">, </w:t>
      </w:r>
      <w:hyperlink r:id="rId13" w:history="1">
        <w:r>
          <w:rPr>
            <w:color w:val="0000FF"/>
          </w:rPr>
          <w:t>пунктами 2.1</w:t>
        </w:r>
      </w:hyperlink>
      <w:r>
        <w:t xml:space="preserve">, </w:t>
      </w:r>
      <w:hyperlink r:id="rId14" w:history="1">
        <w:r>
          <w:rPr>
            <w:color w:val="0000FF"/>
          </w:rPr>
          <w:t>3</w:t>
        </w:r>
      </w:hyperlink>
      <w:r>
        <w:t xml:space="preserve">, </w:t>
      </w:r>
      <w:hyperlink r:id="rId15" w:history="1">
        <w:r>
          <w:rPr>
            <w:color w:val="0000FF"/>
          </w:rPr>
          <w:t>6</w:t>
        </w:r>
      </w:hyperlink>
      <w:r>
        <w:t xml:space="preserve"> - </w:t>
      </w:r>
      <w:hyperlink r:id="rId16" w:history="1">
        <w:r>
          <w:rPr>
            <w:color w:val="0000FF"/>
          </w:rPr>
          <w:t>9 части 6</w:t>
        </w:r>
      </w:hyperlink>
      <w:r>
        <w:t xml:space="preserve">, </w:t>
      </w:r>
      <w:hyperlink r:id="rId17" w:history="1">
        <w:r>
          <w:rPr>
            <w:color w:val="0000FF"/>
          </w:rPr>
          <w:t>частью 6.1 статьи 36</w:t>
        </w:r>
      </w:hyperlink>
      <w:r>
        <w:t xml:space="preserve">, </w:t>
      </w:r>
      <w:hyperlink r:id="rId18" w:history="1">
        <w:r>
          <w:rPr>
            <w:color w:val="0000FF"/>
          </w:rPr>
          <w:t>частью 7.1</w:t>
        </w:r>
      </w:hyperlink>
      <w:r>
        <w:t xml:space="preserve">, </w:t>
      </w:r>
      <w:hyperlink r:id="rId19" w:history="1">
        <w:r>
          <w:rPr>
            <w:color w:val="0000FF"/>
          </w:rPr>
          <w:t>пунктами 5</w:t>
        </w:r>
      </w:hyperlink>
      <w:r>
        <w:t xml:space="preserve"> - </w:t>
      </w:r>
      <w:hyperlink r:id="rId20" w:history="1">
        <w:r>
          <w:rPr>
            <w:color w:val="0000FF"/>
          </w:rPr>
          <w:t>8 части 10</w:t>
        </w:r>
      </w:hyperlink>
      <w:r>
        <w:t xml:space="preserve">, </w:t>
      </w:r>
      <w:hyperlink r:id="rId21" w:history="1">
        <w:r>
          <w:rPr>
            <w:color w:val="0000FF"/>
          </w:rPr>
          <w:t>частью 10.1 статьи 40</w:t>
        </w:r>
      </w:hyperlink>
      <w:r>
        <w:t xml:space="preserve">, </w:t>
      </w:r>
      <w:hyperlink r:id="rId22" w:history="1">
        <w:r>
          <w:rPr>
            <w:color w:val="0000FF"/>
          </w:rPr>
          <w:t>частями 1</w:t>
        </w:r>
      </w:hyperlink>
      <w:r>
        <w:t xml:space="preserve"> и </w:t>
      </w:r>
      <w:hyperlink r:id="rId23" w:history="1">
        <w:r>
          <w:rPr>
            <w:color w:val="0000FF"/>
          </w:rPr>
          <w:t>2 статьи 73</w:t>
        </w:r>
      </w:hyperlink>
      <w:r>
        <w:t xml:space="preserve"> Федерального закона "Об общих принципах организации местного самоуправления в Российской Федерации";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2) муниципальные служащие Новокузнецкого городского округа при наличии на момент </w:t>
      </w:r>
      <w:r>
        <w:lastRenderedPageBreak/>
        <w:t xml:space="preserve">увольнения с должности муниципальной службы в Новокузнецком городском округе стажа муниципальной службы, продолжительность которого для назначения пенсии за выслугу лет в соответствующем году определяется согласно </w:t>
      </w:r>
      <w:hyperlink r:id="rId24" w:history="1">
        <w:r>
          <w:rPr>
            <w:color w:val="0000FF"/>
          </w:rPr>
          <w:t>приложению</w:t>
        </w:r>
      </w:hyperlink>
      <w:r>
        <w:t xml:space="preserve"> к Федеральному закону "О государственном пенсионном обеспечении в Российской Федерации";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3) лица, работавшие в местных органах государственной власти и управления, органах местного самоуправления, общественных и политических организациях города Новокузнецка, согласно </w:t>
      </w:r>
      <w:hyperlink r:id="rId25" w:history="1">
        <w:r>
          <w:rPr>
            <w:color w:val="0000FF"/>
          </w:rPr>
          <w:t>перечню</w:t>
        </w:r>
      </w:hyperlink>
      <w:r>
        <w:t xml:space="preserve"> должностей, установленному приложением 1 к Положению о пенсии за выслугу лет лицам, работавшим в местных органах государственной власти и управления, органах местного самоуправления, общественных и политических организациях города Новокузнецка, утвержденному постановлением Новокузнецкого городского округа от 31.10.2008 N 9/128 "Об утверждении Положения о пенсии за выслугу лет лицам, работавшим в местных органах государственной власти и управления, органах местного самоуправления, общественных и политических организациях города Новокузнецка" (далее - заявители).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От имени заявителей заявления могут подавать: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опекуны недееспособных граждан;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представители, действующие в силу полномочий, основанных на доверенности или договоре.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1.3. Требования к порядку информирования о предоставлении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администрации города Новокузнецка и на официальном сайте уполномоченного органа (при его наличии) в информационно-телекоммуникационной сети Интернет (далее - официальный сайт);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путем размещения в федеральной государственной информационной системе "Единый портал государственных и муниципальных услуг (функций)" (далее - ЕПГУ), информационной системе Кемеровской области - Кузбасса для предоставления государственных и муниципальных услуг (функций) (далее - РПГУ);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ЕПГУ, РПГУ.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  <w:r>
        <w:lastRenderedPageBreak/>
        <w:t>2.1. Наименование муниципальной услуги: "Назначение пенсии за выслугу лет лицам, замещавшим муниципальные должности и должности муниципальной службы Новокузнецкого городского округа".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2.2. Муниципальная услуга предоставляется уполномоченным органом.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предоставлении муниципальной услуги в рамках межведомственного информационного взаимодействия участвует Пенсионный фонд Российской Федерации.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2.3. Результат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Результатом предоставления муниципальной услуги является предоставление заявителю: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решения о назначении пенсии за выслугу лет;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решения об отказе в назначении пенсии за выслугу лет с указанием причин отказа.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Срок предоставления муниципальной услуги составляет не более 10 рабочих дней со дня поступления заявления в уполномоченный орган.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сайте, в федеральном реестре, на ЕПГУ, РПГУ.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федерального реестра.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2" w:name="P78"/>
      <w:bookmarkEnd w:id="2"/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3" w:name="P79"/>
      <w:bookmarkEnd w:id="3"/>
      <w:r>
        <w:t>2.6.1. Для предоставления муниципальной услуги заявителем (представителем заявителя) в уполномоченный орган представляются: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- </w:t>
      </w:r>
      <w:hyperlink w:anchor="P462" w:history="1">
        <w:r>
          <w:rPr>
            <w:color w:val="0000FF"/>
          </w:rPr>
          <w:t>заявление</w:t>
        </w:r>
      </w:hyperlink>
      <w:r>
        <w:t xml:space="preserve"> о назначении пенсии за выслугу лет (далее - заявление), оформленное согласно приложению N 1 к настоящему административному регламенту. Заявителю предоставляется возможность получения бланка заявления в электронном виде, содержание которого соответствует требованиям формы заявления, установленной настоящим административным регламентом (далее - запрос), с помощью ЕПГУ, РПГУ (в зависимости от выбора заявителя). Формирование запроса осуществляется посредством заполнения электронной формы запроса на ЕПГУ, РПГУ (при наличии технической возможности) без необходимости дополнительной подачи заявления в какой-либо иной форме, при этом на ЕПГУ, РПГУ размещаются образцы заполнения электронной </w:t>
      </w:r>
      <w:r>
        <w:lastRenderedPageBreak/>
        <w:t>формы запроса;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заявление на обработку персональных данных заявителя.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документы: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4" w:name="P83"/>
      <w:bookmarkEnd w:id="4"/>
      <w:r>
        <w:t>1) документ, удостоверяющий личность (паспорт или иной документ, его заменяющий);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справка об общем стаже муниципальной службы, выданная по последнему месту муниципальной службы;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3) документ, подтверждающий стаж, необходимый для назначения пенсии за выслугу лет. Документами, подтверждающими периоды службы (работы) в должностях, включаемых в стаж муниципальной службы для назначения пенсии за выслугу лет, являются трудовая книжка и (или) сведения о трудовой деятельности (в соответствии со </w:t>
      </w:r>
      <w:hyperlink r:id="rId26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военный билет, справка военного комиссариата, воинского подразделения, послужные списки, копия решения о зачете в стаж муниципальной службы иных периодов работы (службы), заверенная органом местного самоуправления Новокузнецкого городского округа (органом администрации города Новокузнецка с правами юридического лица, Муниципальной избирательной комиссией Новокузнецкого городского округа), и иные документы соответствующих органов власти, организаций, архивных учреждений, установленные законодательством Российской Федерации;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5" w:name="P86"/>
      <w:bookmarkEnd w:id="5"/>
      <w:r>
        <w:t>4) справка о размере: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среднемесячного денежного вознаграждения лица, замещавшего муниципальную должность, или среднемесячного денежного содержания муниципального служащего;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денежного вознаграждения (должностного оклада) лиц, работавших в местных органах государственной власти и управления, органах местного самоуправления, общественных и политических организациях города Новокузнецка;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6" w:name="P89"/>
      <w:bookmarkEnd w:id="6"/>
      <w:r>
        <w:t xml:space="preserve">5) справка органа, осуществляющего пенсионное обеспечение, о виде, дате, сроке назначения и установленном на дату обращения за назначением пенсии за выслугу лет размере страховой пенсии по старости (о назначенном размере страховой пенсии по инвалидности) и (или) пенсии по старости (по инвалидности, за выслугу лет)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государственном пенсионном обеспечении в Российской Федерации".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7" w:name="P90"/>
      <w:bookmarkEnd w:id="7"/>
      <w:r>
        <w:t xml:space="preserve">2.6.2. Документ (его копия или сведения, содержащиеся в нем), указанный в </w:t>
      </w:r>
      <w:hyperlink w:anchor="P89" w:history="1">
        <w:r>
          <w:rPr>
            <w:color w:val="0000FF"/>
          </w:rPr>
          <w:t>подпункте 5 пункта 2.6.1</w:t>
        </w:r>
      </w:hyperlink>
      <w:r>
        <w:t xml:space="preserve"> настоящего административного регламента, запрашивается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находится указанный документ, если заявитель не представил указанный документ самостоятельно.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По межведомственному запросу уполномоченного органа указанный в </w:t>
      </w:r>
      <w:hyperlink w:anchor="P90" w:history="1">
        <w:r>
          <w:rPr>
            <w:color w:val="0000FF"/>
          </w:rPr>
          <w:t>абзаце первом</w:t>
        </w:r>
      </w:hyperlink>
      <w:r>
        <w:t xml:space="preserve"> настоящего пункта документ (его копия или сведения, содержащиеся в нем) представляется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находится указанный документ, в срок не позднее 5 рабочих дней со дня получения соответствующего межведомственного запроса.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83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86" w:history="1">
        <w:r>
          <w:rPr>
            <w:color w:val="0000FF"/>
          </w:rPr>
          <w:t>4 пункта 2.6.1</w:t>
        </w:r>
      </w:hyperlink>
      <w:r>
        <w:t xml:space="preserve"> настоящего административного регламента, представляются заявителем самостоятельно.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2.7. Уполномоченный орган не вправе требовать от заявителя или его представителя: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hyperlink r:id="rId28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от 27.07.2010 N 210-ФЗ) перечень документов;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29" w:history="1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210-ФЗ, и получения документов и информации, предоставляемых в результате предоставления таких услуг;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- предоставление на бумажном носителе документов и информации, электронные образы которых ранее были заверены в соответствии с </w:t>
      </w:r>
      <w:hyperlink r:id="rId30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Отказ в приеме документов, необходимых для предоставления муниципальной услуги, </w:t>
      </w:r>
      <w:r>
        <w:lastRenderedPageBreak/>
        <w:t>законодательством Российской Федерации не предусмотрен.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8" w:name="P105"/>
      <w:bookmarkEnd w:id="8"/>
      <w:r>
        <w:t>2.9. Исчерпывающий перечень оснований для отказа в предоставлении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Уполномоченный орган отказывает в назначении пенсии за выслугу лет в случае, если: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у заявителя отсутствует право на предоставление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2) не представлены или представлены не в полном объеме документы, указанные в </w:t>
      </w:r>
      <w:hyperlink w:anchor="P79" w:history="1">
        <w:r>
          <w:rPr>
            <w:color w:val="0000FF"/>
          </w:rPr>
          <w:t>пункте 2.6.1</w:t>
        </w:r>
      </w:hyperlink>
      <w:r>
        <w:t xml:space="preserve"> административного регламента, обязанность по представлению которых возложена на заявителя, а также их представление с нарушением требований к их оформлению;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заявителем представлены неполные и (или) заведомо недостоверные сведения;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4) представленные заявителем в соответствии с </w:t>
      </w:r>
      <w:hyperlink w:anchor="P79" w:history="1">
        <w:r>
          <w:rPr>
            <w:color w:val="0000FF"/>
          </w:rPr>
          <w:t>пунктом 2.6.1</w:t>
        </w:r>
      </w:hyperlink>
      <w:r>
        <w:t xml:space="preserve"> административного регламента документы содержат исправления, ошибки, противоречия, которые не позволяют однозначно истолковать их содержание, принадлежность одному лицу.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Отказ в назначении пенсии за выслугу лет может быть оспорен заявителем в судебном порядке.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не требуется.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бесплатно.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Услуги, которые являются необходимыми и обязательными для предоставления муниципальной услуги, отсутствуют.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2.13. Максимальный срок ожидания в очереди при подаче заявления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2.14. Срок и порядок регистрации заявления (запроса) о предоставлении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в день обращения заявителя либо его представителя.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Запрос на ЕПГУ, РПГУ (при наличии технической возможности)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2.15.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</w:t>
      </w:r>
      <w:r>
        <w:lastRenderedPageBreak/>
        <w:t>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Помещение уполномоченного органа для приема заявителей оборудуется информационными стендами, на которых размещаются форма заявления с образцом ее заполнения и перечень документов, необходимых для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Зал ожидания, места для заполнения заявлений и приема заявителей оборудуются стульями, и (или) кресельными секциями, и (или) скамьями.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муниципальная услуга, оборудуются согласно нормативным требованиям, утвержденным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14.11.2016 N 798/пр "Об утверждении СП 59.13330 "СНиП 35-01-2001 Доступность зданий и сооружений для маломобильных групп населения".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кабинете по приему маломобильных групп населения должны находиться медицинская аптечка и питьевая вода. При необходимости специалист уполномоченного органа, осуществляющий прием, может вызвать неотложную скорую помощь.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2.15.2.1. При обращении гражданина с нарушениями функций опорно-двигательного </w:t>
      </w:r>
      <w:r>
        <w:lastRenderedPageBreak/>
        <w:t>аппарата работники уполномоченного органа предпринимают следующие действия: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по окончании предоставления муниципальной услуги специалист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2.15.2.2. При обращении граждан с недостатками зрения работники уполномоченного органа предпринимают следующие действия: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специалист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специалист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по окончании предоставления муниципальной услуги специалист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2.15.2.3. При обращении гражданина с дефектами слуха работники уполномоченного органа предпринимают следующие действия: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специалист уполномоченного органа, осуществляющий прием гражданина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с гражданином в письменной форме либо через переводчика жестового языка (сурдопереводчика);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специалист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2.16. Показатели доступности и качества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2.16.1. Основными показателями доступности и качества предоставления муниципальной услуги являются: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lastRenderedPageBreak/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5) своевременность предоставления муниципальной услуги в соответствии со стандартом ее предоставления;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2.16.2.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оказание помощи инвалидам в преодолении барьеров, мешающих получению муниципальной услуги наравне с другими лицами.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lastRenderedPageBreak/>
        <w:t>4) для получения результата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2.17.1. Муниципальная услуга по экстерриториальному принципу не предоставляется.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2.17.2. Заявитель вправе обратиться за предоставлением муниципальной услуги и подать документы, указанные в </w:t>
      </w:r>
      <w:hyperlink w:anchor="P78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"Об электронной подписи".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через ЕПГУ, РПГУ.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запроса и документов;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2.17.4. При формировании запроса в электронном виде (при наличии технической возможности) заявителю обеспечивается: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lastRenderedPageBreak/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6) возможность доступа заявителя на ЕПГУ, РПГУ к ранее поданным им запросам.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A444B0" w:rsidRDefault="00A444B0">
      <w:pPr>
        <w:pStyle w:val="ConsPlusTitle"/>
        <w:jc w:val="center"/>
      </w:pPr>
      <w:r>
        <w:t>административных процедур, требования к порядку их</w:t>
      </w:r>
    </w:p>
    <w:p w:rsidR="00A444B0" w:rsidRDefault="00A444B0">
      <w:pPr>
        <w:pStyle w:val="ConsPlusTitle"/>
        <w:jc w:val="center"/>
      </w:pPr>
      <w:r>
        <w:t>выполнения, в том числе особенности выполнения</w:t>
      </w:r>
    </w:p>
    <w:p w:rsidR="00A444B0" w:rsidRDefault="00A444B0">
      <w:pPr>
        <w:pStyle w:val="ConsPlusTitle"/>
        <w:jc w:val="center"/>
      </w:pPr>
      <w:r>
        <w:t>административных процедур в электронной форме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прием и регистрация заявления (запроса) и документов, необходимых для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принятие решения о назначении пенсии за выслугу лет либо об отказе в назначении пенсии за выслугу лет;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выдача (направление) документов по результатам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3.1.1. Прием и регистрация заявления (запроса) и документов, необходимых для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3.1.1.1. Основанием для начала предоставления муниципальной услуги является личное обращение заявителя в уполномоченный орган, с заявлением и документами, необходимыми для предоставления муниципальной услуги; поступление запроса и копий документов, необходимых для предоставления муниципальной услуги, в электронной форме через ЕПГУ, РПГУ (при наличии технической возможности).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3.1.1.2. При личном обращении заявителя в уполномоченный орган специалист уполномоченного органа, ответственный за прием и выдачу документов: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проверяет срок действия документа, удостоверяющего личность заявителя (представителя заявителя) и соответствие данных документа, удостоверяющего личность, данным, указанным в заявлении и приложенных к нему документах.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ходе приема документов от заявителя специалист, ответственный за прием и выдачу документов, удостоверяется, что: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текст в заявлении поддается прочтению;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lastRenderedPageBreak/>
        <w:t>2) в заявлении указаны фамилия, имя, отчество (последнее - при наличии) физического лица;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заявление подписано заявителем либо представителем заявителя;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к заявлению приложены все документы, необходимые для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специалист уполномоченного органа, ответственный за прием документов, уведомляет заявителя о выявленных недостатках в представленных документах и предлагает принять меры по их устранению.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если заявитель настаивает на принятии документов специалист уполномоченного органа, ответственный за прием документов, принимает представленные заявителем документы.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если заявитель самостоятельно решил принять меры по устранению выявленных в представленных документах недостатков, после их устранения он вправе повторно обратиться в уполномоченный орган за предоставлением муниципальной услуги в порядке, предусмотренном настоящим административным регламентом.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составляет 15 минут.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Критерий принятия решения: поступление в уполномоченный орган заявления и приложенных к нему документов, необходимых для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являются прием и регистрация заявления о назначении пенсии за выслугу лет и приложенных к нему документов.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Информация о приеме заявления о назначении пенсии за выслугу лет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день регистрации заявления о назначении пенсии за выслугу лет и приложенных к нему документов специалист, ответственный за прием документов, передает поступившие документы руководителю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3.1.1.3. Прием и регистрация запроса и приложенных к нему документов в форме электронных документов.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При направлении запроса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запросу в электронном виде документы, необходимые для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lastRenderedPageBreak/>
        <w:t>На ЕПГУ, РПГУ размещается образец заполнения электронной формы запроса.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Специалист, ответственный за прием документов, при поступлении запроса и документов в электронном виде: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проверяет электронные образцы документов на отсутствие компьютерных вирусов и искаженной информации;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формирует и направляет заявителю электронное уведомление через ЕПГУ, РПГУ о получении и регистрации от заявителя запроса и копий документов в случае отсутствия технической возможности автоматического уведомления заявителя через ЕПГУ, РПГУ;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направляет поступивший пакет документов в электронном виде руководителю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по приему и регистрации запроса о назначении пенсии за выслугу лет и приложенных к нему документов в электронной форме составляет 1 день.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Критерий принятия решения: поступление запроса о назначении пенсии за выслугу лет и приложенных к нему документов в электронной форме.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являются прием, регистрация запроса о назначении пенсии за выслугу лет и приложенных к нему документов в электронной форме.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Информация о приеме запроса о назначении пенсии за выслугу лет и приложенных к нему документов в электронной форме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непредставление заявителем либо его представителем документа, предусмотренного </w:t>
      </w:r>
      <w:hyperlink w:anchor="P89" w:history="1">
        <w:r>
          <w:rPr>
            <w:color w:val="0000FF"/>
          </w:rPr>
          <w:t>подпунктом 5 пункта 2.6.1</w:t>
        </w:r>
      </w:hyperlink>
      <w:r>
        <w:t xml:space="preserve"> настоящего административного регламента.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Специалист уполномоченного органа, ответственный за назначение пенсии за выслугу лет, после получения зарегистрированного заявление (запроса) и приложенных к нему документов знакомится с ними.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В случае если специалистом уполномоченного органа будет выявлено, что в числе представленных заявителем документов отсутствует документ, предусмотренный </w:t>
      </w:r>
      <w:hyperlink w:anchor="P89" w:history="1">
        <w:r>
          <w:rPr>
            <w:color w:val="0000FF"/>
          </w:rPr>
          <w:t>подпунктом 5 пункта 2.6.1</w:t>
        </w:r>
      </w:hyperlink>
      <w:r>
        <w:t xml:space="preserve"> настоящего административного регламента, принимается решение о направлении соответствующего межведомственного запроса.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Межведомственный запрос направляется в срок не позднее 1 дня со дня получения </w:t>
      </w:r>
      <w:r>
        <w:lastRenderedPageBreak/>
        <w:t>заявления о назначении пенсии за выслугу лет и приложенных к нему документов от заявителя.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Направление межведомственного запроса в бумажном виде допускается только в случае невозможности направления межведомственного запроса в электронной форме.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Специалист уполномоченного органа обязан принять необходимые меры для получения ответа на межведомственный запрос в установленные сроки.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непоступления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составляет 5 рабочих дней.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Критерий принятия решения: непредставление заявителем (представителем заявителя) документа, предусмотренного подпунктом </w:t>
      </w:r>
      <w:hyperlink w:anchor="P79" w:history="1">
        <w:r>
          <w:rPr>
            <w:color w:val="0000FF"/>
          </w:rPr>
          <w:t>пункта 2.6.1</w:t>
        </w:r>
      </w:hyperlink>
      <w:r>
        <w:t xml:space="preserve"> настоящего административного регламента.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получение в рамках межведомственного электронного взаимодействия сведений,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сведений, необходимых для предоставления муниципальной услуги заявителю.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Фиксация результата выполнения административной процедуры не производится.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3.1.3. Принятие решения о назначении пенсии за выслугу лет либо об отказе в назначении пенсии за выслугу лет.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получение специалистом уполномоченного органа, ответственным за назначение пенсии за выслугу лет, документов, указанных в </w:t>
      </w:r>
      <w:hyperlink w:anchor="P79" w:history="1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регламента, в том числе по каналам межведомственного информационного взаимодействия.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Ответственным за выполнение административной процедуры является специалист уполномоченного органа, ответственный за назначение пенсии за выслугу лет.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Специалист уполномоченного органа, ответственный за назначение пенсии за выслугу лет, проводит проверку наличия документов, в том числе в электронном виде (при направлении запроса и документов в электронном виде через ЕПГУ, РПГУ (при наличии технической возможности)), необходимых для принятия решения о назначении пенсии за выслугу лет.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По итогам проверки представленных заявителем (представителем заявителя) документов, учитывая основания, указанные в </w:t>
      </w:r>
      <w:hyperlink w:anchor="P105" w:history="1">
        <w:r>
          <w:rPr>
            <w:color w:val="0000FF"/>
          </w:rPr>
          <w:t>пункте 2.9</w:t>
        </w:r>
      </w:hyperlink>
      <w:r>
        <w:t xml:space="preserve"> настоящего административного регламента, специалист уполномоченного органа подготавливает проект решения о назначении пенсии за выслугу лет в двух экземплярах либо проект решения об отказе в назначении пенсии за выслугу лет с указанием причин отказа в двух экземплярах.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В случае направления заявителем запроса и документов в электронном виде через ЕПГУ, РПГУ </w:t>
      </w:r>
      <w:r>
        <w:lastRenderedPageBreak/>
        <w:t>(при наличии технической возможности), и при этом в запросе указано о получении результата предоставления муниципальной услуги в электронном виде, специалист уполномоченного органа подготавливает проект решения о назначении пенсии за выслугу лет в электронном виде либо проект решения об отказе в назначении пенсии за выслугу лет с указанием причин отказа в электронном виде.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Подготовленные проекты решения о назначении пенсии за выслугу лет либо об отказе назначении пенсии за выслугу лет, в том числе в электронном виде, передаются (направляются в электронном виде) специалистом уполномоченного органа руководителю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Руководитель уполномоченного органа проверяет правильность подготовленного специалистом уполномоченного органа проекта решения о назначении пенсии за выслугу лет либо проекта решения об отказе в назначении пенсии за выслугу лет, в том числе в электронном виде.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согласия с представленными проектами решений и при отсутствии замечаний на данные проекты руководитель уполномоченного органа подписывает данные решения.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наличия замечаний у руководителя уполномоченного органа по проекту решения о назначении пенсии за выслугу лет или проекту решения об отказе в назначении пенсии за выслугу лет руководитель уполномоченного органа возвращает специалисту уполномоченного органа, ответственному за назначение пенсии за выслугу лет, документы с резолюцией о доработке.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Руководитель уполномоченного органа при отсутствии замечаний к доработанным проектам: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подписывает решение о назначении пенсии за выслугу лет либо решение об отказе в назначении пенсии за выслугу лет на бумажном носителе в двух экземплярах;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в случае если в запросе, направленном через ЕПГУ, РПГУ (при наличии технической возможности), указано о получении результата предоставления муниципальной услуги в электронной форме, подписывает электронной подписью решение о назначении пенсии за выслугу лет либо решение об отказе в назначении пенсии за выслугу лет в форме электронного документа и направляет его специалисту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Заявителю подлежит выдаче (в случае выбора заявителем получения результата предоставления муниципальной услуги в бумажном виде) один экземпляр решения о назначении пенсии за выслугу лет либо решения об отказе в назначении пенсии за выслугу лет. Второй экземпляр принятого решения хранится в архиве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составляет 1 день.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Критерий принятия решения: наличие либо отсутствие оснований для отказа в назначении пенсии за выслугу лет, предусмотренных </w:t>
      </w:r>
      <w:hyperlink w:anchor="P105" w:history="1">
        <w:r>
          <w:rPr>
            <w:color w:val="0000FF"/>
          </w:rPr>
          <w:t>пунктом 2.9</w:t>
        </w:r>
      </w:hyperlink>
      <w:r>
        <w:t xml:space="preserve"> настоящего административного регламента.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поступление специалисту, ответственному за прием и выдачу документов, подписанного решения о назначении пенсии за выслугу лет либо решения об отказе в назначении пенсии за выслугу лет.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В случае поступления запроса и документов посредством ЕПГУ, РПГУ (при наличии технической возможности) специалист уполномоченного органа, ответственный за прием и выдачу документов, формирует и направляет заявителю электронное уведомление через ЕПГУ, РПГУ о готовности результата предоставления муниципальной услуги и необходимости обратиться в </w:t>
      </w:r>
      <w:r>
        <w:lastRenderedPageBreak/>
        <w:t>уполномоченный орган с оригиналами документов - в случае отсутствия технической возможности автоматического уведомления заявителя через ЕПГУ, РПГУ.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3.1.4. Выдача (направление) документов по результатам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3.1.4.1. Основанием для начала административной процедуры является принятие руководителем уполномоченного органа решения о назначении пенсии за выслугу лет либо решения об отказе в назначении пенсии за выслугу.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через ЕПГУ, РПГУ (при наличии технической возможности)) заявитель предъявляет следующие документы: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документ, удостоверяющий личность заявителя;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документ, подтверждающий полномочия представителя заявителя на получение документов (если от имени заявителя действует его представитель);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- оригиналы документов, указанных в </w:t>
      </w:r>
      <w:hyperlink w:anchor="P79" w:history="1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регламента, при направлении запроса и документов на предоставление муниципальной услуги через ЕПГУ, РПГУ (при наличии технической возможности).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Специалист, ответственный за прием и выдачу документов, при выдаче результата предоставления муниципальной услуги на бумажном носителе: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устанавливает личность заявителя (представителя заявителя);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проверяет правомочия представителя заявителя действовать от имени заявителя при получении документов;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находит копию заявления и документы, подлежащие выдаче заявителю (решение о назначении пенсии за выслугу лет либо решения об отказе в назначении пенсии за выслугу);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5) знакомит заявителя с решением о назначении пенсии за выслугу лет либо решения об отказе в назначении пенсии за выслугу;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6) выдает заявителю решение о назначении пенсии за выслугу лет либо решение об отказе в назначении пенсии за выслугу;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7) вносит запись о назначении пенсии за выслугу лет либо об отказе в назначении пенсии за выслугу лет в установленном порядке, в том числе в системе электронного документооборота (при наличии технической возможности) уполномоченного органа и в журнал регистрации;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8) отказывает в выдаче результата предоставления муниципальной услуги в случаях: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за выдачей документов обратилось лицо, не являющееся заявителем (его представителем);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обратившееся лицо отказалось предъявить документ, удостоверяющий его личность, и (или) документ, удостоверяющий его полномочия действовать от имени заявителя;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- оригиналы документов не совпадают с электронными образами документов при направлении запроса и документов, необходимых для предоставления муниципальной услуги, </w:t>
      </w:r>
      <w:r>
        <w:lastRenderedPageBreak/>
        <w:t>через ЕПГУ, РПГУ (при наличии технической возможности) и при указании в запросе о получении результата предоставления муниципальной услуги на бумажном носителе.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Если заявитель, не согласившись с решением уполномоченного органа о назначении пенсии за выслугу лет либо решением об отказе в назначении пенсии за выслугу лет, отказался проставить свою подпись в получении документов, решение о назначении пенсии за выслугу лет либо решение об отказе в назначении пенсии за выслугу лет ему не выдается и специалист уполномоченного органа, ответственный за прием и выдачу документов, на копии заявления проставляет отметку об отказе в получении решений путем внесения слов "Получить документы отказался", заверяет данную отметку своей подписью.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Не позднее следующего рабочего дня со дня обращения в уполномоченный орган заявителя, отказавшегося получить результат предоставления муниципальной услуги, заявителю направляется письменное сообщение (по адресу, указанному в заявлении) о том, что он в любое время (согласно указываемому в сообщении графику приема-выдачи документов) вправе обратиться в уполномоченный орган за получением решения о назначении пенсии за выслугу лет либо решения об отказе в назначении пенсии за выслугу лет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3.1.4.2. В случае подачи заявителем запроса и документов, необходимых для предоставления муниципальной услуги, в электронном виде посредством ЕПГУ, РПГУ (при наличии технической возможности) и указании в запросе о получении результата предоставления муниципальной услуги в электронном виде специалист уполномоченного органа, ответственный за прием и выдачу документов: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устанавливает личность заявителя (представителя заявителя);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проверяет полномочия представителя заявителя действовать от имени заявителя при получении результата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сверяет электронные образы документов, необходимых для предоставления муниципальной услуги, с их оригиналами (при направлении запроса и документов, необходимых для предоставления муниципальной услуги, через ЕПГУ, РПГУ (при наличии технической возможности));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уведомляет заявителя о том, что результат предоставления услуги будет направлен ему в личный кабинет на ЕПГУ, РПГУ в форме электронного документа.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При установлении расхождений электронных образов документов, необходимых для предоставления муниципальной услуги, направленных в электронной форме, с оригиналами данных документов, результат предоставления муниципальной услуги заявителю не направляется через ЕПГУ, РПГУ, о чем составляется акт.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если заявителю отказано в назначении пенсии за выслугу лет, решение об отказе в назначении пенсии за выслугу лет сканируется и направляется заявителю через ЕПГУ, РПГУ либо направляется в форме электронного документа, подписанного электронной подписью, в личный кабинет заявителя на ЕПГУ, РПГУ (при наличии технической возможности). Оригинал решения заявитель вправе забрать в уполномоченном органе.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- не более 15 минут.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Выдача результата предоставления муниципальной услуги возможна в день принятия решения о назначении пенсии за выслугу лет либо решения об отказе в назначении пенсии за выслугу лет.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lastRenderedPageBreak/>
        <w:t>Критерий принятия решения: принятие уполномоченным органом решения о назначении пенсии за выслугу лет либо решения об отказе в назначении пенсии за выслугу лет.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выдача заявителю решения о назначении пенсии за выслугу лет либо решения об отказе в назначении пенсии за выслугу лет.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 и в журнале регистрации решений.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представление заявителем в уполномоченный орган </w:t>
      </w:r>
      <w:hyperlink w:anchor="P730" w:history="1">
        <w:r>
          <w:rPr>
            <w:color w:val="0000FF"/>
          </w:rPr>
          <w:t>заявления</w:t>
        </w:r>
      </w:hyperlink>
      <w:r>
        <w:t xml:space="preserve"> по форме согласно приложению N 2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К заявлению помимо документов, являющихся основанием для исправления ошибки (опечатки), заявитель прикладывает оригинал документа - результата предоставления муниципальной услуги на бумажном носителе (при наличии).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дней с даты регистрации соответствующего заявления.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Критерием принятия решения по административной процедуре является наличие или отсутствие опечаток и (или) ошибок в документах, выданных в результате предоставления муниципальной услуги. В случае выявления таких опечаток и (или) ошибок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Заявление об исправлении ошибок и опечаток в документах, выданных в результате предоставления муниципальной услуги, может быть представлено заявителем в электронной форме, в том числе через ЕПГУ, РПГУ (при наличии технической возможности).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опечатки и (или) ошибки в выданных в результате предоставления муниципальной услуги документах или уведомление об отсутствии опечатки и (или) ошибки в выданных в результате предоставления муниципальной услуги документах размещается в личном кабинете заявителя на ЕПГУ, РПГУ.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Title"/>
        <w:jc w:val="center"/>
        <w:outlineLvl w:val="1"/>
      </w:pPr>
      <w:r>
        <w:t>4. Формы контроля за исполнением предоставления</w:t>
      </w:r>
    </w:p>
    <w:p w:rsidR="00A444B0" w:rsidRDefault="00A444B0">
      <w:pPr>
        <w:pStyle w:val="ConsPlusTitle"/>
        <w:jc w:val="center"/>
      </w:pPr>
      <w:r>
        <w:lastRenderedPageBreak/>
        <w:t>муниципальной услуги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  <w:r>
        <w:t>4.1. Порядок осуществления текущего контроля за соблюдением и исполнением ответственными должностными лицами и муниципальными служащими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Текущий контроль за соблюдением и исполнением должностными лицами и муниципальными служащими уполномоченного органа учета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должностными лицами и муниципальными служащими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и решения должностного лица или муниципального служащего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и решения должностного лица или муниципального служащего уполномоченного органа. Проверки также проводятся по конкретному обращению заявителя.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4.3. Ответственность муниципальных служащих уполномоченного органа и иных должностных лиц за решения и действия (бездействие), принимаемые и осуществляемые в ходе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должностные лица и муниципальные служащие уполномоченного органа несут ответственность в соответствии с законодательством Российской Федерации.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Специалисты уполномоченного органа, ответственные за прием заявления и документов, необходимых для предоставления муниципальной услуги, несут персональную ответственность за соблюдение сроков и порядка приема и регистрации документов.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Специалисты уполномоченного органа, ответственные за подготовку документов, </w:t>
      </w:r>
      <w:r>
        <w:lastRenderedPageBreak/>
        <w:t>предусмотренных настоящим административным регламентом, несут персональную ответственность за соблюдение сроков и порядка оформления документов.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Специалисты уполномоченного органа, ответственные за выдачу (направление) документов, сформированных по результатам предоставления муниципальной услуги, несут персональную ответственность за соблюдение порядка выдачи (направления) документов.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Должностное лицо уполномоченного органа,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Персональная ответственность специалистов и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 и администрацию города Новокузнецка,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A444B0" w:rsidRDefault="00A444B0">
      <w:pPr>
        <w:pStyle w:val="ConsPlusTitle"/>
        <w:jc w:val="center"/>
      </w:pPr>
      <w:r>
        <w:t>и действий (бездействия) уполномоченного органа,</w:t>
      </w:r>
    </w:p>
    <w:p w:rsidR="00A444B0" w:rsidRDefault="00A444B0">
      <w:pPr>
        <w:pStyle w:val="ConsPlusTitle"/>
        <w:jc w:val="center"/>
      </w:pPr>
      <w:r>
        <w:t>предоставляющего муниципальную услугу, а также его</w:t>
      </w:r>
    </w:p>
    <w:p w:rsidR="00A444B0" w:rsidRDefault="00A444B0">
      <w:pPr>
        <w:pStyle w:val="ConsPlusTitle"/>
        <w:jc w:val="center"/>
      </w:pPr>
      <w:r>
        <w:t>должностных лиц, муниципальных служащих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  <w:r>
        <w:t>5.1. Информация для заявителя о его праве подать жалобу на решение и (или) действие (бездействие) Комитета, его должностных лиц, муниципальных служащих при предоставлении муниципальной услуги (далее - жалоба).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Заявители имеют право подать жалобу на решение и (или) действие (бездействие) Комитета, его должностных лиц, муниципальных служащих при предоставлении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5.2. Предмет жалобы.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Предметом жалобы являются решения и действия (бездействие) Комитета, его должностного лица либо муниципального служащего.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нарушение срока регистрации заявления о принятии на учет о предоставлении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</w:t>
      </w:r>
      <w:r>
        <w:lastRenderedPageBreak/>
        <w:t>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7) отказ уполномоченного органа, его должностного лица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предоставляющего муниципальную услугу, уведомляется заявитель, а также приносятся извинения за доставленные неудобства.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9" w:name="P352"/>
      <w:bookmarkEnd w:id="9"/>
      <w:r>
        <w:lastRenderedPageBreak/>
        <w:t>5.3. Жалоба на решение, действие (бездействие) уполномоченного органа, его должностного лица либо муниципального служащего должна содержать: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наименование уполномоченного органа, должностного лица уполномоченного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5.4. Орган местного самоуправления Новокузнецкого городского округа и уполномоченные на рассмотрение жалобы должностные лица, которым может быть направлена жалоба.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10" w:name="P359"/>
      <w:bookmarkEnd w:id="10"/>
      <w:r>
        <w:t>5.4.1. Жалоба на решения или (и) действия (бездействие) должностных лиц и (или)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органа.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11" w:name="P360"/>
      <w:bookmarkEnd w:id="11"/>
      <w:r>
        <w:t>5.4.2.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уполномоченного органа либо в случае, если в жалобе одновременно обжалуются решения и (или) действия (бездействие) должностных лиц и (или) муниципальных служащих, и руководителя уполномоченного органа, рассматривается заместителем Главы города по социальным вопросам (далее также - ответственное должностное лицо).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5.5. Порядок подачи и рассмотрения жалобы.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5.5.1. Жалоба на решения и действия (бездействие) уполномоченного органа, должностного лица уполномоченного органа, муниципального служащего уполномоченного органа может быть принята на личном приеме заявителя, а также может быть направлена: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в электронной форме с использованием информационно-телекоммуникационной сети Интернет посредством: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официального сайта;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lastRenderedPageBreak/>
        <w:t>- РПГУ, ЕПГУ;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12" w:name="P369"/>
      <w:bookmarkEnd w:id="12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360" w:history="1">
        <w:r>
          <w:rPr>
            <w:color w:val="0000FF"/>
          </w:rPr>
          <w:t>пунктом 5.4.2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5.5.2.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качестве документа, подтверждающего полномочия на осуществление действий от имени заявителя, представителем заявителя может быть представлена: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(распоряжения)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5.5.3. Время приема жалоб в письменной форме в уполномоченном органе совпадает со временем предоставления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352" w:history="1">
        <w:r>
          <w:rPr>
            <w:color w:val="0000FF"/>
          </w:rPr>
          <w:t>пункте 5.3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33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34" w:history="1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5.5.4 Жалоба, поступившая в уполномоченный орган или к ответственному должностному лицу, уполномоченному на ее рассмотрение в соответствии с </w:t>
      </w:r>
      <w:hyperlink w:anchor="P360" w:history="1">
        <w:r>
          <w:rPr>
            <w:color w:val="0000FF"/>
          </w:rPr>
          <w:t>пунктом 5.4.2</w:t>
        </w:r>
      </w:hyperlink>
      <w:r>
        <w:t xml:space="preserve"> настоящего административного регламента, подлежит регистрации не позднее следующего за днем ее поступления рабочего дня.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Жалоба, принятая органом администрации города Новокузнецка, указанным в </w:t>
      </w:r>
      <w:hyperlink w:anchor="P360" w:history="1">
        <w:r>
          <w:rPr>
            <w:color w:val="0000FF"/>
          </w:rPr>
          <w:t>пункте 5.4.2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орган или ответственному должностному лицу, не уполномоченным в соответствии с </w:t>
      </w:r>
      <w:hyperlink w:anchor="P359" w:history="1">
        <w:r>
          <w:rPr>
            <w:color w:val="0000FF"/>
          </w:rPr>
          <w:t>пунктами 5.4.1</w:t>
        </w:r>
      </w:hyperlink>
      <w:r>
        <w:t xml:space="preserve"> и </w:t>
      </w:r>
      <w:hyperlink w:anchor="P360" w:history="1">
        <w:r>
          <w:rPr>
            <w:color w:val="0000FF"/>
          </w:rPr>
          <w:t>5.4.2</w:t>
        </w:r>
      </w:hyperlink>
      <w:r>
        <w:t xml:space="preserve"> настоящего административного регламента на ее рассмотрение, орган или должностное лицо в течение трех рабочих дней со дня регистрации жалобы перенаправляет ее в уполномоченный орган, предоставляющий муниципальную услугу, или ответственному должностному лицу, уполномоченным на </w:t>
      </w:r>
      <w:r>
        <w:lastRenderedPageBreak/>
        <w:t>рассмотрение жалобы, и в письменной форме информирует заявителя о перенаправлении жалобы.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5.6. Сроки рассмотрения жалобы.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уполномоченного органа, предоставляющего муниципальную услугу, ответственного за прием,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A444B0" w:rsidRDefault="00A444B0">
      <w:pPr>
        <w:pStyle w:val="ConsPlusNormal"/>
        <w:spacing w:before="220"/>
        <w:ind w:firstLine="540"/>
        <w:jc w:val="both"/>
      </w:pPr>
      <w:bookmarkStart w:id="13" w:name="P385"/>
      <w:bookmarkEnd w:id="13"/>
      <w:r>
        <w:t>5.7. Результат рассмотрения жалобы.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5.7.1. По результатам рассмотрения жалобы принимается одно из следующих решений: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об отказе в удовлетворении жалобы.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Не позднее дня, следующего за днем принятия решения, указанного в </w:t>
      </w:r>
      <w:hyperlink w:anchor="P385" w:history="1">
        <w:r>
          <w:rPr>
            <w:color w:val="0000FF"/>
          </w:rPr>
          <w:t>пункте 5.7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В случае если жалоба была направлена способом, указанным в </w:t>
      </w:r>
      <w:hyperlink w:anchor="P369" w:history="1">
        <w:r>
          <w:rPr>
            <w:color w:val="0000FF"/>
          </w:rPr>
          <w:t>абзаце четвертом подпункта 3 пункта 5.5.1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5.7.2. Уполномоченный орган или ответственное должностное лицо вправе оставить жалобу без ответа в следующих случаях: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2) отсутствие возможности прочитать какую-либо часть текста жалобы, фамилию, имя, </w:t>
      </w:r>
      <w:r>
        <w:lastRenderedPageBreak/>
        <w:t>отчество (последнее - при наличии) и (или) почтовый адрес заявителя, указанные в жалобе.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дней со дня регистрации жалобы.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5.7.3. Решение об отказе в удовлетворении жалобы принимается в следующих случаях: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отношении того же заявителя и по тому же предмету жалобы.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5.7.4. В ответе по результатам рассмотрения жалобы указываются: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наименование уполномоченного органа либо должность, фамилия, имя, отчество (последнее - при наличии) ответственного должностного лица, принявшего решение по жалобе;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7)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5.7.5.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Уполномоченный орган обеспечивает: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 xml:space="preserve">2) информирование заявителей о порядке обжалования решений и действий (бездействия) </w:t>
      </w:r>
      <w:r>
        <w:lastRenderedPageBreak/>
        <w:t>уполномоченного органа, его должностных лиц либо муниципальных служащих;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5.7.6. Информация о порядке подачи и рассмотрения жалобы предоставляется заявителю: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на официальном сайте;</w:t>
      </w:r>
    </w:p>
    <w:p w:rsidR="00A444B0" w:rsidRDefault="00A444B0">
      <w:pPr>
        <w:pStyle w:val="ConsPlusNormal"/>
        <w:spacing w:before="220"/>
        <w:ind w:firstLine="540"/>
        <w:jc w:val="both"/>
      </w:pPr>
      <w:r>
        <w:t>- в ЕПГУ.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A444B0" w:rsidRDefault="00A444B0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A444B0" w:rsidRDefault="00A444B0">
      <w:pPr>
        <w:pStyle w:val="ConsPlusTitle"/>
        <w:jc w:val="center"/>
      </w:pPr>
      <w:r>
        <w:t>государственных и муниципальных услуг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  <w:r>
        <w:t>Многофункциональные центры в предоставлении муниципальной услуги не участвуют.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jc w:val="right"/>
      </w:pPr>
      <w:r>
        <w:t>Заместитель Главы города</w:t>
      </w:r>
    </w:p>
    <w:p w:rsidR="00A444B0" w:rsidRDefault="00A444B0">
      <w:pPr>
        <w:pStyle w:val="ConsPlusNormal"/>
        <w:jc w:val="right"/>
      </w:pPr>
      <w:r>
        <w:t>по социальным вопросам</w:t>
      </w:r>
    </w:p>
    <w:p w:rsidR="00A444B0" w:rsidRDefault="00A444B0">
      <w:pPr>
        <w:pStyle w:val="ConsPlusNormal"/>
        <w:jc w:val="right"/>
      </w:pPr>
      <w:r>
        <w:t>Е.Д.САЗАНОВИЧ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jc w:val="right"/>
        <w:outlineLvl w:val="1"/>
      </w:pPr>
      <w:r>
        <w:t>Приложение N 1</w:t>
      </w:r>
    </w:p>
    <w:p w:rsidR="00A444B0" w:rsidRDefault="00A444B0">
      <w:pPr>
        <w:pStyle w:val="ConsPlusNormal"/>
        <w:jc w:val="right"/>
      </w:pPr>
      <w:r>
        <w:t>к административному регламенту предоставления</w:t>
      </w:r>
    </w:p>
    <w:p w:rsidR="00A444B0" w:rsidRDefault="00A444B0">
      <w:pPr>
        <w:pStyle w:val="ConsPlusNormal"/>
        <w:jc w:val="right"/>
      </w:pPr>
      <w:r>
        <w:t>муниципальной услуги "Назначение пенсии за</w:t>
      </w:r>
    </w:p>
    <w:p w:rsidR="00A444B0" w:rsidRDefault="00A444B0">
      <w:pPr>
        <w:pStyle w:val="ConsPlusNormal"/>
        <w:jc w:val="right"/>
      </w:pPr>
      <w:r>
        <w:t>выслугу лет лицам, замещавшим муниципальные</w:t>
      </w:r>
    </w:p>
    <w:p w:rsidR="00A444B0" w:rsidRDefault="00A444B0">
      <w:pPr>
        <w:pStyle w:val="ConsPlusNormal"/>
        <w:jc w:val="right"/>
      </w:pPr>
      <w:r>
        <w:t>должности и должности муниципальной службы</w:t>
      </w:r>
    </w:p>
    <w:p w:rsidR="00A444B0" w:rsidRDefault="00A444B0">
      <w:pPr>
        <w:pStyle w:val="ConsPlusNormal"/>
        <w:jc w:val="right"/>
      </w:pPr>
      <w:r>
        <w:t>Новокузнецкого городского округа"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nformat"/>
        <w:jc w:val="both"/>
      </w:pPr>
      <w:r>
        <w:t xml:space="preserve">                                   Комитет социальной защиты администрации</w:t>
      </w:r>
    </w:p>
    <w:p w:rsidR="00A444B0" w:rsidRDefault="00A444B0">
      <w:pPr>
        <w:pStyle w:val="ConsPlusNonformat"/>
        <w:jc w:val="both"/>
      </w:pPr>
      <w:r>
        <w:t xml:space="preserve">                                   города Новокузнецка</w:t>
      </w:r>
    </w:p>
    <w:p w:rsidR="00A444B0" w:rsidRDefault="00A444B0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                 (ФИО гражданина)</w:t>
      </w:r>
    </w:p>
    <w:p w:rsidR="00A444B0" w:rsidRDefault="00A444B0">
      <w:pPr>
        <w:pStyle w:val="ConsPlusNonformat"/>
        <w:jc w:val="both"/>
      </w:pPr>
      <w:r>
        <w:t xml:space="preserve">                                   документ, удостоверяющий личность,</w:t>
      </w:r>
    </w:p>
    <w:p w:rsidR="00A444B0" w:rsidRDefault="00A444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    серия ___________ N 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    выдан 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    _______________________________________,</w:t>
      </w:r>
    </w:p>
    <w:p w:rsidR="00A444B0" w:rsidRDefault="00A444B0">
      <w:pPr>
        <w:pStyle w:val="ConsPlusNonformat"/>
        <w:jc w:val="both"/>
      </w:pPr>
      <w:r>
        <w:t xml:space="preserve">                                         (кем и когда выдан документ,</w:t>
      </w:r>
    </w:p>
    <w:p w:rsidR="00A444B0" w:rsidRDefault="00A444B0">
      <w:pPr>
        <w:pStyle w:val="ConsPlusNonformat"/>
        <w:jc w:val="both"/>
      </w:pPr>
      <w:r>
        <w:t xml:space="preserve">                                           удостоверяющий личность)</w:t>
      </w:r>
    </w:p>
    <w:p w:rsidR="00A444B0" w:rsidRDefault="00A444B0">
      <w:pPr>
        <w:pStyle w:val="ConsPlusNonformat"/>
        <w:jc w:val="both"/>
      </w:pPr>
      <w:r>
        <w:t xml:space="preserve">                                   адрес __________________________________</w:t>
      </w:r>
    </w:p>
    <w:p w:rsidR="00A444B0" w:rsidRDefault="00A444B0">
      <w:pPr>
        <w:pStyle w:val="ConsPlusNonformat"/>
        <w:jc w:val="both"/>
      </w:pPr>
      <w:r>
        <w:lastRenderedPageBreak/>
        <w:t xml:space="preserve">                                   _______________________________________,</w:t>
      </w:r>
    </w:p>
    <w:p w:rsidR="00A444B0" w:rsidRDefault="00A444B0">
      <w:pPr>
        <w:pStyle w:val="ConsPlusNonformat"/>
        <w:jc w:val="both"/>
      </w:pPr>
      <w:r>
        <w:t xml:space="preserve">                                   контактный телефон _____________________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bookmarkStart w:id="14" w:name="P462"/>
      <w:bookmarkEnd w:id="14"/>
      <w:r>
        <w:t xml:space="preserve">                                 ЗАЯВЛЕНИЕ</w:t>
      </w:r>
    </w:p>
    <w:p w:rsidR="00A444B0" w:rsidRDefault="00A444B0">
      <w:pPr>
        <w:pStyle w:val="ConsPlusNonformat"/>
        <w:jc w:val="both"/>
      </w:pPr>
      <w:r>
        <w:t xml:space="preserve">                    о назначении пенсии за выслугу лет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 xml:space="preserve">    В  соответствии с Законом Кемеровской области от 30.06.2007 N 103-ОЗ "О</w:t>
      </w:r>
    </w:p>
    <w:p w:rsidR="00A444B0" w:rsidRDefault="00A444B0">
      <w:pPr>
        <w:pStyle w:val="ConsPlusNonformat"/>
        <w:jc w:val="both"/>
      </w:pPr>
      <w:r>
        <w:t>некоторых  вопросах  прохождения  муниципальной службы" прошу назначить мне</w:t>
      </w:r>
    </w:p>
    <w:p w:rsidR="00A444B0" w:rsidRDefault="00A444B0">
      <w:pPr>
        <w:pStyle w:val="ConsPlusNonformat"/>
        <w:jc w:val="both"/>
      </w:pPr>
      <w:r>
        <w:t>пенсию за выслугу лет.</w:t>
      </w:r>
    </w:p>
    <w:p w:rsidR="00A444B0" w:rsidRDefault="00A444B0">
      <w:pPr>
        <w:pStyle w:val="ConsPlusNonformat"/>
        <w:jc w:val="both"/>
      </w:pPr>
      <w:r>
        <w:t xml:space="preserve">    Страховая  пенсия  по  старости  (страховая  пенсия  по инвалидности) в</w:t>
      </w:r>
    </w:p>
    <w:p w:rsidR="00A444B0" w:rsidRDefault="00A444B0">
      <w:pPr>
        <w:pStyle w:val="ConsPlusNonformat"/>
        <w:jc w:val="both"/>
      </w:pPr>
      <w:r>
        <w:t xml:space="preserve">соответствии 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"О страховых пенсиях" и (или) пенсия по</w:t>
      </w:r>
    </w:p>
    <w:p w:rsidR="00A444B0" w:rsidRDefault="00A444B0">
      <w:pPr>
        <w:pStyle w:val="ConsPlusNonformat"/>
        <w:jc w:val="both"/>
      </w:pPr>
      <w:r>
        <w:t>старости  (по  инвалидности,  за  выслугу лет) в соответствии с Федеральным</w:t>
      </w:r>
    </w:p>
    <w:p w:rsidR="00A444B0" w:rsidRDefault="00A444B0">
      <w:pPr>
        <w:pStyle w:val="ConsPlusNonformat"/>
        <w:jc w:val="both"/>
      </w:pPr>
      <w:hyperlink r:id="rId37" w:history="1">
        <w:r>
          <w:rPr>
            <w:color w:val="0000FF"/>
          </w:rPr>
          <w:t>законом</w:t>
        </w:r>
      </w:hyperlink>
      <w:r>
        <w:t xml:space="preserve">  "О государственном пенсионном обеспечении в Российской Федерации",</w:t>
      </w:r>
    </w:p>
    <w:p w:rsidR="00A444B0" w:rsidRDefault="00A444B0">
      <w:pPr>
        <w:pStyle w:val="ConsPlusNonformat"/>
        <w:jc w:val="both"/>
      </w:pPr>
      <w:r>
        <w:t xml:space="preserve">пенсия в соответствии с </w:t>
      </w:r>
      <w:hyperlink r:id="rId38" w:history="1">
        <w:r>
          <w:rPr>
            <w:color w:val="0000FF"/>
          </w:rPr>
          <w:t>Законом</w:t>
        </w:r>
      </w:hyperlink>
      <w:r>
        <w:t xml:space="preserve"> Российской Федерации "О занятости населения</w:t>
      </w:r>
    </w:p>
    <w:p w:rsidR="00A444B0" w:rsidRDefault="00A444B0">
      <w:pPr>
        <w:pStyle w:val="ConsPlusNonformat"/>
        <w:jc w:val="both"/>
      </w:pPr>
      <w:r>
        <w:t>в Российской Федерации" ___________________________________________________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  (указать вид назначенной пенсии)</w:t>
      </w:r>
    </w:p>
    <w:p w:rsidR="00A444B0" w:rsidRDefault="00A444B0">
      <w:pPr>
        <w:pStyle w:val="ConsPlusNonformat"/>
        <w:jc w:val="both"/>
      </w:pPr>
      <w:r>
        <w:t>назначена(ы) с ___________________________ по ____________________________.</w:t>
      </w:r>
    </w:p>
    <w:p w:rsidR="00A444B0" w:rsidRDefault="00A444B0">
      <w:pPr>
        <w:pStyle w:val="ConsPlusNonformat"/>
        <w:jc w:val="both"/>
      </w:pPr>
      <w:r>
        <w:t xml:space="preserve">                   (дата, месяц, год)              (дата, месяц, год)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 xml:space="preserve">      1. К заявлению приложены (нужное отметить):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1.1. Копии  документов, удостоверяющих личность, подтверждающих место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жительства (место пребывания).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1.2. Копия   распоряжения   (приказа)   об   освобождении   лица   от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муниципальной  должности  Новокузнецкого городского округа или увольнении с</w:t>
      </w:r>
    </w:p>
    <w:p w:rsidR="00A444B0" w:rsidRDefault="00A444B0">
      <w:pPr>
        <w:pStyle w:val="ConsPlusNonformat"/>
        <w:jc w:val="both"/>
      </w:pPr>
      <w:r>
        <w:t>должности муниципальной службы Новокузнецкого городского округа.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1.3. Копия  трудовой  книжки и (или) сведения о трудовой деятельности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 xml:space="preserve">(в соответствии со </w:t>
      </w:r>
      <w:hyperlink r:id="rId39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Федерации).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1.4. Справка  о  периодах  муниципальной  службы  и  иных   периодах,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засчитываемых  в стаж муниципальной службы для назначения пенсии за выслугу</w:t>
      </w:r>
    </w:p>
    <w:p w:rsidR="00A444B0" w:rsidRDefault="00A444B0">
      <w:pPr>
        <w:pStyle w:val="ConsPlusNonformat"/>
        <w:jc w:val="both"/>
      </w:pPr>
      <w:r>
        <w:t>лет.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1.5. Справка о размере: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- среднемесячного денежного  вознаграждения лица, замещавшего муниципальную</w:t>
      </w:r>
    </w:p>
    <w:p w:rsidR="00A444B0" w:rsidRDefault="00A444B0">
      <w:pPr>
        <w:pStyle w:val="ConsPlusNonformat"/>
        <w:jc w:val="both"/>
      </w:pPr>
      <w:r>
        <w:t>должность,   или   среднемесячного   денежного   содержания  муниципального</w:t>
      </w:r>
    </w:p>
    <w:p w:rsidR="00A444B0" w:rsidRDefault="00A444B0">
      <w:pPr>
        <w:pStyle w:val="ConsPlusNonformat"/>
        <w:jc w:val="both"/>
      </w:pPr>
      <w:r>
        <w:t>служащего;</w:t>
      </w:r>
    </w:p>
    <w:p w:rsidR="00A444B0" w:rsidRDefault="00A444B0">
      <w:pPr>
        <w:pStyle w:val="ConsPlusNonformat"/>
        <w:jc w:val="both"/>
      </w:pPr>
      <w:r>
        <w:t>- денежного  вознаграждения (должностного оклада) лиц, работавших в местных</w:t>
      </w:r>
    </w:p>
    <w:p w:rsidR="00A444B0" w:rsidRDefault="00A444B0">
      <w:pPr>
        <w:pStyle w:val="ConsPlusNonformat"/>
        <w:jc w:val="both"/>
      </w:pPr>
      <w:r>
        <w:t>органах    государственной    власти   и   управления,   органах   местного</w:t>
      </w:r>
    </w:p>
    <w:p w:rsidR="00A444B0" w:rsidRDefault="00A444B0">
      <w:pPr>
        <w:pStyle w:val="ConsPlusNonformat"/>
        <w:jc w:val="both"/>
      </w:pPr>
      <w:r>
        <w:t>самоуправления,    общественных    и   политических   организациях   города</w:t>
      </w:r>
    </w:p>
    <w:p w:rsidR="00A444B0" w:rsidRDefault="00A444B0">
      <w:pPr>
        <w:pStyle w:val="ConsPlusNonformat"/>
        <w:jc w:val="both"/>
      </w:pPr>
      <w:r>
        <w:t>Новокузнецка.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1.6. Справка  органа,  осуществляющего   пенсионное  обеспечение,  об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установленном  размере  страховой  пенсии  по старости (страховой пенсии по</w:t>
      </w:r>
    </w:p>
    <w:p w:rsidR="00A444B0" w:rsidRDefault="00A444B0">
      <w:pPr>
        <w:pStyle w:val="ConsPlusNonformat"/>
        <w:jc w:val="both"/>
      </w:pPr>
      <w:r>
        <w:t>инвалидности)  с  указанием  сумм,  учитываемых  при  исчислении  пенсии за</w:t>
      </w:r>
    </w:p>
    <w:p w:rsidR="00A444B0" w:rsidRDefault="00A444B0">
      <w:pPr>
        <w:pStyle w:val="ConsPlusNonformat"/>
        <w:jc w:val="both"/>
      </w:pPr>
      <w:r>
        <w:t>выслугу лет, и (или) пенсии по старости (по инвалидности, за выслугу лет) в</w:t>
      </w:r>
    </w:p>
    <w:p w:rsidR="00A444B0" w:rsidRDefault="00A444B0">
      <w:pPr>
        <w:pStyle w:val="ConsPlusNonformat"/>
        <w:jc w:val="both"/>
      </w:pPr>
      <w:r>
        <w:t xml:space="preserve">соответствии   с   Федеральным   </w:t>
      </w:r>
      <w:hyperlink r:id="rId40" w:history="1">
        <w:r>
          <w:rPr>
            <w:color w:val="0000FF"/>
          </w:rPr>
          <w:t>законом</w:t>
        </w:r>
      </w:hyperlink>
      <w:r>
        <w:t xml:space="preserve">   "О   государственном  пенсионном</w:t>
      </w:r>
    </w:p>
    <w:p w:rsidR="00A444B0" w:rsidRDefault="00A444B0">
      <w:pPr>
        <w:pStyle w:val="ConsPlusNonformat"/>
        <w:jc w:val="both"/>
      </w:pPr>
      <w:r>
        <w:t xml:space="preserve">обеспечении  в  Российской  Федерации" либо пенсии в соответствии с </w:t>
      </w:r>
      <w:hyperlink r:id="rId41" w:history="1">
        <w:r>
          <w:rPr>
            <w:color w:val="0000FF"/>
          </w:rPr>
          <w:t>Законом</w:t>
        </w:r>
      </w:hyperlink>
    </w:p>
    <w:p w:rsidR="00A444B0" w:rsidRDefault="00A444B0">
      <w:pPr>
        <w:pStyle w:val="ConsPlusNonformat"/>
        <w:jc w:val="both"/>
      </w:pPr>
      <w:r>
        <w:t>Российской  Федерации  "О  занятости  населения  в  Российской  Федерации",</w:t>
      </w:r>
    </w:p>
    <w:p w:rsidR="00A444B0" w:rsidRDefault="00A444B0">
      <w:pPr>
        <w:pStyle w:val="ConsPlusNonformat"/>
        <w:jc w:val="both"/>
      </w:pPr>
      <w:r>
        <w:t>учитываемых   при   исчислении   размера  пенсии,  установленных  в  месяце</w:t>
      </w:r>
    </w:p>
    <w:p w:rsidR="00A444B0" w:rsidRDefault="00A444B0">
      <w:pPr>
        <w:pStyle w:val="ConsPlusNonformat"/>
        <w:jc w:val="both"/>
      </w:pPr>
      <w:r>
        <w:t>обращения.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1.7. ________________________________________________________________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___________________________________________________________________________</w:t>
      </w:r>
    </w:p>
    <w:p w:rsidR="00A444B0" w:rsidRDefault="00A444B0">
      <w:pPr>
        <w:pStyle w:val="ConsPlusNonformat"/>
        <w:jc w:val="both"/>
      </w:pPr>
      <w:r>
        <w:t>___________________________________________________________________________</w:t>
      </w:r>
    </w:p>
    <w:p w:rsidR="00A444B0" w:rsidRDefault="00A444B0">
      <w:pPr>
        <w:pStyle w:val="ConsPlusNonformat"/>
        <w:jc w:val="both"/>
      </w:pPr>
      <w:r>
        <w:lastRenderedPageBreak/>
        <w:t xml:space="preserve">                             (иные документы)</w:t>
      </w:r>
    </w:p>
    <w:p w:rsidR="00A444B0" w:rsidRDefault="00A444B0">
      <w:pPr>
        <w:pStyle w:val="ConsPlusNonformat"/>
        <w:jc w:val="both"/>
      </w:pPr>
      <w:r>
        <w:t xml:space="preserve">      2. ___________________________________________ пенсию за выслугу лет,</w:t>
      </w:r>
    </w:p>
    <w:p w:rsidR="00A444B0" w:rsidRDefault="00A444B0">
      <w:pPr>
        <w:pStyle w:val="ConsPlusNonformat"/>
        <w:jc w:val="both"/>
      </w:pPr>
      <w:r>
        <w:t xml:space="preserve">                    (получаю/не получаю)</w:t>
      </w:r>
    </w:p>
    <w:p w:rsidR="00A444B0" w:rsidRDefault="00A444B0">
      <w:pPr>
        <w:pStyle w:val="ConsPlusNonformat"/>
        <w:jc w:val="both"/>
      </w:pPr>
      <w:r>
        <w:t xml:space="preserve">(за  исключением  лиц,  указанных  в  </w:t>
      </w:r>
      <w:hyperlink r:id="rId42" w:history="1">
        <w:r>
          <w:rPr>
            <w:color w:val="0000FF"/>
          </w:rPr>
          <w:t>подпунктах 2</w:t>
        </w:r>
      </w:hyperlink>
      <w:r>
        <w:t xml:space="preserve">, </w:t>
      </w:r>
      <w:hyperlink r:id="rId43" w:history="1">
        <w:r>
          <w:rPr>
            <w:color w:val="0000FF"/>
          </w:rPr>
          <w:t>6</w:t>
        </w:r>
      </w:hyperlink>
      <w:r>
        <w:t xml:space="preserve"> и </w:t>
      </w:r>
      <w:hyperlink r:id="rId44" w:history="1">
        <w:r>
          <w:rPr>
            <w:color w:val="0000FF"/>
          </w:rPr>
          <w:t>7 пункта 1 статьи 4</w:t>
        </w:r>
      </w:hyperlink>
    </w:p>
    <w:p w:rsidR="00A444B0" w:rsidRDefault="00A444B0">
      <w:pPr>
        <w:pStyle w:val="ConsPlusNonformat"/>
        <w:jc w:val="both"/>
      </w:pPr>
      <w:r>
        <w:t>Федерального  закона "О государственном пенсионном обеспечении в Российской</w:t>
      </w:r>
    </w:p>
    <w:p w:rsidR="00A444B0" w:rsidRDefault="00A444B0">
      <w:pPr>
        <w:pStyle w:val="ConsPlusNonformat"/>
        <w:jc w:val="both"/>
      </w:pPr>
      <w:r>
        <w:t>Федерации"),  ежемесячное  пожизненное  содержание,  ежемесячную  доплату к</w:t>
      </w:r>
    </w:p>
    <w:p w:rsidR="00A444B0" w:rsidRDefault="00A444B0">
      <w:pPr>
        <w:pStyle w:val="ConsPlusNonformat"/>
        <w:jc w:val="both"/>
      </w:pPr>
      <w:r>
        <w:t>пенсии    (ежемесячное    пожизненное    содержание)   или   дополнительное</w:t>
      </w:r>
    </w:p>
    <w:p w:rsidR="00A444B0" w:rsidRDefault="00A444B0">
      <w:pPr>
        <w:pStyle w:val="ConsPlusNonformat"/>
        <w:jc w:val="both"/>
      </w:pPr>
      <w:r>
        <w:t>(пожизненное)   ежемесячное   материальное   обеспечение,   назначаемые   и</w:t>
      </w:r>
    </w:p>
    <w:p w:rsidR="00A444B0" w:rsidRDefault="00A444B0">
      <w:pPr>
        <w:pStyle w:val="ConsPlusNonformat"/>
        <w:jc w:val="both"/>
      </w:pPr>
      <w:r>
        <w:t>финансируемые  за  счет  средств  федерального  бюджета  в  соответствии  с</w:t>
      </w:r>
    </w:p>
    <w:p w:rsidR="00A444B0" w:rsidRDefault="00A444B0">
      <w:pPr>
        <w:pStyle w:val="ConsPlusNonformat"/>
        <w:jc w:val="both"/>
      </w:pPr>
      <w:r>
        <w:t>федеральными   законами,   актами   Президента   Российской   Федерации   и</w:t>
      </w:r>
    </w:p>
    <w:p w:rsidR="00A444B0" w:rsidRDefault="00A444B0">
      <w:pPr>
        <w:pStyle w:val="ConsPlusNonformat"/>
        <w:jc w:val="both"/>
      </w:pPr>
      <w:r>
        <w:t>Правительства   Российской   Федерации,  а  также  пенсию  за  выслугу  лет</w:t>
      </w:r>
    </w:p>
    <w:p w:rsidR="00A444B0" w:rsidRDefault="00A444B0">
      <w:pPr>
        <w:pStyle w:val="ConsPlusNonformat"/>
        <w:jc w:val="both"/>
      </w:pPr>
      <w:r>
        <w:t>(ежемесячную   доплату   к   пенсии,   иные   выплаты),  устанавливаемую  в</w:t>
      </w:r>
    </w:p>
    <w:p w:rsidR="00A444B0" w:rsidRDefault="00A444B0">
      <w:pPr>
        <w:pStyle w:val="ConsPlusNonformat"/>
        <w:jc w:val="both"/>
      </w:pPr>
      <w:r>
        <w:t>соответствии  с  законодательством  субъектов  Российской Федерации, актами</w:t>
      </w:r>
    </w:p>
    <w:p w:rsidR="00A444B0" w:rsidRDefault="00A444B0">
      <w:pPr>
        <w:pStyle w:val="ConsPlusNonformat"/>
        <w:jc w:val="both"/>
      </w:pPr>
      <w:r>
        <w:t>органов  местного самоуправления других муниципальных образований в связи с</w:t>
      </w:r>
    </w:p>
    <w:p w:rsidR="00A444B0" w:rsidRDefault="00A444B0">
      <w:pPr>
        <w:pStyle w:val="ConsPlusNonformat"/>
        <w:jc w:val="both"/>
      </w:pPr>
      <w:r>
        <w:t>замещением   государственных  должностей  субъектов  Российской  Федерации,</w:t>
      </w:r>
    </w:p>
    <w:p w:rsidR="00A444B0" w:rsidRDefault="00A444B0">
      <w:pPr>
        <w:pStyle w:val="ConsPlusNonformat"/>
        <w:jc w:val="both"/>
      </w:pPr>
      <w:r>
        <w:t>муниципальных должностей в других муниципальных образованиях либо в связи с</w:t>
      </w:r>
    </w:p>
    <w:p w:rsidR="00A444B0" w:rsidRDefault="00A444B0">
      <w:pPr>
        <w:pStyle w:val="ConsPlusNonformat"/>
        <w:jc w:val="both"/>
      </w:pPr>
      <w:r>
        <w:t>прохождением   государственной   гражданской  службы  субъектов  Российской</w:t>
      </w:r>
    </w:p>
    <w:p w:rsidR="00A444B0" w:rsidRDefault="00A444B0">
      <w:pPr>
        <w:pStyle w:val="ConsPlusNonformat"/>
        <w:jc w:val="both"/>
      </w:pPr>
      <w:r>
        <w:t>Федерации, муниципальной службы в других муниципальных образованиях;</w:t>
      </w:r>
    </w:p>
    <w:p w:rsidR="00A444B0" w:rsidRDefault="00A444B0">
      <w:pPr>
        <w:pStyle w:val="ConsPlusNonformat"/>
        <w:jc w:val="both"/>
      </w:pPr>
      <w:r>
        <w:t>___________________________________________________________________________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(нужное подчеркнуть)</w:t>
      </w:r>
    </w:p>
    <w:p w:rsidR="00A444B0" w:rsidRDefault="00A444B0">
      <w:pPr>
        <w:pStyle w:val="ConsPlusNonformat"/>
        <w:jc w:val="both"/>
      </w:pPr>
      <w:r>
        <w:t xml:space="preserve">      3. В  случае  выезда  гражданина  на  постоянное  место жительства за</w:t>
      </w:r>
    </w:p>
    <w:p w:rsidR="00A444B0" w:rsidRDefault="00A444B0">
      <w:pPr>
        <w:pStyle w:val="ConsPlusNonformat"/>
        <w:jc w:val="both"/>
      </w:pPr>
      <w:r>
        <w:t>пределы   Новокузнецкого   городского   округа  необходимо  представлять  в</w:t>
      </w:r>
    </w:p>
    <w:p w:rsidR="00A444B0" w:rsidRDefault="00A444B0">
      <w:pPr>
        <w:pStyle w:val="ConsPlusNonformat"/>
        <w:jc w:val="both"/>
      </w:pPr>
      <w:r>
        <w:t>уполномоченный  орган  документ, подтверждающий факт нахождения его в живых</w:t>
      </w:r>
    </w:p>
    <w:p w:rsidR="00A444B0" w:rsidRDefault="00A444B0">
      <w:pPr>
        <w:pStyle w:val="ConsPlusNonformat"/>
        <w:jc w:val="both"/>
      </w:pPr>
      <w:r>
        <w:t>на  31  декабря  каждого  года.  Документом, подтверждающим указанный факт,</w:t>
      </w:r>
    </w:p>
    <w:p w:rsidR="00A444B0" w:rsidRDefault="00A444B0">
      <w:pPr>
        <w:pStyle w:val="ConsPlusNonformat"/>
        <w:jc w:val="both"/>
      </w:pPr>
      <w:r>
        <w:t>является  копия  паспорта либо иного документа, удостоверяющего личность, с</w:t>
      </w:r>
    </w:p>
    <w:p w:rsidR="00A444B0" w:rsidRDefault="00A444B0">
      <w:pPr>
        <w:pStyle w:val="ConsPlusNonformat"/>
        <w:jc w:val="both"/>
      </w:pPr>
      <w:r>
        <w:t>предъявлением   оригинала   или   копия   паспорта  либо  иного  документа,</w:t>
      </w:r>
    </w:p>
    <w:p w:rsidR="00A444B0" w:rsidRDefault="00A444B0">
      <w:pPr>
        <w:pStyle w:val="ConsPlusNonformat"/>
        <w:jc w:val="both"/>
      </w:pPr>
      <w:r>
        <w:t>удостоверяющего личность, заверенная в установленном порядке.</w:t>
      </w:r>
    </w:p>
    <w:p w:rsidR="00A444B0" w:rsidRDefault="00A444B0">
      <w:pPr>
        <w:pStyle w:val="ConsPlusNonformat"/>
        <w:jc w:val="both"/>
      </w:pPr>
      <w:r>
        <w:t xml:space="preserve">      4. Гражданину, получающему пенсию за выслугу лет, необходимо сообщить</w:t>
      </w:r>
    </w:p>
    <w:p w:rsidR="00A444B0" w:rsidRDefault="00A444B0">
      <w:pPr>
        <w:pStyle w:val="ConsPlusNonformat"/>
        <w:jc w:val="both"/>
      </w:pPr>
      <w:r>
        <w:t>в  уполномоченный  орган  о  наступлении  следующих  обстоятельств  (нужное</w:t>
      </w:r>
    </w:p>
    <w:p w:rsidR="00A444B0" w:rsidRDefault="00A444B0">
      <w:pPr>
        <w:pStyle w:val="ConsPlusNonformat"/>
        <w:jc w:val="both"/>
      </w:pPr>
      <w:r>
        <w:t>отметить):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4.1. О  замещении  государственной  должности  Российской  Федерации,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государственной должности субъекта Российской Федерации, выборной должности</w:t>
      </w:r>
    </w:p>
    <w:p w:rsidR="00A444B0" w:rsidRDefault="00A444B0">
      <w:pPr>
        <w:pStyle w:val="ConsPlusNonformat"/>
        <w:jc w:val="both"/>
      </w:pPr>
      <w:r>
        <w:t>в   органе   местного  самоуправления,  должности  государственной  службы,</w:t>
      </w:r>
    </w:p>
    <w:p w:rsidR="00A444B0" w:rsidRDefault="00A444B0">
      <w:pPr>
        <w:pStyle w:val="ConsPlusNonformat"/>
        <w:jc w:val="both"/>
      </w:pPr>
      <w:r>
        <w:t xml:space="preserve">предусмотренной  Федеральным  </w:t>
      </w:r>
      <w:hyperlink r:id="rId45" w:history="1">
        <w:r>
          <w:rPr>
            <w:color w:val="0000FF"/>
          </w:rPr>
          <w:t>законом</w:t>
        </w:r>
      </w:hyperlink>
      <w:r>
        <w:t xml:space="preserve">  "О  системе  государственной  службы</w:t>
      </w:r>
    </w:p>
    <w:p w:rsidR="00A444B0" w:rsidRDefault="00A444B0">
      <w:pPr>
        <w:pStyle w:val="ConsPlusNonformat"/>
        <w:jc w:val="both"/>
      </w:pPr>
      <w:r>
        <w:t>Российской Федерации", или должности муниципальной службы.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4.2. О  назначении  денежных  выплат, указанных в пункте 2 настоящего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заявления.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4.3. Об  изменении  размера  страховой  пенсии по старости (страховой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пенсии   по   инвалидности)   и   (или)  размера  пенсии  по  старости  (по</w:t>
      </w:r>
    </w:p>
    <w:p w:rsidR="00A444B0" w:rsidRDefault="00A444B0">
      <w:pPr>
        <w:pStyle w:val="ConsPlusNonformat"/>
        <w:jc w:val="both"/>
      </w:pPr>
      <w:r>
        <w:t xml:space="preserve">инвалидности,  за  выслугу  лет)  в  соответствии  с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"О</w:t>
      </w:r>
    </w:p>
    <w:p w:rsidR="00A444B0" w:rsidRDefault="00A444B0">
      <w:pPr>
        <w:pStyle w:val="ConsPlusNonformat"/>
        <w:jc w:val="both"/>
      </w:pPr>
      <w:r>
        <w:t>государственном  пенсионном обеспечении в Российской Федерации" либо пенсии</w:t>
      </w:r>
    </w:p>
    <w:p w:rsidR="00A444B0" w:rsidRDefault="00A444B0">
      <w:pPr>
        <w:pStyle w:val="ConsPlusNonformat"/>
        <w:jc w:val="both"/>
      </w:pPr>
      <w:r>
        <w:t xml:space="preserve">в  соответствии  с  </w:t>
      </w:r>
      <w:hyperlink r:id="rId47" w:history="1">
        <w:r>
          <w:rPr>
            <w:color w:val="0000FF"/>
          </w:rPr>
          <w:t>Законом</w:t>
        </w:r>
      </w:hyperlink>
      <w:r>
        <w:t xml:space="preserve">  Российской  Федерации "О занятости населения в</w:t>
      </w:r>
    </w:p>
    <w:p w:rsidR="00A444B0" w:rsidRDefault="00A444B0">
      <w:pPr>
        <w:pStyle w:val="ConsPlusNonformat"/>
        <w:jc w:val="both"/>
      </w:pPr>
      <w:r>
        <w:t>Российской Федерации", учитываемых при исчислении размера пенсии за выслугу</w:t>
      </w:r>
    </w:p>
    <w:p w:rsidR="00A444B0" w:rsidRDefault="00A444B0">
      <w:pPr>
        <w:pStyle w:val="ConsPlusNonformat"/>
        <w:jc w:val="both"/>
      </w:pPr>
      <w:r>
        <w:t>лет.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4.4. О переводе с одного вида пенсии, установленного в соответствии с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федеральным законодательством и учитываемого при исчислении размера пенсии,</w:t>
      </w:r>
    </w:p>
    <w:p w:rsidR="00A444B0" w:rsidRDefault="00A444B0">
      <w:pPr>
        <w:pStyle w:val="ConsPlusNonformat"/>
        <w:jc w:val="both"/>
      </w:pPr>
      <w:r>
        <w:t>на другой вид пенсии, установленный федеральным законодательством.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4.5. Об  изменении  адреса  места  жительства  (места пребывания) и в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случае    изменения   органа,   осуществляющего   пенсионное   обеспечение,</w:t>
      </w:r>
    </w:p>
    <w:p w:rsidR="00A444B0" w:rsidRDefault="00A444B0">
      <w:pPr>
        <w:pStyle w:val="ConsPlusNonformat"/>
        <w:jc w:val="both"/>
      </w:pPr>
      <w:r>
        <w:t>представить справку, указанную в подпункте 1.6 настоящего заявления.</w:t>
      </w:r>
    </w:p>
    <w:p w:rsidR="00A444B0" w:rsidRDefault="00A444B0">
      <w:pPr>
        <w:pStyle w:val="ConsPlusNonformat"/>
        <w:jc w:val="both"/>
      </w:pPr>
      <w:r>
        <w:t xml:space="preserve">      5. Сведения  об  обстоятельствах,  указанных  в  пункте 4  настоящего</w:t>
      </w:r>
    </w:p>
    <w:p w:rsidR="00A444B0" w:rsidRDefault="00A444B0">
      <w:pPr>
        <w:pStyle w:val="ConsPlusNonformat"/>
        <w:jc w:val="both"/>
      </w:pPr>
      <w:r>
        <w:t>заявления,  необходимо представить в уполномоченный орган в 14-дневный срок</w:t>
      </w:r>
    </w:p>
    <w:p w:rsidR="00A444B0" w:rsidRDefault="00A444B0">
      <w:pPr>
        <w:pStyle w:val="ConsPlusNonformat"/>
        <w:jc w:val="both"/>
      </w:pPr>
      <w:r>
        <w:t>со дня их наступления.</w:t>
      </w:r>
    </w:p>
    <w:p w:rsidR="00A444B0" w:rsidRDefault="00A444B0">
      <w:pPr>
        <w:pStyle w:val="ConsPlusNonformat"/>
        <w:jc w:val="both"/>
      </w:pPr>
      <w:r>
        <w:t xml:space="preserve">      6. Доставку  пенсии  за  выслугу  лет  прошу осуществлять посредством</w:t>
      </w:r>
    </w:p>
    <w:p w:rsidR="00A444B0" w:rsidRDefault="00A444B0">
      <w:pPr>
        <w:pStyle w:val="ConsPlusNonformat"/>
        <w:jc w:val="both"/>
      </w:pPr>
      <w:r>
        <w:lastRenderedPageBreak/>
        <w:t>перечисления на счет N ___________________________________________________,</w:t>
      </w:r>
    </w:p>
    <w:p w:rsidR="00A444B0" w:rsidRDefault="00A444B0">
      <w:pPr>
        <w:pStyle w:val="ConsPlusNonformat"/>
        <w:jc w:val="both"/>
      </w:pPr>
      <w:r>
        <w:t>открытый в ________________________________________________________________</w:t>
      </w:r>
    </w:p>
    <w:p w:rsidR="00A444B0" w:rsidRDefault="00A444B0">
      <w:pPr>
        <w:pStyle w:val="ConsPlusNonformat"/>
        <w:jc w:val="both"/>
      </w:pPr>
      <w:r>
        <w:t>___________________________________________________________________________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(наименование кредитной организации)</w:t>
      </w:r>
    </w:p>
    <w:p w:rsidR="00A444B0" w:rsidRDefault="00A444B0">
      <w:pPr>
        <w:pStyle w:val="ConsPlusNonformat"/>
        <w:jc w:val="both"/>
      </w:pPr>
      <w:r>
        <w:t xml:space="preserve">      7. Порядок  удержания  пенсии  за  выслугу лет при несоблюдении норм,</w:t>
      </w:r>
    </w:p>
    <w:p w:rsidR="00A444B0" w:rsidRDefault="00A444B0">
      <w:pPr>
        <w:pStyle w:val="ConsPlusNonformat"/>
        <w:jc w:val="both"/>
      </w:pPr>
      <w:r>
        <w:t>предусмотренных пунктами 4 и 5 настоящего заявления, разъяснен.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>"___" _____________ 20___ г.               ________________________________</w:t>
      </w:r>
    </w:p>
    <w:p w:rsidR="00A444B0" w:rsidRDefault="00A444B0">
      <w:pPr>
        <w:pStyle w:val="ConsPlusNonformat"/>
        <w:jc w:val="both"/>
      </w:pPr>
      <w:r>
        <w:t xml:space="preserve">           (дата)                                 (подпись заявителя)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>Расписку-уведомление к настоящему заявлению получил 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>Заявление и документы гражданина приняты "___" _____________ 20___ г.</w:t>
      </w:r>
    </w:p>
    <w:p w:rsidR="00A444B0" w:rsidRDefault="00A444B0">
      <w:pPr>
        <w:pStyle w:val="ConsPlusNonformat"/>
        <w:jc w:val="both"/>
      </w:pPr>
      <w:r>
        <w:t xml:space="preserve">                                                  (дата)</w:t>
      </w:r>
    </w:p>
    <w:p w:rsidR="00A444B0" w:rsidRDefault="00A444B0">
      <w:pPr>
        <w:pStyle w:val="ConsPlusNonformat"/>
        <w:jc w:val="both"/>
      </w:pPr>
      <w:r>
        <w:t>специалистом ______________________________________________________________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(ФИО, подпись специалиста)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>---------------------------------------------------------------------------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 xml:space="preserve">                           РАСПИСКА-УВЕДОМЛЕНИЕ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 xml:space="preserve">      1. Заявление и документы гражданина приняты "__" ____________ 20__ г.</w:t>
      </w:r>
    </w:p>
    <w:p w:rsidR="00A444B0" w:rsidRDefault="00A444B0">
      <w:pPr>
        <w:pStyle w:val="ConsPlusNonformat"/>
        <w:jc w:val="both"/>
      </w:pPr>
      <w:r>
        <w:t xml:space="preserve">                                                          (дата)</w:t>
      </w:r>
    </w:p>
    <w:p w:rsidR="00A444B0" w:rsidRDefault="00A444B0">
      <w:pPr>
        <w:pStyle w:val="ConsPlusNonformat"/>
        <w:jc w:val="both"/>
      </w:pPr>
      <w:r>
        <w:t>специалистом ______________________________________________________________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(ФИО, подпись специалиста)</w:t>
      </w:r>
    </w:p>
    <w:p w:rsidR="00A444B0" w:rsidRDefault="00A444B0">
      <w:pPr>
        <w:pStyle w:val="ConsPlusNonformat"/>
        <w:jc w:val="both"/>
      </w:pPr>
      <w:r>
        <w:t>Недостающие документы _____________________________________________________</w:t>
      </w:r>
    </w:p>
    <w:p w:rsidR="00A444B0" w:rsidRDefault="00A444B0">
      <w:pPr>
        <w:pStyle w:val="ConsPlusNonformat"/>
        <w:jc w:val="both"/>
      </w:pPr>
      <w:r>
        <w:t>___________________________________________________________________________</w:t>
      </w:r>
    </w:p>
    <w:p w:rsidR="00A444B0" w:rsidRDefault="00A444B0">
      <w:pPr>
        <w:pStyle w:val="ConsPlusNonformat"/>
        <w:jc w:val="both"/>
      </w:pPr>
      <w:r>
        <w:t>представить в уполномоченный орган до "__" ____________ 20__ г.</w:t>
      </w:r>
    </w:p>
    <w:p w:rsidR="00A444B0" w:rsidRDefault="00A444B0">
      <w:pPr>
        <w:pStyle w:val="ConsPlusNonformat"/>
        <w:jc w:val="both"/>
      </w:pPr>
      <w:r>
        <w:t xml:space="preserve">      2. Гражданину, получающему пенсию за выслугу лет, необходимо сообщить</w:t>
      </w:r>
    </w:p>
    <w:p w:rsidR="00A444B0" w:rsidRDefault="00A444B0">
      <w:pPr>
        <w:pStyle w:val="ConsPlusNonformat"/>
        <w:jc w:val="both"/>
      </w:pPr>
      <w:r>
        <w:t>в  уполномоченный  орган  о  наступлении  следующих  обстоятельств  (нужное</w:t>
      </w:r>
    </w:p>
    <w:p w:rsidR="00A444B0" w:rsidRDefault="00A444B0">
      <w:pPr>
        <w:pStyle w:val="ConsPlusNonformat"/>
        <w:jc w:val="both"/>
      </w:pPr>
      <w:r>
        <w:t>отметить):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2.1. О  замещении  государственной  должности  Российской  Федерации,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государственной должности субъекта Российской Федерации, выборной должности</w:t>
      </w:r>
    </w:p>
    <w:p w:rsidR="00A444B0" w:rsidRDefault="00A444B0">
      <w:pPr>
        <w:pStyle w:val="ConsPlusNonformat"/>
        <w:jc w:val="both"/>
      </w:pPr>
      <w:r>
        <w:t>в   органе   местного  самоуправления,  должности  государственной  службы,</w:t>
      </w:r>
    </w:p>
    <w:p w:rsidR="00A444B0" w:rsidRDefault="00A444B0">
      <w:pPr>
        <w:pStyle w:val="ConsPlusNonformat"/>
        <w:jc w:val="both"/>
      </w:pPr>
      <w:r>
        <w:t xml:space="preserve">предусмотренной  Федеральным  </w:t>
      </w:r>
      <w:hyperlink r:id="rId48" w:history="1">
        <w:r>
          <w:rPr>
            <w:color w:val="0000FF"/>
          </w:rPr>
          <w:t>законом</w:t>
        </w:r>
      </w:hyperlink>
      <w:r>
        <w:t xml:space="preserve">  "О  системе  государственной  службы</w:t>
      </w:r>
    </w:p>
    <w:p w:rsidR="00A444B0" w:rsidRDefault="00A444B0">
      <w:pPr>
        <w:pStyle w:val="ConsPlusNonformat"/>
        <w:jc w:val="both"/>
      </w:pPr>
      <w:r>
        <w:t>Российской Федерации", или должности муниципальной службы.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2.2. О  назначении  пенсии   за  выслугу  лет  (за  исключением  лиц,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 xml:space="preserve">указанных  в  </w:t>
      </w:r>
      <w:hyperlink r:id="rId49" w:history="1">
        <w:r>
          <w:rPr>
            <w:color w:val="0000FF"/>
          </w:rPr>
          <w:t>подпунктах  2</w:t>
        </w:r>
      </w:hyperlink>
      <w:r>
        <w:t xml:space="preserve">, </w:t>
      </w:r>
      <w:hyperlink r:id="rId50" w:history="1">
        <w:r>
          <w:rPr>
            <w:color w:val="0000FF"/>
          </w:rPr>
          <w:t>6</w:t>
        </w:r>
      </w:hyperlink>
      <w:r>
        <w:t xml:space="preserve"> и </w:t>
      </w:r>
      <w:hyperlink r:id="rId51" w:history="1">
        <w:r>
          <w:rPr>
            <w:color w:val="0000FF"/>
          </w:rPr>
          <w:t>7 пункта 1 статьи 4</w:t>
        </w:r>
      </w:hyperlink>
      <w:r>
        <w:t xml:space="preserve">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"О</w:t>
      </w:r>
    </w:p>
    <w:p w:rsidR="00A444B0" w:rsidRDefault="00A444B0">
      <w:pPr>
        <w:pStyle w:val="ConsPlusNonformat"/>
        <w:jc w:val="both"/>
      </w:pPr>
      <w:r>
        <w:t>государственном    пенсионном   обеспечении   в   Российской   Федерации"),</w:t>
      </w:r>
    </w:p>
    <w:p w:rsidR="00A444B0" w:rsidRDefault="00A444B0">
      <w:pPr>
        <w:pStyle w:val="ConsPlusNonformat"/>
        <w:jc w:val="both"/>
      </w:pPr>
      <w:r>
        <w:t>ежемесячное   пожизненное   содержание,   ежемесячную   доплату   к  пенсии</w:t>
      </w:r>
    </w:p>
    <w:p w:rsidR="00A444B0" w:rsidRDefault="00A444B0">
      <w:pPr>
        <w:pStyle w:val="ConsPlusNonformat"/>
        <w:jc w:val="both"/>
      </w:pPr>
      <w:r>
        <w:t>(ежемесячное   пожизненное  содержание)  или  дополнительное  (пожизненное)</w:t>
      </w:r>
    </w:p>
    <w:p w:rsidR="00A444B0" w:rsidRDefault="00A444B0">
      <w:pPr>
        <w:pStyle w:val="ConsPlusNonformat"/>
        <w:jc w:val="both"/>
      </w:pPr>
      <w:r>
        <w:t>ежемесячное  материальное  обеспечение, назначаемые и финансируемые за счет</w:t>
      </w:r>
    </w:p>
    <w:p w:rsidR="00A444B0" w:rsidRDefault="00A444B0">
      <w:pPr>
        <w:pStyle w:val="ConsPlusNonformat"/>
        <w:jc w:val="both"/>
      </w:pPr>
      <w:r>
        <w:t>средств федерального бюджета в соответствии с федеральными законами, актами</w:t>
      </w:r>
    </w:p>
    <w:p w:rsidR="00A444B0" w:rsidRDefault="00A444B0">
      <w:pPr>
        <w:pStyle w:val="ConsPlusNonformat"/>
        <w:jc w:val="both"/>
      </w:pPr>
      <w:r>
        <w:t>Президента  Российской  Федерации  и  Правительства Российской Федерации, а</w:t>
      </w:r>
    </w:p>
    <w:p w:rsidR="00A444B0" w:rsidRDefault="00A444B0">
      <w:pPr>
        <w:pStyle w:val="ConsPlusNonformat"/>
        <w:jc w:val="both"/>
      </w:pPr>
      <w:r>
        <w:t>также  пенсию  за выслугу лет (ежемесячную доплату к пенсии, иные выплаты),</w:t>
      </w:r>
    </w:p>
    <w:p w:rsidR="00A444B0" w:rsidRDefault="00A444B0">
      <w:pPr>
        <w:pStyle w:val="ConsPlusNonformat"/>
        <w:jc w:val="both"/>
      </w:pPr>
      <w:r>
        <w:t>устанавливаемую  в  соответствии  с  законодательством субъектов Российской</w:t>
      </w:r>
    </w:p>
    <w:p w:rsidR="00A444B0" w:rsidRDefault="00A444B0">
      <w:pPr>
        <w:pStyle w:val="ConsPlusNonformat"/>
        <w:jc w:val="both"/>
      </w:pPr>
      <w:r>
        <w:t>Федерации,  актами  органов  местного  самоуправления  других муниципальных</w:t>
      </w:r>
    </w:p>
    <w:p w:rsidR="00A444B0" w:rsidRDefault="00A444B0">
      <w:pPr>
        <w:pStyle w:val="ConsPlusNonformat"/>
        <w:jc w:val="both"/>
      </w:pPr>
      <w:r>
        <w:t>образований  в  связи  с  замещением  государственных  должностей субъектов</w:t>
      </w:r>
    </w:p>
    <w:p w:rsidR="00A444B0" w:rsidRDefault="00A444B0">
      <w:pPr>
        <w:pStyle w:val="ConsPlusNonformat"/>
        <w:jc w:val="both"/>
      </w:pPr>
      <w:r>
        <w:t>Российской  Федерации,  муниципальных  должностей  в  других  муниципальных</w:t>
      </w:r>
    </w:p>
    <w:p w:rsidR="00A444B0" w:rsidRDefault="00A444B0">
      <w:pPr>
        <w:pStyle w:val="ConsPlusNonformat"/>
        <w:jc w:val="both"/>
      </w:pPr>
      <w:r>
        <w:t>образованиях либо в связи с прохождением государственной гражданской службы</w:t>
      </w:r>
    </w:p>
    <w:p w:rsidR="00A444B0" w:rsidRDefault="00A444B0">
      <w:pPr>
        <w:pStyle w:val="ConsPlusNonformat"/>
        <w:jc w:val="both"/>
      </w:pPr>
      <w:r>
        <w:t>субъектов Российской Федерации, муниципальной службы в других муниципальных</w:t>
      </w:r>
    </w:p>
    <w:p w:rsidR="00A444B0" w:rsidRDefault="00A444B0">
      <w:pPr>
        <w:pStyle w:val="ConsPlusNonformat"/>
        <w:jc w:val="both"/>
      </w:pPr>
      <w:r>
        <w:t>образованиях.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2.3. Об  изменении  размера  страховой  пенсии по старости (страховой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пенсии   по   инвалидности),   и  (или)  размера  пенсии  по  старости  (по</w:t>
      </w:r>
    </w:p>
    <w:p w:rsidR="00A444B0" w:rsidRDefault="00A444B0">
      <w:pPr>
        <w:pStyle w:val="ConsPlusNonformat"/>
        <w:jc w:val="both"/>
      </w:pPr>
      <w:r>
        <w:t xml:space="preserve">инвалидности,  за  выслугу  лет)  в  соответствии  с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"О</w:t>
      </w:r>
    </w:p>
    <w:p w:rsidR="00A444B0" w:rsidRDefault="00A444B0">
      <w:pPr>
        <w:pStyle w:val="ConsPlusNonformat"/>
        <w:jc w:val="both"/>
      </w:pPr>
      <w:r>
        <w:t>государственном  пенсионном обеспечении в Российской Федерации" либо пенсии</w:t>
      </w:r>
    </w:p>
    <w:p w:rsidR="00A444B0" w:rsidRDefault="00A444B0">
      <w:pPr>
        <w:pStyle w:val="ConsPlusNonformat"/>
        <w:jc w:val="both"/>
      </w:pPr>
      <w:r>
        <w:t xml:space="preserve">в  соответствии  с  </w:t>
      </w:r>
      <w:hyperlink r:id="rId54" w:history="1">
        <w:r>
          <w:rPr>
            <w:color w:val="0000FF"/>
          </w:rPr>
          <w:t>Законом</w:t>
        </w:r>
      </w:hyperlink>
      <w:r>
        <w:t xml:space="preserve">  Российской  Федерации "О занятости населения в</w:t>
      </w:r>
    </w:p>
    <w:p w:rsidR="00A444B0" w:rsidRDefault="00A444B0">
      <w:pPr>
        <w:pStyle w:val="ConsPlusNonformat"/>
        <w:jc w:val="both"/>
      </w:pPr>
      <w:r>
        <w:lastRenderedPageBreak/>
        <w:t>Российской Федерации", учитываемых при исчислении размера пенсии за выслугу</w:t>
      </w:r>
    </w:p>
    <w:p w:rsidR="00A444B0" w:rsidRDefault="00A444B0">
      <w:pPr>
        <w:pStyle w:val="ConsPlusNonformat"/>
        <w:jc w:val="both"/>
      </w:pPr>
      <w:r>
        <w:t>лет.</w:t>
      </w:r>
    </w:p>
    <w:p w:rsidR="00A444B0" w:rsidRDefault="00A444B0">
      <w:pPr>
        <w:pStyle w:val="ConsPlusNonformat"/>
        <w:jc w:val="both"/>
      </w:pPr>
      <w:r>
        <w:t xml:space="preserve">      2.3.1. Размер  страховой  пенсии  по  старости  указывается в разрезе</w:t>
      </w:r>
    </w:p>
    <w:p w:rsidR="00A444B0" w:rsidRDefault="00A444B0">
      <w:pPr>
        <w:pStyle w:val="ConsPlusNonformat"/>
        <w:jc w:val="both"/>
      </w:pPr>
      <w:r>
        <w:t>следующих сумм:</w:t>
      </w:r>
    </w:p>
    <w:p w:rsidR="00A444B0" w:rsidRDefault="00A444B0">
      <w:pPr>
        <w:pStyle w:val="ConsPlusNonformat"/>
        <w:jc w:val="both"/>
      </w:pPr>
      <w:r>
        <w:t xml:space="preserve">      фиксированная выплата  к  страховой  пенсии, в  том  числе  с  учетом</w:t>
      </w:r>
    </w:p>
    <w:p w:rsidR="00A444B0" w:rsidRDefault="00A444B0">
      <w:pPr>
        <w:pStyle w:val="ConsPlusNonformat"/>
        <w:jc w:val="both"/>
      </w:pPr>
      <w:r>
        <w:t>повышения фиксированной выплаты к страховой пенсии;</w:t>
      </w:r>
    </w:p>
    <w:p w:rsidR="00A444B0" w:rsidRDefault="00A444B0">
      <w:pPr>
        <w:pStyle w:val="ConsPlusNonformat"/>
        <w:jc w:val="both"/>
      </w:pPr>
      <w:r>
        <w:t xml:space="preserve">      доля  страховой  пенсии  по  старости,  установленная и исчисленная в</w:t>
      </w:r>
    </w:p>
    <w:p w:rsidR="00A444B0" w:rsidRDefault="00A444B0">
      <w:pPr>
        <w:pStyle w:val="ConsPlusNonformat"/>
        <w:jc w:val="both"/>
      </w:pPr>
      <w:r>
        <w:t xml:space="preserve">соответствии с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"О страховых пенсиях";</w:t>
      </w:r>
    </w:p>
    <w:p w:rsidR="00A444B0" w:rsidRDefault="00A444B0">
      <w:pPr>
        <w:pStyle w:val="ConsPlusNonformat"/>
        <w:jc w:val="both"/>
      </w:pPr>
      <w:r>
        <w:t xml:space="preserve">      сумма,  полагающаяся  в  связи  с  валоризацией   пенсионных  прав  в</w:t>
      </w:r>
    </w:p>
    <w:p w:rsidR="00A444B0" w:rsidRDefault="00A444B0">
      <w:pPr>
        <w:pStyle w:val="ConsPlusNonformat"/>
        <w:jc w:val="both"/>
      </w:pPr>
      <w:r>
        <w:t xml:space="preserve">соответствии  с  Федеральным  </w:t>
      </w:r>
      <w:hyperlink r:id="rId56" w:history="1">
        <w:r>
          <w:rPr>
            <w:color w:val="0000FF"/>
          </w:rPr>
          <w:t>законом</w:t>
        </w:r>
      </w:hyperlink>
      <w:r>
        <w:t xml:space="preserve">  "О  трудовых  пенсиях  в  Российской</w:t>
      </w:r>
    </w:p>
    <w:p w:rsidR="00A444B0" w:rsidRDefault="00A444B0">
      <w:pPr>
        <w:pStyle w:val="ConsPlusNonformat"/>
        <w:jc w:val="both"/>
      </w:pPr>
      <w:r>
        <w:t>Федерации";</w:t>
      </w:r>
    </w:p>
    <w:p w:rsidR="00A444B0" w:rsidRDefault="00A444B0">
      <w:pPr>
        <w:pStyle w:val="ConsPlusNonformat"/>
        <w:jc w:val="both"/>
      </w:pPr>
      <w:r>
        <w:t xml:space="preserve">      сумма повышений размеров страховой пенсии по старости и фиксированной</w:t>
      </w:r>
    </w:p>
    <w:p w:rsidR="00A444B0" w:rsidRDefault="00A444B0">
      <w:pPr>
        <w:pStyle w:val="ConsPlusNonformat"/>
        <w:jc w:val="both"/>
      </w:pPr>
      <w:r>
        <w:t>выплаты  при  назначении  страховой пенсии по старости впервые (в том числе</w:t>
      </w:r>
    </w:p>
    <w:p w:rsidR="00A444B0" w:rsidRDefault="00A444B0">
      <w:pPr>
        <w:pStyle w:val="ConsPlusNonformat"/>
        <w:jc w:val="both"/>
      </w:pPr>
      <w:r>
        <w:t>досрочно)  позднее  возникновения  права  на  нее,  восстановление  выплаты</w:t>
      </w:r>
    </w:p>
    <w:p w:rsidR="00A444B0" w:rsidRDefault="00A444B0">
      <w:pPr>
        <w:pStyle w:val="ConsPlusNonformat"/>
        <w:jc w:val="both"/>
      </w:pPr>
      <w:r>
        <w:t>указанной  пенсии  или  назначение  указанной  пенсии вновь после отказа от</w:t>
      </w:r>
    </w:p>
    <w:p w:rsidR="00A444B0" w:rsidRDefault="00A444B0">
      <w:pPr>
        <w:pStyle w:val="ConsPlusNonformat"/>
        <w:jc w:val="both"/>
      </w:pPr>
      <w:r>
        <w:t>получения   установленной  (в  том  числе  досрочно)  страховой  пенсии  по</w:t>
      </w:r>
    </w:p>
    <w:p w:rsidR="00A444B0" w:rsidRDefault="00A444B0">
      <w:pPr>
        <w:pStyle w:val="ConsPlusNonformat"/>
        <w:jc w:val="both"/>
      </w:pPr>
      <w:r>
        <w:t>старости.</w:t>
      </w:r>
    </w:p>
    <w:p w:rsidR="00A444B0" w:rsidRDefault="00A444B0">
      <w:pPr>
        <w:pStyle w:val="ConsPlusNonformat"/>
        <w:jc w:val="both"/>
      </w:pPr>
      <w:r>
        <w:t xml:space="preserve">      2.3.2. Размер  страховой пенсии по инвалидности указывается в разрезе</w:t>
      </w:r>
    </w:p>
    <w:p w:rsidR="00A444B0" w:rsidRDefault="00A444B0">
      <w:pPr>
        <w:pStyle w:val="ConsPlusNonformat"/>
        <w:jc w:val="both"/>
      </w:pPr>
      <w:r>
        <w:t>следующих сумм:</w:t>
      </w:r>
    </w:p>
    <w:p w:rsidR="00A444B0" w:rsidRDefault="00A444B0">
      <w:pPr>
        <w:pStyle w:val="ConsPlusNonformat"/>
        <w:jc w:val="both"/>
      </w:pPr>
      <w:r>
        <w:t xml:space="preserve">      фиксированная  выплата  к  страховой  пенсии,  в  том  числе с учетом</w:t>
      </w:r>
    </w:p>
    <w:p w:rsidR="00A444B0" w:rsidRDefault="00A444B0">
      <w:pPr>
        <w:pStyle w:val="ConsPlusNonformat"/>
        <w:jc w:val="both"/>
      </w:pPr>
      <w:r>
        <w:t>повышения фиксированной выплаты к страховой пенсии;</w:t>
      </w:r>
    </w:p>
    <w:p w:rsidR="00A444B0" w:rsidRDefault="00A444B0">
      <w:pPr>
        <w:pStyle w:val="ConsPlusNonformat"/>
        <w:jc w:val="both"/>
      </w:pPr>
      <w:r>
        <w:t xml:space="preserve">      сумма,  полагающаяся  в  связи  с  валоризацией   пенсионных  прав  в</w:t>
      </w:r>
    </w:p>
    <w:p w:rsidR="00A444B0" w:rsidRDefault="00A444B0">
      <w:pPr>
        <w:pStyle w:val="ConsPlusNonformat"/>
        <w:jc w:val="both"/>
      </w:pPr>
      <w:r>
        <w:t xml:space="preserve">соответствии  с  Федеральным  </w:t>
      </w:r>
      <w:hyperlink r:id="rId57" w:history="1">
        <w:r>
          <w:rPr>
            <w:color w:val="0000FF"/>
          </w:rPr>
          <w:t>законом</w:t>
        </w:r>
      </w:hyperlink>
      <w:r>
        <w:t xml:space="preserve">  "О  трудовых  пенсиях  в  Российской</w:t>
      </w:r>
    </w:p>
    <w:p w:rsidR="00A444B0" w:rsidRDefault="00A444B0">
      <w:pPr>
        <w:pStyle w:val="ConsPlusNonformat"/>
        <w:jc w:val="both"/>
      </w:pPr>
      <w:r>
        <w:t>Федерации".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2.4. О  переводе  с одного вида пенсии, установленного в соответствии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с  федеральным  законодательством  и  учитываемого  при  исчислении размера</w:t>
      </w:r>
    </w:p>
    <w:p w:rsidR="00A444B0" w:rsidRDefault="00A444B0">
      <w:pPr>
        <w:pStyle w:val="ConsPlusNonformat"/>
        <w:jc w:val="both"/>
      </w:pPr>
      <w:r>
        <w:t>пенсии, на другой вид пенсии, установленный федеральным законодательством.</w:t>
      </w:r>
    </w:p>
    <w:p w:rsidR="00A444B0" w:rsidRDefault="00A444B0">
      <w:pPr>
        <w:pStyle w:val="ConsPlusNonformat"/>
        <w:jc w:val="both"/>
      </w:pPr>
      <w:r>
        <w:t>┌───┐</w:t>
      </w:r>
    </w:p>
    <w:p w:rsidR="00A444B0" w:rsidRDefault="00A444B0">
      <w:pPr>
        <w:pStyle w:val="ConsPlusNonformat"/>
        <w:jc w:val="both"/>
      </w:pPr>
      <w:r>
        <w:t>│   │ 2.5. Об изменении  адреса  места  жительства  (места  пребывания) и в</w:t>
      </w:r>
    </w:p>
    <w:p w:rsidR="00A444B0" w:rsidRDefault="00A444B0">
      <w:pPr>
        <w:pStyle w:val="ConsPlusNonformat"/>
        <w:jc w:val="both"/>
      </w:pPr>
      <w:r>
        <w:t>└───┘</w:t>
      </w:r>
    </w:p>
    <w:p w:rsidR="00A444B0" w:rsidRDefault="00A444B0">
      <w:pPr>
        <w:pStyle w:val="ConsPlusNonformat"/>
        <w:jc w:val="both"/>
      </w:pPr>
      <w:r>
        <w:t>случае    изменения   органа,   осуществляющего   пенсионное   обеспечение,</w:t>
      </w:r>
    </w:p>
    <w:p w:rsidR="00A444B0" w:rsidRDefault="00A444B0">
      <w:pPr>
        <w:pStyle w:val="ConsPlusNonformat"/>
        <w:jc w:val="both"/>
      </w:pPr>
      <w:r>
        <w:t>представить  справку этого органа об установленном размере страховой пенсии</w:t>
      </w:r>
    </w:p>
    <w:p w:rsidR="00A444B0" w:rsidRDefault="00A444B0">
      <w:pPr>
        <w:pStyle w:val="ConsPlusNonformat"/>
        <w:jc w:val="both"/>
      </w:pPr>
      <w:r>
        <w:t>по   старости   (страховой   пенсии  по  инвалидности)  с  указанием  сумм,</w:t>
      </w:r>
    </w:p>
    <w:p w:rsidR="00A444B0" w:rsidRDefault="00A444B0">
      <w:pPr>
        <w:pStyle w:val="ConsPlusNonformat"/>
        <w:jc w:val="both"/>
      </w:pPr>
      <w:r>
        <w:t>учитываемых  при  исчислении  пенсии  за  выслугу  лет   и  (или) пенсии по</w:t>
      </w:r>
    </w:p>
    <w:p w:rsidR="00A444B0" w:rsidRDefault="00A444B0">
      <w:pPr>
        <w:pStyle w:val="ConsPlusNonformat"/>
        <w:jc w:val="both"/>
      </w:pPr>
      <w:r>
        <w:t>старости (по  инвалидности,  за  выслугу лет), в соответствии с Федеральным</w:t>
      </w:r>
    </w:p>
    <w:p w:rsidR="00A444B0" w:rsidRDefault="00A444B0">
      <w:pPr>
        <w:pStyle w:val="ConsPlusNonformat"/>
        <w:jc w:val="both"/>
      </w:pPr>
      <w:hyperlink r:id="rId58" w:history="1">
        <w:r>
          <w:rPr>
            <w:color w:val="0000FF"/>
          </w:rPr>
          <w:t>законом</w:t>
        </w:r>
      </w:hyperlink>
      <w:r>
        <w:t xml:space="preserve">  "О  государственном пенсионном обеспечении в Российской Федерации"</w:t>
      </w:r>
    </w:p>
    <w:p w:rsidR="00A444B0" w:rsidRDefault="00A444B0">
      <w:pPr>
        <w:pStyle w:val="ConsPlusNonformat"/>
        <w:jc w:val="both"/>
      </w:pPr>
      <w:r>
        <w:t xml:space="preserve">либо  пенсии  в  соответствии  с  </w:t>
      </w:r>
      <w:hyperlink r:id="rId59" w:history="1">
        <w:r>
          <w:rPr>
            <w:color w:val="0000FF"/>
          </w:rPr>
          <w:t>Законом</w:t>
        </w:r>
      </w:hyperlink>
      <w:r>
        <w:t xml:space="preserve"> Российской Федерации "О занятости</w:t>
      </w:r>
    </w:p>
    <w:p w:rsidR="00A444B0" w:rsidRDefault="00A444B0">
      <w:pPr>
        <w:pStyle w:val="ConsPlusNonformat"/>
        <w:jc w:val="both"/>
      </w:pPr>
      <w:r>
        <w:t>населения в Российской Федерации", установленных в месяце обращения.</w:t>
      </w:r>
    </w:p>
    <w:p w:rsidR="00A444B0" w:rsidRDefault="00A444B0">
      <w:pPr>
        <w:pStyle w:val="ConsPlusNonformat"/>
        <w:jc w:val="both"/>
      </w:pPr>
      <w:r>
        <w:t xml:space="preserve">      3. Сведения  об  обстоятельствах,  указанных  в  пункте  2  настоящей</w:t>
      </w:r>
    </w:p>
    <w:p w:rsidR="00A444B0" w:rsidRDefault="00A444B0">
      <w:pPr>
        <w:pStyle w:val="ConsPlusNonformat"/>
        <w:jc w:val="both"/>
      </w:pPr>
      <w:r>
        <w:t>расписки-уведомления,  необходимо  представить  в  уполномоченный  орган  в</w:t>
      </w:r>
    </w:p>
    <w:p w:rsidR="00A444B0" w:rsidRDefault="00A444B0">
      <w:pPr>
        <w:pStyle w:val="ConsPlusNonformat"/>
        <w:jc w:val="both"/>
      </w:pPr>
      <w:r>
        <w:t>14-дневный срок со дня их наступления.</w:t>
      </w:r>
    </w:p>
    <w:p w:rsidR="00A444B0" w:rsidRDefault="00A444B0">
      <w:pPr>
        <w:pStyle w:val="ConsPlusNonformat"/>
        <w:jc w:val="both"/>
      </w:pPr>
      <w:r>
        <w:t xml:space="preserve">      4. Порядок  удержания  пенсии  за  выслугу лет при несоблюдении норм,</w:t>
      </w:r>
    </w:p>
    <w:p w:rsidR="00A444B0" w:rsidRDefault="00A444B0">
      <w:pPr>
        <w:pStyle w:val="ConsPlusNonformat"/>
        <w:jc w:val="both"/>
      </w:pPr>
      <w:r>
        <w:t>предусмотренных пунктами 2 и 3 настоящей расписки-уведомления, разъяснен.</w:t>
      </w:r>
    </w:p>
    <w:p w:rsidR="00A444B0" w:rsidRDefault="00A444B0">
      <w:pPr>
        <w:pStyle w:val="ConsPlusNonformat"/>
        <w:jc w:val="both"/>
      </w:pPr>
      <w:r>
        <w:t xml:space="preserve">      5. Гражданину,  выехавшему  на постоянное место жительства за пределы</w:t>
      </w:r>
    </w:p>
    <w:p w:rsidR="00A444B0" w:rsidRDefault="00A444B0">
      <w:pPr>
        <w:pStyle w:val="ConsPlusNonformat"/>
        <w:jc w:val="both"/>
      </w:pPr>
      <w:r>
        <w:t>Новокузнецкого  городского  округа, необходимо подтверждать факт нахождения</w:t>
      </w:r>
    </w:p>
    <w:p w:rsidR="00A444B0" w:rsidRDefault="00A444B0">
      <w:pPr>
        <w:pStyle w:val="ConsPlusNonformat"/>
        <w:jc w:val="both"/>
      </w:pPr>
      <w:r>
        <w:t>его  в  живых  на  31  декабря  каждого  года.  Документом,  подтверждающим</w:t>
      </w:r>
    </w:p>
    <w:p w:rsidR="00A444B0" w:rsidRDefault="00A444B0">
      <w:pPr>
        <w:pStyle w:val="ConsPlusNonformat"/>
        <w:jc w:val="both"/>
      </w:pPr>
      <w:r>
        <w:t>указанный   факт,   является   копия   паспорта   либо   иного   документа,</w:t>
      </w:r>
    </w:p>
    <w:p w:rsidR="00A444B0" w:rsidRDefault="00A444B0">
      <w:pPr>
        <w:pStyle w:val="ConsPlusNonformat"/>
        <w:jc w:val="both"/>
      </w:pPr>
      <w:r>
        <w:t>удостоверяющего личность, с предъявлением оригинала или копия паспорта либо</w:t>
      </w:r>
    </w:p>
    <w:p w:rsidR="00A444B0" w:rsidRDefault="00A444B0">
      <w:pPr>
        <w:pStyle w:val="ConsPlusNonformat"/>
        <w:jc w:val="both"/>
      </w:pPr>
      <w:r>
        <w:t>иного  документа,  удостоверяющего  личность,  заверенная  в  установленном</w:t>
      </w:r>
    </w:p>
    <w:p w:rsidR="00A444B0" w:rsidRDefault="00A444B0">
      <w:pPr>
        <w:pStyle w:val="ConsPlusNonformat"/>
        <w:jc w:val="both"/>
      </w:pPr>
      <w:r>
        <w:t>порядке.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jc w:val="right"/>
        <w:outlineLvl w:val="1"/>
      </w:pPr>
      <w:r>
        <w:t>Приложение N 2</w:t>
      </w:r>
    </w:p>
    <w:p w:rsidR="00A444B0" w:rsidRDefault="00A444B0">
      <w:pPr>
        <w:pStyle w:val="ConsPlusNormal"/>
        <w:jc w:val="right"/>
      </w:pPr>
      <w:r>
        <w:t>к административному регламенту предоставления</w:t>
      </w:r>
    </w:p>
    <w:p w:rsidR="00A444B0" w:rsidRDefault="00A444B0">
      <w:pPr>
        <w:pStyle w:val="ConsPlusNormal"/>
        <w:jc w:val="right"/>
      </w:pPr>
      <w:r>
        <w:t>муниципальной услуги "Назначение пенсии за</w:t>
      </w:r>
    </w:p>
    <w:p w:rsidR="00A444B0" w:rsidRDefault="00A444B0">
      <w:pPr>
        <w:pStyle w:val="ConsPlusNormal"/>
        <w:jc w:val="right"/>
      </w:pPr>
      <w:r>
        <w:t>выслугу лет лицам, замещавшим муниципальные</w:t>
      </w:r>
    </w:p>
    <w:p w:rsidR="00A444B0" w:rsidRDefault="00A444B0">
      <w:pPr>
        <w:pStyle w:val="ConsPlusNormal"/>
        <w:jc w:val="right"/>
      </w:pPr>
      <w:r>
        <w:t>должности и должности муниципальной службы</w:t>
      </w:r>
    </w:p>
    <w:p w:rsidR="00A444B0" w:rsidRDefault="00A444B0">
      <w:pPr>
        <w:pStyle w:val="ConsPlusNormal"/>
        <w:jc w:val="right"/>
      </w:pPr>
      <w:r>
        <w:lastRenderedPageBreak/>
        <w:t>Новокузнецкого городского округа"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nformat"/>
        <w:jc w:val="both"/>
      </w:pPr>
      <w:r>
        <w:t xml:space="preserve">                                   Комитет социальной защиты администрации</w:t>
      </w:r>
    </w:p>
    <w:p w:rsidR="00A444B0" w:rsidRDefault="00A444B0">
      <w:pPr>
        <w:pStyle w:val="ConsPlusNonformat"/>
        <w:jc w:val="both"/>
      </w:pPr>
      <w:r>
        <w:t xml:space="preserve">                                   города Новокузнецка</w:t>
      </w:r>
    </w:p>
    <w:p w:rsidR="00A444B0" w:rsidRDefault="00A444B0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                 (ФИО гражданина)</w:t>
      </w:r>
    </w:p>
    <w:p w:rsidR="00A444B0" w:rsidRDefault="00A444B0">
      <w:pPr>
        <w:pStyle w:val="ConsPlusNonformat"/>
        <w:jc w:val="both"/>
      </w:pPr>
      <w:r>
        <w:t xml:space="preserve">                                   документ, удостоверяющий личность,</w:t>
      </w:r>
    </w:p>
    <w:p w:rsidR="00A444B0" w:rsidRDefault="00A444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    серия ___________ N 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    выдан 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    _______________________________________,</w:t>
      </w:r>
    </w:p>
    <w:p w:rsidR="00A444B0" w:rsidRDefault="00A444B0">
      <w:pPr>
        <w:pStyle w:val="ConsPlusNonformat"/>
        <w:jc w:val="both"/>
      </w:pPr>
      <w:r>
        <w:t xml:space="preserve">                                         (кем и когда выдан документ,</w:t>
      </w:r>
    </w:p>
    <w:p w:rsidR="00A444B0" w:rsidRDefault="00A444B0">
      <w:pPr>
        <w:pStyle w:val="ConsPlusNonformat"/>
        <w:jc w:val="both"/>
      </w:pPr>
      <w:r>
        <w:t xml:space="preserve">                                           удостоверяющий личность)</w:t>
      </w:r>
    </w:p>
    <w:p w:rsidR="00A444B0" w:rsidRDefault="00A444B0">
      <w:pPr>
        <w:pStyle w:val="ConsPlusNonformat"/>
        <w:jc w:val="both"/>
      </w:pPr>
      <w:r>
        <w:t xml:space="preserve">                                   адрес 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          _______________________________________,</w:t>
      </w:r>
    </w:p>
    <w:p w:rsidR="00A444B0" w:rsidRDefault="00A444B0">
      <w:pPr>
        <w:pStyle w:val="ConsPlusNonformat"/>
        <w:jc w:val="both"/>
      </w:pPr>
      <w:r>
        <w:t xml:space="preserve">                                   контактный телефон _____________________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bookmarkStart w:id="15" w:name="P730"/>
      <w:bookmarkEnd w:id="15"/>
      <w:r>
        <w:t xml:space="preserve">                                 Заявление</w:t>
      </w:r>
    </w:p>
    <w:p w:rsidR="00A444B0" w:rsidRDefault="00A444B0">
      <w:pPr>
        <w:pStyle w:val="ConsPlusNonformat"/>
        <w:jc w:val="both"/>
      </w:pPr>
      <w:r>
        <w:t xml:space="preserve">          об исправлении ошибок и опечаток в документах, выданных</w:t>
      </w:r>
    </w:p>
    <w:p w:rsidR="00A444B0" w:rsidRDefault="00A444B0">
      <w:pPr>
        <w:pStyle w:val="ConsPlusNonformat"/>
        <w:jc w:val="both"/>
      </w:pPr>
      <w:r>
        <w:t xml:space="preserve">             в результате предоставления муниципальной услуги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>Прошу исправить ошибку (опечатку) в ______________________________________,</w:t>
      </w:r>
    </w:p>
    <w:p w:rsidR="00A444B0" w:rsidRDefault="00A444B0">
      <w:pPr>
        <w:pStyle w:val="ConsPlusNonformat"/>
        <w:jc w:val="both"/>
      </w:pPr>
      <w:r>
        <w:t xml:space="preserve">                                      (реквизиты документа, заявленного</w:t>
      </w:r>
    </w:p>
    <w:p w:rsidR="00A444B0" w:rsidRDefault="00A444B0">
      <w:pPr>
        <w:pStyle w:val="ConsPlusNonformat"/>
        <w:jc w:val="both"/>
      </w:pPr>
      <w:r>
        <w:t xml:space="preserve">                                              к исправлению)</w:t>
      </w:r>
    </w:p>
    <w:p w:rsidR="00A444B0" w:rsidRDefault="00A444B0">
      <w:pPr>
        <w:pStyle w:val="ConsPlusNonformat"/>
        <w:jc w:val="both"/>
      </w:pPr>
      <w:r>
        <w:t>ошибочно указанную информацию _____________________________________________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>заменить на ______________________________________________________________.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>Основание для исправления ошибки (опечатки):</w:t>
      </w:r>
    </w:p>
    <w:p w:rsidR="00A444B0" w:rsidRDefault="00A444B0">
      <w:pPr>
        <w:pStyle w:val="ConsPlusNonformat"/>
        <w:jc w:val="both"/>
      </w:pPr>
      <w:r>
        <w:t>___________________________________________________________________________</w:t>
      </w:r>
    </w:p>
    <w:p w:rsidR="00A444B0" w:rsidRDefault="00A444B0">
      <w:pPr>
        <w:pStyle w:val="ConsPlusNonformat"/>
        <w:jc w:val="both"/>
      </w:pPr>
      <w:r>
        <w:t xml:space="preserve">                         (ссылка на документацию)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>К заявлению прилагаются следующие документы по описи:</w:t>
      </w:r>
    </w:p>
    <w:p w:rsidR="00A444B0" w:rsidRDefault="00A444B0">
      <w:pPr>
        <w:pStyle w:val="ConsPlusNonformat"/>
        <w:jc w:val="both"/>
      </w:pPr>
      <w:r>
        <w:t>1.</w:t>
      </w:r>
    </w:p>
    <w:p w:rsidR="00A444B0" w:rsidRDefault="00A444B0">
      <w:pPr>
        <w:pStyle w:val="ConsPlusNonformat"/>
        <w:jc w:val="both"/>
      </w:pPr>
      <w:r>
        <w:t>2.</w:t>
      </w:r>
    </w:p>
    <w:p w:rsidR="00A444B0" w:rsidRDefault="00A444B0">
      <w:pPr>
        <w:pStyle w:val="ConsPlusNonformat"/>
        <w:jc w:val="both"/>
      </w:pPr>
    </w:p>
    <w:p w:rsidR="00A444B0" w:rsidRDefault="00A444B0">
      <w:pPr>
        <w:pStyle w:val="ConsPlusNonformat"/>
        <w:jc w:val="both"/>
      </w:pPr>
      <w:r>
        <w:t>"___" ___________ 20___ г.                 ________________________________</w:t>
      </w:r>
    </w:p>
    <w:p w:rsidR="00A444B0" w:rsidRDefault="00A444B0">
      <w:pPr>
        <w:pStyle w:val="ConsPlusNonformat"/>
        <w:jc w:val="both"/>
      </w:pPr>
      <w:r>
        <w:t xml:space="preserve">          (дата)                                 (подпись заявителя)</w:t>
      </w: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ind w:firstLine="540"/>
        <w:jc w:val="both"/>
      </w:pPr>
    </w:p>
    <w:p w:rsidR="00A444B0" w:rsidRDefault="00A444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12" w:rsidRDefault="00040212"/>
    <w:sectPr w:rsidR="00040212" w:rsidSect="00B5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B0"/>
    <w:rsid w:val="00040212"/>
    <w:rsid w:val="00A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BEBF6-4687-4153-A106-278E1AE9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4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44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44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44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44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444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44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44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9039063188E0BF7C5B173BAC0BAD0C67741F7820DEDE8978439988CF7D3B175B462027DBCC90A9CEB66F9BE540DA1FAC26FDD304F3B1C28J1D0E" TargetMode="External"/><Relationship Id="rId18" Type="http://schemas.openxmlformats.org/officeDocument/2006/relationships/hyperlink" Target="consultantplus://offline/ref=F9039063188E0BF7C5B173BAC0BAD0C67741F7820DEDE8978439988CF7D3B175B4620279BFCB00CDB329F8E2105EB2FAC06FDF3453J3DBE" TargetMode="External"/><Relationship Id="rId26" Type="http://schemas.openxmlformats.org/officeDocument/2006/relationships/hyperlink" Target="consultantplus://offline/ref=F9039063188E0BF7C5B173BAC0BAD0C67049FB8B06EDE8978439988CF7D3B175B462027EBFCE0B92B63CE9BA1D58AAE4C475C336513BJ1DEE" TargetMode="External"/><Relationship Id="rId39" Type="http://schemas.openxmlformats.org/officeDocument/2006/relationships/hyperlink" Target="consultantplus://offline/ref=F9039063188E0BF7C5B173BAC0BAD0C67049FB8B06EDE8978439988CF7D3B175B462027EBFCE0B92B63CE9BA1D58AAE4C475C336513BJ1DEE" TargetMode="External"/><Relationship Id="rId21" Type="http://schemas.openxmlformats.org/officeDocument/2006/relationships/hyperlink" Target="consultantplus://offline/ref=F9039063188E0BF7C5B173BAC0BAD0C67741F7820DEDE8978439988CF7D3B175B462027ABBCC00CDB329F8E2105EB2FAC06FDF3453J3DBE" TargetMode="External"/><Relationship Id="rId34" Type="http://schemas.openxmlformats.org/officeDocument/2006/relationships/hyperlink" Target="consultantplus://offline/ref=F9039063188E0BF7C5B173BAC0BAD0C67049FA8D0EE7E8978439988CF7D3B175B4620278B79C5ADDB760ADE90E58A8E4C671DFJ3D6E" TargetMode="External"/><Relationship Id="rId42" Type="http://schemas.openxmlformats.org/officeDocument/2006/relationships/hyperlink" Target="consultantplus://offline/ref=F9039063188E0BF7C5B173BAC0BAD0C67740F38B0DEAE8978439988CF7D3B175B462027EBFC35FC8A638A0EF1646ACFEDA73DD36J5D3E" TargetMode="External"/><Relationship Id="rId47" Type="http://schemas.openxmlformats.org/officeDocument/2006/relationships/hyperlink" Target="consultantplus://offline/ref=F9039063188E0BF7C5B173BAC0BAD0C67048F6890DECE8978439988CF7D3B175A6625A71BCCE1599E673AFEF12J5DAE" TargetMode="External"/><Relationship Id="rId50" Type="http://schemas.openxmlformats.org/officeDocument/2006/relationships/hyperlink" Target="consultantplus://offline/ref=F9039063188E0BF7C5B173BAC0BAD0C67740F38B0DEAE8978439988CF7D3B175B462027EBBC35FC8A638A0EF1646ACFEDA73DD36J5D3E" TargetMode="External"/><Relationship Id="rId55" Type="http://schemas.openxmlformats.org/officeDocument/2006/relationships/hyperlink" Target="consultantplus://offline/ref=F9039063188E0BF7C5B173BAC0BAD0C67740F38B0BEEE8978439988CF7D3B175A6625A71BCCE1599E673AFEF12J5DAE" TargetMode="External"/><Relationship Id="rId7" Type="http://schemas.openxmlformats.org/officeDocument/2006/relationships/hyperlink" Target="consultantplus://offline/ref=F9039063188E0BF7C5B16DB7D6D68FCA744AAC870BE9E1C4D966C3D1A0DABB22F32D5B3FF8C50A99E269A4EE1B0CFDBE917CDD324F39183410FD52J9D4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9039063188E0BF7C5B173BAC0BAD0C67741F7820DEDE8978439988CF7D3B175B462027DBCC80F9FE166F9BE540DA1FAC26FDD304F3B1C28J1D0E" TargetMode="External"/><Relationship Id="rId20" Type="http://schemas.openxmlformats.org/officeDocument/2006/relationships/hyperlink" Target="consultantplus://offline/ref=F9039063188E0BF7C5B173BAC0BAD0C67741F7820DEDE8978439988CF7D3B175B462027DBCC80E9BE066F9BE540DA1FAC26FDD304F3B1C28J1D0E" TargetMode="External"/><Relationship Id="rId29" Type="http://schemas.openxmlformats.org/officeDocument/2006/relationships/hyperlink" Target="consultantplus://offline/ref=F9039063188E0BF7C5B173BAC0BAD0C67049FA8D0EE7E8978439988CF7D3B175B462027FBFC100CDB329F8E2105EB2FAC06FDF3453J3DBE" TargetMode="External"/><Relationship Id="rId41" Type="http://schemas.openxmlformats.org/officeDocument/2006/relationships/hyperlink" Target="consultantplus://offline/ref=F9039063188E0BF7C5B173BAC0BAD0C67048F6890DECE8978439988CF7D3B175A6625A71BCCE1599E673AFEF12J5DAE" TargetMode="External"/><Relationship Id="rId54" Type="http://schemas.openxmlformats.org/officeDocument/2006/relationships/hyperlink" Target="consultantplus://offline/ref=F9039063188E0BF7C5B173BAC0BAD0C67048F6890DECE8978439988CF7D3B175A6625A71BCCE1599E673AFEF12J5D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039063188E0BF7C5B16DB7D6D68FCA744AAC870BEBE6C2D866C3D1A0DABB22F32D5B2DF89D0699E473ADEB0E5AACF8JCD6E" TargetMode="External"/><Relationship Id="rId11" Type="http://schemas.openxmlformats.org/officeDocument/2006/relationships/hyperlink" Target="consultantplus://offline/ref=F9039063188E0BF7C5B173BAC0BAD0C67741F7820DEDE8978439988CF7D3B175B462027DBCC80B98E166F9BE540DA1FAC26FDD304F3B1C28J1D0E" TargetMode="External"/><Relationship Id="rId24" Type="http://schemas.openxmlformats.org/officeDocument/2006/relationships/hyperlink" Target="consultantplus://offline/ref=F9039063188E0BF7C5B173BAC0BAD0C67740F38B0DEAE8978439988CF7D3B175B462027FBFC800CDB329F8E2105EB2FAC06FDF3453J3DBE" TargetMode="External"/><Relationship Id="rId32" Type="http://schemas.openxmlformats.org/officeDocument/2006/relationships/hyperlink" Target="consultantplus://offline/ref=F9039063188E0BF7C5B173BAC0BAD0C67741F4880CE6E8978439988CF7D3B175A6625A71BCCE1599E673AFEF12J5DAE" TargetMode="External"/><Relationship Id="rId37" Type="http://schemas.openxmlformats.org/officeDocument/2006/relationships/hyperlink" Target="consultantplus://offline/ref=F9039063188E0BF7C5B173BAC0BAD0C67740F38B0DEAE8978439988CF7D3B175A6625A71BCCE1599E673AFEF12J5DAE" TargetMode="External"/><Relationship Id="rId40" Type="http://schemas.openxmlformats.org/officeDocument/2006/relationships/hyperlink" Target="consultantplus://offline/ref=F9039063188E0BF7C5B173BAC0BAD0C67740F38B0DEAE8978439988CF7D3B175A6625A71BCCE1599E673AFEF12J5DAE" TargetMode="External"/><Relationship Id="rId45" Type="http://schemas.openxmlformats.org/officeDocument/2006/relationships/hyperlink" Target="consultantplus://offline/ref=F9039063188E0BF7C5B173BAC0BAD0C67049FB8D0DEDE8978439988CF7D3B175A6625A71BCCE1599E673AFEF12J5DAE" TargetMode="External"/><Relationship Id="rId53" Type="http://schemas.openxmlformats.org/officeDocument/2006/relationships/hyperlink" Target="consultantplus://offline/ref=F9039063188E0BF7C5B173BAC0BAD0C67740F38B0DEAE8978439988CF7D3B175A6625A71BCCE1599E673AFEF12J5DAE" TargetMode="External"/><Relationship Id="rId58" Type="http://schemas.openxmlformats.org/officeDocument/2006/relationships/hyperlink" Target="consultantplus://offline/ref=F9039063188E0BF7C5B173BAC0BAD0C67740F38B0DEAE8978439988CF7D3B175A6625A71BCCE1599E673AFEF12J5DAE" TargetMode="External"/><Relationship Id="rId5" Type="http://schemas.openxmlformats.org/officeDocument/2006/relationships/hyperlink" Target="consultantplus://offline/ref=F9039063188E0BF7C5B173BAC0BAD0C67049FA8D0EE7E8978439988CF7D3B175A6625A71BCCE1599E673AFEF12J5DAE" TargetMode="External"/><Relationship Id="rId15" Type="http://schemas.openxmlformats.org/officeDocument/2006/relationships/hyperlink" Target="consultantplus://offline/ref=F9039063188E0BF7C5B173BAC0BAD0C67741F7820DEDE8978439988CF7D3B175B462027DBCC80F9FE266F9BE540DA1FAC26FDD304F3B1C28J1D0E" TargetMode="External"/><Relationship Id="rId23" Type="http://schemas.openxmlformats.org/officeDocument/2006/relationships/hyperlink" Target="consultantplus://offline/ref=F9039063188E0BF7C5B173BAC0BAD0C67741F7820DEDE8978439988CF7D3B175B462027DBCC80C90E266F9BE540DA1FAC26FDD304F3B1C28J1D0E" TargetMode="External"/><Relationship Id="rId28" Type="http://schemas.openxmlformats.org/officeDocument/2006/relationships/hyperlink" Target="consultantplus://offline/ref=F9039063188E0BF7C5B173BAC0BAD0C67049FA8D0EE7E8978439988CF7D3B175B4620278BFC35FC8A638A0EF1646ACFEDA73DD36J5D3E" TargetMode="External"/><Relationship Id="rId36" Type="http://schemas.openxmlformats.org/officeDocument/2006/relationships/hyperlink" Target="consultantplus://offline/ref=F9039063188E0BF7C5B173BAC0BAD0C67740F38B0BEEE8978439988CF7D3B175A6625A71BCCE1599E673AFEF12J5DAE" TargetMode="External"/><Relationship Id="rId49" Type="http://schemas.openxmlformats.org/officeDocument/2006/relationships/hyperlink" Target="consultantplus://offline/ref=F9039063188E0BF7C5B173BAC0BAD0C67740F38B0DEAE8978439988CF7D3B175B462027EBFC35FC8A638A0EF1646ACFEDA73DD36J5D3E" TargetMode="External"/><Relationship Id="rId57" Type="http://schemas.openxmlformats.org/officeDocument/2006/relationships/hyperlink" Target="consultantplus://offline/ref=F9039063188E0BF7C5B173BAC0BAD0C67046F2880EECE8978439988CF7D3B175A6625A71BCCE1599E673AFEF12J5DAE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F9039063188E0BF7C5B16DB7D6D68FCA744AAC870AECE6C4DF66C3D1A0DABB22F32D5B2DF89D0699E473ADEB0E5AACF8JCD6E" TargetMode="External"/><Relationship Id="rId19" Type="http://schemas.openxmlformats.org/officeDocument/2006/relationships/hyperlink" Target="consultantplus://offline/ref=F9039063188E0BF7C5B173BAC0BAD0C67741F7820DEDE8978439988CF7D3B175B462027DBCC80E98EB66F9BE540DA1FAC26FDD304F3B1C28J1D0E" TargetMode="External"/><Relationship Id="rId31" Type="http://schemas.openxmlformats.org/officeDocument/2006/relationships/hyperlink" Target="consultantplus://offline/ref=F9039063188E0BF7C5B173BAC0BAD0C67142F58E06E6E8978439988CF7D3B175A6625A71BCCE1599E673AFEF12J5DAE" TargetMode="External"/><Relationship Id="rId44" Type="http://schemas.openxmlformats.org/officeDocument/2006/relationships/hyperlink" Target="consultantplus://offline/ref=F9039063188E0BF7C5B173BAC0BAD0C67740F38B0DEAE8978439988CF7D3B175B462027EB4C35FC8A638A0EF1646ACFEDA73DD36J5D3E" TargetMode="External"/><Relationship Id="rId52" Type="http://schemas.openxmlformats.org/officeDocument/2006/relationships/hyperlink" Target="consultantplus://offline/ref=F9039063188E0BF7C5B173BAC0BAD0C67740F38B0DEAE8978439988CF7D3B175A6625A71BCCE1599E673AFEF12J5DAE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9039063188E0BF7C5B16DB7D6D68FCA744AAC870AEEEAC6D866C3D1A0DABB22F32D5B3FF8C50A99E26DAEE91B0CFDBE917CDD324F39183410FD52J9D4E" TargetMode="External"/><Relationship Id="rId14" Type="http://schemas.openxmlformats.org/officeDocument/2006/relationships/hyperlink" Target="consultantplus://offline/ref=F9039063188E0BF7C5B173BAC0BAD0C67741F7820DEDE8978439988CF7D3B175B462027DBCC80F9CE566F9BE540DA1FAC26FDD304F3B1C28J1D0E" TargetMode="External"/><Relationship Id="rId22" Type="http://schemas.openxmlformats.org/officeDocument/2006/relationships/hyperlink" Target="consultantplus://offline/ref=F9039063188E0BF7C5B173BAC0BAD0C67741F7820DEDE8978439988CF7D3B175B462027DBCC80C91EB66F9BE540DA1FAC26FDD304F3B1C28J1D0E" TargetMode="External"/><Relationship Id="rId27" Type="http://schemas.openxmlformats.org/officeDocument/2006/relationships/hyperlink" Target="consultantplus://offline/ref=F9039063188E0BF7C5B173BAC0BAD0C67740F38B0DEAE8978439988CF7D3B175A6625A71BCCE1599E673AFEF12J5DAE" TargetMode="External"/><Relationship Id="rId30" Type="http://schemas.openxmlformats.org/officeDocument/2006/relationships/hyperlink" Target="consultantplus://offline/ref=F9039063188E0BF7C5B173BAC0BAD0C67049FA8D0EE7E8978439988CF7D3B175B462027FB9C100CDB329F8E2105EB2FAC06FDF3453J3DBE" TargetMode="External"/><Relationship Id="rId35" Type="http://schemas.openxmlformats.org/officeDocument/2006/relationships/hyperlink" Target="consultantplus://offline/ref=F9039063188E0BF7C5B173BAC0BAD0C67741F4880CE6E8978439988CF7D3B175A6625A71BCCE1599E673AFEF12J5DAE" TargetMode="External"/><Relationship Id="rId43" Type="http://schemas.openxmlformats.org/officeDocument/2006/relationships/hyperlink" Target="consultantplus://offline/ref=F9039063188E0BF7C5B173BAC0BAD0C67740F38B0DEAE8978439988CF7D3B175B462027EBBC35FC8A638A0EF1646ACFEDA73DD36J5D3E" TargetMode="External"/><Relationship Id="rId48" Type="http://schemas.openxmlformats.org/officeDocument/2006/relationships/hyperlink" Target="consultantplus://offline/ref=F9039063188E0BF7C5B173BAC0BAD0C67049FB8D0DEDE8978439988CF7D3B175A6625A71BCCE1599E673AFEF12J5DAE" TargetMode="External"/><Relationship Id="rId56" Type="http://schemas.openxmlformats.org/officeDocument/2006/relationships/hyperlink" Target="consultantplus://offline/ref=F9039063188E0BF7C5B173BAC0BAD0C67046F2880EECE8978439988CF7D3B175A6625A71BCCE1599E673AFEF12J5DAE" TargetMode="External"/><Relationship Id="rId8" Type="http://schemas.openxmlformats.org/officeDocument/2006/relationships/hyperlink" Target="consultantplus://offline/ref=F9039063188E0BF7C5B16DB7D6D68FCA744AAC870AECE6C9DC66C3D1A0DABB22F32D5B2DF89D0699E473ADEB0E5AACF8JCD6E" TargetMode="External"/><Relationship Id="rId51" Type="http://schemas.openxmlformats.org/officeDocument/2006/relationships/hyperlink" Target="consultantplus://offline/ref=F9039063188E0BF7C5B173BAC0BAD0C67740F38B0DEAE8978439988CF7D3B175B462027EB4C35FC8A638A0EF1646ACFEDA73DD36J5D3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9039063188E0BF7C5B173BAC0BAD0C67741F7820DEDE8978439988CF7D3B175B462027DBCC90998EB66F9BE540DA1FAC26FDD304F3B1C28J1D0E" TargetMode="External"/><Relationship Id="rId17" Type="http://schemas.openxmlformats.org/officeDocument/2006/relationships/hyperlink" Target="consultantplus://offline/ref=F9039063188E0BF7C5B173BAC0BAD0C67741F7820DEDE8978439988CF7D3B175B462027DBCC90F98EB66F9BE540DA1FAC26FDD304F3B1C28J1D0E" TargetMode="External"/><Relationship Id="rId25" Type="http://schemas.openxmlformats.org/officeDocument/2006/relationships/hyperlink" Target="consultantplus://offline/ref=F9039063188E0BF7C5B16DB7D6D68FCA744AAC870DE6E7C1DE66C3D1A0DABB22F32D5B3FF8C50A99E26DA4E61B0CFDBE917CDD324F39183410FD52J9D4E" TargetMode="External"/><Relationship Id="rId33" Type="http://schemas.openxmlformats.org/officeDocument/2006/relationships/hyperlink" Target="consultantplus://offline/ref=F9039063188E0BF7C5B173BAC0BAD0C67049FA8D0EE7E8978439988CF7D3B175B462027DB79C5ADDB760ADE90E58A8E4C671DFJ3D6E" TargetMode="External"/><Relationship Id="rId38" Type="http://schemas.openxmlformats.org/officeDocument/2006/relationships/hyperlink" Target="consultantplus://offline/ref=F9039063188E0BF7C5B173BAC0BAD0C67048F6890DECE8978439988CF7D3B175A6625A71BCCE1599E673AFEF12J5DAE" TargetMode="External"/><Relationship Id="rId46" Type="http://schemas.openxmlformats.org/officeDocument/2006/relationships/hyperlink" Target="consultantplus://offline/ref=F9039063188E0BF7C5B173BAC0BAD0C67740F38B0DEAE8978439988CF7D3B175A6625A71BCCE1599E673AFEF12J5DAE" TargetMode="External"/><Relationship Id="rId59" Type="http://schemas.openxmlformats.org/officeDocument/2006/relationships/hyperlink" Target="consultantplus://offline/ref=F9039063188E0BF7C5B173BAC0BAD0C67048F6890DECE8978439988CF7D3B175A6625A71BCCE1599E673AFEF12J5D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15682</Words>
  <Characters>89391</Characters>
  <Application>Microsoft Office Word</Application>
  <DocSecurity>0</DocSecurity>
  <Lines>744</Lines>
  <Paragraphs>209</Paragraphs>
  <ScaleCrop>false</ScaleCrop>
  <Company/>
  <LinksUpToDate>false</LinksUpToDate>
  <CharactersWithSpaces>104864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Фёдоровна Дуничева</dc:creator>
  <cp:keywords/>
  <dc:description/>
  <cp:lastModifiedBy>Елена Фёдоровна Дуничева</cp:lastModifiedBy>
  <cp:revision>1</cp:revision>
  <dcterms:created xsi:type="dcterms:W3CDTF">2022-04-06T04:03:00Z</dcterms:created>
  <dcterms:modified xsi:type="dcterms:W3CDTF">2022-04-06T04:03:00Z</dcterms:modified>
</cp:coreProperties>
</file>