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D57" w:rsidRDefault="00731D57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731D57" w:rsidRDefault="00731D57">
      <w:pPr>
        <w:pStyle w:val="ConsPlusNormal"/>
        <w:ind w:firstLine="540"/>
        <w:jc w:val="both"/>
        <w:outlineLvl w:val="0"/>
      </w:pPr>
    </w:p>
    <w:p w:rsidR="00731D57" w:rsidRDefault="00731D57">
      <w:pPr>
        <w:pStyle w:val="ConsPlusTitle"/>
        <w:jc w:val="center"/>
        <w:outlineLvl w:val="0"/>
      </w:pPr>
      <w:r>
        <w:t>АДМИНИСТРАЦИЯ ГОРОДА НОВОКУЗНЕЦКА</w:t>
      </w:r>
    </w:p>
    <w:p w:rsidR="00731D57" w:rsidRDefault="00731D57">
      <w:pPr>
        <w:pStyle w:val="ConsPlusTitle"/>
        <w:ind w:firstLine="540"/>
        <w:jc w:val="both"/>
      </w:pPr>
    </w:p>
    <w:p w:rsidR="00731D57" w:rsidRDefault="00731D57">
      <w:pPr>
        <w:pStyle w:val="ConsPlusTitle"/>
        <w:jc w:val="center"/>
      </w:pPr>
      <w:r>
        <w:t>ПОСТАНОВЛЕНИЕ</w:t>
      </w:r>
    </w:p>
    <w:p w:rsidR="00731D57" w:rsidRDefault="00731D57">
      <w:pPr>
        <w:pStyle w:val="ConsPlusTitle"/>
        <w:jc w:val="center"/>
      </w:pPr>
      <w:r>
        <w:t>от 13 октября 2021 г. N 246</w:t>
      </w:r>
    </w:p>
    <w:p w:rsidR="00731D57" w:rsidRDefault="00731D57">
      <w:pPr>
        <w:pStyle w:val="ConsPlusTitle"/>
        <w:ind w:firstLine="540"/>
        <w:jc w:val="both"/>
      </w:pPr>
    </w:p>
    <w:p w:rsidR="00731D57" w:rsidRDefault="00731D57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731D57" w:rsidRDefault="00731D57">
      <w:pPr>
        <w:pStyle w:val="ConsPlusTitle"/>
        <w:jc w:val="center"/>
      </w:pPr>
      <w:r>
        <w:t>МУНИЦИПАЛЬНОЙ УСЛУГИ "ОРГАНИЗАЦИЯ ОТДЫХА ДЕТЕЙ</w:t>
      </w:r>
    </w:p>
    <w:p w:rsidR="00731D57" w:rsidRDefault="00731D57">
      <w:pPr>
        <w:pStyle w:val="ConsPlusTitle"/>
        <w:jc w:val="center"/>
      </w:pPr>
      <w:r>
        <w:t>В КАНИКУЛЯРНОЕ ВРЕМЯ"</w:t>
      </w:r>
    </w:p>
    <w:p w:rsidR="00731D57" w:rsidRDefault="00731D5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31D5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D57" w:rsidRDefault="00731D5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D57" w:rsidRDefault="00731D5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31D57" w:rsidRDefault="00731D5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31D57" w:rsidRDefault="00731D5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Новокузнецка от 28.12.2022 N 236)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D57" w:rsidRDefault="00731D57">
            <w:pPr>
              <w:pStyle w:val="ConsPlusNormal"/>
            </w:pPr>
          </w:p>
        </w:tc>
      </w:tr>
    </w:tbl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услуг", </w:t>
      </w:r>
      <w:hyperlink r:id="rId8">
        <w:r>
          <w:rPr>
            <w:color w:val="0000FF"/>
          </w:rPr>
          <w:t>постановлением</w:t>
        </w:r>
      </w:hyperlink>
      <w:r>
        <w:t xml:space="preserve"> администрации города Новокузнецка от 30.09.2020 N 196 "Об утверждении Порядка разработки и утверждения административных регламентов предоставления муниципальных услуг на территории Новокузнецкого городского округа", руководствуясь </w:t>
      </w:r>
      <w:hyperlink r:id="rId9">
        <w:r>
          <w:rPr>
            <w:color w:val="0000FF"/>
          </w:rPr>
          <w:t>статьей 40</w:t>
        </w:r>
      </w:hyperlink>
      <w:r>
        <w:t xml:space="preserve"> Устава Новокузнецкого городского округа: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 xml:space="preserve">1. Утвердить административный </w:t>
      </w:r>
      <w:hyperlink w:anchor="P31">
        <w:r>
          <w:rPr>
            <w:color w:val="0000FF"/>
          </w:rPr>
          <w:t>регламент</w:t>
        </w:r>
      </w:hyperlink>
      <w:r>
        <w:t xml:space="preserve"> предоставления муниципальной услуги "Организация отдыха детей в каникулярное время" согласно приложению к настоящему постановлению.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2. Управлению информационной политики и социальных коммуникаций администрации города Новокузнецка опубликовать настоящее постановление в городской газете "Новокузнецк".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3. Настоящее постановление вступает в силу после его официального опубликования.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 заместителя Главы города по социальным вопросам.</w:t>
      </w: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Normal"/>
        <w:jc w:val="right"/>
      </w:pPr>
      <w:r>
        <w:t>Глава</w:t>
      </w:r>
    </w:p>
    <w:p w:rsidR="00731D57" w:rsidRDefault="00731D57">
      <w:pPr>
        <w:pStyle w:val="ConsPlusNormal"/>
        <w:jc w:val="right"/>
      </w:pPr>
      <w:r>
        <w:t>города Новокузнецка</w:t>
      </w:r>
    </w:p>
    <w:p w:rsidR="00731D57" w:rsidRDefault="00731D57">
      <w:pPr>
        <w:pStyle w:val="ConsPlusNormal"/>
        <w:jc w:val="right"/>
      </w:pPr>
      <w:r>
        <w:t>С.Н.КУЗНЕЦОВ</w:t>
      </w: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Normal"/>
        <w:jc w:val="right"/>
        <w:outlineLvl w:val="0"/>
      </w:pPr>
      <w:r>
        <w:t>Приложение</w:t>
      </w:r>
    </w:p>
    <w:p w:rsidR="00731D57" w:rsidRDefault="00731D57">
      <w:pPr>
        <w:pStyle w:val="ConsPlusNormal"/>
        <w:jc w:val="right"/>
      </w:pPr>
      <w:r>
        <w:t>к постановлению администрации</w:t>
      </w:r>
    </w:p>
    <w:p w:rsidR="00731D57" w:rsidRDefault="00731D57">
      <w:pPr>
        <w:pStyle w:val="ConsPlusNormal"/>
        <w:jc w:val="right"/>
      </w:pPr>
      <w:r>
        <w:t>города Новокузнецка</w:t>
      </w:r>
    </w:p>
    <w:p w:rsidR="00731D57" w:rsidRDefault="00731D57">
      <w:pPr>
        <w:pStyle w:val="ConsPlusNormal"/>
        <w:jc w:val="right"/>
      </w:pPr>
      <w:r>
        <w:t>от 13.10.2021 N 246</w:t>
      </w: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Title"/>
        <w:jc w:val="center"/>
      </w:pPr>
      <w:bookmarkStart w:id="0" w:name="P31"/>
      <w:bookmarkEnd w:id="0"/>
      <w:r>
        <w:t>АДМИНИСТРАТИВНЫЙ РЕГЛАМЕНТ</w:t>
      </w:r>
    </w:p>
    <w:p w:rsidR="00731D57" w:rsidRDefault="00731D57">
      <w:pPr>
        <w:pStyle w:val="ConsPlusTitle"/>
        <w:jc w:val="center"/>
      </w:pPr>
      <w:r>
        <w:t>ПРЕДОСТАВЛЕНИЯ МУНИЦИПАЛЬНОЙ УСЛУГИ "ОРГАНИЗАЦИЯ ОТДЫХА</w:t>
      </w:r>
    </w:p>
    <w:p w:rsidR="00731D57" w:rsidRDefault="00731D57">
      <w:pPr>
        <w:pStyle w:val="ConsPlusTitle"/>
        <w:jc w:val="center"/>
      </w:pPr>
      <w:r>
        <w:t>ДЕТЕЙ В КАНИКУЛЯРНОЕ ВРЕМЯ"</w:t>
      </w:r>
    </w:p>
    <w:p w:rsidR="00731D57" w:rsidRDefault="00731D5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31D5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D57" w:rsidRDefault="00731D5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D57" w:rsidRDefault="00731D5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31D57" w:rsidRDefault="00731D5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31D57" w:rsidRDefault="00731D57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(в ред. </w:t>
            </w:r>
            <w:hyperlink r:id="rId10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Новокузнецка от 28.12.2022 N 236)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D57" w:rsidRDefault="00731D57">
            <w:pPr>
              <w:pStyle w:val="ConsPlusNormal"/>
            </w:pPr>
          </w:p>
        </w:tc>
      </w:tr>
    </w:tbl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Title"/>
        <w:jc w:val="center"/>
        <w:outlineLvl w:val="1"/>
      </w:pPr>
      <w:r>
        <w:t>1. Общие положения</w:t>
      </w: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Title"/>
        <w:jc w:val="center"/>
        <w:outlineLvl w:val="2"/>
      </w:pPr>
      <w:r>
        <w:t>Предмет регулирования административного регламента</w:t>
      </w: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Normal"/>
        <w:ind w:firstLine="540"/>
        <w:jc w:val="both"/>
      </w:pPr>
      <w:r>
        <w:t>1.1. Административный регламент предоставления муниципальной услуги "Организация отдыха детей в каникулярное время" (далее - административный регламент, муниципальная услуга) - нормативный правовой акт, устанавливающий порядок предоставления и стандарт предоставления муниципальной услуги.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1.2. 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Комитета социальной защиты администрации города Новокузнецка и его структурных подразделений - Управлений социальной защиты населения районов города Новокузнецка (далее - уполномоченные органы) при предоставлении муниципальной услуги.</w:t>
      </w: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Title"/>
        <w:jc w:val="center"/>
        <w:outlineLvl w:val="2"/>
      </w:pPr>
      <w:r>
        <w:t>Круг заявителей</w:t>
      </w: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Normal"/>
        <w:ind w:firstLine="540"/>
        <w:jc w:val="both"/>
      </w:pPr>
      <w:bookmarkStart w:id="1" w:name="P46"/>
      <w:bookmarkEnd w:id="1"/>
      <w:r>
        <w:t>1.3. Заявителем при предоставлении муниципальной услуги является один из родителей (законных представителей) следующих категорий детей Новокузнецкого городского округа: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1) дети из семей, где среднедушевой доход семьи ниже величины прожиточного минимума, установленной в Кемеровской области - Кузбассе;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2) дети-инвалиды;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3) дети из семей вынужденных переселенцев;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4) дети из семей ветеранов боевых действий;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5) дети граждан, подвергшихся воздействию радиации вследствие чернобыльской катастрофы;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6) дети работников организаций угольной, горнорудной, химической, металлургической промышленности и иных работников, погибших (умерших, пропавших без вести), пострадавших в результате аварий, несчастных случаев на производстве;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7) дети из семей, находящихся в социально опасном положении;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8) родные дети приемных родителей.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1.4. От имени физических лиц заявления о предоставлении муниципальной услуги могут подавать в том числе представители, действующие в силу полномочий, основанных на нотариально удостоверенной доверенности, если иное не установлено федеральным законом (далее - представители заявителя).</w:t>
      </w: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Title"/>
        <w:jc w:val="center"/>
        <w:outlineLvl w:val="2"/>
      </w:pPr>
      <w:r>
        <w:t>Требования к порядку информирования о предоставлении</w:t>
      </w:r>
    </w:p>
    <w:p w:rsidR="00731D57" w:rsidRDefault="00731D57">
      <w:pPr>
        <w:pStyle w:val="ConsPlusTitle"/>
        <w:jc w:val="center"/>
      </w:pPr>
      <w:r>
        <w:t>муниципальной услуги</w:t>
      </w: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Normal"/>
        <w:ind w:firstLine="540"/>
        <w:jc w:val="both"/>
      </w:pPr>
      <w:r>
        <w:t>1.5. Информация по вопросам предоставления муниципальной услуги, сведений о ходе предоставления муниципальной услуги предоставляется: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lastRenderedPageBreak/>
        <w:t>1) специалистом уполномоченного органа при непосредственном обращении заявителя в уполномоченный орган или посредством телефонной связи, в том числе путем размещения на сайте уполномоченного органа в информационно-телекоммуникационной сети Интернет (www.ksz-nk.ru) (далее - сайт уполномоченного органа);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2) посредством федеральной государственной информационной системы "Единый портал государственных и муниципальных услуг (функций)" (далее - единый портал), государственной информационной системы "Комплексная информационная система оказания государственных и муниципальных услуг Кемеровской области - Кузбасса" (далее - РПГУ);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3) путем размещения на информационном стенде в помещении уполномоченного органа, в информационных материалах (брошюры, буклеты, листовки, памятки);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4) путем публикации информационных материалов в средствах массовой информации;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5) посредством ответов на письменные обращения;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 xml:space="preserve">6) сотрудником отдела "Мои Документы" государственного автономного учреждения "Уполномоченный многофункциональный центр предоставления государственных и муниципальных услуг на территории Кузбасса" (далее - МФЦ) в соответствии с </w:t>
      </w:r>
      <w:hyperlink w:anchor="P623">
        <w:r>
          <w:rPr>
            <w:color w:val="0000FF"/>
          </w:rPr>
          <w:t>пунктом 6.3</w:t>
        </w:r>
      </w:hyperlink>
      <w:r>
        <w:t xml:space="preserve"> настоящего административного регламента.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1.6. Справочная информация о местонахождении, графике работы, контактных телефонах уполномоченного органа, адресе электронной почты уполномоченного органа размещена на сайте уполномоченного органа, в федеральной государственной информационной системе "Федеральный реестр государственных и муниципальных услуг (функций)" (далее - федеральный реестр), на едином портале, РПГУ.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Справочная информация о местонахождении, графике работы, контактных телефонах МФЦ, адресе электронной почты МФЦ размещена на сайте МФЦ в информационно-телекоммуникационной сети Интернет - http://umfc42.ru.</w:t>
      </w: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Title"/>
        <w:jc w:val="center"/>
        <w:outlineLvl w:val="1"/>
      </w:pPr>
      <w:r>
        <w:t>2. Стандарт предоставления муниципальной услуги</w:t>
      </w: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Normal"/>
        <w:ind w:firstLine="540"/>
        <w:jc w:val="both"/>
      </w:pPr>
      <w:r>
        <w:t>2.1. Наименование муниципальной услуги - "Организация отдыха детей в каникулярное время".</w:t>
      </w: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Title"/>
        <w:jc w:val="center"/>
        <w:outlineLvl w:val="2"/>
      </w:pPr>
      <w:r>
        <w:t>Наименование органа, предоставляющего муниципальную услугу</w:t>
      </w: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Normal"/>
        <w:ind w:firstLine="540"/>
        <w:jc w:val="both"/>
      </w:pPr>
      <w:r>
        <w:t>2.2. Муниципальная услуга предоставляется уполномоченным органом.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2.3. МФЦ участвует в предоставлении муниципальной услуги в части: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1) информирования о порядке предоставления муниципальной услуги;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2) приема заявлений и документов, необходимых для предоставления муниципальной услуги;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3) выдачи результата предоставления муниципальной услуги.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2.4. Заявитель вправе подать заявление о предоставлении муниципальной услуги через МФЦ по месту нахождения в соответствии с соглашением о взаимодействии между МФЦ и уполномоченным органом почтовым отправлением или с помощью единого портала, РПГУ (при наличии технической возможности).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 xml:space="preserve">2.5. Запрещается требовать от заявителя осуществления действий, в том числе согласований, </w:t>
      </w:r>
      <w:r>
        <w:lastRenderedPageBreak/>
        <w:t>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Title"/>
        <w:jc w:val="center"/>
        <w:outlineLvl w:val="2"/>
      </w:pPr>
      <w:r>
        <w:t>Описание результата предоставления муниципальной услуги</w:t>
      </w: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Normal"/>
        <w:ind w:firstLine="540"/>
        <w:jc w:val="both"/>
      </w:pPr>
      <w:r>
        <w:t>2.6. Результатом предоставления муниципальной услуги является принятие решения: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1) о предоставлении путевки (путевок) в загородный оздоровительный лагерь;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2) об отказе в предоставлении путевки (путевок) в загородный оздоровительный лагерь.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2.7. Результат предоставления муниципальной услуги может быть получен: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1) в уполномоченном органе при личном обращении;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2) в МФЦ при личном обращении;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3) почтовым отправлением;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4) на едином портале, РПГУ (при наличии технической возможности), в том числе в форме электронного документа, подписанного электронной подписью.</w:t>
      </w: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Title"/>
        <w:jc w:val="center"/>
        <w:outlineLvl w:val="2"/>
      </w:pPr>
      <w:r>
        <w:t>Срок предоставления муниципальной услуги</w:t>
      </w: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Normal"/>
        <w:ind w:firstLine="540"/>
        <w:jc w:val="both"/>
      </w:pPr>
      <w:r>
        <w:t>2.8. Срок предоставления муниципальной услуги не может превышать 7 рабочих дней со дня приема заявления со всеми необходимыми документами.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В случае подачи документов в МФЦ срок предоставления муниципальной услуги исчисляется со дня поступления в уполномоченный орган документов из МФЦ.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2.9. Уполномоченный орган уведомляет заявителя о принятом решении, сроках и размере назначенной единовременной денежной выплаты в течение 5 календарных дней со дня принятия соответствующего решения.</w:t>
      </w: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Title"/>
        <w:jc w:val="center"/>
        <w:outlineLvl w:val="2"/>
      </w:pPr>
      <w:r>
        <w:t>Нормативные правовые акты, регулирующие предоставление</w:t>
      </w:r>
    </w:p>
    <w:p w:rsidR="00731D57" w:rsidRDefault="00731D57">
      <w:pPr>
        <w:pStyle w:val="ConsPlusTitle"/>
        <w:jc w:val="center"/>
      </w:pPr>
      <w:r>
        <w:t>муниципальной услуги</w:t>
      </w: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Normal"/>
        <w:ind w:firstLine="540"/>
        <w:jc w:val="both"/>
      </w:pPr>
      <w:r>
        <w:t>2.10.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сайте уполномоченного органа, в федеральном реестре, на едином портале, РПГУ.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Уполномоченный орган обеспечивает размещение и актуализацию перечня нормативных правовых актов, регулирующих предоставление муниципальной услуги, на своем сайте, а также в соответствующем разделе федерального реестра.</w:t>
      </w: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731D57" w:rsidRDefault="00731D57">
      <w:pPr>
        <w:pStyle w:val="ConsPlusTitle"/>
        <w:jc w:val="center"/>
      </w:pPr>
      <w:r>
        <w:t>в соответствии с законодательными или иными нормативными</w:t>
      </w:r>
    </w:p>
    <w:p w:rsidR="00731D57" w:rsidRDefault="00731D57">
      <w:pPr>
        <w:pStyle w:val="ConsPlusTitle"/>
        <w:jc w:val="center"/>
      </w:pPr>
      <w:r>
        <w:t>правовыми актами для предоставления муниципальной услуги,</w:t>
      </w:r>
    </w:p>
    <w:p w:rsidR="00731D57" w:rsidRDefault="00731D57">
      <w:pPr>
        <w:pStyle w:val="ConsPlusTitle"/>
        <w:jc w:val="center"/>
      </w:pPr>
      <w:r>
        <w:t>услуг, необходимых и обязательных для предоставления</w:t>
      </w:r>
    </w:p>
    <w:p w:rsidR="00731D57" w:rsidRDefault="00731D57">
      <w:pPr>
        <w:pStyle w:val="ConsPlusTitle"/>
        <w:jc w:val="center"/>
      </w:pPr>
      <w:r>
        <w:t>муниципальной услуги</w:t>
      </w: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Normal"/>
        <w:ind w:firstLine="540"/>
        <w:jc w:val="both"/>
      </w:pPr>
      <w:bookmarkStart w:id="2" w:name="P113"/>
      <w:bookmarkEnd w:id="2"/>
      <w:r>
        <w:t>2.11. Для получения муниципальной услуги заявитель или представитель заявителя представляет: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lastRenderedPageBreak/>
        <w:t xml:space="preserve">1) </w:t>
      </w:r>
      <w:hyperlink w:anchor="P666">
        <w:r>
          <w:rPr>
            <w:color w:val="0000FF"/>
          </w:rPr>
          <w:t>заявление</w:t>
        </w:r>
      </w:hyperlink>
      <w:r>
        <w:t xml:space="preserve"> о предоставлении путевки (путевок) в загородный оздоровительный лагерь (далее - заявление) по форме согласно приложению N 1 к настоящему административному регламенту;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2) заявление о согласии на обработку персональных данных - в отношении родителя (законного представителя) и каждого ребенка.</w:t>
      </w:r>
    </w:p>
    <w:p w:rsidR="00731D57" w:rsidRDefault="00731D57">
      <w:pPr>
        <w:pStyle w:val="ConsPlusNormal"/>
        <w:spacing w:before="220"/>
        <w:ind w:firstLine="540"/>
        <w:jc w:val="both"/>
      </w:pPr>
      <w:bookmarkStart w:id="3" w:name="P116"/>
      <w:bookmarkEnd w:id="3"/>
      <w:r>
        <w:t xml:space="preserve">2.12. К заявлениям, указанным в </w:t>
      </w:r>
      <w:hyperlink w:anchor="P113">
        <w:r>
          <w:rPr>
            <w:color w:val="0000FF"/>
          </w:rPr>
          <w:t>пункте 2.11</w:t>
        </w:r>
      </w:hyperlink>
      <w:r>
        <w:t xml:space="preserve"> настоящего административного регламента, прилагаются оригиналы и копии следующих документов (оригиналы документов после сверки возвращаются):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1) документ, удостоверяющий личность родителя (законного представителя) ребенка;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2) документ, подтверждающий факт проживания ребенка на территории Новокузнецкого городского округа;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3) документ, подтверждающий полномочия представителя заявителя на совершение указанного в заявлении действия, если заявление подается представителем заявителя.</w:t>
      </w:r>
    </w:p>
    <w:p w:rsidR="00731D57" w:rsidRDefault="00731D57">
      <w:pPr>
        <w:pStyle w:val="ConsPlusNormal"/>
        <w:spacing w:before="220"/>
        <w:ind w:firstLine="540"/>
        <w:jc w:val="both"/>
      </w:pPr>
      <w:bookmarkStart w:id="4" w:name="P120"/>
      <w:bookmarkEnd w:id="4"/>
      <w:r>
        <w:t xml:space="preserve">2.13. Дополнительно к документам, указанным в </w:t>
      </w:r>
      <w:hyperlink w:anchor="P116">
        <w:r>
          <w:rPr>
            <w:color w:val="0000FF"/>
          </w:rPr>
          <w:t>пункте 2.12</w:t>
        </w:r>
      </w:hyperlink>
      <w:r>
        <w:t xml:space="preserve"> настоящего Порядка, заявитель или представитель заявителя представляет следующие документы: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1) для детей из семей, где среднедушевой доход ниже величины прожиточного минимума, установленного в Кемеровской области - Кузбассе (не получающих пособие на ребенка в уполномоченном органе):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а) справки о доходах всех совместно проживающих членов семьи, определенных в соответствии с пунктом 3 Порядка исчисления величины среднедушевого дохода, дающего право на получение пособия на ребенка, утвержденного постановлением Администрации Кемеровской области от 24.12.2004 N 275 "Об утверждении Порядка исчисления величины среднедушевого дохода, дающего право на получение пособия на ребенка";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2) для детей-инвалидов: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а) копия справки, подтверждающей факт установления инвалидности, выданной федеральным государственным учреждением медико-социальной экспертизы, в случае отсутствия сведений в федеральной государственной информационной системе "Федеральный реестр инвалидов";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3) для детей из семей вынужденных переселенцев: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а) копия удостоверения вынужденного переселенца родителя (законного представителя);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4) для детей из семей ветеранов боевых действий: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а) удостоверение ветерана боевых действий (оригинал документа и копия);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5) для детей граждан, подвергшихся воздействию радиации вследствие чернобыльской катастрофы: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а) копия удостоверения гражданина, подвергшегося воздействию радиации вследствие катастрофы на Чернобыльской АЭС;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6) для детей работников организаций угольной, горнорудной, химической, металлургической промышленности и иных работников, погибших (умерших, пропавших без вести), пострадавших в результате аварий, несчастных случаев на производстве: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lastRenderedPageBreak/>
        <w:t>а) копия акта о несчастном случае (аварии) на производстве;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б) копия свидетельства о смерти или копия решения суда о признании безвестно отсутствующим (в случае смерти или признания безвестно отсутствующим).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2.14. Заявление может быть подано в уполномоченный орган лично или направлено почтовым отправлением, в форме электронного документа, подписанного электронной подписью, через единый портал, РПГУ (при наличии технической возможности) или подано заявителем через МФЦ.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2.15. Заявителю предоставляется возможность получения бланка заявления в электронном виде с помощью единого портала, РПГУ (в зависимости от выбора заявителя).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Порядок формирования заявления организован посредством заполнения электронной формы запроса на едином портале, РПГУ (при наличии технической возможности) без необходимости дополнительной подачи запроса в какой-либо иной форме, при этом на едином портале, РПГУ размещаются образцы заполнения электронной формы запроса.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2.16. Документы представляются в оригиналах и копиях, заверенных в установленном законодательством Российской Федерации порядке.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Если представленные копии документов нотариально не заверены, специалист, ответственный за прием документов, сличив копии документов с их подлинниками, заверяет копии документов своей подписью с указанием должности, инициалов и фамилии.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2.17. Уполномоченный орган, МФЦ не вправе требовать от заявителя или его представителя: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 xml:space="preserve">2) 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Кемеровской области - Кузбасса, муниципальными правовыми актами Новокузнецкого городского округа, за исключением документов, включенных в определенный </w:t>
      </w:r>
      <w:hyperlink r:id="rId11">
        <w:r>
          <w:rPr>
            <w:color w:val="0000FF"/>
          </w:rPr>
          <w:t>частью 6 статьи 7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(далее - Федеральный закон N 210-ФЗ) перечень документов;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а) изменения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б) наличия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предоставления муниципальной услуги и не включенных в представленный ранее комплект документов;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lastRenderedPageBreak/>
        <w:t>в) истечения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г) выявления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МФЦ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 xml:space="preserve">4)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2">
        <w:r>
          <w:rPr>
            <w:color w:val="0000FF"/>
          </w:rPr>
          <w:t>пунктом 7.2 части 1 статьи 16</w:t>
        </w:r>
      </w:hyperlink>
      <w:r>
        <w:t xml:space="preserve"> Федерального закона N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731D57" w:rsidRDefault="00731D57">
      <w:pPr>
        <w:pStyle w:val="ConsPlusTitle"/>
        <w:jc w:val="center"/>
      </w:pPr>
      <w:r>
        <w:t>для предоставления муниципальной услуги, которые находятся</w:t>
      </w:r>
    </w:p>
    <w:p w:rsidR="00731D57" w:rsidRDefault="00731D57">
      <w:pPr>
        <w:pStyle w:val="ConsPlusTitle"/>
        <w:jc w:val="center"/>
      </w:pPr>
      <w:r>
        <w:t>в распоряжении органов, участвующих в предоставлении</w:t>
      </w:r>
    </w:p>
    <w:p w:rsidR="00731D57" w:rsidRDefault="00731D57">
      <w:pPr>
        <w:pStyle w:val="ConsPlusTitle"/>
        <w:jc w:val="center"/>
      </w:pPr>
      <w:r>
        <w:t>муниципальной услуги</w:t>
      </w: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Normal"/>
        <w:ind w:firstLine="540"/>
        <w:jc w:val="both"/>
      </w:pPr>
      <w:bookmarkStart w:id="5" w:name="P154"/>
      <w:bookmarkEnd w:id="5"/>
      <w:r>
        <w:t>2.18. Перечень документов, находящихся в распоряжении государственных органов, органов местного самоуправления, иных организаций, участвующих в предоставлении муниципальной услуги, которые заявитель вправе представить самостоятельно: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1) свидетельство о рождении ребенка;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 xml:space="preserve">2) справка органа, осуществляющего пенсионное обеспечение, о виде, дате, сроке назначения и установленном размере страховой пенсии по старости (о назначенном размере страховой пенсии по инвалидности) и (или) пенсии по старости (по инвалидности, за выслугу лет) в соответствии с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от 15.12.2001 N 166-ФЗ "О государственном пенсионном обеспечении в Российской Федерации" - для детей из семей, где среднедушевой доход ниже величины прожиточного минимума, установленного в Кемеровской области - Кузбассе (не получающих пособие на ребенка в уполномоченном органе);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3) сведения об установлении инвалидности, содержащиеся в федеральной государственной информационной системе "Федеральный реестр инвалидов", - для детей-инвалидов;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 xml:space="preserve">4) копия трудовой книжки и (или) сведения о трудовой деятельности, предусмотренные </w:t>
      </w:r>
      <w:hyperlink r:id="rId14">
        <w:r>
          <w:rPr>
            <w:color w:val="0000FF"/>
          </w:rPr>
          <w:t>статьей 66.1</w:t>
        </w:r>
      </w:hyperlink>
      <w:r>
        <w:t xml:space="preserve"> Трудового кодекса Российской Федерации, - для детей из семей, где среднедушевой доход ниже величины прожиточного минимума, установленного в Кемеровской области - Кузбассе (не получающих пособие на ребенка в уполномоченном органе);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5) копия приказа Управления опеки и попечительства администрации города Новокузнецка о передаче ребенка на воспитание в приемную семью - для родных детей приемных родителей, взявших на воспитание детей-сирот и детей, оставшихся без попечения родителей;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 xml:space="preserve">6) выписка из решения комиссии по социальным проблемам семьи, созданной в Управлении социальной защиты населения района Комитета социальной защиты администрации города Новокузнецка, о постановке семьи на учет по категории находящихся в социально опасном положении или копия постановления комиссии по делам несовершеннолетних и защите их прав соответствующего района Новокузнецкого городского округа о признании семьи находящейся в </w:t>
      </w:r>
      <w:r>
        <w:lastRenderedPageBreak/>
        <w:t>социально опасном положении - для детей из семей, находящихся в социально опасном положении.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 xml:space="preserve">2.19. Документы, указанные в </w:t>
      </w:r>
      <w:hyperlink w:anchor="P154">
        <w:r>
          <w:rPr>
            <w:color w:val="0000FF"/>
          </w:rPr>
          <w:t>пункте 2.18</w:t>
        </w:r>
      </w:hyperlink>
      <w:r>
        <w:t xml:space="preserve"> настоящего административного регламента, уполномоченный орган запрашивает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 xml:space="preserve">Межведомственное информационное взаимодействие осуществляется в соответствии с требованиями Федерального </w:t>
      </w:r>
      <w:hyperlink r:id="rId15">
        <w:r>
          <w:rPr>
            <w:color w:val="0000FF"/>
          </w:rPr>
          <w:t>закона</w:t>
        </w:r>
      </w:hyperlink>
      <w:r>
        <w:t xml:space="preserve"> N 210-ФЗ.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Предельный срок подготовки и направления ответа на межведомственный запрос о представлении документов и информации с использованием межведомственного информационного взаимодействия составляет 5 рабочих дней.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 xml:space="preserve">2.20. Заявитель вправе представить документы, указанные в </w:t>
      </w:r>
      <w:hyperlink w:anchor="P154">
        <w:r>
          <w:rPr>
            <w:color w:val="0000FF"/>
          </w:rPr>
          <w:t>пункте 2.18</w:t>
        </w:r>
      </w:hyperlink>
      <w:r>
        <w:t xml:space="preserve"> настоящего административного регламента, по собственной инициативе.</w:t>
      </w: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Title"/>
        <w:jc w:val="center"/>
        <w:outlineLvl w:val="2"/>
      </w:pPr>
      <w:r>
        <w:t>Исчерпывающий перечень оснований для отказа в приеме</w:t>
      </w:r>
    </w:p>
    <w:p w:rsidR="00731D57" w:rsidRDefault="00731D57">
      <w:pPr>
        <w:pStyle w:val="ConsPlusTitle"/>
        <w:jc w:val="center"/>
      </w:pPr>
      <w:r>
        <w:t>документов, необходимых для предоставления муниципальной</w:t>
      </w:r>
    </w:p>
    <w:p w:rsidR="00731D57" w:rsidRDefault="00731D57">
      <w:pPr>
        <w:pStyle w:val="ConsPlusTitle"/>
        <w:jc w:val="center"/>
      </w:pPr>
      <w:r>
        <w:t>услуги</w:t>
      </w: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Normal"/>
        <w:ind w:firstLine="540"/>
        <w:jc w:val="both"/>
      </w:pPr>
      <w:bookmarkStart w:id="6" w:name="P170"/>
      <w:bookmarkEnd w:id="6"/>
      <w:r>
        <w:t>2.21. Исчерпывающий перечень оснований для отказа в приеме документов, необходимых для предоставления муниципальной услуги: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1) непредставление заявителем документов (или представление не в полном объеме), необходимых для предоставления муниципальной услуги в соответствии с настоящим административным регламентом;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2) представление документов с серьезными повреждениями, не позволяющими однозначно истолковать их содержание;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3) отсутствие у лица, обратившегося в качестве представителя заявителя, полномочий действовать от имени заявителя;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4) текст заявления не поддается прочтению.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2.22. Отказ в приеме документов не препятствует повторной подаче документов при устранении оснований, по которым отказано в приеме документов.</w:t>
      </w: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Title"/>
        <w:jc w:val="center"/>
        <w:outlineLvl w:val="2"/>
      </w:pPr>
      <w:r>
        <w:t>Исчерпывающий перечень оснований для приостановления или</w:t>
      </w:r>
    </w:p>
    <w:p w:rsidR="00731D57" w:rsidRDefault="00731D57">
      <w:pPr>
        <w:pStyle w:val="ConsPlusTitle"/>
        <w:jc w:val="center"/>
      </w:pPr>
      <w:r>
        <w:t>отказа в предоставлении муниципальной услуги</w:t>
      </w: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Normal"/>
        <w:ind w:firstLine="540"/>
        <w:jc w:val="both"/>
      </w:pPr>
      <w:r>
        <w:t>2.23. 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731D57" w:rsidRDefault="00731D57">
      <w:pPr>
        <w:pStyle w:val="ConsPlusNormal"/>
        <w:spacing w:before="220"/>
        <w:ind w:firstLine="540"/>
        <w:jc w:val="both"/>
      </w:pPr>
      <w:bookmarkStart w:id="7" w:name="P181"/>
      <w:bookmarkEnd w:id="7"/>
      <w:r>
        <w:t xml:space="preserve">2.24. Основанием для отказа в предоставлении муниципальной услуги является несоответствие правового статуса заявителя условиям, установленным </w:t>
      </w:r>
      <w:hyperlink w:anchor="P46">
        <w:r>
          <w:rPr>
            <w:color w:val="0000FF"/>
          </w:rPr>
          <w:t>пунктом 1.3</w:t>
        </w:r>
      </w:hyperlink>
      <w:r>
        <w:t xml:space="preserve"> настоящего административного регламента.</w:t>
      </w: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Title"/>
        <w:jc w:val="center"/>
        <w:outlineLvl w:val="2"/>
      </w:pPr>
      <w:r>
        <w:t>Перечень услуг, необходимых и обязательных</w:t>
      </w:r>
    </w:p>
    <w:p w:rsidR="00731D57" w:rsidRDefault="00731D57">
      <w:pPr>
        <w:pStyle w:val="ConsPlusTitle"/>
        <w:jc w:val="center"/>
      </w:pPr>
      <w:r>
        <w:t>для предоставления муниципальной услуги, в том числе</w:t>
      </w:r>
    </w:p>
    <w:p w:rsidR="00731D57" w:rsidRDefault="00731D57">
      <w:pPr>
        <w:pStyle w:val="ConsPlusTitle"/>
        <w:jc w:val="center"/>
      </w:pPr>
      <w:r>
        <w:t>сведения о документе (документах), выдаваемом (выдаваемых)</w:t>
      </w:r>
    </w:p>
    <w:p w:rsidR="00731D57" w:rsidRDefault="00731D57">
      <w:pPr>
        <w:pStyle w:val="ConsPlusTitle"/>
        <w:jc w:val="center"/>
      </w:pPr>
      <w:r>
        <w:t>организациями, участвующими в предоставлении муниципальной</w:t>
      </w:r>
    </w:p>
    <w:p w:rsidR="00731D57" w:rsidRDefault="00731D57">
      <w:pPr>
        <w:pStyle w:val="ConsPlusTitle"/>
        <w:jc w:val="center"/>
      </w:pPr>
      <w:r>
        <w:t>услуги</w:t>
      </w: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Normal"/>
        <w:ind w:firstLine="540"/>
        <w:jc w:val="both"/>
      </w:pPr>
      <w:r>
        <w:lastRenderedPageBreak/>
        <w:t>2.25. Услуги, которые являются необходимыми и обязательными для предоставления муниципальной услуги, отсутствуют.</w:t>
      </w: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Title"/>
        <w:jc w:val="center"/>
        <w:outlineLvl w:val="2"/>
      </w:pPr>
      <w:r>
        <w:t>Порядок, размер и основания взимания государственной пошлины</w:t>
      </w:r>
    </w:p>
    <w:p w:rsidR="00731D57" w:rsidRDefault="00731D57">
      <w:pPr>
        <w:pStyle w:val="ConsPlusTitle"/>
        <w:jc w:val="center"/>
      </w:pPr>
      <w:r>
        <w:t>или иной платы за предоставление муниципальной услуги</w:t>
      </w: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Normal"/>
        <w:ind w:firstLine="540"/>
        <w:jc w:val="both"/>
      </w:pPr>
      <w:r>
        <w:t>2.26. За предоставление муниципальной услуги государственная пошлина или иная плата не взимается.</w:t>
      </w: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Title"/>
        <w:jc w:val="center"/>
        <w:outlineLvl w:val="2"/>
      </w:pPr>
      <w:r>
        <w:t>Порядок, размер и основания взимания платы за предоставление</w:t>
      </w:r>
    </w:p>
    <w:p w:rsidR="00731D57" w:rsidRDefault="00731D57">
      <w:pPr>
        <w:pStyle w:val="ConsPlusTitle"/>
        <w:jc w:val="center"/>
      </w:pPr>
      <w:r>
        <w:t>услуг, необходимых и обязательных для предоставления</w:t>
      </w:r>
    </w:p>
    <w:p w:rsidR="00731D57" w:rsidRDefault="00731D57">
      <w:pPr>
        <w:pStyle w:val="ConsPlusTitle"/>
        <w:jc w:val="center"/>
      </w:pPr>
      <w:r>
        <w:t>муниципальной услуги, включая информацию о методиках расчета</w:t>
      </w:r>
    </w:p>
    <w:p w:rsidR="00731D57" w:rsidRDefault="00731D57">
      <w:pPr>
        <w:pStyle w:val="ConsPlusTitle"/>
        <w:jc w:val="center"/>
      </w:pPr>
      <w:r>
        <w:t>размера такой платы</w:t>
      </w: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Normal"/>
        <w:ind w:firstLine="540"/>
        <w:jc w:val="both"/>
      </w:pPr>
      <w:r>
        <w:t>2.27. Плата за предоставление услуг, которые являются необходимыми и обязательными для предоставления муниципальной услуги, законодательством Российской Федерации не предусмотрена ввиду отсутствия таких услуг.</w:t>
      </w: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Title"/>
        <w:jc w:val="center"/>
        <w:outlineLvl w:val="2"/>
      </w:pPr>
      <w:r>
        <w:t>Максимальный срок ожидания в очереди при подаче заявления</w:t>
      </w:r>
    </w:p>
    <w:p w:rsidR="00731D57" w:rsidRDefault="00731D57">
      <w:pPr>
        <w:pStyle w:val="ConsPlusTitle"/>
        <w:jc w:val="center"/>
      </w:pPr>
      <w:r>
        <w:t>о предоставлении муниципальной услуги и услуг, которые</w:t>
      </w:r>
    </w:p>
    <w:p w:rsidR="00731D57" w:rsidRDefault="00731D57">
      <w:pPr>
        <w:pStyle w:val="ConsPlusTitle"/>
        <w:jc w:val="center"/>
      </w:pPr>
      <w:r>
        <w:t>являются необходимыми и обязательными для предоставления</w:t>
      </w:r>
    </w:p>
    <w:p w:rsidR="00731D57" w:rsidRDefault="00731D57">
      <w:pPr>
        <w:pStyle w:val="ConsPlusTitle"/>
        <w:jc w:val="center"/>
      </w:pPr>
      <w:r>
        <w:t>муниципальной услуги, и при получении результата</w:t>
      </w:r>
    </w:p>
    <w:p w:rsidR="00731D57" w:rsidRDefault="00731D57">
      <w:pPr>
        <w:pStyle w:val="ConsPlusTitle"/>
        <w:jc w:val="center"/>
      </w:pPr>
      <w:r>
        <w:t>предоставления таких услуг</w:t>
      </w: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Normal"/>
        <w:ind w:firstLine="540"/>
        <w:jc w:val="both"/>
      </w:pPr>
      <w:r>
        <w:t>2.28.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Title"/>
        <w:jc w:val="center"/>
        <w:outlineLvl w:val="2"/>
      </w:pPr>
      <w:r>
        <w:t>Срок и порядок регистрации заявления заявителя</w:t>
      </w:r>
    </w:p>
    <w:p w:rsidR="00731D57" w:rsidRDefault="00731D57">
      <w:pPr>
        <w:pStyle w:val="ConsPlusTitle"/>
        <w:jc w:val="center"/>
      </w:pPr>
      <w:r>
        <w:t>о предоставлении муниципальной услуги и услуг, которые</w:t>
      </w:r>
    </w:p>
    <w:p w:rsidR="00731D57" w:rsidRDefault="00731D57">
      <w:pPr>
        <w:pStyle w:val="ConsPlusTitle"/>
        <w:jc w:val="center"/>
      </w:pPr>
      <w:r>
        <w:t>являются необходимыми и обязательными для предоставления</w:t>
      </w:r>
    </w:p>
    <w:p w:rsidR="00731D57" w:rsidRDefault="00731D57">
      <w:pPr>
        <w:pStyle w:val="ConsPlusTitle"/>
        <w:jc w:val="center"/>
      </w:pPr>
      <w:r>
        <w:t>муниципальной услуги, в том числе в электронной форме</w:t>
      </w: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Normal"/>
        <w:ind w:firstLine="540"/>
        <w:jc w:val="both"/>
      </w:pPr>
      <w:r>
        <w:t>2.29. Заявление, представленное заявителем лично либо его представителем, регистрируется в установленном порядке в течение 15 минут с момента поступления такого заявления в день обращения заявителя либо его представителя.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2.30. Заявление, представленное заявителем либо его представителем через МФЦ, регистрируется в установленном порядке уполномоченным органом в день поступления от МФЦ.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2.31. Заявление, поступившее в электронной форме на единый портал, РПГУ (при наличии технической возможности), регистрируется в установленном порядке в день его поступления в случае отсутствия автоматической регистрации запросов на едином портале, РПГУ.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2.32. Заявление, поступившее в нерабочее время, регистрируется в первый рабочий день.</w:t>
      </w: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731D57" w:rsidRDefault="00731D57">
      <w:pPr>
        <w:pStyle w:val="ConsPlusTitle"/>
        <w:jc w:val="center"/>
      </w:pPr>
      <w:r>
        <w:t>муниципальная услуга, к залу ожидания, местам для заполнения</w:t>
      </w:r>
    </w:p>
    <w:p w:rsidR="00731D57" w:rsidRDefault="00731D57">
      <w:pPr>
        <w:pStyle w:val="ConsPlusTitle"/>
        <w:jc w:val="center"/>
      </w:pPr>
      <w:r>
        <w:t>запросов о предоставлении муниципальной услуги,</w:t>
      </w:r>
    </w:p>
    <w:p w:rsidR="00731D57" w:rsidRDefault="00731D57">
      <w:pPr>
        <w:pStyle w:val="ConsPlusTitle"/>
        <w:jc w:val="center"/>
      </w:pPr>
      <w:r>
        <w:t>информационным стендам с образцами их заполнения и перечнем</w:t>
      </w:r>
    </w:p>
    <w:p w:rsidR="00731D57" w:rsidRDefault="00731D57">
      <w:pPr>
        <w:pStyle w:val="ConsPlusTitle"/>
        <w:jc w:val="center"/>
      </w:pPr>
      <w:r>
        <w:t>документов, необходимых для предоставления муниципальной</w:t>
      </w:r>
    </w:p>
    <w:p w:rsidR="00731D57" w:rsidRDefault="00731D57">
      <w:pPr>
        <w:pStyle w:val="ConsPlusTitle"/>
        <w:jc w:val="center"/>
      </w:pPr>
      <w:r>
        <w:t>услуги, в том числе к обеспечению доступности для инвалидов</w:t>
      </w:r>
    </w:p>
    <w:p w:rsidR="00731D57" w:rsidRDefault="00731D57">
      <w:pPr>
        <w:pStyle w:val="ConsPlusTitle"/>
        <w:jc w:val="center"/>
      </w:pPr>
      <w:r>
        <w:t>указанных объектов в соответствии с законодательством</w:t>
      </w:r>
    </w:p>
    <w:p w:rsidR="00731D57" w:rsidRDefault="00731D57">
      <w:pPr>
        <w:pStyle w:val="ConsPlusTitle"/>
        <w:jc w:val="center"/>
      </w:pPr>
      <w:r>
        <w:t>Российской Федерации о социальной защите инвалидов</w:t>
      </w: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Normal"/>
        <w:ind w:firstLine="540"/>
        <w:jc w:val="both"/>
      </w:pPr>
      <w:r>
        <w:t>2.33. 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Передвижение по помещениям уполномоченного органа, в которых проводится прием заявления и документов, не должно создавать затруднений для лиц с ограниченными возможностями здоровья.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2.34. 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2.35. На территории, прилегающей к зданию уполномоченного органа, организуются места для парковки автотранспортных средств, в том числе места для парковки автотранспортных средств инвалидов (не менее 10 процентов мест, но не менее одного места), доступ заявителей к парковочным местам является бесплатным.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2.36. Помещение уполномоченного органа для приема заявителей оборудуется информационными стендами, на которых размещаются форма заявления с образцом ее заполнения и перечень документов, необходимых для предоставления муниципальной услуги.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2.37. 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информационно-телекоммуникационной сети Интернет,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2.38. Зал ожидания, места для заполнения запросов и приема заявителей оборудуются стульями, и (или) кресельными секциями, и (или) скамьями.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2.39. 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2.40. Уполномоченным органом обеспечивается создание инвалидам и иным маломобильным группам населения следующих условий доступности зданий в соответствии с требованиями, установленными законодательными и иными нормативными правовыми актами: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1) возможность беспрепятственного входа в здания и выхода из них;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2) возможность самостоятельного передвижения по территории здания в целях доступа к месту предоставления муниципальной услуги, в том числе с помощью специалистов, предоставляющих муниципальную услугу;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3) сопровождение инвалидов, имеющих стойкие нарушения функции зрения и самостоятельного передвижения по территории здания;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lastRenderedPageBreak/>
        <w:t>4) содействие инвалиду при входе в здание и выходе из него, информирование инвалида о доступных маршрутах общественного транспорта;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5) надлежащее размещение носителей информации, необходимой для обеспечения беспрепятственного доступа инвалидов к муниципальным услугам.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2.41. При обращении гражданина с нарушениями функций опорно-двигательного аппарата специалист, осуществляющий прием: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1)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2) по окончании предоставления муниципальной услуги помогает гражданину выйти (выехать) из кабинета, открывает двери, сопровождает гражданина до выхода из здания,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2.42. При обращении граждан с недостатками зрения специалист, осуществляющий прием: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1)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2) оказывает помощь в заполнении бланков, копирует необходимые документы.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Для подписания заявления подводит лист к авторучке гражданина, помогает сориентироваться и подписать бланк. При необходимости выдаются памятки для слабовидящих с крупным шрифтом;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3) по окончании предоставления муниципальной услуги помогает гражданину встать со стула, выйти из кабинета, открывает двери, сопровождает гражданина к выходу из здания,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2.43. При обращении гражданина с дефектами слуха специалист, осуществляющий прием: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1)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(сурдопереводчика);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2) оказывает помощь и содействие в заполнении бланков заявлений, копирует необходимые документы.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 xml:space="preserve">2.44. Требования к комфортности и доступности предоставления муниципальной услуги в МФЦ устанавливаются </w:t>
      </w:r>
      <w:hyperlink r:id="rId16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22.12.2012 N 1376 "Об утверждении Правил организации деятельности многофункциональных центров предоставления государственных и муниципальных услуг".</w:t>
      </w: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Title"/>
        <w:jc w:val="center"/>
        <w:outlineLvl w:val="2"/>
      </w:pPr>
      <w:r>
        <w:t>Показатели доступности и качества муниципальной услуги</w:t>
      </w: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Normal"/>
        <w:ind w:firstLine="540"/>
        <w:jc w:val="both"/>
      </w:pPr>
      <w:r>
        <w:t>2.45. Основными показателями доступности и качества предоставления муниципальной услуги являются: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lastRenderedPageBreak/>
        <w:t>1) расположенность помещений уполномоченного органа, предназначенных для предоставления муниципальной услуги, в зоне доступности к основным транспортным магистралям;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2) степень информированности заявителя о порядке предоставления муниципальной услуги (доступность информации о муниципальной услуге, возможность выбора способа получения информации);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3) возможность выбора заявителем форм обращения за получением муниципальной услуги;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4) доступность обращения за предоставлением муниципальной услуги, в том числе для лиц с ограниченными возможностями здоровья;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5) своевременность предоставления муниципальной услуги в соответствии со стандартом ее предоставления;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6) 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7) возможность получения информации о ходе предоставления муниципальной услуги;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8) отсутствие обоснованных жалоб со стороны заявителя по результатам предоставления муниципальной услуги;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9) открытый доступ для заявителей к информации о порядке и сроках предоставления муниципальной услуги, порядке обжалования действий (бездействия) уполномоченного органа, руководителя уполномоченного органа либо специалиста уполномоченного органа;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10) наличие необходимого и достаточного количества специалистов уполномоченного органа, а также помещений уполномоченного органа, в которых осуществляется прием заявлений и документов от заявителей.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2.46. 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требованиями, установленными действующим законодательством Российской Федерации: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1) 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муниципальной услуги действий;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2) предоставление муниципальной услуги инвалидам по слуху, при необходимости, с использованием русского жестового языка, включая обеспечение допуска в помещение сурдопереводчика, тифлосурдопереводчика;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3) оказание помощи инвалидам в преодолении барьеров, мешающих получению муниципальной услуги наравне с другими лицами.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2.47.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заявителя: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1) для получения информации по вопросам предоставления муниципальной услуги;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2) для подачи заявления и документов;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3) для получения информации о ходе предоставления муниципальной услуги;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lastRenderedPageBreak/>
        <w:t>4) для получения результата предоставления муниципальной услуги.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Продолжительность взаимодействия заявителя со специалистом уполномоченного органа не может превышать 15 минут.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2.48. Предоставление муниципальной услуги в МФЦ возможно при наличии заключенного соглашения о взаимодействии между администрацией города Новокузнецка и МФЦ.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Уполномоченный орган обеспечивает информирование заявителей о возможности получения муниципальной услуги на базе МФЦ.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Предоставление муниципальной услуги посредством запроса о предоставлении двух и более государственных и (или) муниципальных услуг (комплексного запроса) в МФЦ при однократном обращении заявителя не осуществляется.</w:t>
      </w: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Title"/>
        <w:jc w:val="center"/>
        <w:outlineLvl w:val="2"/>
      </w:pPr>
      <w:r>
        <w:t>Иные требования, в том числе учитывающие особенности</w:t>
      </w:r>
    </w:p>
    <w:p w:rsidR="00731D57" w:rsidRDefault="00731D57">
      <w:pPr>
        <w:pStyle w:val="ConsPlusTitle"/>
        <w:jc w:val="center"/>
      </w:pPr>
      <w:r>
        <w:t>предоставления муниципальной услуги по экстерриториальному</w:t>
      </w:r>
    </w:p>
    <w:p w:rsidR="00731D57" w:rsidRDefault="00731D57">
      <w:pPr>
        <w:pStyle w:val="ConsPlusTitle"/>
        <w:jc w:val="center"/>
      </w:pPr>
      <w:r>
        <w:t>принципу и особенности предоставления муниципальной услуги</w:t>
      </w:r>
    </w:p>
    <w:p w:rsidR="00731D57" w:rsidRDefault="00731D57">
      <w:pPr>
        <w:pStyle w:val="ConsPlusTitle"/>
        <w:jc w:val="center"/>
      </w:pPr>
      <w:r>
        <w:t>в электронной форме</w:t>
      </w: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Normal"/>
        <w:ind w:firstLine="540"/>
        <w:jc w:val="both"/>
      </w:pPr>
      <w:r>
        <w:t>2.49. Предоставление муниципальной услуги по экстерриториальному принципу невозможно.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 xml:space="preserve">2.50. Заявитель вправе обратиться за предоставлением муниципальной услуги и подать документы, указанные в </w:t>
      </w:r>
      <w:hyperlink w:anchor="P116">
        <w:r>
          <w:rPr>
            <w:color w:val="0000FF"/>
          </w:rPr>
          <w:t>пунктах 2.12</w:t>
        </w:r>
      </w:hyperlink>
      <w:r>
        <w:t xml:space="preserve"> и </w:t>
      </w:r>
      <w:hyperlink w:anchor="P120">
        <w:r>
          <w:rPr>
            <w:color w:val="0000FF"/>
          </w:rPr>
          <w:t>2.13</w:t>
        </w:r>
      </w:hyperlink>
      <w:r>
        <w:t xml:space="preserve"> настоящего административного регламента, в электронной форме через единый портал, РПГУ (при наличии технической возможности) с использованием электронных документов, подписанных электронной подписью в соответствии с требованиями Федерального </w:t>
      </w:r>
      <w:hyperlink r:id="rId17">
        <w:r>
          <w:rPr>
            <w:color w:val="0000FF"/>
          </w:rPr>
          <w:t>закона</w:t>
        </w:r>
      </w:hyperlink>
      <w:r>
        <w:t xml:space="preserve"> от 06.04.2011 N 63-ФЗ "Об электронной подписи".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Уполномоченный орган обеспечивает информирование заявителей о возможности получения муниципальной услуги через единый портал, РПГУ.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2.51. Обращение за муниципальной услугой через единый портал, РПГУ осуществляется путем заполнения интерактивной формы заявления (формирования запроса о предоставлении муниципальной услуги) (далее - запрос), содержание которого соответствует требованиям формы заявления, установленной настоящим административным регламентом).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порядке, предусмотренном законодательством Российской Федерации.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2.52. При предоставлении муниципальной услуги в электронной форме посредством единого портала, РПГУ (при наличии технической возможности) заявителю обеспечивается: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1) получение информации о порядке и сроках предоставления муниципальной услуги;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2) запись на прием в уполномоченный орган для подачи заявления и документов;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3) формирование запроса;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4) прием и регистрация уполномоченным органом запроса и документов;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5) получение результата предоставления муниципальной услуги;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lastRenderedPageBreak/>
        <w:t>6) получение сведений о ходе выполнения запроса;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7) осуществление оценки качества предоставления муниципальной услуги;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8) досудебное (внесудебное) обжалование решений и действий (бездействия) уполномоченного органа, руководителя уполномоченного органа либо специалиста уполномоченного органа.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2.53. При формировании запроса в электронном виде (при наличии технической возможности) заявителю обеспечивается: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1) возможность копирования и сохранения запроса и иных документов, необходимых для предоставления услуги;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2) возможность печати на бумажном носителе копии электронной формы запроса;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3)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4)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аутентификации), и сведений, опубликованных на едином портале, РПГУ, в части, касающейся сведений, отсутствующих в единой системе идентификации и аутентификации;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5) возможность вернуться на любой из этапов заполнения электронной формы запроса без потери ранее введенной информации;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6) возможность доступа заявителя на едином портале, РПГУ к ранее поданным им запросам.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При направлении запроса используется простая электронная подпись, при условии, что личность заявителя установлена при активации учетной записи.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2.54. Запрос и иные документы, необходимые для предоставления муниципальной услуги, подписанные простой электронной подписью и поданные заявителем, признаются равнозначными запросу и иным документам, подписанным собственноручной подписью и представленным на бумажном носителе.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2.55. Уполномоченный орган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Кемеровской области - Кузбасса и принимаемыми в соответствии с ними актами Правительства Кемеровской области - Кузбасса.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Предоставление муниципальной услуги начинается с момента приема и регистрации уполномоченным органом электронных документов, необходимых для предоставления муниципальной услуги.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 xml:space="preserve">2.56.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с </w:t>
      </w:r>
      <w:r>
        <w:lastRenderedPageBreak/>
        <w:t xml:space="preserve">использованием информационных технологий в соответствии с </w:t>
      </w:r>
      <w:hyperlink r:id="rId18">
        <w:r>
          <w:rPr>
            <w:color w:val="0000FF"/>
          </w:rPr>
          <w:t>частью 18 статьи 14.1</w:t>
        </w:r>
      </w:hyperlink>
      <w:r>
        <w:t xml:space="preserve"> Федерального закона от 27.07.2006 N 149-ФЗ "Об информации, информационных технологиях и о защите информации".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2.57. 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Title"/>
        <w:jc w:val="center"/>
        <w:outlineLvl w:val="1"/>
      </w:pPr>
      <w:r>
        <w:t>3. Состав, последовательность и сроки выполнения</w:t>
      </w:r>
    </w:p>
    <w:p w:rsidR="00731D57" w:rsidRDefault="00731D57">
      <w:pPr>
        <w:pStyle w:val="ConsPlusTitle"/>
        <w:jc w:val="center"/>
      </w:pPr>
      <w:r>
        <w:t>административных процедур (действий), требования к порядку</w:t>
      </w:r>
    </w:p>
    <w:p w:rsidR="00731D57" w:rsidRDefault="00731D57">
      <w:pPr>
        <w:pStyle w:val="ConsPlusTitle"/>
        <w:jc w:val="center"/>
      </w:pPr>
      <w:r>
        <w:t>их выполнения, в том числе особенности выполнения</w:t>
      </w:r>
    </w:p>
    <w:p w:rsidR="00731D57" w:rsidRDefault="00731D57">
      <w:pPr>
        <w:pStyle w:val="ConsPlusTitle"/>
        <w:jc w:val="center"/>
      </w:pPr>
      <w:r>
        <w:t>административных процедур (действий) в электронной форме</w:t>
      </w: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Normal"/>
        <w:ind w:firstLine="540"/>
        <w:jc w:val="both"/>
      </w:pPr>
      <w:r>
        <w:t>3.1. Предоставление муниципальной услуги включает в себя следующие административные процедуры: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1) прием и регистрация заявления и документов для предоставления муниципальной услуги;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2) формирование и направление запросов, в том числе межведомственных, в органы (организации), участвующие в предоставлении муниципальной услуги (при необходимости);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3) принятие решения о предоставлении муниципальной услуги либо об отказе в предоставлении муниципальной услуги и уведомление заявителя;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4) подготовка и выдача путевки (путевок) в загородный детский оздоровительный лагерь.</w:t>
      </w: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Title"/>
        <w:jc w:val="center"/>
        <w:outlineLvl w:val="2"/>
      </w:pPr>
      <w:r>
        <w:t>Прием и регистрация заявления и документов для назначения</w:t>
      </w:r>
    </w:p>
    <w:p w:rsidR="00731D57" w:rsidRDefault="00731D57">
      <w:pPr>
        <w:pStyle w:val="ConsPlusTitle"/>
        <w:jc w:val="center"/>
      </w:pPr>
      <w:r>
        <w:t>муниципальной услуги</w:t>
      </w: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Normal"/>
        <w:ind w:firstLine="540"/>
        <w:jc w:val="both"/>
      </w:pPr>
      <w:r>
        <w:t>3.2. Основанием для начала административной процедуры является личное обращение гражданина (представителя заявителя) в уполномоченный орган по месту жительства или МФЦ с комплектом документов, необходимых для назначения муниципальной услуги, а также поступление документов по почте либо в форме электронного документа через ЕПГУ, РПГУ (при наличии технической возможности).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 xml:space="preserve">В случае направления заявления и документов, указанных в </w:t>
      </w:r>
      <w:hyperlink w:anchor="P116">
        <w:r>
          <w:rPr>
            <w:color w:val="0000FF"/>
          </w:rPr>
          <w:t>пунктах 2.12</w:t>
        </w:r>
      </w:hyperlink>
      <w:r>
        <w:t xml:space="preserve"> и </w:t>
      </w:r>
      <w:hyperlink w:anchor="P120">
        <w:r>
          <w:rPr>
            <w:color w:val="0000FF"/>
          </w:rPr>
          <w:t>2.13</w:t>
        </w:r>
      </w:hyperlink>
      <w:r>
        <w:t xml:space="preserve"> настоящего административного регламента, по почте документы, прилагаемые к заявлению, должны быть нотариально заверены.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3.3. Специалист, ответственный за прием документов, при личном обращении заявителя: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1) устанавливает личность заявителя, в том числе проверяет документ, удостоверяющий личность заявителя, полномочия представителя заявителя - на основании документов, удостоверяющих его личность и полномочия (в случае его обращения);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 xml:space="preserve">2) проводит первичную проверку представленных документов на предмет соответствия их </w:t>
      </w:r>
      <w:r>
        <w:lastRenderedPageBreak/>
        <w:t>установленным законодательством требованиям, удостоверяясь, что: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а) копии документов соответствуют оригиналам, выполняет на них надпись об их соответствии подлинным экземплярам, заверяет своей подписью с указанием должности, фамилии и инициалов;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б) тексты документов написаны разборчиво;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в) фамилии, имена, отчества (последнее - при наличии), адреса мест жительства написаны полностью;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г) в документах нет подчисток, приписок, зачеркнутых слов и иных неоговоренных исправлений;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д) документы не исполнены карандашом;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е) документы не имеют серьезных повреждений, наличие которых не позволяет однозначно истолковать их содержание;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ж) не истек срок действия представленных документов;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3) задает параметры поиска сведений о заявителе в программно-техническом комплексе, содержащем информацию о получателях муниципальной услуги;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4) выдает бланк заявления о назначении муниципальной услуги и разъясняет порядок заполнения;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 xml:space="preserve">5) при выявлении одного из оснований для отказа в приеме документов, указанных в </w:t>
      </w:r>
      <w:hyperlink w:anchor="P170">
        <w:r>
          <w:rPr>
            <w:color w:val="0000FF"/>
          </w:rPr>
          <w:t>пункте 2.21</w:t>
        </w:r>
      </w:hyperlink>
      <w:r>
        <w:t xml:space="preserve"> настоящего административного регламента, уведомляет заявителя (представителя заявителя) о наличии препятствий для рассмотрения вопроса о предоставлении муниципальной услуги, объясняет заявителю содержание выявленных недостатков в представленных документах, возвращает документы и предлагает принять меры по устранению недостатков.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 xml:space="preserve">Обращение заявителя в этом случае регистрируется в </w:t>
      </w:r>
      <w:hyperlink w:anchor="P730">
        <w:r>
          <w:rPr>
            <w:color w:val="0000FF"/>
          </w:rPr>
          <w:t>журнале</w:t>
        </w:r>
      </w:hyperlink>
      <w:r>
        <w:t xml:space="preserve"> регистрации обращений граждан (приложение N 2 к настоящему административному регламенту). Возврат документов не препятствует повторному обращению заявителя.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Информирование заявителя об отказе в приеме документов осуществляется письменно.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3.4. При поступлении документов по почте на адрес МФЦ или уполномоченного органа специалист, ответственный за прием документов: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 xml:space="preserve">1) вскрывает конверты, проверяет наличие в них заявления и документов, предусмотренных </w:t>
      </w:r>
      <w:hyperlink w:anchor="P116">
        <w:r>
          <w:rPr>
            <w:color w:val="0000FF"/>
          </w:rPr>
          <w:t>пунктами 2.12</w:t>
        </w:r>
      </w:hyperlink>
      <w:r>
        <w:t xml:space="preserve"> и </w:t>
      </w:r>
      <w:hyperlink w:anchor="P120">
        <w:r>
          <w:rPr>
            <w:color w:val="0000FF"/>
          </w:rPr>
          <w:t>2.13</w:t>
        </w:r>
      </w:hyperlink>
      <w:r>
        <w:t xml:space="preserve"> настоящего административного регламента;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 xml:space="preserve">2) регистрирует заявление в соответствии с </w:t>
      </w:r>
      <w:hyperlink w:anchor="P385">
        <w:r>
          <w:rPr>
            <w:color w:val="0000FF"/>
          </w:rPr>
          <w:t>пунктом 3.10</w:t>
        </w:r>
      </w:hyperlink>
      <w:r>
        <w:t xml:space="preserve"> настоящего административного регламента;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3) проводит первичную проверку представленных документов на предмет их соответствия установленным законодательством требованиям, удостоверяясь, что: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а) тексты документов должны быть написаны разборчиво;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б) фамилия, имя, отчество (последнее - при наличии), адрес места жительства написаны полностью;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 xml:space="preserve">в) в документах нет подчисток, приписок, зачеркнутых слов и иных неоговоренных </w:t>
      </w:r>
      <w:r>
        <w:lastRenderedPageBreak/>
        <w:t>исправлений;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г) заявление не исполнено карандашом;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д) заявление и документы не имеют серьезных повреждений, наличие которых не позволяет однозначно истолковать их содержание;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е) не истек срок действия представленного документа;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ж) комплектность документов соответствует требованиям настоящего административного регламента;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 xml:space="preserve">4) при выявлении одного из оснований для отказа в приеме документов, указанных в </w:t>
      </w:r>
      <w:hyperlink w:anchor="P170">
        <w:r>
          <w:rPr>
            <w:color w:val="0000FF"/>
          </w:rPr>
          <w:t>пункте 2.21</w:t>
        </w:r>
      </w:hyperlink>
      <w:r>
        <w:t xml:space="preserve"> настоящего административного регламента, готовит проект письма об отказе в приеме заявления о предоставлении муниципальной услуги в 5-дневный срок с даты получения (регистрации) этих документов.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После устранения выявленных недостатков заявитель (представитель заявителя) имеет право повторно обратиться за назначением муниципальной услуги.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 xml:space="preserve">3.5. При поступлении заявления и документов, предусмотренных </w:t>
      </w:r>
      <w:hyperlink w:anchor="P116">
        <w:r>
          <w:rPr>
            <w:color w:val="0000FF"/>
          </w:rPr>
          <w:t>пунктами 2.12</w:t>
        </w:r>
      </w:hyperlink>
      <w:r>
        <w:t xml:space="preserve"> и </w:t>
      </w:r>
      <w:hyperlink w:anchor="P120">
        <w:r>
          <w:rPr>
            <w:color w:val="0000FF"/>
          </w:rPr>
          <w:t>2.13</w:t>
        </w:r>
      </w:hyperlink>
      <w:r>
        <w:t xml:space="preserve"> настоящего административного регламента, посредством электронной почты в адрес уполномоченного органа специалист, ответственный за прием документов: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1) проверяет документы на содержание в них вредоносного кода (вируса);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2) устанавливает предмет обращения заявителя (представителя заявителя);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3) распечатывает заявление и документы;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 xml:space="preserve">4) проверяет факт наличия необходимых документов в соответствии с </w:t>
      </w:r>
      <w:hyperlink w:anchor="P116">
        <w:r>
          <w:rPr>
            <w:color w:val="0000FF"/>
          </w:rPr>
          <w:t>пунктами 2.12</w:t>
        </w:r>
      </w:hyperlink>
      <w:r>
        <w:t xml:space="preserve"> и </w:t>
      </w:r>
      <w:hyperlink w:anchor="P120">
        <w:r>
          <w:rPr>
            <w:color w:val="0000FF"/>
          </w:rPr>
          <w:t>2.13</w:t>
        </w:r>
      </w:hyperlink>
      <w:r>
        <w:t xml:space="preserve"> настоящего административного регламента;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 xml:space="preserve">5) при выявлении одного из оснований для отказа в приеме документов, указанных в </w:t>
      </w:r>
      <w:hyperlink w:anchor="P170">
        <w:r>
          <w:rPr>
            <w:color w:val="0000FF"/>
          </w:rPr>
          <w:t>пункте 2.21</w:t>
        </w:r>
      </w:hyperlink>
      <w:r>
        <w:t xml:space="preserve"> настоящего административного регламента, готовит проект письма об отказе в приеме заявления о предоставлении муниципальной услуги.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3.6. При направлении заявления с использованием единого портала, РПГУ (при наличии технической возможности) заявителю необходимо заполнить электронную форму запроса, прикрепить к запросу в электронном виде документы, необходимые для предоставления муниципальной услуги.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На едином портале, РПГУ размещается образец заполнения электронной формы заявления (запроса).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3.7. Специалист, ответственный за прием документов, при поступлении заявления в электронной форме с использованием единого портала, РПГУ: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1) проверяет электронные образы документов на отсутствие компьютерных вирусов и искаженной информации;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lastRenderedPageBreak/>
        <w:t>2) регистрирует документы в установленном порядке, в том числе в системе электронного документооборота (при наличии технической возможности);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3) присваивает заявлению соответствующий статус в программно-техническом комплексе при установлении фактов представления заявителем недостоверных сведений (сведения, представленные заявителем, не подтверждаются или отсутствуют в базе данных программно-технического комплекса уполномоченного органа);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4) распечатывает заявление и документы;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 xml:space="preserve">5) проверяет факт наличия необходимых документов в соответствии с </w:t>
      </w:r>
      <w:hyperlink w:anchor="P116">
        <w:r>
          <w:rPr>
            <w:color w:val="0000FF"/>
          </w:rPr>
          <w:t>пунктами 2.12</w:t>
        </w:r>
      </w:hyperlink>
      <w:r>
        <w:t xml:space="preserve"> и </w:t>
      </w:r>
      <w:hyperlink w:anchor="P120">
        <w:r>
          <w:rPr>
            <w:color w:val="0000FF"/>
          </w:rPr>
          <w:t>2.13</w:t>
        </w:r>
      </w:hyperlink>
      <w:r>
        <w:t xml:space="preserve"> настоящего административного регламента;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6) вручную устанавливает соответствующий тип события процесса предоставления муниципальной услуги в разделе "Состояние выполнения услуги" на едином портале, РПГУ;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7) формирует и направляет заявителю электронное уведомление через единый портал, РПГУ о получении и регистрации от заявителя заявления (запроса) и копий документов в случае отсутствия технической возможности автоматического уведомления заявителя через единый портал, РПГУ;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8) направляет поступивший пакет документов руководителю структурного подразделения уполномоченного органа, ответственного за принятие решения о назначении ежемесячной денежной выплаты.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 xml:space="preserve">3.8. Для подачи заявления в электронном (сканированном) виде на адрес электронной почты уполномоченного органа заявителю необходимо заполнить заявление по установленной форме, подписанное электронной подписью, отсканировать прилагаемые к нему документы в формате TIFF, PDF, BMP или JPEG, указанные в </w:t>
      </w:r>
      <w:hyperlink w:anchor="P116">
        <w:r>
          <w:rPr>
            <w:color w:val="0000FF"/>
          </w:rPr>
          <w:t>пунктах 2.12</w:t>
        </w:r>
      </w:hyperlink>
      <w:r>
        <w:t xml:space="preserve"> и </w:t>
      </w:r>
      <w:hyperlink w:anchor="P120">
        <w:r>
          <w:rPr>
            <w:color w:val="0000FF"/>
          </w:rPr>
          <w:t>2.13</w:t>
        </w:r>
      </w:hyperlink>
      <w:r>
        <w:t xml:space="preserve"> настоящего административного регламента, и отправить электронным письмом.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 xml:space="preserve">3.9. При получении заявления и документов, указанных в </w:t>
      </w:r>
      <w:hyperlink w:anchor="P116">
        <w:r>
          <w:rPr>
            <w:color w:val="0000FF"/>
          </w:rPr>
          <w:t>пунктах 2.12</w:t>
        </w:r>
      </w:hyperlink>
      <w:r>
        <w:t xml:space="preserve"> и </w:t>
      </w:r>
      <w:hyperlink w:anchor="P120">
        <w:r>
          <w:rPr>
            <w:color w:val="0000FF"/>
          </w:rPr>
          <w:t>2.13</w:t>
        </w:r>
      </w:hyperlink>
      <w:r>
        <w:t xml:space="preserve"> настоящего административного регламента, в электронном (сканированном) виде по электронной почте специалист, ответственный за прием документов, в 2-дневный срок направляет заявителю электронное сообщение, подтверждающее прием данных документов, а также направляет заявителю информацию об адресе и графике работы уполномоченного органа для представления (направления по почте) документов (за исключением заявления), направленных в электронном (сканированном) виде, для проверки их достоверности.</w:t>
      </w:r>
    </w:p>
    <w:p w:rsidR="00731D57" w:rsidRDefault="00731D57">
      <w:pPr>
        <w:pStyle w:val="ConsPlusNormal"/>
        <w:spacing w:before="220"/>
        <w:ind w:firstLine="540"/>
        <w:jc w:val="both"/>
      </w:pPr>
      <w:bookmarkStart w:id="8" w:name="P385"/>
      <w:bookmarkEnd w:id="8"/>
      <w:r>
        <w:t xml:space="preserve">3.10. Если заявителем (представителем заявителя) представлены все документы, необходимые для предоставления муниципальной услуги, специалист, ответственный за прием документов, вносит в установленном порядке в </w:t>
      </w:r>
      <w:hyperlink w:anchor="P883">
        <w:r>
          <w:rPr>
            <w:color w:val="0000FF"/>
          </w:rPr>
          <w:t>журнал</w:t>
        </w:r>
      </w:hyperlink>
      <w:r>
        <w:t xml:space="preserve"> регистрации заявлений граждан и решений о предоставлении (об отказе в предоставлении) путевки (путевок) в загородный оздоровительный лагерь (приложение N 5 к настоящему административному регламенту) запись о приеме заявления и в случае личного обращения заявителя выдает расписку-уведомление о приеме документов.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В расписке-уведомлении указываются: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- регистрационный номер заявления;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- дата приема документов;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- подпись специалиста, ответственного за прием документов.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3.11. В день регистрации заявления и документов специалист, ответственный за прием, передает поступившие документы руководителю уполномоченного органа.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lastRenderedPageBreak/>
        <w:t>Руководитель уполномоченного органа отписывает поступившие документы руководителю структурного подразделения, ответственного за предоставление муниципальной услуги (далее - руководитель структурного подразделения), который передает документы на рассмотрение специалисту, ответственному за предоставление муниципальной услуги (далее - ответственный специалист).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3.12. В случае если за предоставлением муниципальной услуги заявитель (представитель заявителя) обратился в МФЦ заявление с прилагаемыми документами передается в уполномоченный орган в течение 1 рабочего дня со дня регистрации заявления в МФЦ.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3.13. Результатами административной процедуры являются регистрация заявления и документов, необходимых для предоставления муниципальной услуги.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 xml:space="preserve">3.14. Критериями принятия решения являются соответствие представленных документов перечню, указанному в </w:t>
      </w:r>
      <w:hyperlink w:anchor="P116">
        <w:r>
          <w:rPr>
            <w:color w:val="0000FF"/>
          </w:rPr>
          <w:t>пунктах 2.12</w:t>
        </w:r>
      </w:hyperlink>
      <w:r>
        <w:t xml:space="preserve"> и </w:t>
      </w:r>
      <w:hyperlink w:anchor="P120">
        <w:r>
          <w:rPr>
            <w:color w:val="0000FF"/>
          </w:rPr>
          <w:t>2.13</w:t>
        </w:r>
      </w:hyperlink>
      <w:r>
        <w:t xml:space="preserve"> настоящего административного регламента, наличие или отсутствие оснований для отказа в приеме документов.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3.15. Способом фиксации результата выполнения данной административной процедуры являются проставление входящего регистрационного номера и даты регистрации на заявлении, запись в журнале входящей корреспонденции и электронной базе данных учета входящих документов уполномоченного органа и МФЦ.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3.16. Максимальный срок выполнения административной процедуры составляет 1 рабочий день со дня поступления заявления с прилагаемыми документами.</w:t>
      </w: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Title"/>
        <w:jc w:val="center"/>
        <w:outlineLvl w:val="2"/>
      </w:pPr>
      <w:r>
        <w:t>Формирование и направление межведомственных запросов</w:t>
      </w:r>
    </w:p>
    <w:p w:rsidR="00731D57" w:rsidRDefault="00731D57">
      <w:pPr>
        <w:pStyle w:val="ConsPlusTitle"/>
        <w:jc w:val="center"/>
      </w:pPr>
      <w:r>
        <w:t>в органы (организации), участвующие в предоставлении</w:t>
      </w:r>
    </w:p>
    <w:p w:rsidR="00731D57" w:rsidRDefault="00731D57">
      <w:pPr>
        <w:pStyle w:val="ConsPlusTitle"/>
        <w:jc w:val="center"/>
      </w:pPr>
      <w:r>
        <w:t>муниципальной услуги (при необходимости)</w:t>
      </w: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Normal"/>
        <w:ind w:firstLine="540"/>
        <w:jc w:val="both"/>
      </w:pPr>
      <w:r>
        <w:t xml:space="preserve">3.17. Основанием для начала административной процедуры является непредставление заявителем либо его представителем документов, предусмотренных </w:t>
      </w:r>
      <w:hyperlink w:anchor="P154">
        <w:r>
          <w:rPr>
            <w:color w:val="0000FF"/>
          </w:rPr>
          <w:t>пунктом 2.18</w:t>
        </w:r>
      </w:hyperlink>
      <w:r>
        <w:t xml:space="preserve"> настоящего административного регламента.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3.18. Межведомственные запросы направляются в срок не позднее одного календарного дня со дня получения заявления и приложенных к нему документов.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3.19. 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 xml:space="preserve">Межведомственный запрос формируется в соответствии с требованиями </w:t>
      </w:r>
      <w:hyperlink r:id="rId19">
        <w:r>
          <w:rPr>
            <w:color w:val="0000FF"/>
          </w:rPr>
          <w:t>статьи 7.2</w:t>
        </w:r>
      </w:hyperlink>
      <w:r>
        <w:t xml:space="preserve"> Федерального закона N 210-ФЗ.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3.20. Ответственный специалист обязан принять необходимые меры для получения ответов на межведомственные запросы в установленные сроки.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3.21. Непредставление (несвоевременное представление) органом (организацией), в которые направлены межведомственные запросы в целях предоставления муниципальной услуги, документа и (или) информации не может являться основанием для отказа в предоставлении муниципальной услуги.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 xml:space="preserve">3.22. Результатом административной процедуры является получение в рамках межведомственного информационного взаимодействия документа и (или) информации на </w:t>
      </w:r>
      <w:r>
        <w:lastRenderedPageBreak/>
        <w:t>межведомственные запросы, необходимых для предоставления муниципальной услуги заявителю.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 xml:space="preserve">3.23. Критерием принятия решения является отсутствие документов, указанных в </w:t>
      </w:r>
      <w:hyperlink w:anchor="P154">
        <w:r>
          <w:rPr>
            <w:color w:val="0000FF"/>
          </w:rPr>
          <w:t>пункте 2.18</w:t>
        </w:r>
      </w:hyperlink>
      <w:r>
        <w:t xml:space="preserve"> настоящего административного регламента.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3.24. Способом фиксации результата административной процедуры является регистрация межведомственного запроса в системе автоматизации документооборота уполномоченного органа.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3.25. Максимальный срок выполнения данной административной процедуры составляет 5 рабочих дней с момента направления межведомственных запросов.</w:t>
      </w: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Title"/>
        <w:jc w:val="center"/>
        <w:outlineLvl w:val="2"/>
      </w:pPr>
      <w:r>
        <w:t>Принятие решения о предоставлении муниципальной услуги либо</w:t>
      </w:r>
    </w:p>
    <w:p w:rsidR="00731D57" w:rsidRDefault="00731D57">
      <w:pPr>
        <w:pStyle w:val="ConsPlusTitle"/>
        <w:jc w:val="center"/>
      </w:pPr>
      <w:r>
        <w:t>об отказе в предоставлении муниципальной услуги</w:t>
      </w:r>
    </w:p>
    <w:p w:rsidR="00731D57" w:rsidRDefault="00731D57">
      <w:pPr>
        <w:pStyle w:val="ConsPlusTitle"/>
        <w:jc w:val="center"/>
      </w:pPr>
      <w:r>
        <w:t>и уведомление заявителя</w:t>
      </w: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Normal"/>
        <w:ind w:firstLine="540"/>
        <w:jc w:val="both"/>
      </w:pPr>
      <w:r>
        <w:t>3.26. Основанием для начала административной процедуры является принятие ответственным специалистом заявления к исполнению.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3.27. Ответственный специалист проводит проверку поступивших заявления и документов, необходимых для предоставления муниципальной услуги, с целью установления наличия (отсутствия) оснований для отказа в предоставлении муниципальной услуги.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 xml:space="preserve">При отсутствии оснований для отказа в предоставлении муниципальной услуги по результатам проверки заявления и необходимых документов ответственный специалист готовит проект </w:t>
      </w:r>
      <w:hyperlink w:anchor="P780">
        <w:r>
          <w:rPr>
            <w:color w:val="0000FF"/>
          </w:rPr>
          <w:t>решения</w:t>
        </w:r>
      </w:hyperlink>
      <w:r>
        <w:t xml:space="preserve"> о предоставлении путевки (путевок) в загородный оздоровительный лагерь (приложение N 3 к настоящему административному регламенту).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 xml:space="preserve">При наличии оснований для отказа в предоставлении муниципальной услуги по результатам проверки заявления и необходимых документов ответственный специалист готовит проект </w:t>
      </w:r>
      <w:hyperlink w:anchor="P812">
        <w:r>
          <w:rPr>
            <w:color w:val="0000FF"/>
          </w:rPr>
          <w:t>решения</w:t>
        </w:r>
      </w:hyperlink>
      <w:r>
        <w:t xml:space="preserve"> об отказе в предоставлении путевки (путевок) в загородный оздоровительный лагерь (приложение N 4 к настоящему административному регламенту).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3.28. В решении об отказе в предоставлении путевки (путевок) в загородный оздоровительный лагерь должны быть указаны причины (основания), приведшие к принятию соответствующего решения.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3.29. Руководитель (заместитель руководителя) рассматривает содержание заявления и документов и проверяет подготовленный проект решения о предоставлении либо об отказе в предоставлении путевки (путевок) в загородный оздоровительный лагерь на предмет соответствия требованиям законодательства и настоящего административного регламента, подписывает его, ставит печать уполномоченного органа, возвращает представленные документы и подписанное решение ответственному специалисту.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3.30. При получении подписанного решения о предоставлении либо об отказе в предоставлении путевки (путевок) в загородный оздоровительный лагерь ответственный специалист вносит в установленном порядке запись в журнал регистрации заявлений граждан и решений о предоставлении (об отказе в предоставлении) путевки (путевок) в загородный оздоровительный лагерь.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3.31. При обращении заявителя (представителя заявителя) через единый портал, РПГУ информация о принятом решении размещается на едином портале, РПГУ в разделе "Состояние выполнения услуги".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 xml:space="preserve">3.32. Ответственный специалист доводит до заявителя решение о предоставлении либо об отказе в предоставлении путевки (путевок) в загородный оздоровительный лагерь способом, </w:t>
      </w:r>
      <w:r>
        <w:lastRenderedPageBreak/>
        <w:t>указанным в заявлении (письмом, по телефону, электронной почтой), в течение пяти календарных дней со дня принятия соответствующего решения.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3.33. Выдача путевок осуществляется лично заявителю на основании документа, удостоверяющего личность заявителя, после оплаты части стоимости путевки (при необходимости ее оплаты).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3.34. Результатами административной процедуры являются решение о предоставлении путевки (путевок) в загородный оздоровительный лагерь или об отказе в предоставлении путевки (путевок) в загородный оздоровительный лагерь, уведомление заявителя о принятом решении.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 xml:space="preserve">3.35. Критерием принятия решения при выполнении административной процедуры является отсутствие или наличие оснований для отказа в предоставлении муниципальной услуги, указанных в </w:t>
      </w:r>
      <w:hyperlink w:anchor="P181">
        <w:r>
          <w:rPr>
            <w:color w:val="0000FF"/>
          </w:rPr>
          <w:t>пункте 2.24</w:t>
        </w:r>
      </w:hyperlink>
      <w:r>
        <w:t xml:space="preserve"> настоящего административного регламента.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3.36. Способом фиксации результата административной процедуры является решение о предоставлении путевки (путевок) в загородный оздоровительный лагерь или об отказе в предоставлении путевки (путевок) в загородный оздоровительный лагерь, подписанное руководителем (заместителем руководителя) уполномоченного органа, отметка об уведомлении заявителя о принятом решении.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3.37. Максимальный срок выполнения административной процедуры составляет 1 рабочий день с момента поступления на рассмотрение ответственному специалисту заявления и документов, необходимых для предоставления муниципальной услуги.</w:t>
      </w: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Title"/>
        <w:jc w:val="center"/>
        <w:outlineLvl w:val="1"/>
      </w:pPr>
      <w:r>
        <w:t>4. Формы контроля за предоставлением муниципальной услуги</w:t>
      </w: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Title"/>
        <w:jc w:val="center"/>
        <w:outlineLvl w:val="2"/>
      </w:pPr>
      <w:r>
        <w:t>Порядок осуществления текущего контроля за соблюдением</w:t>
      </w:r>
    </w:p>
    <w:p w:rsidR="00731D57" w:rsidRDefault="00731D57">
      <w:pPr>
        <w:pStyle w:val="ConsPlusTitle"/>
        <w:jc w:val="center"/>
      </w:pPr>
      <w:r>
        <w:t>и исполнением ответственными должностными лицами положений</w:t>
      </w:r>
    </w:p>
    <w:p w:rsidR="00731D57" w:rsidRDefault="00731D57">
      <w:pPr>
        <w:pStyle w:val="ConsPlusTitle"/>
        <w:jc w:val="center"/>
      </w:pPr>
      <w:r>
        <w:t>настоящего административного регламента и иных нормативных</w:t>
      </w:r>
    </w:p>
    <w:p w:rsidR="00731D57" w:rsidRDefault="00731D57">
      <w:pPr>
        <w:pStyle w:val="ConsPlusTitle"/>
        <w:jc w:val="center"/>
      </w:pPr>
      <w:r>
        <w:t>правовых актов, устанавливающих требования к предоставлению</w:t>
      </w:r>
    </w:p>
    <w:p w:rsidR="00731D57" w:rsidRDefault="00731D57">
      <w:pPr>
        <w:pStyle w:val="ConsPlusTitle"/>
        <w:jc w:val="center"/>
      </w:pPr>
      <w:r>
        <w:t>муниципальной услуги, а также принятием ими решений</w:t>
      </w: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Normal"/>
        <w:ind w:firstLine="540"/>
        <w:jc w:val="both"/>
      </w:pPr>
      <w:r>
        <w:t>4.1. 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- текущий контроль) осуществляет руководитель уполномоченного органа.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Title"/>
        <w:jc w:val="center"/>
        <w:outlineLvl w:val="2"/>
      </w:pPr>
      <w:r>
        <w:t>Порядок и периодичность осуществления плановых и внеплановых</w:t>
      </w:r>
    </w:p>
    <w:p w:rsidR="00731D57" w:rsidRDefault="00731D57">
      <w:pPr>
        <w:pStyle w:val="ConsPlusTitle"/>
        <w:jc w:val="center"/>
      </w:pPr>
      <w:r>
        <w:t>проверок полноты и качества предоставления муниципальной</w:t>
      </w:r>
    </w:p>
    <w:p w:rsidR="00731D57" w:rsidRDefault="00731D57">
      <w:pPr>
        <w:pStyle w:val="ConsPlusTitle"/>
        <w:jc w:val="center"/>
      </w:pPr>
      <w:r>
        <w:t>услуги, в том числе порядок и формы контроля за полнотой</w:t>
      </w:r>
    </w:p>
    <w:p w:rsidR="00731D57" w:rsidRDefault="00731D57">
      <w:pPr>
        <w:pStyle w:val="ConsPlusTitle"/>
        <w:jc w:val="center"/>
      </w:pPr>
      <w:r>
        <w:t>и качеством предоставления муниципальной услуги</w:t>
      </w: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Normal"/>
        <w:ind w:firstLine="540"/>
        <w:jc w:val="both"/>
      </w:pPr>
      <w:r>
        <w:t>4.2. 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должностных лиц и специалистов уполномоченного органа.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 xml:space="preserve">4.3. Проверки полноты и качества предоставления муниципальной услуги осуществляются на </w:t>
      </w:r>
      <w:r>
        <w:lastRenderedPageBreak/>
        <w:t>основании локальных актов уполномоченного органа.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4.4. Проверки могут быть плановыми и внеплановыми. Порядок и периодичность плановых проверок устанавливаются руководителем уполномоченного органа.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Внеплановые проверки проводятся для проверки факта устранения ранее выявленных нарушений, а также в случае получения жалоб на действия (бездействие) специалистов. Проверки также проводятся по конкретному обращению заявителя.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Периодичность осуществления плановых проверок - не реже одного раза в год.</w:t>
      </w: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Title"/>
        <w:jc w:val="center"/>
        <w:outlineLvl w:val="2"/>
      </w:pPr>
      <w:r>
        <w:t>Ответственность муниципальных служащих уполномоченного</w:t>
      </w:r>
    </w:p>
    <w:p w:rsidR="00731D57" w:rsidRDefault="00731D57">
      <w:pPr>
        <w:pStyle w:val="ConsPlusTitle"/>
        <w:jc w:val="center"/>
      </w:pPr>
      <w:r>
        <w:t>органа и иных должностных лиц за решения и действия</w:t>
      </w:r>
    </w:p>
    <w:p w:rsidR="00731D57" w:rsidRDefault="00731D57">
      <w:pPr>
        <w:pStyle w:val="ConsPlusTitle"/>
        <w:jc w:val="center"/>
      </w:pPr>
      <w:r>
        <w:t>(бездействие), принимаемые (осуществляемые) в ходе</w:t>
      </w:r>
    </w:p>
    <w:p w:rsidR="00731D57" w:rsidRDefault="00731D57">
      <w:pPr>
        <w:pStyle w:val="ConsPlusTitle"/>
        <w:jc w:val="center"/>
      </w:pPr>
      <w:r>
        <w:t>предоставления муниципальной услуги</w:t>
      </w: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Normal"/>
        <w:ind w:firstLine="540"/>
        <w:jc w:val="both"/>
      </w:pPr>
      <w:r>
        <w:t>4.5. 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лица несут ответственность в соответствии с законодательством Российской Федерации.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4.6. Специалисты, ответственные за прием документов, несут персональную ответственность за соблюдение сроков и порядка приема и регистрации документов.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Специалисты, ответственные за предоставление муниципальной услуги, несут персональную ответственность за соблюдение сроков и порядка оформления документов и за соблюдение порядка выдачи (направления) документов.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Должностное лицо, подписавшее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выдачи (направления) такого документа лицу, представившему (направившему) заявление.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4.7. Персональная ответственность специалистов и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Title"/>
        <w:jc w:val="center"/>
        <w:outlineLvl w:val="2"/>
      </w:pPr>
      <w:r>
        <w:t>Положения, характеризующие требования к порядку и формам</w:t>
      </w:r>
    </w:p>
    <w:p w:rsidR="00731D57" w:rsidRDefault="00731D57">
      <w:pPr>
        <w:pStyle w:val="ConsPlusTitle"/>
        <w:jc w:val="center"/>
      </w:pPr>
      <w:r>
        <w:t>контроля за предоставлением муниципальной услуги, в том</w:t>
      </w:r>
    </w:p>
    <w:p w:rsidR="00731D57" w:rsidRDefault="00731D57">
      <w:pPr>
        <w:pStyle w:val="ConsPlusTitle"/>
        <w:jc w:val="center"/>
      </w:pPr>
      <w:r>
        <w:t>числе со стороны граждан, их объединений и организаций</w:t>
      </w: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Normal"/>
        <w:ind w:firstLine="540"/>
        <w:jc w:val="both"/>
      </w:pPr>
      <w:r>
        <w:t>4.8. Контроль за исполнением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адрес уполномоченного органа,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4.9. 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Title"/>
        <w:jc w:val="center"/>
        <w:outlineLvl w:val="1"/>
      </w:pPr>
      <w:r>
        <w:t>5. Досудебный (внесудебный) порядок обжалования решений</w:t>
      </w:r>
    </w:p>
    <w:p w:rsidR="00731D57" w:rsidRDefault="00731D57">
      <w:pPr>
        <w:pStyle w:val="ConsPlusTitle"/>
        <w:jc w:val="center"/>
      </w:pPr>
      <w:r>
        <w:t>и действий (бездействия) органа, предоставляющего</w:t>
      </w:r>
    </w:p>
    <w:p w:rsidR="00731D57" w:rsidRDefault="00731D57">
      <w:pPr>
        <w:pStyle w:val="ConsPlusTitle"/>
        <w:jc w:val="center"/>
      </w:pPr>
      <w:r>
        <w:t>муниципальную услугу, а также его должностных лиц</w:t>
      </w: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Title"/>
        <w:jc w:val="center"/>
        <w:outlineLvl w:val="2"/>
      </w:pPr>
      <w:r>
        <w:t>Информация для заявителя о его праве на досудебное</w:t>
      </w:r>
    </w:p>
    <w:p w:rsidR="00731D57" w:rsidRDefault="00731D57">
      <w:pPr>
        <w:pStyle w:val="ConsPlusTitle"/>
        <w:jc w:val="center"/>
      </w:pPr>
      <w:r>
        <w:t>(внесудебное) обжалование действий (бездействия) и (или)</w:t>
      </w:r>
    </w:p>
    <w:p w:rsidR="00731D57" w:rsidRDefault="00731D57">
      <w:pPr>
        <w:pStyle w:val="ConsPlusTitle"/>
        <w:jc w:val="center"/>
      </w:pPr>
      <w:r>
        <w:t>решений, принятых (осуществленных) в ходе предоставления</w:t>
      </w:r>
    </w:p>
    <w:p w:rsidR="00731D57" w:rsidRDefault="00731D57">
      <w:pPr>
        <w:pStyle w:val="ConsPlusTitle"/>
        <w:jc w:val="center"/>
      </w:pPr>
      <w:r>
        <w:t>муниципальной услуги (далее - жалоба)</w:t>
      </w: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Normal"/>
        <w:ind w:firstLine="540"/>
        <w:jc w:val="both"/>
      </w:pPr>
      <w:r>
        <w:t>5.1. Заявители имеют право подать жалобу на решение и (или) действие (бездействие) уполномоченного органа и (или) его должностных лиц, муниципальных служащих при предоставлении муниципальной услуги.</w:t>
      </w: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Title"/>
        <w:jc w:val="center"/>
        <w:outlineLvl w:val="2"/>
      </w:pPr>
      <w:r>
        <w:t>Предмет жалобы</w:t>
      </w: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Normal"/>
        <w:ind w:firstLine="540"/>
        <w:jc w:val="both"/>
      </w:pPr>
      <w:r>
        <w:t>5.2. Предметом жалобы являются решения и действия (бездействие) уполномоченного органа и (или) его должностного лица либо муниципального служащего.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5.3. Заявитель может обратиться с жалобой, в том числе в следующих случаях: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1) нарушения срока регистрации заявления заявителя о предоставлении муниципальной услуги;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2) нарушения срока предоставления муниципальной услуги;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3) требования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Новокузнецкого городского округа для предоставления муниципальной услуги;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4) отказа в приеме документов, представление которых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Новокузнецкого городского округа для предоставления муниципальной услуги, у заявителя;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5) 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Кемеровской области - Кузбасса, муниципальными правовыми актами Новокузнецкого городского округа;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6) затребования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Кемеровской области - Кузбасса, муниципальными правовыми актами Новокузнецкого городского округа;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7) отказа уполномоченного органа,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8) нарушения срока или порядка выдачи документов по результатам предоставления муниципальной услуги;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9) приостановления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- Кузбасса, муниципальными правовыми актами Новокузнецкого городского округа;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lastRenderedPageBreak/>
        <w:t>10) требования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- изменения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- наличия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- истечения срока действия документов или изменения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- выявления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 уведомляется заявитель, а также приносятся извинения за доставленные неудобства.</w:t>
      </w:r>
    </w:p>
    <w:p w:rsidR="00731D57" w:rsidRDefault="00731D57">
      <w:pPr>
        <w:pStyle w:val="ConsPlusNormal"/>
        <w:spacing w:before="220"/>
        <w:ind w:firstLine="540"/>
        <w:jc w:val="both"/>
      </w:pPr>
      <w:bookmarkStart w:id="9" w:name="P502"/>
      <w:bookmarkEnd w:id="9"/>
      <w:r>
        <w:t>5.4. Жалоба на решение, действие (бездействие) уполномоченного органа, его должностного лица либо муниципального служащего должна содержать: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1) наименование уполномоченного органа, должностного лица уполномоченного органа либо муниципального служащего, решения и действия (бездействие) которых обжалуются;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2) 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3) сведения об обжалуемых решениях и действиях (бездействии) уполномоченного органа, должностного лица уполномоченного органа либо муниципального служащего;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4) доводы, на основании которых заявитель не согласен с решением и действием (бездействием) уполномоченного органа, должностного лица либо муниципального служащего.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Заявителем могут быть представлены документы (при наличии), подтверждающие доводы заявителя, либо их копии.</w:t>
      </w: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Title"/>
        <w:jc w:val="center"/>
        <w:outlineLvl w:val="2"/>
      </w:pPr>
      <w:r>
        <w:t>Органы, организации, уполномоченные на рассмотрение жалобы</w:t>
      </w:r>
    </w:p>
    <w:p w:rsidR="00731D57" w:rsidRDefault="00731D57">
      <w:pPr>
        <w:pStyle w:val="ConsPlusTitle"/>
        <w:jc w:val="center"/>
      </w:pPr>
      <w:r>
        <w:t>должностные лица, которым может быть направлена жалоба</w:t>
      </w:r>
    </w:p>
    <w:p w:rsidR="00731D57" w:rsidRDefault="00731D57">
      <w:pPr>
        <w:pStyle w:val="ConsPlusTitle"/>
        <w:jc w:val="center"/>
      </w:pPr>
      <w:r>
        <w:t>заявителя в досудебном (внесудебном) порядке</w:t>
      </w: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Normal"/>
        <w:ind w:firstLine="540"/>
        <w:jc w:val="both"/>
      </w:pPr>
      <w:bookmarkStart w:id="10" w:name="P513"/>
      <w:bookmarkEnd w:id="10"/>
      <w:r>
        <w:t>5.5. Жалоба на решения или (и) действия (бездействие) должностных лиц или (и) муниципальных служащих уполномоченного органа подается в уполномоченный орган в письменной форме или в электронном виде и рассматривается руководителем уполномоченного органа.</w:t>
      </w:r>
    </w:p>
    <w:p w:rsidR="00731D57" w:rsidRDefault="00731D57">
      <w:pPr>
        <w:pStyle w:val="ConsPlusNormal"/>
        <w:spacing w:before="220"/>
        <w:ind w:firstLine="540"/>
        <w:jc w:val="both"/>
      </w:pPr>
      <w:bookmarkStart w:id="11" w:name="P514"/>
      <w:bookmarkEnd w:id="11"/>
      <w:r>
        <w:t>5.6. Жалоба на решения и действия (бездействие) руководителя уполномоченного органа подается в администрацию города Новокузнецка в письменной форме или в электронном виде.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lastRenderedPageBreak/>
        <w:t>Прием жалоб физических лиц в администрации города Новокузнецка осуществляет отдел писем и приема граждан управления информационной политики и социальных коммуникаций администрации города Новокузнецка (далее - отдел писем) по адресу: город Новокузнецк, улица Кирова, дом 71, кабинет 105, который направляет жалобу уполномоченному на ее рассмотрение должностному лицу администрации города Новокузнецка.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В случае если в жалобе обжалуются решения и (или) действия (бездействие) руководителя уполномоченного органа либо одновременно обжалуются решения и (или) действия (бездействие) должностных лиц и (или) муниципальных служащих и руководителя уполномоченного органа, жалоба рассматривается Главой города Новокузнецка (далее также - ответственное должностное лицо).</w:t>
      </w: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Title"/>
        <w:jc w:val="center"/>
        <w:outlineLvl w:val="2"/>
      </w:pPr>
      <w:r>
        <w:t>Порядок подачи и рассмотрения жалобы</w:t>
      </w: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Normal"/>
        <w:ind w:firstLine="540"/>
        <w:jc w:val="both"/>
      </w:pPr>
      <w:r>
        <w:t>5.7. Жалоба на решения и действия (бездействие) уполномоченного органа, должностного лица уполномоченного органа, муниципального служащего может быть принята на личном приеме заявителя, а также может быть направлена: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1) по почте на бумажном носителе;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2) через МФЦ;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3) в электронной форме с использованием информационно-телекоммуникационной сети Интернет посредством: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- сайта уполномоченного органа, официального сайта администрации города Новокузнецка (www.admnkz.info);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- единого портала, РПГУ;</w:t>
      </w:r>
    </w:p>
    <w:p w:rsidR="00731D57" w:rsidRDefault="00731D57">
      <w:pPr>
        <w:pStyle w:val="ConsPlusNormal"/>
        <w:spacing w:before="220"/>
        <w:ind w:firstLine="540"/>
        <w:jc w:val="both"/>
      </w:pPr>
      <w:bookmarkStart w:id="12" w:name="P526"/>
      <w:bookmarkEnd w:id="12"/>
      <w:r>
        <w:t>-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- система досудебного обжалования).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 xml:space="preserve">При поступлении жалобы через МФЦ он обеспечивает ее передачу в уполномоченный орган или ответственному должностному лицу, уполномоченному на рассмотрение жалоб в соответствии с </w:t>
      </w:r>
      <w:hyperlink w:anchor="P514">
        <w:r>
          <w:rPr>
            <w:color w:val="0000FF"/>
          </w:rPr>
          <w:t>пунктом 5.6</w:t>
        </w:r>
      </w:hyperlink>
      <w:r>
        <w:t xml:space="preserve"> настоящего административного регламента, в порядке и сроки, которые установлены соглашением о взаимодействии между МФЦ и администрацией города Новокузнецка, но не позднее следующего рабочего дня со дня поступления жалобы. При этом срок рассмотрения жалобы исчисляется со дня регистрации жалобы.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5.8.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В случае подачи жалобы через представителя заявителя также представляется документ, подтверждающий полномочия представителя заявителя на осуществление действий от имени заявителя.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5.9. В качестве документа, подтверждающего полномочия на осуществление действий от имени заявителя представителем заявителя может быть представлена: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1) оформленная в соответствии с законодательством Российской Федерации доверенность;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 xml:space="preserve">2) копия решения о назначении или об избрании либо приказа (распоряжения) о назначении </w:t>
      </w:r>
      <w:r>
        <w:lastRenderedPageBreak/>
        <w:t>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5.10. Время приема жалоб в письменной форме в уполномоченном органе совпадает со временем предоставления муниципальной услуги.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 xml:space="preserve">При подаче жалобы в электронной форме документы, указанные в </w:t>
      </w:r>
      <w:hyperlink w:anchor="P502">
        <w:r>
          <w:rPr>
            <w:color w:val="0000FF"/>
          </w:rPr>
          <w:t>пункте 5.4</w:t>
        </w:r>
      </w:hyperlink>
      <w:r>
        <w:t xml:space="preserve"> настоящего административного регламента, могут быть представлены в форме электронных документов, подписанных электронной подписью, при этом документ, удостоверяющий личность заявителя, не требуется.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 xml:space="preserve">Требования к электронной подписи установлены </w:t>
      </w:r>
      <w:hyperlink r:id="rId20">
        <w:r>
          <w:rPr>
            <w:color w:val="0000FF"/>
          </w:rPr>
          <w:t>статьями 21.1</w:t>
        </w:r>
      </w:hyperlink>
      <w:r>
        <w:t xml:space="preserve"> и </w:t>
      </w:r>
      <w:hyperlink r:id="rId21">
        <w:r>
          <w:rPr>
            <w:color w:val="0000FF"/>
          </w:rPr>
          <w:t>21.2</w:t>
        </w:r>
      </w:hyperlink>
      <w:r>
        <w:t xml:space="preserve"> Федерального закона N 210-ФЗ и Федеральным </w:t>
      </w:r>
      <w:hyperlink r:id="rId22">
        <w:r>
          <w:rPr>
            <w:color w:val="0000FF"/>
          </w:rPr>
          <w:t>законом</w:t>
        </w:r>
      </w:hyperlink>
      <w:r>
        <w:t xml:space="preserve"> от 06.04.2011 N 63-ФЗ "Об электронной подписи".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 xml:space="preserve">5.11. Жалоба, поступившая в уполномоченный орган или к ответственному должностному лицу, уполномоченному на ее рассмотрение в соответствии с </w:t>
      </w:r>
      <w:hyperlink w:anchor="P514">
        <w:r>
          <w:rPr>
            <w:color w:val="0000FF"/>
          </w:rPr>
          <w:t>пунктом 5.6</w:t>
        </w:r>
      </w:hyperlink>
      <w:r>
        <w:t xml:space="preserve"> настоящего административного регламента, подлежит регистрации не позднее рабочего дня, следующего за днем ее поступления.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 xml:space="preserve">Жалоба, принятая органом администрации города Новокузнецка, указанным в </w:t>
      </w:r>
      <w:hyperlink w:anchor="P514">
        <w:r>
          <w:rPr>
            <w:color w:val="0000FF"/>
          </w:rPr>
          <w:t>пункте 5.6</w:t>
        </w:r>
      </w:hyperlink>
      <w:r>
        <w:t xml:space="preserve"> настоящего административного регламента, в день ее регистрации направляется ответственному должностному лицу для рассмотрения и принятия по ней решения.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 xml:space="preserve">В случае если жалоба подана заявителем в орган или ответственному должностному лицу, не уполномоченным в соответствии с </w:t>
      </w:r>
      <w:hyperlink w:anchor="P513">
        <w:r>
          <w:rPr>
            <w:color w:val="0000FF"/>
          </w:rPr>
          <w:t>пунктами 5.5</w:t>
        </w:r>
      </w:hyperlink>
      <w:r>
        <w:t xml:space="preserve"> и </w:t>
      </w:r>
      <w:hyperlink w:anchor="P514">
        <w:r>
          <w:rPr>
            <w:color w:val="0000FF"/>
          </w:rPr>
          <w:t>5.6</w:t>
        </w:r>
      </w:hyperlink>
      <w:r>
        <w:t xml:space="preserve"> настоящего административного регламента на ее рассмотрение, орган или должностное лицо в течение трех рабочих дней со дня регистрации жалобы перенаправляет ее в уполномоченный орган или ответственному должностному лицу, уполномоченным на рассмотрение жалобы, и в письменной форме информирует заявителя о перенаправлении жалобы.</w:t>
      </w: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Title"/>
        <w:jc w:val="center"/>
        <w:outlineLvl w:val="2"/>
      </w:pPr>
      <w:r>
        <w:t>Сроки рассмотрения жалобы</w:t>
      </w: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Normal"/>
        <w:ind w:firstLine="540"/>
        <w:jc w:val="both"/>
      </w:pPr>
      <w:r>
        <w:t>5.12. Жалоба подлежит рассмотрению в течение пятнадцати рабочих дней со дня ее регистрации, если более короткие сроки рассмотрения жалобы не установлены уполномоченным органом, ответственным должностным лицом. В случае обжалования отказа уполномоченного органа, его должностного лица в приеме документов у заявителя либо в исправлении допущенных опечаток и (или) ошибок или в случае обжалования нарушения установленного срока таких исправлений жалоба рассматривается в течение пяти рабочих дней со дня ее регистрации.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5.13. Порядок и время приема жалоб в уполномоченном органе, а также определение структурного подразделения (либо должностного лица или муниципального служащего) уполномоченного органа, ответственного за прием документов, регистрацию жалобы и за своевременное направление ответа по жалобе заявителю, устанавливаются самостоятельно уполномоченным органом.</w:t>
      </w: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Title"/>
        <w:jc w:val="center"/>
        <w:outlineLvl w:val="2"/>
      </w:pPr>
      <w:r>
        <w:t>Результат рассмотрения жалобы</w:t>
      </w: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Normal"/>
        <w:ind w:firstLine="540"/>
        <w:jc w:val="both"/>
      </w:pPr>
      <w:bookmarkStart w:id="13" w:name="P547"/>
      <w:bookmarkEnd w:id="13"/>
      <w:r>
        <w:t>5.14. По результатам рассмотрения жалобы принимается одно из следующих решений: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Кемеровской области - Кузбасса; муниципальными правовыми актами;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lastRenderedPageBreak/>
        <w:t>2) в удовлетворении жалобы отказывается.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5.15. В случае признания жалобы подлежащей удовлетворению в ответе заявителю дается информация о действиях, осуществляемых уполномоченным органом в целях незамедлительного устранения выявленных нарушений при предоставлении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В случае установления в ходе или по результатам рассмотрения жалобы признаков состава административного правонарушения или преступления уполномоченный орган или ответственное должностное лицо незамедлительно направляет имеющиеся материалы в органы прокуратуры.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5.16. Уполномоченный орган или ответственное должностное лицо вправе оставить жалобу без ответа в следующих случаях: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1) наличия в жалобе нецензурных либо оскорбительных выражений, угроз жизни, здоровью и имуществу должностного лица либо муниципального служащего уполномоченного органа или ответственного должностного лица, а также членов их семей;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2) отсутствия возможности прочитать какую-либо часть текста жалобы, фамилию, имя, отчество (последнее - при наличии) и (или) почтовый адрес заявителя, указанные в жалобе.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В случае оставления жалобы без ответа по основаниям, указанным в настоящем пункте, заявителю, направившему жалобу, если его фамилия и (или) почтовый адрес поддаются прочтению, направляется уведомление об оставлении жалобы без ответа в течение трех рабочих дней со дня регистрации жалобы.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5.17. Решение об отказе в удовлетворении жалобы принимается в следующих случаях: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1) наличия вступившего в законную силу решения суда, арбитражного суда по жалобе о том же предмете и по тем же основаниям;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2) подачи жалобы лицом, полномочия которого не подтверждены в порядке, установленном законодательством Российской Федерации;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3) наличия решения по жалобе, принятого ранее в отношении того же заявителя и по тому же предмету жалобы.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5.18. В случае если причины, по которым ответ по жалобе не может быть дан, в последующем были устранены, заявитель вправе вновь направить жалобу в уполномоченный орган либо ответственному должностному лицу.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5.19. В ответе по результатам рассмотрения жалобы указываются: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1) наименование уполномоченного органа либо должность, фамилия, имя, отчество (последнее - при наличии) ответственного должностного лица, принявшего решение по жалобе;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2) номер, дата и место принятия решения;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3) сведения об уполномоченном органе, его должностном лице и (или) муниципальном служащем, решение или действие (бездействие) которых обжалуется;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4) фамилия, имя, отчество (последнее - при наличии) или наименование заявителя;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lastRenderedPageBreak/>
        <w:t>5) основания для принятия решения по жалобе;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6) принятое по жалобе решение;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7) 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8) сведения о порядке обжалования принятого по жалобе решения.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5.20. Ответ по результатам рассмотрения жалобы подписывается должностным лицом, уполномоченным на рассмотрение жалобы в соответствии с настоящим административным регламентом.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лица, вид которой установлен законодательством Российской Федерации.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5.21. Уполномоченный орган обеспечивает: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1) оснащение мест приема жалоб;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2) информирование заявителей о порядке обжалования решений и действий (бездействия) уполномоченного органа, его должностных лиц либо муниципальных служащих;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3) консультирование заявителей о порядке обжалования решений и действий (бездействия) уполномоченного органа, его должностных лиц либо муниципальных служащих, в том числе по телефону, электронной почте, при личном приеме;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4) заключение соглашения о взаимодействии в части осуществления МФЦ приема жалоб и выдачи заявителям результатов рассмотрения жалоб.</w:t>
      </w: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Title"/>
        <w:jc w:val="center"/>
        <w:outlineLvl w:val="2"/>
      </w:pPr>
      <w:r>
        <w:t>Порядок информирования заявителя о результатах рассмотрения</w:t>
      </w:r>
    </w:p>
    <w:p w:rsidR="00731D57" w:rsidRDefault="00731D57">
      <w:pPr>
        <w:pStyle w:val="ConsPlusTitle"/>
        <w:jc w:val="center"/>
      </w:pPr>
      <w:r>
        <w:t>жалобы</w:t>
      </w: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Normal"/>
        <w:ind w:firstLine="540"/>
        <w:jc w:val="both"/>
      </w:pPr>
      <w:r>
        <w:t xml:space="preserve">5.22. Не позднее дня, следующего за днем принятия решения, указанного в </w:t>
      </w:r>
      <w:hyperlink w:anchor="P547">
        <w:r>
          <w:rPr>
            <w:color w:val="0000FF"/>
          </w:rPr>
          <w:t>пункте 5.14</w:t>
        </w:r>
      </w:hyperlink>
      <w: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 xml:space="preserve">5.23. В случае если жалоба была направлена способом, указанным в </w:t>
      </w:r>
      <w:hyperlink w:anchor="P526">
        <w:r>
          <w:rPr>
            <w:color w:val="0000FF"/>
          </w:rPr>
          <w:t>абзаце четвертом подпункта 3 пункта 5.7</w:t>
        </w:r>
      </w:hyperlink>
      <w:r>
        <w:t xml:space="preserve"> настоящего административного регламента, ответ заявителю направляется посредством системы досудебного обжалования.</w:t>
      </w: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Title"/>
        <w:jc w:val="center"/>
        <w:outlineLvl w:val="2"/>
      </w:pPr>
      <w:r>
        <w:t>Порядок обжалования решения по жалобе</w:t>
      </w: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Normal"/>
        <w:ind w:firstLine="540"/>
        <w:jc w:val="both"/>
      </w:pPr>
      <w:r>
        <w:t>5.24. Заявитель вправе обжаловать решения, принятые по результатам рассмотрения жалобы, в порядке, установленном действующим законодательством Российской Федерации.</w:t>
      </w: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Title"/>
        <w:jc w:val="center"/>
        <w:outlineLvl w:val="2"/>
      </w:pPr>
      <w:r>
        <w:t>Право заявителя на получение информации и документов,</w:t>
      </w:r>
    </w:p>
    <w:p w:rsidR="00731D57" w:rsidRDefault="00731D57">
      <w:pPr>
        <w:pStyle w:val="ConsPlusTitle"/>
        <w:jc w:val="center"/>
      </w:pPr>
      <w:r>
        <w:t>необходимых для обоснования и рассмотрения жалобы</w:t>
      </w: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Normal"/>
        <w:ind w:firstLine="540"/>
        <w:jc w:val="both"/>
      </w:pPr>
      <w:r>
        <w:t>5.25. 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Title"/>
        <w:jc w:val="center"/>
        <w:outlineLvl w:val="2"/>
      </w:pPr>
      <w:r>
        <w:t>Способы информирования заявителей о порядке подачи</w:t>
      </w:r>
    </w:p>
    <w:p w:rsidR="00731D57" w:rsidRDefault="00731D57">
      <w:pPr>
        <w:pStyle w:val="ConsPlusTitle"/>
        <w:jc w:val="center"/>
      </w:pPr>
      <w:r>
        <w:lastRenderedPageBreak/>
        <w:t>и рассмотрения жалобы</w:t>
      </w: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Normal"/>
        <w:ind w:firstLine="540"/>
        <w:jc w:val="both"/>
      </w:pPr>
      <w:r>
        <w:t>5.26. Информация о порядке подачи и рассмотрения жалобы предоставляется заявителю: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1) в устной форме по телефону и (или) при личном приеме;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2) в письменной форме почтовым отправлением или электронным сообщением по адресу, указанному заявителем (его представителем);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3) посредством размещения информации: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- на информационных стендах в местах предоставления муниципальной услуги;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- на сайте уполномоченного органа;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- на едином портале, РПГУ.</w:t>
      </w: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Title"/>
        <w:jc w:val="center"/>
        <w:outlineLvl w:val="2"/>
      </w:pPr>
      <w:r>
        <w:t>Перечень нормативных правовых актов, регулирующих порядок</w:t>
      </w:r>
    </w:p>
    <w:p w:rsidR="00731D57" w:rsidRDefault="00731D57">
      <w:pPr>
        <w:pStyle w:val="ConsPlusTitle"/>
        <w:jc w:val="center"/>
      </w:pPr>
      <w:r>
        <w:t>досудебного (внесудебного) обжалования решений и действий</w:t>
      </w:r>
    </w:p>
    <w:p w:rsidR="00731D57" w:rsidRDefault="00731D57">
      <w:pPr>
        <w:pStyle w:val="ConsPlusTitle"/>
        <w:jc w:val="center"/>
      </w:pPr>
      <w:r>
        <w:t>(бездействия) органа, предоставляющего муниципальную услугу,</w:t>
      </w:r>
    </w:p>
    <w:p w:rsidR="00731D57" w:rsidRDefault="00731D57">
      <w:pPr>
        <w:pStyle w:val="ConsPlusTitle"/>
        <w:jc w:val="center"/>
      </w:pPr>
      <w:r>
        <w:t>а также его должностных лиц</w:t>
      </w: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Normal"/>
        <w:ind w:firstLine="540"/>
        <w:jc w:val="both"/>
      </w:pPr>
      <w:bookmarkStart w:id="14" w:name="P610"/>
      <w:bookmarkEnd w:id="14"/>
      <w:r>
        <w:t>5.27. Досудебное (внесудебное) обжалование решений и действий (бездействия) органа, предоставляющего муниципальную услугу, а также его должностных лиц осуществляется в соответствии с: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 xml:space="preserve">1) Федеральным </w:t>
      </w:r>
      <w:hyperlink r:id="rId23">
        <w:r>
          <w:rPr>
            <w:color w:val="0000FF"/>
          </w:rPr>
          <w:t>законом</w:t>
        </w:r>
      </w:hyperlink>
      <w:r>
        <w:t xml:space="preserve"> N 210-ФЗ;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 xml:space="preserve">2) </w:t>
      </w:r>
      <w:hyperlink r:id="rId24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16.08.2012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работников";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 xml:space="preserve">3) </w:t>
      </w:r>
      <w:hyperlink r:id="rId25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4) постановлением Коллегии Администрации Кемеровской области от 11.12.2012 N 562 "Об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услуг";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 xml:space="preserve">5) </w:t>
      </w:r>
      <w:hyperlink r:id="rId26">
        <w:r>
          <w:rPr>
            <w:color w:val="0000FF"/>
          </w:rPr>
          <w:t>постановлением</w:t>
        </w:r>
      </w:hyperlink>
      <w:r>
        <w:t xml:space="preserve"> администрации города Новокузнецка от 30.12.2020 N 237 "Об утверждении Положения об особенностях подачи и рассмотрения жалоб на решения и действия (бездействие) органов администрации города Новокузнецка, предоставляющих муниципальные услуги, их должностных лиц и (или) муниципальных служащих".</w:t>
      </w: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Title"/>
        <w:jc w:val="center"/>
        <w:outlineLvl w:val="1"/>
      </w:pPr>
      <w:r>
        <w:t>6. Особенности выполнения административных процедур</w:t>
      </w:r>
    </w:p>
    <w:p w:rsidR="00731D57" w:rsidRDefault="00731D57">
      <w:pPr>
        <w:pStyle w:val="ConsPlusTitle"/>
        <w:jc w:val="center"/>
      </w:pPr>
      <w:r>
        <w:lastRenderedPageBreak/>
        <w:t>(действий) в многофункциональных центрах предоставления</w:t>
      </w:r>
    </w:p>
    <w:p w:rsidR="00731D57" w:rsidRDefault="00731D57">
      <w:pPr>
        <w:pStyle w:val="ConsPlusTitle"/>
        <w:jc w:val="center"/>
      </w:pPr>
      <w:r>
        <w:t>государственных и муниципальных услуг</w:t>
      </w: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Normal"/>
        <w:ind w:firstLine="540"/>
        <w:jc w:val="both"/>
      </w:pPr>
      <w:r>
        <w:t>6.1. Предоставление муниципальной услуги в МФЦ осуществляется при наличии заключенного соглашения о взаимодействии между администрацией города Новокузнецка и МФЦ.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6.2. Основанием для начала предоставления муниципальной услуги является личное обращение заявителя в МФЦ, расположенный на территории Новокузнецкого городского округа, в котором проживает заявитель.</w:t>
      </w:r>
    </w:p>
    <w:p w:rsidR="00731D57" w:rsidRDefault="00731D57">
      <w:pPr>
        <w:pStyle w:val="ConsPlusNormal"/>
        <w:spacing w:before="220"/>
        <w:ind w:firstLine="540"/>
        <w:jc w:val="both"/>
      </w:pPr>
      <w:bookmarkStart w:id="15" w:name="P623"/>
      <w:bookmarkEnd w:id="15"/>
      <w:r>
        <w:t>6.3. Информация по вопросам предоставления муниципальной услуги, сведений о ходе предоставления муниципальной услуги,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законодательством, регулирующим организацию деятельности МФЦ.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Информирование о порядке предоставления муниципальной услуги осуществляется в соответствии с графиком работы МФЦ.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6.4. При личном обращении заявителя в МФЦ сотрудник, ответственный за прием документов: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1) 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 xml:space="preserve">2) проверяет представленные </w:t>
      </w:r>
      <w:hyperlink w:anchor="P666">
        <w:r>
          <w:rPr>
            <w:color w:val="0000FF"/>
          </w:rPr>
          <w:t>заявление</w:t>
        </w:r>
      </w:hyperlink>
      <w:r>
        <w:t xml:space="preserve"> по форме согласно приложению N 1 к настоящему административному регламенту и документы на предмет: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- текст в заявлении поддается прочтению;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- в заявлении указаны фамилия, имя, отчество (последнее - при наличии) физического лица либо наименование юридического лица;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- заявление подписано уполномоченным лицом;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- приложены документы, необходимые для предоставления муниципальной услуги;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- соответствие данных документа, удостоверяющего личность, данным, указанным в заявлении и необходимых документах;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 xml:space="preserve">3) делает копии подлинников представленных документов, в том числе по отдельным документам без взимания платы в соответствии с </w:t>
      </w:r>
      <w:hyperlink r:id="rId27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22.12.2012 N 1376 "Об утверждении Правил организации деятельности многофункциональных центров предоставления государственных и муниципальных услуг", заверяет их, возвращает заявителю подлинники документов. При заверении соответствия копии документа подлиннику на копии документа проставляется </w:t>
      </w:r>
      <w:proofErr w:type="gramStart"/>
      <w:r>
        <w:t>надпись</w:t>
      </w:r>
      <w:proofErr w:type="gramEnd"/>
      <w:r>
        <w:t xml:space="preserve"> "Верно", заверяется подписью сотрудника МФЦ, принявшего документ, с указанием фамилии, инициалов и даты заверения;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4) заполняет сведения о заявителе и представленных документах в автоматизированной информационной системе (АИС МФЦ);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5) выдает расписку в получении документов на предоставление муниципальной услуги, сформированную в АИС МФЦ;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lastRenderedPageBreak/>
        <w:t>6) информирует заявителя о сроке предоставления муниципальной услуги, способах получения информации о ходе исполнения муниципальной услуги;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7) уведомляет заявителя о том, что невостребованные документы хранятся в МФЦ в течение 30 дней, после чего передаются в уполномоченный орган.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6.5. Заявление и документы, принятые от заявителя на предоставление муниципальной услуги, передаются в уполномоченный орган не позднее одного рабочего дня, следующего за днем регистрации заявления и документов в МФЦ, посредством личного обращения по сопроводительному реестру, содержащему дату и отметку о передаче, оформленному в двух экземплярах. Указанный реестр заверяется сотрудником МФЦ и передается специалисту уполномоченного органа под подпись. Один экземпляр сопроводительного реестра остается в уполномоченном органе и хранится как документ строгой отчетности отдельно от личных дел, второй - хранится в МФЦ. В заявлении производится отметка с указанием реквизитов реестра, по которому переданы заявление и документы.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>6.6. 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услуги, в МФЦ не предусмотрены.</w:t>
      </w:r>
    </w:p>
    <w:p w:rsidR="00731D57" w:rsidRDefault="00731D57">
      <w:pPr>
        <w:pStyle w:val="ConsPlusNormal"/>
        <w:spacing w:before="220"/>
        <w:ind w:firstLine="540"/>
        <w:jc w:val="both"/>
      </w:pPr>
      <w:r>
        <w:t xml:space="preserve">6.7. Досудебное (внесудебное) обжалование решений и действий (бездействия) МФЦ, сотрудника МФЦ осуществляется в соответствии с нормативными правовыми актами, указанными в </w:t>
      </w:r>
      <w:hyperlink w:anchor="P610">
        <w:r>
          <w:rPr>
            <w:color w:val="0000FF"/>
          </w:rPr>
          <w:t>пункте 5.27</w:t>
        </w:r>
      </w:hyperlink>
      <w:r>
        <w:t xml:space="preserve"> настоящего административного регламента.</w:t>
      </w: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Normal"/>
        <w:jc w:val="right"/>
      </w:pPr>
      <w:r>
        <w:t>Заместитель Главы города</w:t>
      </w:r>
    </w:p>
    <w:p w:rsidR="00731D57" w:rsidRDefault="00731D57">
      <w:pPr>
        <w:pStyle w:val="ConsPlusNormal"/>
        <w:jc w:val="right"/>
      </w:pPr>
      <w:r>
        <w:t>по социальным вопросам</w:t>
      </w:r>
    </w:p>
    <w:p w:rsidR="00731D57" w:rsidRDefault="00731D57">
      <w:pPr>
        <w:pStyle w:val="ConsPlusNormal"/>
        <w:jc w:val="right"/>
      </w:pPr>
      <w:r>
        <w:t>Е.Д.САЗАНОВИЧ</w:t>
      </w: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Normal"/>
        <w:jc w:val="right"/>
        <w:outlineLvl w:val="1"/>
      </w:pPr>
      <w:r>
        <w:t>Приложение N 1</w:t>
      </w:r>
    </w:p>
    <w:p w:rsidR="00731D57" w:rsidRDefault="00731D57">
      <w:pPr>
        <w:pStyle w:val="ConsPlusNormal"/>
        <w:jc w:val="right"/>
      </w:pPr>
      <w:r>
        <w:t>к административному регламенту</w:t>
      </w:r>
    </w:p>
    <w:p w:rsidR="00731D57" w:rsidRDefault="00731D57">
      <w:pPr>
        <w:pStyle w:val="ConsPlusNormal"/>
        <w:jc w:val="right"/>
      </w:pPr>
      <w:r>
        <w:t>предоставления муниципальной услуги</w:t>
      </w:r>
    </w:p>
    <w:p w:rsidR="00731D57" w:rsidRDefault="00731D57">
      <w:pPr>
        <w:pStyle w:val="ConsPlusNormal"/>
        <w:jc w:val="right"/>
      </w:pPr>
      <w:r>
        <w:t>"Организация отдыха детей в каникулярное время"</w:t>
      </w:r>
    </w:p>
    <w:p w:rsidR="00731D57" w:rsidRDefault="00731D5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31D5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D57" w:rsidRDefault="00731D5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D57" w:rsidRDefault="00731D5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31D57" w:rsidRDefault="00731D5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31D57" w:rsidRDefault="00731D5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Новокузнецка от 28.12.2022 N 236)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D57" w:rsidRDefault="00731D57">
            <w:pPr>
              <w:pStyle w:val="ConsPlusNormal"/>
            </w:pPr>
          </w:p>
        </w:tc>
      </w:tr>
    </w:tbl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Nonformat"/>
        <w:jc w:val="both"/>
      </w:pPr>
      <w:r>
        <w:t xml:space="preserve">                                        Руководителю уполномоченного органа</w:t>
      </w:r>
    </w:p>
    <w:p w:rsidR="00731D57" w:rsidRDefault="00731D57">
      <w:pPr>
        <w:pStyle w:val="ConsPlusNonformat"/>
        <w:jc w:val="both"/>
      </w:pPr>
      <w:r>
        <w:t xml:space="preserve">                           ________________________________________________</w:t>
      </w:r>
    </w:p>
    <w:p w:rsidR="00731D57" w:rsidRDefault="00731D57">
      <w:pPr>
        <w:pStyle w:val="ConsPlusNonformat"/>
        <w:jc w:val="both"/>
      </w:pPr>
      <w:r>
        <w:t xml:space="preserve">                           от _____________________________________________</w:t>
      </w:r>
    </w:p>
    <w:p w:rsidR="00731D57" w:rsidRDefault="00731D57">
      <w:pPr>
        <w:pStyle w:val="ConsPlusNonformat"/>
        <w:jc w:val="both"/>
      </w:pPr>
      <w:r>
        <w:t xml:space="preserve">                                   (фамилия, имя, отчество заявителя)</w:t>
      </w:r>
    </w:p>
    <w:p w:rsidR="00731D57" w:rsidRDefault="00731D57">
      <w:pPr>
        <w:pStyle w:val="ConsPlusNonformat"/>
        <w:jc w:val="both"/>
      </w:pPr>
      <w:r>
        <w:t xml:space="preserve">                           проживающего(ей) по адресу: ____________________</w:t>
      </w:r>
    </w:p>
    <w:p w:rsidR="00731D57" w:rsidRDefault="00731D57">
      <w:pPr>
        <w:pStyle w:val="ConsPlusNonformat"/>
        <w:jc w:val="both"/>
      </w:pPr>
      <w:r>
        <w:t xml:space="preserve">                           номер контактного телефона: ____________________</w:t>
      </w:r>
    </w:p>
    <w:p w:rsidR="00731D57" w:rsidRDefault="00731D57">
      <w:pPr>
        <w:pStyle w:val="ConsPlusNonformat"/>
        <w:jc w:val="both"/>
      </w:pPr>
      <w:r>
        <w:t xml:space="preserve">                           паспортные данные: серия ____________ N ________</w:t>
      </w:r>
    </w:p>
    <w:p w:rsidR="00731D57" w:rsidRDefault="00731D57">
      <w:pPr>
        <w:pStyle w:val="ConsPlusNonformat"/>
        <w:jc w:val="both"/>
      </w:pPr>
      <w:r>
        <w:t xml:space="preserve">                           кем и когда выдан ______________________________</w:t>
      </w:r>
    </w:p>
    <w:p w:rsidR="00731D57" w:rsidRDefault="00731D57">
      <w:pPr>
        <w:pStyle w:val="ConsPlusNonformat"/>
        <w:jc w:val="both"/>
      </w:pPr>
    </w:p>
    <w:p w:rsidR="00731D57" w:rsidRDefault="00731D57">
      <w:pPr>
        <w:pStyle w:val="ConsPlusNonformat"/>
        <w:jc w:val="both"/>
      </w:pPr>
      <w:bookmarkStart w:id="16" w:name="P666"/>
      <w:bookmarkEnd w:id="16"/>
      <w:r>
        <w:lastRenderedPageBreak/>
        <w:t xml:space="preserve">               Заявление о предоставлении путевки (путевок)</w:t>
      </w:r>
    </w:p>
    <w:p w:rsidR="00731D57" w:rsidRDefault="00731D57">
      <w:pPr>
        <w:pStyle w:val="ConsPlusNonformat"/>
        <w:jc w:val="both"/>
      </w:pPr>
      <w:r>
        <w:t xml:space="preserve">                    в загородный оздоровительный лагерь</w:t>
      </w:r>
    </w:p>
    <w:p w:rsidR="00731D57" w:rsidRDefault="00731D57">
      <w:pPr>
        <w:pStyle w:val="ConsPlusNonformat"/>
        <w:jc w:val="both"/>
      </w:pPr>
    </w:p>
    <w:p w:rsidR="00731D57" w:rsidRDefault="00731D57">
      <w:pPr>
        <w:pStyle w:val="ConsPlusNonformat"/>
        <w:jc w:val="both"/>
      </w:pPr>
      <w:r>
        <w:t>Прошу предоставить путевку на _____________________________________________</w:t>
      </w:r>
    </w:p>
    <w:p w:rsidR="00731D57" w:rsidRDefault="00731D57">
      <w:pPr>
        <w:pStyle w:val="ConsPlusNonformat"/>
        <w:jc w:val="both"/>
      </w:pPr>
      <w:r>
        <w:t xml:space="preserve">                                            (ФИО ребенка)</w:t>
      </w:r>
    </w:p>
    <w:p w:rsidR="00731D57" w:rsidRDefault="00731D57">
      <w:pPr>
        <w:pStyle w:val="ConsPlusNonformat"/>
        <w:jc w:val="both"/>
      </w:pPr>
      <w:r>
        <w:t>___________________________________________________________________________</w:t>
      </w:r>
    </w:p>
    <w:p w:rsidR="00731D57" w:rsidRDefault="00731D57">
      <w:pPr>
        <w:pStyle w:val="ConsPlusNonformat"/>
        <w:jc w:val="both"/>
      </w:pPr>
      <w:r>
        <w:t xml:space="preserve">            (наименование загородного оздоровительного лагеря)</w:t>
      </w:r>
    </w:p>
    <w:p w:rsidR="00731D57" w:rsidRDefault="00731D57">
      <w:pPr>
        <w:pStyle w:val="ConsPlusNonformat"/>
        <w:jc w:val="both"/>
      </w:pPr>
      <w:r>
        <w:t>на период с _________ по _____________.</w:t>
      </w:r>
    </w:p>
    <w:p w:rsidR="00731D57" w:rsidRDefault="00731D57">
      <w:pPr>
        <w:pStyle w:val="ConsPlusNonformat"/>
        <w:jc w:val="both"/>
      </w:pPr>
      <w:r>
        <w:t>О себе и членах моей приемной семьи сообщаю следующее:</w:t>
      </w:r>
    </w:p>
    <w:p w:rsidR="00731D57" w:rsidRDefault="00731D5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061"/>
        <w:gridCol w:w="1530"/>
        <w:gridCol w:w="1530"/>
        <w:gridCol w:w="2437"/>
      </w:tblGrid>
      <w:tr w:rsidR="00731D57">
        <w:tc>
          <w:tcPr>
            <w:tcW w:w="510" w:type="dxa"/>
          </w:tcPr>
          <w:p w:rsidR="00731D57" w:rsidRDefault="00731D5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061" w:type="dxa"/>
          </w:tcPr>
          <w:p w:rsidR="00731D57" w:rsidRDefault="00731D57">
            <w:pPr>
              <w:pStyle w:val="ConsPlusNormal"/>
              <w:jc w:val="center"/>
            </w:pPr>
            <w:r>
              <w:t>ФИО заявителя и членов его семьи</w:t>
            </w:r>
          </w:p>
        </w:tc>
        <w:tc>
          <w:tcPr>
            <w:tcW w:w="1530" w:type="dxa"/>
          </w:tcPr>
          <w:p w:rsidR="00731D57" w:rsidRDefault="00731D57">
            <w:pPr>
              <w:pStyle w:val="ConsPlusNormal"/>
              <w:jc w:val="center"/>
            </w:pPr>
            <w:r>
              <w:t>Дата рождения ребенка</w:t>
            </w:r>
          </w:p>
        </w:tc>
        <w:tc>
          <w:tcPr>
            <w:tcW w:w="1530" w:type="dxa"/>
          </w:tcPr>
          <w:p w:rsidR="00731D57" w:rsidRDefault="00731D57">
            <w:pPr>
              <w:pStyle w:val="ConsPlusNormal"/>
              <w:jc w:val="center"/>
            </w:pPr>
            <w:r>
              <w:t>Степень родства</w:t>
            </w:r>
          </w:p>
        </w:tc>
        <w:tc>
          <w:tcPr>
            <w:tcW w:w="2437" w:type="dxa"/>
          </w:tcPr>
          <w:p w:rsidR="00731D57" w:rsidRDefault="00731D57">
            <w:pPr>
              <w:pStyle w:val="ConsPlusNormal"/>
              <w:jc w:val="center"/>
            </w:pPr>
            <w:r>
              <w:t>Род занятий (место работы, учебы)</w:t>
            </w:r>
          </w:p>
        </w:tc>
      </w:tr>
      <w:tr w:rsidR="00731D57">
        <w:tc>
          <w:tcPr>
            <w:tcW w:w="510" w:type="dxa"/>
          </w:tcPr>
          <w:p w:rsidR="00731D57" w:rsidRDefault="00731D5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1" w:type="dxa"/>
          </w:tcPr>
          <w:p w:rsidR="00731D57" w:rsidRDefault="00731D5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0" w:type="dxa"/>
          </w:tcPr>
          <w:p w:rsidR="00731D57" w:rsidRDefault="00731D5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0" w:type="dxa"/>
          </w:tcPr>
          <w:p w:rsidR="00731D57" w:rsidRDefault="00731D5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37" w:type="dxa"/>
          </w:tcPr>
          <w:p w:rsidR="00731D57" w:rsidRDefault="00731D57">
            <w:pPr>
              <w:pStyle w:val="ConsPlusNormal"/>
              <w:jc w:val="center"/>
            </w:pPr>
            <w:r>
              <w:t>5</w:t>
            </w:r>
          </w:p>
        </w:tc>
      </w:tr>
      <w:tr w:rsidR="00731D57">
        <w:tc>
          <w:tcPr>
            <w:tcW w:w="510" w:type="dxa"/>
          </w:tcPr>
          <w:p w:rsidR="00731D57" w:rsidRDefault="00731D5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061" w:type="dxa"/>
          </w:tcPr>
          <w:p w:rsidR="00731D57" w:rsidRDefault="00731D57">
            <w:pPr>
              <w:pStyle w:val="ConsPlusNormal"/>
            </w:pPr>
          </w:p>
        </w:tc>
        <w:tc>
          <w:tcPr>
            <w:tcW w:w="1530" w:type="dxa"/>
          </w:tcPr>
          <w:p w:rsidR="00731D57" w:rsidRDefault="00731D57">
            <w:pPr>
              <w:pStyle w:val="ConsPlusNormal"/>
            </w:pPr>
          </w:p>
        </w:tc>
        <w:tc>
          <w:tcPr>
            <w:tcW w:w="1530" w:type="dxa"/>
          </w:tcPr>
          <w:p w:rsidR="00731D57" w:rsidRDefault="00731D57">
            <w:pPr>
              <w:pStyle w:val="ConsPlusNormal"/>
            </w:pPr>
          </w:p>
        </w:tc>
        <w:tc>
          <w:tcPr>
            <w:tcW w:w="2437" w:type="dxa"/>
          </w:tcPr>
          <w:p w:rsidR="00731D57" w:rsidRDefault="00731D57">
            <w:pPr>
              <w:pStyle w:val="ConsPlusNormal"/>
            </w:pPr>
          </w:p>
        </w:tc>
      </w:tr>
      <w:tr w:rsidR="00731D57">
        <w:tc>
          <w:tcPr>
            <w:tcW w:w="510" w:type="dxa"/>
          </w:tcPr>
          <w:p w:rsidR="00731D57" w:rsidRDefault="00731D5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061" w:type="dxa"/>
          </w:tcPr>
          <w:p w:rsidR="00731D57" w:rsidRDefault="00731D57">
            <w:pPr>
              <w:pStyle w:val="ConsPlusNormal"/>
            </w:pPr>
          </w:p>
        </w:tc>
        <w:tc>
          <w:tcPr>
            <w:tcW w:w="1530" w:type="dxa"/>
          </w:tcPr>
          <w:p w:rsidR="00731D57" w:rsidRDefault="00731D57">
            <w:pPr>
              <w:pStyle w:val="ConsPlusNormal"/>
            </w:pPr>
          </w:p>
        </w:tc>
        <w:tc>
          <w:tcPr>
            <w:tcW w:w="1530" w:type="dxa"/>
          </w:tcPr>
          <w:p w:rsidR="00731D57" w:rsidRDefault="00731D57">
            <w:pPr>
              <w:pStyle w:val="ConsPlusNormal"/>
            </w:pPr>
          </w:p>
        </w:tc>
        <w:tc>
          <w:tcPr>
            <w:tcW w:w="2437" w:type="dxa"/>
          </w:tcPr>
          <w:p w:rsidR="00731D57" w:rsidRDefault="00731D57">
            <w:pPr>
              <w:pStyle w:val="ConsPlusNormal"/>
            </w:pPr>
          </w:p>
        </w:tc>
      </w:tr>
    </w:tbl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Nonformat"/>
        <w:jc w:val="both"/>
      </w:pPr>
      <w:r>
        <w:t>К заявлению прилагаю:</w:t>
      </w:r>
    </w:p>
    <w:p w:rsidR="00731D57" w:rsidRDefault="00731D57">
      <w:pPr>
        <w:pStyle w:val="ConsPlusNonformat"/>
        <w:jc w:val="both"/>
      </w:pPr>
      <w:r>
        <w:t>1. Заявление о согласии на обработку персональных данных _____ экз.</w:t>
      </w:r>
    </w:p>
    <w:p w:rsidR="00731D57" w:rsidRDefault="00731D57">
      <w:pPr>
        <w:pStyle w:val="ConsPlusNonformat"/>
        <w:jc w:val="both"/>
      </w:pPr>
      <w:r>
        <w:t>2. Копию свидетельства о рождении приемного ребенка _____ экз.</w:t>
      </w:r>
    </w:p>
    <w:p w:rsidR="00731D57" w:rsidRDefault="00731D57">
      <w:pPr>
        <w:pStyle w:val="ConsPlusNonformat"/>
        <w:jc w:val="both"/>
      </w:pPr>
      <w:r>
        <w:t>3. Копию документа, удостоверяющего личность заявителя.</w:t>
      </w:r>
    </w:p>
    <w:p w:rsidR="00731D57" w:rsidRDefault="00731D57">
      <w:pPr>
        <w:pStyle w:val="ConsPlusNonformat"/>
        <w:jc w:val="both"/>
      </w:pPr>
      <w:r>
        <w:t xml:space="preserve">4. </w:t>
      </w:r>
      <w:proofErr w:type="gramStart"/>
      <w:r>
        <w:t xml:space="preserve">Документ,   </w:t>
      </w:r>
      <w:proofErr w:type="gramEnd"/>
      <w:r>
        <w:t>подтверждающий   факт  проживания   ребенка  на   территории</w:t>
      </w:r>
    </w:p>
    <w:p w:rsidR="00731D57" w:rsidRDefault="00731D57">
      <w:pPr>
        <w:pStyle w:val="ConsPlusNonformat"/>
        <w:jc w:val="both"/>
      </w:pPr>
      <w:r>
        <w:t>Новокузнецкого городского округа (подлинник).</w:t>
      </w:r>
    </w:p>
    <w:p w:rsidR="00731D57" w:rsidRDefault="00731D57">
      <w:pPr>
        <w:pStyle w:val="ConsPlusNonformat"/>
        <w:jc w:val="both"/>
      </w:pPr>
    </w:p>
    <w:p w:rsidR="00731D57" w:rsidRDefault="00731D57">
      <w:pPr>
        <w:pStyle w:val="ConsPlusNonformat"/>
        <w:jc w:val="both"/>
      </w:pPr>
      <w:r>
        <w:t>Предупрежден(а) о   последствиях   представления   заведомо   недостоверных</w:t>
      </w:r>
    </w:p>
    <w:p w:rsidR="00731D57" w:rsidRDefault="00731D57">
      <w:pPr>
        <w:pStyle w:val="ConsPlusNonformat"/>
        <w:jc w:val="both"/>
      </w:pPr>
      <w:r>
        <w:t>сведений. Против проверки представленных мной сведений не возражаю.</w:t>
      </w:r>
    </w:p>
    <w:p w:rsidR="00731D57" w:rsidRDefault="00731D57">
      <w:pPr>
        <w:pStyle w:val="ConsPlusNonformat"/>
        <w:jc w:val="both"/>
      </w:pPr>
    </w:p>
    <w:p w:rsidR="00731D57" w:rsidRDefault="00731D57">
      <w:pPr>
        <w:pStyle w:val="ConsPlusNonformat"/>
        <w:jc w:val="both"/>
      </w:pPr>
      <w:r>
        <w:t>"___" ______________ 20__ г.              _________________________</w:t>
      </w:r>
    </w:p>
    <w:p w:rsidR="00731D57" w:rsidRDefault="00731D57">
      <w:pPr>
        <w:pStyle w:val="ConsPlusNonformat"/>
        <w:jc w:val="both"/>
      </w:pPr>
      <w:r>
        <w:t xml:space="preserve">                                             (подпись заявителя)</w:t>
      </w:r>
    </w:p>
    <w:p w:rsidR="00731D57" w:rsidRDefault="00731D57">
      <w:pPr>
        <w:pStyle w:val="ConsPlusNonformat"/>
        <w:jc w:val="both"/>
      </w:pPr>
    </w:p>
    <w:p w:rsidR="00731D57" w:rsidRDefault="00731D57">
      <w:pPr>
        <w:pStyle w:val="ConsPlusNonformat"/>
        <w:jc w:val="both"/>
      </w:pPr>
    </w:p>
    <w:p w:rsidR="00731D57" w:rsidRDefault="00731D57">
      <w:pPr>
        <w:pStyle w:val="ConsPlusNonformat"/>
        <w:jc w:val="both"/>
      </w:pPr>
    </w:p>
    <w:p w:rsidR="00731D57" w:rsidRDefault="00731D57">
      <w:pPr>
        <w:pStyle w:val="ConsPlusNonformat"/>
        <w:jc w:val="both"/>
      </w:pPr>
      <w:r>
        <w:t xml:space="preserve">                           Расписка-уведомление</w:t>
      </w:r>
    </w:p>
    <w:p w:rsidR="00731D57" w:rsidRDefault="00731D57">
      <w:pPr>
        <w:pStyle w:val="ConsPlusNonformat"/>
        <w:jc w:val="both"/>
      </w:pPr>
    </w:p>
    <w:p w:rsidR="00731D57" w:rsidRDefault="00731D57">
      <w:pPr>
        <w:pStyle w:val="ConsPlusNonformat"/>
        <w:jc w:val="both"/>
      </w:pPr>
      <w:r>
        <w:t>"__" ______________ 20__ г. принял заявление и приложенные к нему документы</w:t>
      </w:r>
    </w:p>
    <w:p w:rsidR="00731D57" w:rsidRDefault="00731D57">
      <w:pPr>
        <w:pStyle w:val="ConsPlusNonformat"/>
        <w:jc w:val="both"/>
      </w:pPr>
      <w:r>
        <w:t>___________________________________________________________________________</w:t>
      </w:r>
    </w:p>
    <w:p w:rsidR="00731D57" w:rsidRDefault="00731D57">
      <w:pPr>
        <w:pStyle w:val="ConsPlusNonformat"/>
        <w:jc w:val="both"/>
      </w:pPr>
      <w:r>
        <w:t>___________________________________________________________________________</w:t>
      </w:r>
    </w:p>
    <w:p w:rsidR="00731D57" w:rsidRDefault="00731D57">
      <w:pPr>
        <w:pStyle w:val="ConsPlusNonformat"/>
        <w:jc w:val="both"/>
      </w:pPr>
      <w:r>
        <w:t xml:space="preserve">           (подпись, должность и ФИО лица, принявшего документы)</w:t>
      </w: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Normal"/>
        <w:jc w:val="right"/>
        <w:outlineLvl w:val="1"/>
      </w:pPr>
      <w:r>
        <w:t>Приложение N 2</w:t>
      </w:r>
    </w:p>
    <w:p w:rsidR="00731D57" w:rsidRDefault="00731D57">
      <w:pPr>
        <w:pStyle w:val="ConsPlusNormal"/>
        <w:jc w:val="right"/>
      </w:pPr>
      <w:r>
        <w:t>к административному регламенту</w:t>
      </w:r>
    </w:p>
    <w:p w:rsidR="00731D57" w:rsidRDefault="00731D57">
      <w:pPr>
        <w:pStyle w:val="ConsPlusNormal"/>
        <w:jc w:val="right"/>
      </w:pPr>
      <w:r>
        <w:t>предоставления муниципальной услуги</w:t>
      </w:r>
    </w:p>
    <w:p w:rsidR="00731D57" w:rsidRDefault="00731D57">
      <w:pPr>
        <w:pStyle w:val="ConsPlusNormal"/>
        <w:jc w:val="right"/>
      </w:pPr>
      <w:r>
        <w:t>"Организация отдыха детей в каникулярное время"</w:t>
      </w:r>
    </w:p>
    <w:p w:rsidR="00731D57" w:rsidRDefault="00731D5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31D5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D57" w:rsidRDefault="00731D5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D57" w:rsidRDefault="00731D5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31D57" w:rsidRDefault="00731D5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31D57" w:rsidRDefault="00731D5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9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Новокузнецка от 28.12.2022 N 236)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D57" w:rsidRDefault="00731D57">
            <w:pPr>
              <w:pStyle w:val="ConsPlusNormal"/>
            </w:pPr>
          </w:p>
        </w:tc>
      </w:tr>
    </w:tbl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Normal"/>
        <w:jc w:val="center"/>
      </w:pPr>
      <w:bookmarkStart w:id="17" w:name="P730"/>
      <w:bookmarkEnd w:id="17"/>
      <w:r>
        <w:t>Журнал регистрации обращений граждан</w:t>
      </w:r>
    </w:p>
    <w:p w:rsidR="00731D57" w:rsidRDefault="00731D5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1360"/>
        <w:gridCol w:w="1417"/>
        <w:gridCol w:w="1417"/>
        <w:gridCol w:w="2097"/>
        <w:gridCol w:w="2154"/>
      </w:tblGrid>
      <w:tr w:rsidR="00731D57">
        <w:tc>
          <w:tcPr>
            <w:tcW w:w="623" w:type="dxa"/>
          </w:tcPr>
          <w:p w:rsidR="00731D57" w:rsidRDefault="00731D57">
            <w:pPr>
              <w:pStyle w:val="ConsPlusNormal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1360" w:type="dxa"/>
          </w:tcPr>
          <w:p w:rsidR="00731D57" w:rsidRDefault="00731D57">
            <w:pPr>
              <w:pStyle w:val="ConsPlusNormal"/>
              <w:jc w:val="center"/>
            </w:pPr>
            <w:r>
              <w:lastRenderedPageBreak/>
              <w:t xml:space="preserve">Дата </w:t>
            </w:r>
            <w:r>
              <w:lastRenderedPageBreak/>
              <w:t>обращения</w:t>
            </w:r>
          </w:p>
        </w:tc>
        <w:tc>
          <w:tcPr>
            <w:tcW w:w="1417" w:type="dxa"/>
          </w:tcPr>
          <w:p w:rsidR="00731D57" w:rsidRDefault="00731D57">
            <w:pPr>
              <w:pStyle w:val="ConsPlusNormal"/>
              <w:jc w:val="center"/>
            </w:pPr>
            <w:r>
              <w:lastRenderedPageBreak/>
              <w:t xml:space="preserve">ФИО </w:t>
            </w:r>
            <w:r>
              <w:lastRenderedPageBreak/>
              <w:t>гражданина</w:t>
            </w:r>
          </w:p>
        </w:tc>
        <w:tc>
          <w:tcPr>
            <w:tcW w:w="1417" w:type="dxa"/>
          </w:tcPr>
          <w:p w:rsidR="00731D57" w:rsidRDefault="00731D57">
            <w:pPr>
              <w:pStyle w:val="ConsPlusNormal"/>
              <w:jc w:val="center"/>
            </w:pPr>
            <w:r>
              <w:lastRenderedPageBreak/>
              <w:t xml:space="preserve">Адрес </w:t>
            </w:r>
            <w:r>
              <w:lastRenderedPageBreak/>
              <w:t>гражданина</w:t>
            </w:r>
          </w:p>
        </w:tc>
        <w:tc>
          <w:tcPr>
            <w:tcW w:w="2097" w:type="dxa"/>
          </w:tcPr>
          <w:p w:rsidR="00731D57" w:rsidRDefault="00731D57">
            <w:pPr>
              <w:pStyle w:val="ConsPlusNormal"/>
              <w:jc w:val="center"/>
            </w:pPr>
            <w:r>
              <w:lastRenderedPageBreak/>
              <w:t xml:space="preserve">Причина обращения </w:t>
            </w:r>
            <w:r>
              <w:lastRenderedPageBreak/>
              <w:t>(представленные документы)</w:t>
            </w:r>
          </w:p>
        </w:tc>
        <w:tc>
          <w:tcPr>
            <w:tcW w:w="2154" w:type="dxa"/>
          </w:tcPr>
          <w:p w:rsidR="00731D57" w:rsidRDefault="00731D57">
            <w:pPr>
              <w:pStyle w:val="ConsPlusNormal"/>
              <w:jc w:val="center"/>
            </w:pPr>
            <w:r>
              <w:lastRenderedPageBreak/>
              <w:t xml:space="preserve">Результат </w:t>
            </w:r>
            <w:r>
              <w:lastRenderedPageBreak/>
              <w:t>рассмотрения обращения</w:t>
            </w:r>
          </w:p>
        </w:tc>
      </w:tr>
      <w:tr w:rsidR="00731D57">
        <w:tc>
          <w:tcPr>
            <w:tcW w:w="623" w:type="dxa"/>
          </w:tcPr>
          <w:p w:rsidR="00731D57" w:rsidRDefault="00731D57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60" w:type="dxa"/>
          </w:tcPr>
          <w:p w:rsidR="00731D57" w:rsidRDefault="00731D5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731D57" w:rsidRDefault="00731D5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731D57" w:rsidRDefault="00731D5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97" w:type="dxa"/>
          </w:tcPr>
          <w:p w:rsidR="00731D57" w:rsidRDefault="00731D5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54" w:type="dxa"/>
          </w:tcPr>
          <w:p w:rsidR="00731D57" w:rsidRDefault="00731D57">
            <w:pPr>
              <w:pStyle w:val="ConsPlusNormal"/>
              <w:jc w:val="center"/>
            </w:pPr>
            <w:r>
              <w:t>6</w:t>
            </w:r>
          </w:p>
        </w:tc>
      </w:tr>
      <w:tr w:rsidR="00731D57">
        <w:tc>
          <w:tcPr>
            <w:tcW w:w="623" w:type="dxa"/>
          </w:tcPr>
          <w:p w:rsidR="00731D57" w:rsidRDefault="00731D57">
            <w:pPr>
              <w:pStyle w:val="ConsPlusNormal"/>
            </w:pPr>
          </w:p>
        </w:tc>
        <w:tc>
          <w:tcPr>
            <w:tcW w:w="1360" w:type="dxa"/>
          </w:tcPr>
          <w:p w:rsidR="00731D57" w:rsidRDefault="00731D57">
            <w:pPr>
              <w:pStyle w:val="ConsPlusNormal"/>
            </w:pPr>
          </w:p>
        </w:tc>
        <w:tc>
          <w:tcPr>
            <w:tcW w:w="1417" w:type="dxa"/>
          </w:tcPr>
          <w:p w:rsidR="00731D57" w:rsidRDefault="00731D57">
            <w:pPr>
              <w:pStyle w:val="ConsPlusNormal"/>
            </w:pPr>
          </w:p>
        </w:tc>
        <w:tc>
          <w:tcPr>
            <w:tcW w:w="1417" w:type="dxa"/>
          </w:tcPr>
          <w:p w:rsidR="00731D57" w:rsidRDefault="00731D57">
            <w:pPr>
              <w:pStyle w:val="ConsPlusNormal"/>
            </w:pPr>
          </w:p>
        </w:tc>
        <w:tc>
          <w:tcPr>
            <w:tcW w:w="2097" w:type="dxa"/>
          </w:tcPr>
          <w:p w:rsidR="00731D57" w:rsidRDefault="00731D57">
            <w:pPr>
              <w:pStyle w:val="ConsPlusNormal"/>
            </w:pPr>
          </w:p>
        </w:tc>
        <w:tc>
          <w:tcPr>
            <w:tcW w:w="2154" w:type="dxa"/>
          </w:tcPr>
          <w:p w:rsidR="00731D57" w:rsidRDefault="00731D57">
            <w:pPr>
              <w:pStyle w:val="ConsPlusNormal"/>
            </w:pPr>
          </w:p>
        </w:tc>
      </w:tr>
      <w:tr w:rsidR="00731D57">
        <w:tc>
          <w:tcPr>
            <w:tcW w:w="623" w:type="dxa"/>
          </w:tcPr>
          <w:p w:rsidR="00731D57" w:rsidRDefault="00731D57">
            <w:pPr>
              <w:pStyle w:val="ConsPlusNormal"/>
            </w:pPr>
          </w:p>
        </w:tc>
        <w:tc>
          <w:tcPr>
            <w:tcW w:w="1360" w:type="dxa"/>
          </w:tcPr>
          <w:p w:rsidR="00731D57" w:rsidRDefault="00731D57">
            <w:pPr>
              <w:pStyle w:val="ConsPlusNormal"/>
            </w:pPr>
          </w:p>
        </w:tc>
        <w:tc>
          <w:tcPr>
            <w:tcW w:w="1417" w:type="dxa"/>
          </w:tcPr>
          <w:p w:rsidR="00731D57" w:rsidRDefault="00731D57">
            <w:pPr>
              <w:pStyle w:val="ConsPlusNormal"/>
            </w:pPr>
          </w:p>
        </w:tc>
        <w:tc>
          <w:tcPr>
            <w:tcW w:w="1417" w:type="dxa"/>
          </w:tcPr>
          <w:p w:rsidR="00731D57" w:rsidRDefault="00731D57">
            <w:pPr>
              <w:pStyle w:val="ConsPlusNormal"/>
            </w:pPr>
          </w:p>
        </w:tc>
        <w:tc>
          <w:tcPr>
            <w:tcW w:w="2097" w:type="dxa"/>
          </w:tcPr>
          <w:p w:rsidR="00731D57" w:rsidRDefault="00731D57">
            <w:pPr>
              <w:pStyle w:val="ConsPlusNormal"/>
            </w:pPr>
          </w:p>
        </w:tc>
        <w:tc>
          <w:tcPr>
            <w:tcW w:w="2154" w:type="dxa"/>
          </w:tcPr>
          <w:p w:rsidR="00731D57" w:rsidRDefault="00731D57">
            <w:pPr>
              <w:pStyle w:val="ConsPlusNormal"/>
            </w:pPr>
          </w:p>
        </w:tc>
      </w:tr>
      <w:tr w:rsidR="00731D57">
        <w:tc>
          <w:tcPr>
            <w:tcW w:w="623" w:type="dxa"/>
          </w:tcPr>
          <w:p w:rsidR="00731D57" w:rsidRDefault="00731D57">
            <w:pPr>
              <w:pStyle w:val="ConsPlusNormal"/>
            </w:pPr>
          </w:p>
        </w:tc>
        <w:tc>
          <w:tcPr>
            <w:tcW w:w="1360" w:type="dxa"/>
          </w:tcPr>
          <w:p w:rsidR="00731D57" w:rsidRDefault="00731D57">
            <w:pPr>
              <w:pStyle w:val="ConsPlusNormal"/>
            </w:pPr>
          </w:p>
        </w:tc>
        <w:tc>
          <w:tcPr>
            <w:tcW w:w="1417" w:type="dxa"/>
          </w:tcPr>
          <w:p w:rsidR="00731D57" w:rsidRDefault="00731D57">
            <w:pPr>
              <w:pStyle w:val="ConsPlusNormal"/>
            </w:pPr>
          </w:p>
        </w:tc>
        <w:tc>
          <w:tcPr>
            <w:tcW w:w="1417" w:type="dxa"/>
          </w:tcPr>
          <w:p w:rsidR="00731D57" w:rsidRDefault="00731D57">
            <w:pPr>
              <w:pStyle w:val="ConsPlusNormal"/>
            </w:pPr>
          </w:p>
        </w:tc>
        <w:tc>
          <w:tcPr>
            <w:tcW w:w="2097" w:type="dxa"/>
          </w:tcPr>
          <w:p w:rsidR="00731D57" w:rsidRDefault="00731D57">
            <w:pPr>
              <w:pStyle w:val="ConsPlusNormal"/>
            </w:pPr>
          </w:p>
        </w:tc>
        <w:tc>
          <w:tcPr>
            <w:tcW w:w="2154" w:type="dxa"/>
          </w:tcPr>
          <w:p w:rsidR="00731D57" w:rsidRDefault="00731D57">
            <w:pPr>
              <w:pStyle w:val="ConsPlusNormal"/>
            </w:pPr>
          </w:p>
        </w:tc>
      </w:tr>
      <w:tr w:rsidR="00731D57">
        <w:tc>
          <w:tcPr>
            <w:tcW w:w="623" w:type="dxa"/>
          </w:tcPr>
          <w:p w:rsidR="00731D57" w:rsidRDefault="00731D57">
            <w:pPr>
              <w:pStyle w:val="ConsPlusNormal"/>
            </w:pPr>
          </w:p>
        </w:tc>
        <w:tc>
          <w:tcPr>
            <w:tcW w:w="1360" w:type="dxa"/>
          </w:tcPr>
          <w:p w:rsidR="00731D57" w:rsidRDefault="00731D57">
            <w:pPr>
              <w:pStyle w:val="ConsPlusNormal"/>
            </w:pPr>
          </w:p>
        </w:tc>
        <w:tc>
          <w:tcPr>
            <w:tcW w:w="1417" w:type="dxa"/>
          </w:tcPr>
          <w:p w:rsidR="00731D57" w:rsidRDefault="00731D57">
            <w:pPr>
              <w:pStyle w:val="ConsPlusNormal"/>
            </w:pPr>
          </w:p>
        </w:tc>
        <w:tc>
          <w:tcPr>
            <w:tcW w:w="1417" w:type="dxa"/>
          </w:tcPr>
          <w:p w:rsidR="00731D57" w:rsidRDefault="00731D57">
            <w:pPr>
              <w:pStyle w:val="ConsPlusNormal"/>
            </w:pPr>
          </w:p>
        </w:tc>
        <w:tc>
          <w:tcPr>
            <w:tcW w:w="2097" w:type="dxa"/>
          </w:tcPr>
          <w:p w:rsidR="00731D57" w:rsidRDefault="00731D57">
            <w:pPr>
              <w:pStyle w:val="ConsPlusNormal"/>
            </w:pPr>
          </w:p>
        </w:tc>
        <w:tc>
          <w:tcPr>
            <w:tcW w:w="2154" w:type="dxa"/>
          </w:tcPr>
          <w:p w:rsidR="00731D57" w:rsidRDefault="00731D57">
            <w:pPr>
              <w:pStyle w:val="ConsPlusNormal"/>
            </w:pPr>
          </w:p>
        </w:tc>
      </w:tr>
    </w:tbl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Normal"/>
        <w:jc w:val="right"/>
        <w:outlineLvl w:val="1"/>
      </w:pPr>
      <w:r>
        <w:t>Приложение N 3</w:t>
      </w:r>
    </w:p>
    <w:p w:rsidR="00731D57" w:rsidRDefault="00731D57">
      <w:pPr>
        <w:pStyle w:val="ConsPlusNormal"/>
        <w:jc w:val="right"/>
      </w:pPr>
      <w:r>
        <w:t>к административному регламенту</w:t>
      </w:r>
    </w:p>
    <w:p w:rsidR="00731D57" w:rsidRDefault="00731D57">
      <w:pPr>
        <w:pStyle w:val="ConsPlusNormal"/>
        <w:jc w:val="right"/>
      </w:pPr>
      <w:r>
        <w:t>предоставления муниципальной услуги</w:t>
      </w:r>
    </w:p>
    <w:p w:rsidR="00731D57" w:rsidRDefault="00731D57">
      <w:pPr>
        <w:pStyle w:val="ConsPlusNormal"/>
        <w:jc w:val="right"/>
      </w:pPr>
      <w:r>
        <w:t>"Организация отдыха детей в каникулярное время"</w:t>
      </w:r>
    </w:p>
    <w:p w:rsidR="00731D57" w:rsidRDefault="00731D5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31D5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D57" w:rsidRDefault="00731D5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D57" w:rsidRDefault="00731D5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31D57" w:rsidRDefault="00731D5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31D57" w:rsidRDefault="00731D5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0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Новокузнецка от 28.12.2022 N 236)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D57" w:rsidRDefault="00731D57">
            <w:pPr>
              <w:pStyle w:val="ConsPlusNormal"/>
            </w:pPr>
          </w:p>
        </w:tc>
      </w:tr>
    </w:tbl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Nonformat"/>
        <w:jc w:val="both"/>
      </w:pPr>
      <w:bookmarkStart w:id="18" w:name="P780"/>
      <w:bookmarkEnd w:id="18"/>
      <w:r>
        <w:t xml:space="preserve">                Решение о предоставлении путевки (путевок)</w:t>
      </w:r>
    </w:p>
    <w:p w:rsidR="00731D57" w:rsidRDefault="00731D57">
      <w:pPr>
        <w:pStyle w:val="ConsPlusNonformat"/>
        <w:jc w:val="both"/>
      </w:pPr>
      <w:r>
        <w:t xml:space="preserve">                    в загородный оздоровительный лагерь</w:t>
      </w:r>
    </w:p>
    <w:p w:rsidR="00731D57" w:rsidRDefault="00731D57">
      <w:pPr>
        <w:pStyle w:val="ConsPlusNonformat"/>
        <w:jc w:val="both"/>
      </w:pPr>
    </w:p>
    <w:p w:rsidR="00731D57" w:rsidRDefault="00731D57">
      <w:pPr>
        <w:pStyle w:val="ConsPlusNonformat"/>
        <w:jc w:val="both"/>
      </w:pPr>
      <w:r>
        <w:t xml:space="preserve">                    от ______________________ N _______</w:t>
      </w:r>
    </w:p>
    <w:p w:rsidR="00731D57" w:rsidRDefault="00731D57">
      <w:pPr>
        <w:pStyle w:val="ConsPlusNonformat"/>
        <w:jc w:val="both"/>
      </w:pPr>
    </w:p>
    <w:p w:rsidR="00731D57" w:rsidRDefault="00731D57">
      <w:pPr>
        <w:pStyle w:val="ConsPlusNonformat"/>
        <w:jc w:val="both"/>
      </w:pPr>
      <w:r>
        <w:t>Гр. ______________________________________________________________________,</w:t>
      </w:r>
    </w:p>
    <w:p w:rsidR="00731D57" w:rsidRDefault="00731D57">
      <w:pPr>
        <w:pStyle w:val="ConsPlusNonformat"/>
        <w:jc w:val="both"/>
      </w:pPr>
      <w:r>
        <w:t xml:space="preserve">                                    (ФИО)</w:t>
      </w:r>
    </w:p>
    <w:p w:rsidR="00731D57" w:rsidRDefault="00731D57">
      <w:pPr>
        <w:pStyle w:val="ConsPlusNonformat"/>
        <w:jc w:val="both"/>
      </w:pPr>
      <w:r>
        <w:t>проживающему(ей) по адресу _______________________________________________,</w:t>
      </w:r>
    </w:p>
    <w:p w:rsidR="00731D57" w:rsidRDefault="00731D57">
      <w:pPr>
        <w:pStyle w:val="ConsPlusNonformat"/>
        <w:jc w:val="both"/>
      </w:pPr>
      <w:r>
        <w:t>на основании заявления от "__" ____________________ 20__ г.</w:t>
      </w:r>
    </w:p>
    <w:p w:rsidR="00731D57" w:rsidRDefault="00731D57">
      <w:pPr>
        <w:pStyle w:val="ConsPlusNonformat"/>
        <w:jc w:val="both"/>
      </w:pPr>
      <w:r>
        <w:t>выдать путевку в загородный оздоровительный лагерь ________________________</w:t>
      </w:r>
    </w:p>
    <w:p w:rsidR="00731D57" w:rsidRDefault="00731D57">
      <w:pPr>
        <w:pStyle w:val="ConsPlusNonformat"/>
        <w:jc w:val="both"/>
      </w:pPr>
      <w:r>
        <w:t>___________________________________________________________________________</w:t>
      </w:r>
    </w:p>
    <w:p w:rsidR="00731D57" w:rsidRDefault="00731D57">
      <w:pPr>
        <w:pStyle w:val="ConsPlusNonformat"/>
        <w:jc w:val="both"/>
      </w:pPr>
      <w:r>
        <w:t>с "___" ___________ 20___ г. по "__" _____________ 20__ г. на ребенка _____</w:t>
      </w:r>
    </w:p>
    <w:p w:rsidR="00731D57" w:rsidRDefault="00731D57">
      <w:pPr>
        <w:pStyle w:val="ConsPlusNonformat"/>
        <w:jc w:val="both"/>
      </w:pPr>
      <w:r>
        <w:t>___________________________________________________________________________</w:t>
      </w:r>
    </w:p>
    <w:p w:rsidR="00731D57" w:rsidRDefault="00731D57">
      <w:pPr>
        <w:pStyle w:val="ConsPlusNonformat"/>
        <w:jc w:val="both"/>
      </w:pPr>
      <w:r>
        <w:t xml:space="preserve">                               (ФИО ребенка)</w:t>
      </w:r>
    </w:p>
    <w:p w:rsidR="00731D57" w:rsidRDefault="00731D57">
      <w:pPr>
        <w:pStyle w:val="ConsPlusNonformat"/>
        <w:jc w:val="both"/>
      </w:pPr>
    </w:p>
    <w:p w:rsidR="00731D57" w:rsidRDefault="00731D57">
      <w:pPr>
        <w:pStyle w:val="ConsPlusNonformat"/>
        <w:jc w:val="both"/>
      </w:pPr>
    </w:p>
    <w:p w:rsidR="00731D57" w:rsidRDefault="00731D57">
      <w:pPr>
        <w:pStyle w:val="ConsPlusNonformat"/>
        <w:jc w:val="both"/>
      </w:pPr>
    </w:p>
    <w:p w:rsidR="00731D57" w:rsidRDefault="00731D57">
      <w:pPr>
        <w:pStyle w:val="ConsPlusNonformat"/>
        <w:jc w:val="both"/>
      </w:pPr>
      <w:r>
        <w:t>Руководитель уполномоченного органа ________________ /____________________/</w:t>
      </w:r>
    </w:p>
    <w:p w:rsidR="00731D57" w:rsidRDefault="00731D57">
      <w:pPr>
        <w:pStyle w:val="ConsPlusNonformat"/>
        <w:jc w:val="both"/>
      </w:pPr>
      <w:r>
        <w:t xml:space="preserve">                                       (</w:t>
      </w:r>
      <w:proofErr w:type="gramStart"/>
      <w:r>
        <w:t xml:space="preserve">подпись)   </w:t>
      </w:r>
      <w:proofErr w:type="gramEnd"/>
      <w:r>
        <w:t xml:space="preserve">       (расшифровка)</w:t>
      </w:r>
    </w:p>
    <w:p w:rsidR="00731D57" w:rsidRDefault="00731D57">
      <w:pPr>
        <w:pStyle w:val="ConsPlusNonformat"/>
        <w:jc w:val="both"/>
      </w:pPr>
      <w:r>
        <w:t>МП</w:t>
      </w: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Normal"/>
        <w:jc w:val="right"/>
        <w:outlineLvl w:val="1"/>
      </w:pPr>
      <w:r>
        <w:t>Приложение N 4</w:t>
      </w:r>
    </w:p>
    <w:p w:rsidR="00731D57" w:rsidRDefault="00731D57">
      <w:pPr>
        <w:pStyle w:val="ConsPlusNormal"/>
        <w:jc w:val="right"/>
      </w:pPr>
      <w:r>
        <w:t>к административному регламенту</w:t>
      </w:r>
    </w:p>
    <w:p w:rsidR="00731D57" w:rsidRDefault="00731D57">
      <w:pPr>
        <w:pStyle w:val="ConsPlusNormal"/>
        <w:jc w:val="right"/>
      </w:pPr>
      <w:r>
        <w:t>предоставления муниципальной услуги</w:t>
      </w:r>
    </w:p>
    <w:p w:rsidR="00731D57" w:rsidRDefault="00731D57">
      <w:pPr>
        <w:pStyle w:val="ConsPlusNormal"/>
        <w:jc w:val="right"/>
      </w:pPr>
      <w:r>
        <w:t>"Организация отдыха детей в каникулярное время"</w:t>
      </w:r>
    </w:p>
    <w:p w:rsidR="00731D57" w:rsidRDefault="00731D5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31D5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D57" w:rsidRDefault="00731D5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D57" w:rsidRDefault="00731D5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31D57" w:rsidRDefault="00731D5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31D57" w:rsidRDefault="00731D5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Новокузнецка от 28.12.2022 N 236)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D57" w:rsidRDefault="00731D57">
            <w:pPr>
              <w:pStyle w:val="ConsPlusNormal"/>
            </w:pPr>
          </w:p>
        </w:tc>
      </w:tr>
    </w:tbl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Nonformat"/>
        <w:jc w:val="both"/>
      </w:pPr>
      <w:bookmarkStart w:id="19" w:name="P812"/>
      <w:bookmarkEnd w:id="19"/>
      <w:r>
        <w:t xml:space="preserve">           Решение об отказе в предоставлении путевки (путевок)</w:t>
      </w:r>
    </w:p>
    <w:p w:rsidR="00731D57" w:rsidRDefault="00731D57">
      <w:pPr>
        <w:pStyle w:val="ConsPlusNonformat"/>
        <w:jc w:val="both"/>
      </w:pPr>
      <w:r>
        <w:t xml:space="preserve">                    в загородный оздоровительный лагерь</w:t>
      </w:r>
    </w:p>
    <w:p w:rsidR="00731D57" w:rsidRDefault="00731D57">
      <w:pPr>
        <w:pStyle w:val="ConsPlusNonformat"/>
        <w:jc w:val="both"/>
      </w:pPr>
    </w:p>
    <w:p w:rsidR="00731D57" w:rsidRDefault="00731D57">
      <w:pPr>
        <w:pStyle w:val="ConsPlusNonformat"/>
        <w:jc w:val="both"/>
      </w:pPr>
      <w:r>
        <w:t xml:space="preserve">                         от ____________ N ______</w:t>
      </w:r>
    </w:p>
    <w:p w:rsidR="00731D57" w:rsidRDefault="00731D57">
      <w:pPr>
        <w:pStyle w:val="ConsPlusNonformat"/>
        <w:jc w:val="both"/>
      </w:pPr>
    </w:p>
    <w:p w:rsidR="00731D57" w:rsidRDefault="00731D57">
      <w:pPr>
        <w:pStyle w:val="ConsPlusNonformat"/>
        <w:jc w:val="both"/>
      </w:pPr>
      <w:r>
        <w:t>Гр. ______________________________________________________________________,</w:t>
      </w:r>
    </w:p>
    <w:p w:rsidR="00731D57" w:rsidRDefault="00731D57">
      <w:pPr>
        <w:pStyle w:val="ConsPlusNonformat"/>
        <w:jc w:val="both"/>
      </w:pPr>
      <w:r>
        <w:t xml:space="preserve">                                    (ФИО)</w:t>
      </w:r>
    </w:p>
    <w:p w:rsidR="00731D57" w:rsidRDefault="00731D57">
      <w:pPr>
        <w:pStyle w:val="ConsPlusNonformat"/>
        <w:jc w:val="both"/>
      </w:pPr>
      <w:r>
        <w:t>проживающий(ая) по адресу ________________________________________________,</w:t>
      </w:r>
    </w:p>
    <w:p w:rsidR="00731D57" w:rsidRDefault="00731D57">
      <w:pPr>
        <w:pStyle w:val="ConsPlusNonformat"/>
        <w:jc w:val="both"/>
      </w:pPr>
      <w:r>
        <w:t>обратилась(лся) в ________________________________________________________,</w:t>
      </w:r>
    </w:p>
    <w:p w:rsidR="00731D57" w:rsidRDefault="00731D57">
      <w:pPr>
        <w:pStyle w:val="ConsPlusNonformat"/>
        <w:jc w:val="both"/>
      </w:pPr>
      <w:r>
        <w:t xml:space="preserve">                           (наименование уполномоченного органа)</w:t>
      </w:r>
    </w:p>
    <w:p w:rsidR="00731D57" w:rsidRDefault="00731D57">
      <w:pPr>
        <w:pStyle w:val="ConsPlusNonformat"/>
        <w:jc w:val="both"/>
      </w:pPr>
      <w:r>
        <w:t xml:space="preserve">за </w:t>
      </w:r>
      <w:proofErr w:type="gramStart"/>
      <w:r>
        <w:t>предоставлением  путевки</w:t>
      </w:r>
      <w:proofErr w:type="gramEnd"/>
      <w:r>
        <w:t xml:space="preserve">  (путевок) в  загородный оздоровительный лагерь</w:t>
      </w:r>
    </w:p>
    <w:p w:rsidR="00731D57" w:rsidRDefault="00731D57">
      <w:pPr>
        <w:pStyle w:val="ConsPlusNonformat"/>
        <w:jc w:val="both"/>
      </w:pPr>
      <w:r>
        <w:t>___________________________________________________________________________</w:t>
      </w:r>
    </w:p>
    <w:p w:rsidR="00731D57" w:rsidRDefault="00731D57">
      <w:pPr>
        <w:pStyle w:val="ConsPlusNonformat"/>
        <w:jc w:val="both"/>
      </w:pPr>
      <w:r>
        <w:t>с "__" ______________ 20__ г. по "__" _____________ 20__ г. на ребенка ____</w:t>
      </w:r>
    </w:p>
    <w:p w:rsidR="00731D57" w:rsidRDefault="00731D57">
      <w:pPr>
        <w:pStyle w:val="ConsPlusNonformat"/>
        <w:jc w:val="both"/>
      </w:pPr>
      <w:r>
        <w:t>___________________________________________________________________________</w:t>
      </w:r>
    </w:p>
    <w:p w:rsidR="00731D57" w:rsidRDefault="00731D57">
      <w:pPr>
        <w:pStyle w:val="ConsPlusNonformat"/>
        <w:jc w:val="both"/>
      </w:pPr>
      <w:r>
        <w:t xml:space="preserve">                               (ФИО ребенка)</w:t>
      </w:r>
    </w:p>
    <w:p w:rsidR="00731D57" w:rsidRDefault="00731D57">
      <w:pPr>
        <w:pStyle w:val="ConsPlusNonformat"/>
        <w:jc w:val="both"/>
      </w:pPr>
      <w:r>
        <w:t xml:space="preserve">Заявление </w:t>
      </w:r>
      <w:proofErr w:type="gramStart"/>
      <w:r>
        <w:t>о  предоставлении</w:t>
      </w:r>
      <w:proofErr w:type="gramEnd"/>
      <w:r>
        <w:t xml:space="preserve"> путевки (путевок) в  загородный оздоровительный</w:t>
      </w:r>
    </w:p>
    <w:p w:rsidR="00731D57" w:rsidRDefault="00731D57">
      <w:pPr>
        <w:pStyle w:val="ConsPlusNonformat"/>
        <w:jc w:val="both"/>
      </w:pPr>
      <w:r>
        <w:t>лагерь принято "__" ______________ 20__ г., зарегистрировано за N _________</w:t>
      </w:r>
    </w:p>
    <w:p w:rsidR="00731D57" w:rsidRDefault="00731D57">
      <w:pPr>
        <w:pStyle w:val="ConsPlusNonformat"/>
        <w:jc w:val="both"/>
      </w:pPr>
    </w:p>
    <w:p w:rsidR="00731D57" w:rsidRDefault="00731D57">
      <w:pPr>
        <w:pStyle w:val="ConsPlusNonformat"/>
        <w:jc w:val="both"/>
      </w:pPr>
      <w:r>
        <w:t xml:space="preserve">После рассмотрения </w:t>
      </w:r>
      <w:proofErr w:type="gramStart"/>
      <w:r>
        <w:t>указанного  заявления</w:t>
      </w:r>
      <w:proofErr w:type="gramEnd"/>
      <w:r>
        <w:t xml:space="preserve"> о предоставлении путевки (путевок)</w:t>
      </w:r>
    </w:p>
    <w:p w:rsidR="00731D57" w:rsidRDefault="00731D57">
      <w:pPr>
        <w:pStyle w:val="ConsPlusNonformat"/>
        <w:jc w:val="both"/>
      </w:pPr>
      <w:r>
        <w:t xml:space="preserve">в   загородный   оздоровительный   лагерь   </w:t>
      </w:r>
      <w:proofErr w:type="gramStart"/>
      <w:r>
        <w:t>принято  решение</w:t>
      </w:r>
      <w:proofErr w:type="gramEnd"/>
      <w:r>
        <w:t xml:space="preserve">  об  отказе  в</w:t>
      </w:r>
    </w:p>
    <w:p w:rsidR="00731D57" w:rsidRDefault="00731D57">
      <w:pPr>
        <w:pStyle w:val="ConsPlusNonformat"/>
        <w:jc w:val="both"/>
      </w:pPr>
      <w:r>
        <w:t>предоставлении путевки (путевок) в загородный оздоровительный лагерь ______</w:t>
      </w:r>
    </w:p>
    <w:p w:rsidR="00731D57" w:rsidRDefault="00731D57">
      <w:pPr>
        <w:pStyle w:val="ConsPlusNonformat"/>
        <w:jc w:val="both"/>
      </w:pPr>
      <w:r>
        <w:t>___________________________________________________________________________</w:t>
      </w:r>
    </w:p>
    <w:p w:rsidR="00731D57" w:rsidRDefault="00731D57">
      <w:pPr>
        <w:pStyle w:val="ConsPlusNonformat"/>
        <w:jc w:val="both"/>
      </w:pPr>
      <w:r>
        <w:t>___________________________________________________________________________</w:t>
      </w:r>
    </w:p>
    <w:p w:rsidR="00731D57" w:rsidRDefault="00731D57">
      <w:pPr>
        <w:pStyle w:val="ConsPlusNonformat"/>
        <w:jc w:val="both"/>
      </w:pPr>
      <w:r>
        <w:t>___________________________________________________________________________</w:t>
      </w:r>
    </w:p>
    <w:p w:rsidR="00731D57" w:rsidRDefault="00731D57">
      <w:pPr>
        <w:pStyle w:val="ConsPlusNonformat"/>
        <w:jc w:val="both"/>
      </w:pPr>
      <w:r>
        <w:t>___________________________________________________________________________</w:t>
      </w:r>
    </w:p>
    <w:p w:rsidR="00731D57" w:rsidRDefault="00731D57">
      <w:pPr>
        <w:pStyle w:val="ConsPlusNonformat"/>
        <w:jc w:val="both"/>
      </w:pPr>
      <w:r>
        <w:t>(указывается причина отказа в соответствии с действующим законодательством)</w:t>
      </w:r>
    </w:p>
    <w:p w:rsidR="00731D57" w:rsidRDefault="00731D57">
      <w:pPr>
        <w:pStyle w:val="ConsPlusNonformat"/>
        <w:jc w:val="both"/>
      </w:pPr>
    </w:p>
    <w:p w:rsidR="00731D57" w:rsidRDefault="00731D57">
      <w:pPr>
        <w:pStyle w:val="ConsPlusNonformat"/>
        <w:jc w:val="both"/>
      </w:pPr>
    </w:p>
    <w:p w:rsidR="00731D57" w:rsidRDefault="00731D57">
      <w:pPr>
        <w:pStyle w:val="ConsPlusNonformat"/>
        <w:jc w:val="both"/>
      </w:pPr>
    </w:p>
    <w:p w:rsidR="00731D57" w:rsidRDefault="00731D57">
      <w:pPr>
        <w:pStyle w:val="ConsPlusNonformat"/>
        <w:jc w:val="both"/>
      </w:pPr>
      <w:r>
        <w:t>Руководитель уполномоченного органа       ____________ /__________________/</w:t>
      </w:r>
    </w:p>
    <w:p w:rsidR="00731D57" w:rsidRDefault="00731D57">
      <w:pPr>
        <w:pStyle w:val="ConsPlusNonformat"/>
        <w:jc w:val="both"/>
      </w:pPr>
      <w:r>
        <w:t xml:space="preserve">                                            (</w:t>
      </w:r>
      <w:proofErr w:type="gramStart"/>
      <w:r>
        <w:t xml:space="preserve">подпись)   </w:t>
      </w:r>
      <w:proofErr w:type="gramEnd"/>
      <w:r>
        <w:t xml:space="preserve">   (расшифровка)</w:t>
      </w:r>
    </w:p>
    <w:p w:rsidR="00731D57" w:rsidRDefault="00731D57">
      <w:pPr>
        <w:pStyle w:val="ConsPlusNonformat"/>
        <w:jc w:val="both"/>
      </w:pPr>
      <w:r>
        <w:t>МП</w:t>
      </w:r>
    </w:p>
    <w:p w:rsidR="00731D57" w:rsidRDefault="00731D57">
      <w:pPr>
        <w:pStyle w:val="ConsPlusNonformat"/>
        <w:jc w:val="both"/>
      </w:pPr>
    </w:p>
    <w:p w:rsidR="00731D57" w:rsidRDefault="00731D57">
      <w:pPr>
        <w:pStyle w:val="ConsPlusNonformat"/>
        <w:jc w:val="both"/>
      </w:pPr>
      <w:r>
        <w:t xml:space="preserve">    Заявителю возвращены документы, представленные для получения бесплатной</w:t>
      </w:r>
    </w:p>
    <w:p w:rsidR="00731D57" w:rsidRDefault="00731D57">
      <w:pPr>
        <w:pStyle w:val="ConsPlusNonformat"/>
        <w:jc w:val="both"/>
      </w:pPr>
      <w:r>
        <w:t>путевки "Мать и дитя":</w:t>
      </w:r>
    </w:p>
    <w:p w:rsidR="00731D57" w:rsidRDefault="00731D5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3"/>
        <w:gridCol w:w="2777"/>
        <w:gridCol w:w="2891"/>
        <w:gridCol w:w="2267"/>
      </w:tblGrid>
      <w:tr w:rsidR="00731D57">
        <w:tc>
          <w:tcPr>
            <w:tcW w:w="1133" w:type="dxa"/>
          </w:tcPr>
          <w:p w:rsidR="00731D57" w:rsidRDefault="00731D5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777" w:type="dxa"/>
          </w:tcPr>
          <w:p w:rsidR="00731D57" w:rsidRDefault="00731D57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2891" w:type="dxa"/>
          </w:tcPr>
          <w:p w:rsidR="00731D57" w:rsidRDefault="00731D57">
            <w:pPr>
              <w:pStyle w:val="ConsPlusNormal"/>
              <w:jc w:val="center"/>
            </w:pPr>
            <w:r>
              <w:t>Отметка о предоставлении подлинника или копии</w:t>
            </w:r>
          </w:p>
        </w:tc>
        <w:tc>
          <w:tcPr>
            <w:tcW w:w="2267" w:type="dxa"/>
          </w:tcPr>
          <w:p w:rsidR="00731D57" w:rsidRDefault="00731D57">
            <w:pPr>
              <w:pStyle w:val="ConsPlusNormal"/>
              <w:jc w:val="center"/>
            </w:pPr>
            <w:r>
              <w:t>Количество экземпляров</w:t>
            </w:r>
          </w:p>
        </w:tc>
      </w:tr>
      <w:tr w:rsidR="00731D57">
        <w:tc>
          <w:tcPr>
            <w:tcW w:w="1133" w:type="dxa"/>
          </w:tcPr>
          <w:p w:rsidR="00731D57" w:rsidRDefault="00731D5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7" w:type="dxa"/>
          </w:tcPr>
          <w:p w:rsidR="00731D57" w:rsidRDefault="00731D5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91" w:type="dxa"/>
          </w:tcPr>
          <w:p w:rsidR="00731D57" w:rsidRDefault="00731D5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67" w:type="dxa"/>
          </w:tcPr>
          <w:p w:rsidR="00731D57" w:rsidRDefault="00731D57">
            <w:pPr>
              <w:pStyle w:val="ConsPlusNormal"/>
              <w:jc w:val="center"/>
            </w:pPr>
            <w:r>
              <w:t>4</w:t>
            </w:r>
          </w:p>
        </w:tc>
      </w:tr>
      <w:tr w:rsidR="00731D57">
        <w:tc>
          <w:tcPr>
            <w:tcW w:w="1133" w:type="dxa"/>
          </w:tcPr>
          <w:p w:rsidR="00731D57" w:rsidRDefault="00731D57">
            <w:pPr>
              <w:pStyle w:val="ConsPlusNormal"/>
            </w:pPr>
          </w:p>
        </w:tc>
        <w:tc>
          <w:tcPr>
            <w:tcW w:w="2777" w:type="dxa"/>
          </w:tcPr>
          <w:p w:rsidR="00731D57" w:rsidRDefault="00731D57">
            <w:pPr>
              <w:pStyle w:val="ConsPlusNormal"/>
            </w:pPr>
          </w:p>
        </w:tc>
        <w:tc>
          <w:tcPr>
            <w:tcW w:w="2891" w:type="dxa"/>
          </w:tcPr>
          <w:p w:rsidR="00731D57" w:rsidRDefault="00731D57">
            <w:pPr>
              <w:pStyle w:val="ConsPlusNormal"/>
            </w:pPr>
          </w:p>
        </w:tc>
        <w:tc>
          <w:tcPr>
            <w:tcW w:w="2267" w:type="dxa"/>
          </w:tcPr>
          <w:p w:rsidR="00731D57" w:rsidRDefault="00731D57">
            <w:pPr>
              <w:pStyle w:val="ConsPlusNormal"/>
            </w:pPr>
          </w:p>
        </w:tc>
      </w:tr>
      <w:tr w:rsidR="00731D57">
        <w:tc>
          <w:tcPr>
            <w:tcW w:w="1133" w:type="dxa"/>
          </w:tcPr>
          <w:p w:rsidR="00731D57" w:rsidRDefault="00731D57">
            <w:pPr>
              <w:pStyle w:val="ConsPlusNormal"/>
            </w:pPr>
          </w:p>
        </w:tc>
        <w:tc>
          <w:tcPr>
            <w:tcW w:w="2777" w:type="dxa"/>
          </w:tcPr>
          <w:p w:rsidR="00731D57" w:rsidRDefault="00731D57">
            <w:pPr>
              <w:pStyle w:val="ConsPlusNormal"/>
            </w:pPr>
          </w:p>
        </w:tc>
        <w:tc>
          <w:tcPr>
            <w:tcW w:w="2891" w:type="dxa"/>
          </w:tcPr>
          <w:p w:rsidR="00731D57" w:rsidRDefault="00731D57">
            <w:pPr>
              <w:pStyle w:val="ConsPlusNormal"/>
            </w:pPr>
          </w:p>
        </w:tc>
        <w:tc>
          <w:tcPr>
            <w:tcW w:w="2267" w:type="dxa"/>
          </w:tcPr>
          <w:p w:rsidR="00731D57" w:rsidRDefault="00731D57">
            <w:pPr>
              <w:pStyle w:val="ConsPlusNormal"/>
            </w:pPr>
          </w:p>
        </w:tc>
      </w:tr>
    </w:tbl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Nonformat"/>
        <w:jc w:val="both"/>
      </w:pPr>
      <w:r>
        <w:t>Перечисленные документы в количестве __________ шт.</w:t>
      </w:r>
    </w:p>
    <w:p w:rsidR="00731D57" w:rsidRDefault="00731D57">
      <w:pPr>
        <w:pStyle w:val="ConsPlusNonformat"/>
        <w:jc w:val="both"/>
      </w:pPr>
      <w:r>
        <w:t>Получил _________________ / _______________________ "__" ___________ 20__г.</w:t>
      </w:r>
    </w:p>
    <w:p w:rsidR="00731D57" w:rsidRDefault="00731D57">
      <w:pPr>
        <w:pStyle w:val="ConsPlusNonformat"/>
        <w:jc w:val="both"/>
      </w:pPr>
      <w:r>
        <w:t xml:space="preserve">            (</w:t>
      </w:r>
      <w:proofErr w:type="gramStart"/>
      <w:r>
        <w:t xml:space="preserve">подпись)   </w:t>
      </w:r>
      <w:proofErr w:type="gramEnd"/>
      <w:r>
        <w:t xml:space="preserve">         (расшифровка)</w:t>
      </w:r>
    </w:p>
    <w:p w:rsidR="00731D57" w:rsidRDefault="00731D57">
      <w:pPr>
        <w:pStyle w:val="ConsPlusNonformat"/>
        <w:jc w:val="both"/>
      </w:pPr>
    </w:p>
    <w:p w:rsidR="00731D57" w:rsidRDefault="00731D57">
      <w:pPr>
        <w:pStyle w:val="ConsPlusNonformat"/>
        <w:jc w:val="both"/>
      </w:pPr>
      <w:r>
        <w:t>Документы заявителю направлены по почте "__" __________ 20__ г.</w:t>
      </w:r>
    </w:p>
    <w:p w:rsidR="00731D57" w:rsidRDefault="00731D57">
      <w:pPr>
        <w:pStyle w:val="ConsPlusNonformat"/>
        <w:jc w:val="both"/>
      </w:pPr>
      <w:r>
        <w:t>Исх. N ________________________</w:t>
      </w: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Normal"/>
        <w:jc w:val="right"/>
        <w:outlineLvl w:val="1"/>
      </w:pPr>
      <w:r>
        <w:lastRenderedPageBreak/>
        <w:t>Приложение N 5</w:t>
      </w:r>
    </w:p>
    <w:p w:rsidR="00731D57" w:rsidRDefault="00731D57">
      <w:pPr>
        <w:pStyle w:val="ConsPlusNormal"/>
        <w:jc w:val="right"/>
      </w:pPr>
      <w:r>
        <w:t>к административному регламенту</w:t>
      </w:r>
    </w:p>
    <w:p w:rsidR="00731D57" w:rsidRDefault="00731D57">
      <w:pPr>
        <w:pStyle w:val="ConsPlusNormal"/>
        <w:jc w:val="right"/>
      </w:pPr>
      <w:r>
        <w:t>предоставления муниципальной услуги</w:t>
      </w:r>
    </w:p>
    <w:p w:rsidR="00731D57" w:rsidRDefault="00731D57">
      <w:pPr>
        <w:pStyle w:val="ConsPlusNormal"/>
        <w:jc w:val="right"/>
      </w:pPr>
      <w:r>
        <w:t>"Организация отдыха детей в каникулярное время"</w:t>
      </w:r>
    </w:p>
    <w:p w:rsidR="00731D57" w:rsidRDefault="00731D5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31D5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D57" w:rsidRDefault="00731D5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D57" w:rsidRDefault="00731D5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31D57" w:rsidRDefault="00731D5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31D57" w:rsidRDefault="00731D5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2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Новокузнецка от 28.12.2022 N 236)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D57" w:rsidRDefault="00731D57">
            <w:pPr>
              <w:pStyle w:val="ConsPlusNormal"/>
            </w:pPr>
          </w:p>
        </w:tc>
      </w:tr>
    </w:tbl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Normal"/>
        <w:jc w:val="center"/>
      </w:pPr>
      <w:bookmarkStart w:id="20" w:name="P883"/>
      <w:bookmarkEnd w:id="20"/>
      <w:r>
        <w:t>Журнал регистрации заявлений граждан и решений</w:t>
      </w:r>
    </w:p>
    <w:p w:rsidR="00731D57" w:rsidRDefault="00731D57">
      <w:pPr>
        <w:pStyle w:val="ConsPlusNormal"/>
        <w:jc w:val="center"/>
      </w:pPr>
      <w:r>
        <w:t>о предоставлении (об отказе в предоставлении) путевки</w:t>
      </w:r>
    </w:p>
    <w:p w:rsidR="00731D57" w:rsidRDefault="00731D57">
      <w:pPr>
        <w:pStyle w:val="ConsPlusNormal"/>
        <w:jc w:val="center"/>
      </w:pPr>
      <w:r>
        <w:t>(путевок) в загородный оздоровительный лагерь</w:t>
      </w: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Normal"/>
        <w:sectPr w:rsidR="00731D57" w:rsidSect="00BD221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3"/>
        <w:gridCol w:w="1417"/>
        <w:gridCol w:w="1757"/>
        <w:gridCol w:w="1587"/>
        <w:gridCol w:w="1700"/>
        <w:gridCol w:w="1870"/>
        <w:gridCol w:w="1870"/>
        <w:gridCol w:w="1303"/>
        <w:gridCol w:w="1303"/>
      </w:tblGrid>
      <w:tr w:rsidR="00731D57">
        <w:tc>
          <w:tcPr>
            <w:tcW w:w="793" w:type="dxa"/>
          </w:tcPr>
          <w:p w:rsidR="00731D57" w:rsidRDefault="00731D57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417" w:type="dxa"/>
          </w:tcPr>
          <w:p w:rsidR="00731D57" w:rsidRDefault="00731D57">
            <w:pPr>
              <w:pStyle w:val="ConsPlusNormal"/>
              <w:jc w:val="center"/>
            </w:pPr>
            <w:r>
              <w:t>Дата регистрации заявления</w:t>
            </w:r>
          </w:p>
        </w:tc>
        <w:tc>
          <w:tcPr>
            <w:tcW w:w="1757" w:type="dxa"/>
          </w:tcPr>
          <w:p w:rsidR="00731D57" w:rsidRDefault="00731D57">
            <w:pPr>
              <w:pStyle w:val="ConsPlusNormal"/>
              <w:jc w:val="center"/>
            </w:pPr>
            <w:r>
              <w:t>ФИО заявителя</w:t>
            </w:r>
          </w:p>
        </w:tc>
        <w:tc>
          <w:tcPr>
            <w:tcW w:w="1587" w:type="dxa"/>
          </w:tcPr>
          <w:p w:rsidR="00731D57" w:rsidRDefault="00731D57">
            <w:pPr>
              <w:pStyle w:val="ConsPlusNormal"/>
              <w:jc w:val="center"/>
            </w:pPr>
            <w:r>
              <w:t>Адрес заявителя</w:t>
            </w:r>
          </w:p>
        </w:tc>
        <w:tc>
          <w:tcPr>
            <w:tcW w:w="1700" w:type="dxa"/>
          </w:tcPr>
          <w:p w:rsidR="00731D57" w:rsidRDefault="00731D57">
            <w:pPr>
              <w:pStyle w:val="ConsPlusNormal"/>
              <w:jc w:val="center"/>
            </w:pPr>
            <w:r>
              <w:t>Данные на ребенка (ФИО, год рождения)</w:t>
            </w:r>
          </w:p>
        </w:tc>
        <w:tc>
          <w:tcPr>
            <w:tcW w:w="1870" w:type="dxa"/>
          </w:tcPr>
          <w:p w:rsidR="00731D57" w:rsidRDefault="00731D57">
            <w:pPr>
              <w:pStyle w:val="ConsPlusNormal"/>
              <w:jc w:val="center"/>
            </w:pPr>
            <w:r>
              <w:t>Номер и дата решения о предоставлении путевки</w:t>
            </w:r>
          </w:p>
        </w:tc>
        <w:tc>
          <w:tcPr>
            <w:tcW w:w="1870" w:type="dxa"/>
          </w:tcPr>
          <w:p w:rsidR="00731D57" w:rsidRDefault="00731D57">
            <w:pPr>
              <w:pStyle w:val="ConsPlusNormal"/>
              <w:jc w:val="center"/>
            </w:pPr>
            <w:r>
              <w:t>Номер и дата решения об отказе в предоставлении путевки</w:t>
            </w:r>
          </w:p>
        </w:tc>
        <w:tc>
          <w:tcPr>
            <w:tcW w:w="1303" w:type="dxa"/>
          </w:tcPr>
          <w:p w:rsidR="00731D57" w:rsidRDefault="00731D57">
            <w:pPr>
              <w:pStyle w:val="ConsPlusNormal"/>
              <w:jc w:val="center"/>
            </w:pPr>
            <w:r>
              <w:t>Дата выдачи заявителю путевки</w:t>
            </w:r>
          </w:p>
        </w:tc>
        <w:tc>
          <w:tcPr>
            <w:tcW w:w="1303" w:type="dxa"/>
          </w:tcPr>
          <w:p w:rsidR="00731D57" w:rsidRDefault="00731D57">
            <w:pPr>
              <w:pStyle w:val="ConsPlusNormal"/>
              <w:jc w:val="center"/>
            </w:pPr>
            <w:r>
              <w:t>Подпись заявителя</w:t>
            </w:r>
          </w:p>
        </w:tc>
      </w:tr>
      <w:tr w:rsidR="00731D57">
        <w:tc>
          <w:tcPr>
            <w:tcW w:w="793" w:type="dxa"/>
          </w:tcPr>
          <w:p w:rsidR="00731D57" w:rsidRDefault="00731D5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731D57" w:rsidRDefault="00731D5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</w:tcPr>
          <w:p w:rsidR="00731D57" w:rsidRDefault="00731D5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731D57" w:rsidRDefault="00731D5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0" w:type="dxa"/>
          </w:tcPr>
          <w:p w:rsidR="00731D57" w:rsidRDefault="00731D5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70" w:type="dxa"/>
          </w:tcPr>
          <w:p w:rsidR="00731D57" w:rsidRDefault="00731D5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70" w:type="dxa"/>
          </w:tcPr>
          <w:p w:rsidR="00731D57" w:rsidRDefault="00731D5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3" w:type="dxa"/>
          </w:tcPr>
          <w:p w:rsidR="00731D57" w:rsidRDefault="00731D5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03" w:type="dxa"/>
          </w:tcPr>
          <w:p w:rsidR="00731D57" w:rsidRDefault="00731D57">
            <w:pPr>
              <w:pStyle w:val="ConsPlusNormal"/>
              <w:jc w:val="center"/>
            </w:pPr>
            <w:r>
              <w:t>9</w:t>
            </w:r>
          </w:p>
        </w:tc>
      </w:tr>
      <w:tr w:rsidR="00731D57">
        <w:tc>
          <w:tcPr>
            <w:tcW w:w="793" w:type="dxa"/>
          </w:tcPr>
          <w:p w:rsidR="00731D57" w:rsidRDefault="00731D57">
            <w:pPr>
              <w:pStyle w:val="ConsPlusNormal"/>
            </w:pPr>
          </w:p>
        </w:tc>
        <w:tc>
          <w:tcPr>
            <w:tcW w:w="1417" w:type="dxa"/>
          </w:tcPr>
          <w:p w:rsidR="00731D57" w:rsidRDefault="00731D57">
            <w:pPr>
              <w:pStyle w:val="ConsPlusNormal"/>
            </w:pPr>
          </w:p>
        </w:tc>
        <w:tc>
          <w:tcPr>
            <w:tcW w:w="1757" w:type="dxa"/>
          </w:tcPr>
          <w:p w:rsidR="00731D57" w:rsidRDefault="00731D57">
            <w:pPr>
              <w:pStyle w:val="ConsPlusNormal"/>
            </w:pPr>
          </w:p>
        </w:tc>
        <w:tc>
          <w:tcPr>
            <w:tcW w:w="1587" w:type="dxa"/>
          </w:tcPr>
          <w:p w:rsidR="00731D57" w:rsidRDefault="00731D57">
            <w:pPr>
              <w:pStyle w:val="ConsPlusNormal"/>
            </w:pPr>
          </w:p>
        </w:tc>
        <w:tc>
          <w:tcPr>
            <w:tcW w:w="1700" w:type="dxa"/>
          </w:tcPr>
          <w:p w:rsidR="00731D57" w:rsidRDefault="00731D57">
            <w:pPr>
              <w:pStyle w:val="ConsPlusNormal"/>
            </w:pPr>
          </w:p>
        </w:tc>
        <w:tc>
          <w:tcPr>
            <w:tcW w:w="1870" w:type="dxa"/>
          </w:tcPr>
          <w:p w:rsidR="00731D57" w:rsidRDefault="00731D57">
            <w:pPr>
              <w:pStyle w:val="ConsPlusNormal"/>
            </w:pPr>
          </w:p>
        </w:tc>
        <w:tc>
          <w:tcPr>
            <w:tcW w:w="1870" w:type="dxa"/>
          </w:tcPr>
          <w:p w:rsidR="00731D57" w:rsidRDefault="00731D57">
            <w:pPr>
              <w:pStyle w:val="ConsPlusNormal"/>
            </w:pPr>
          </w:p>
        </w:tc>
        <w:tc>
          <w:tcPr>
            <w:tcW w:w="1303" w:type="dxa"/>
          </w:tcPr>
          <w:p w:rsidR="00731D57" w:rsidRDefault="00731D57">
            <w:pPr>
              <w:pStyle w:val="ConsPlusNormal"/>
            </w:pPr>
          </w:p>
        </w:tc>
        <w:tc>
          <w:tcPr>
            <w:tcW w:w="1303" w:type="dxa"/>
          </w:tcPr>
          <w:p w:rsidR="00731D57" w:rsidRDefault="00731D57">
            <w:pPr>
              <w:pStyle w:val="ConsPlusNormal"/>
            </w:pPr>
          </w:p>
        </w:tc>
      </w:tr>
      <w:tr w:rsidR="00731D57">
        <w:tc>
          <w:tcPr>
            <w:tcW w:w="793" w:type="dxa"/>
          </w:tcPr>
          <w:p w:rsidR="00731D57" w:rsidRDefault="00731D57">
            <w:pPr>
              <w:pStyle w:val="ConsPlusNormal"/>
            </w:pPr>
          </w:p>
        </w:tc>
        <w:tc>
          <w:tcPr>
            <w:tcW w:w="1417" w:type="dxa"/>
          </w:tcPr>
          <w:p w:rsidR="00731D57" w:rsidRDefault="00731D57">
            <w:pPr>
              <w:pStyle w:val="ConsPlusNormal"/>
            </w:pPr>
          </w:p>
        </w:tc>
        <w:tc>
          <w:tcPr>
            <w:tcW w:w="1757" w:type="dxa"/>
          </w:tcPr>
          <w:p w:rsidR="00731D57" w:rsidRDefault="00731D57">
            <w:pPr>
              <w:pStyle w:val="ConsPlusNormal"/>
            </w:pPr>
          </w:p>
        </w:tc>
        <w:tc>
          <w:tcPr>
            <w:tcW w:w="1587" w:type="dxa"/>
          </w:tcPr>
          <w:p w:rsidR="00731D57" w:rsidRDefault="00731D57">
            <w:pPr>
              <w:pStyle w:val="ConsPlusNormal"/>
            </w:pPr>
          </w:p>
        </w:tc>
        <w:tc>
          <w:tcPr>
            <w:tcW w:w="1700" w:type="dxa"/>
          </w:tcPr>
          <w:p w:rsidR="00731D57" w:rsidRDefault="00731D57">
            <w:pPr>
              <w:pStyle w:val="ConsPlusNormal"/>
            </w:pPr>
          </w:p>
        </w:tc>
        <w:tc>
          <w:tcPr>
            <w:tcW w:w="1870" w:type="dxa"/>
          </w:tcPr>
          <w:p w:rsidR="00731D57" w:rsidRDefault="00731D57">
            <w:pPr>
              <w:pStyle w:val="ConsPlusNormal"/>
            </w:pPr>
          </w:p>
        </w:tc>
        <w:tc>
          <w:tcPr>
            <w:tcW w:w="1870" w:type="dxa"/>
          </w:tcPr>
          <w:p w:rsidR="00731D57" w:rsidRDefault="00731D57">
            <w:pPr>
              <w:pStyle w:val="ConsPlusNormal"/>
            </w:pPr>
          </w:p>
        </w:tc>
        <w:tc>
          <w:tcPr>
            <w:tcW w:w="1303" w:type="dxa"/>
          </w:tcPr>
          <w:p w:rsidR="00731D57" w:rsidRDefault="00731D57">
            <w:pPr>
              <w:pStyle w:val="ConsPlusNormal"/>
            </w:pPr>
          </w:p>
        </w:tc>
        <w:tc>
          <w:tcPr>
            <w:tcW w:w="1303" w:type="dxa"/>
          </w:tcPr>
          <w:p w:rsidR="00731D57" w:rsidRDefault="00731D57">
            <w:pPr>
              <w:pStyle w:val="ConsPlusNormal"/>
            </w:pPr>
          </w:p>
        </w:tc>
      </w:tr>
      <w:tr w:rsidR="00731D57">
        <w:tc>
          <w:tcPr>
            <w:tcW w:w="793" w:type="dxa"/>
          </w:tcPr>
          <w:p w:rsidR="00731D57" w:rsidRDefault="00731D57">
            <w:pPr>
              <w:pStyle w:val="ConsPlusNormal"/>
            </w:pPr>
          </w:p>
        </w:tc>
        <w:tc>
          <w:tcPr>
            <w:tcW w:w="1417" w:type="dxa"/>
          </w:tcPr>
          <w:p w:rsidR="00731D57" w:rsidRDefault="00731D57">
            <w:pPr>
              <w:pStyle w:val="ConsPlusNormal"/>
            </w:pPr>
          </w:p>
        </w:tc>
        <w:tc>
          <w:tcPr>
            <w:tcW w:w="1757" w:type="dxa"/>
          </w:tcPr>
          <w:p w:rsidR="00731D57" w:rsidRDefault="00731D57">
            <w:pPr>
              <w:pStyle w:val="ConsPlusNormal"/>
            </w:pPr>
          </w:p>
        </w:tc>
        <w:tc>
          <w:tcPr>
            <w:tcW w:w="1587" w:type="dxa"/>
          </w:tcPr>
          <w:p w:rsidR="00731D57" w:rsidRDefault="00731D57">
            <w:pPr>
              <w:pStyle w:val="ConsPlusNormal"/>
            </w:pPr>
          </w:p>
        </w:tc>
        <w:tc>
          <w:tcPr>
            <w:tcW w:w="1700" w:type="dxa"/>
          </w:tcPr>
          <w:p w:rsidR="00731D57" w:rsidRDefault="00731D57">
            <w:pPr>
              <w:pStyle w:val="ConsPlusNormal"/>
            </w:pPr>
          </w:p>
        </w:tc>
        <w:tc>
          <w:tcPr>
            <w:tcW w:w="1870" w:type="dxa"/>
          </w:tcPr>
          <w:p w:rsidR="00731D57" w:rsidRDefault="00731D57">
            <w:pPr>
              <w:pStyle w:val="ConsPlusNormal"/>
            </w:pPr>
          </w:p>
        </w:tc>
        <w:tc>
          <w:tcPr>
            <w:tcW w:w="1870" w:type="dxa"/>
          </w:tcPr>
          <w:p w:rsidR="00731D57" w:rsidRDefault="00731D57">
            <w:pPr>
              <w:pStyle w:val="ConsPlusNormal"/>
            </w:pPr>
          </w:p>
        </w:tc>
        <w:tc>
          <w:tcPr>
            <w:tcW w:w="1303" w:type="dxa"/>
          </w:tcPr>
          <w:p w:rsidR="00731D57" w:rsidRDefault="00731D57">
            <w:pPr>
              <w:pStyle w:val="ConsPlusNormal"/>
            </w:pPr>
          </w:p>
        </w:tc>
        <w:tc>
          <w:tcPr>
            <w:tcW w:w="1303" w:type="dxa"/>
          </w:tcPr>
          <w:p w:rsidR="00731D57" w:rsidRDefault="00731D57">
            <w:pPr>
              <w:pStyle w:val="ConsPlusNormal"/>
            </w:pPr>
          </w:p>
        </w:tc>
      </w:tr>
      <w:tr w:rsidR="00731D57">
        <w:tc>
          <w:tcPr>
            <w:tcW w:w="793" w:type="dxa"/>
          </w:tcPr>
          <w:p w:rsidR="00731D57" w:rsidRDefault="00731D57">
            <w:pPr>
              <w:pStyle w:val="ConsPlusNormal"/>
            </w:pPr>
          </w:p>
        </w:tc>
        <w:tc>
          <w:tcPr>
            <w:tcW w:w="1417" w:type="dxa"/>
          </w:tcPr>
          <w:p w:rsidR="00731D57" w:rsidRDefault="00731D57">
            <w:pPr>
              <w:pStyle w:val="ConsPlusNormal"/>
            </w:pPr>
          </w:p>
        </w:tc>
        <w:tc>
          <w:tcPr>
            <w:tcW w:w="1757" w:type="dxa"/>
          </w:tcPr>
          <w:p w:rsidR="00731D57" w:rsidRDefault="00731D57">
            <w:pPr>
              <w:pStyle w:val="ConsPlusNormal"/>
            </w:pPr>
          </w:p>
        </w:tc>
        <w:tc>
          <w:tcPr>
            <w:tcW w:w="1587" w:type="dxa"/>
          </w:tcPr>
          <w:p w:rsidR="00731D57" w:rsidRDefault="00731D57">
            <w:pPr>
              <w:pStyle w:val="ConsPlusNormal"/>
            </w:pPr>
          </w:p>
        </w:tc>
        <w:tc>
          <w:tcPr>
            <w:tcW w:w="1700" w:type="dxa"/>
          </w:tcPr>
          <w:p w:rsidR="00731D57" w:rsidRDefault="00731D57">
            <w:pPr>
              <w:pStyle w:val="ConsPlusNormal"/>
            </w:pPr>
          </w:p>
        </w:tc>
        <w:tc>
          <w:tcPr>
            <w:tcW w:w="1870" w:type="dxa"/>
          </w:tcPr>
          <w:p w:rsidR="00731D57" w:rsidRDefault="00731D57">
            <w:pPr>
              <w:pStyle w:val="ConsPlusNormal"/>
            </w:pPr>
          </w:p>
        </w:tc>
        <w:tc>
          <w:tcPr>
            <w:tcW w:w="1870" w:type="dxa"/>
          </w:tcPr>
          <w:p w:rsidR="00731D57" w:rsidRDefault="00731D57">
            <w:pPr>
              <w:pStyle w:val="ConsPlusNormal"/>
            </w:pPr>
          </w:p>
        </w:tc>
        <w:tc>
          <w:tcPr>
            <w:tcW w:w="1303" w:type="dxa"/>
          </w:tcPr>
          <w:p w:rsidR="00731D57" w:rsidRDefault="00731D57">
            <w:pPr>
              <w:pStyle w:val="ConsPlusNormal"/>
            </w:pPr>
          </w:p>
        </w:tc>
        <w:tc>
          <w:tcPr>
            <w:tcW w:w="1303" w:type="dxa"/>
          </w:tcPr>
          <w:p w:rsidR="00731D57" w:rsidRDefault="00731D57">
            <w:pPr>
              <w:pStyle w:val="ConsPlusNormal"/>
            </w:pPr>
          </w:p>
        </w:tc>
      </w:tr>
    </w:tbl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Normal"/>
        <w:ind w:firstLine="540"/>
        <w:jc w:val="both"/>
      </w:pPr>
    </w:p>
    <w:p w:rsidR="00731D57" w:rsidRDefault="00731D5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40212" w:rsidRDefault="00040212">
      <w:bookmarkStart w:id="21" w:name="_GoBack"/>
      <w:bookmarkEnd w:id="21"/>
    </w:p>
    <w:sectPr w:rsidR="00040212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D57"/>
    <w:rsid w:val="00040212"/>
    <w:rsid w:val="0073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6467F0-F7E5-4E08-86C2-772B9B4C9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1D5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31D5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31D5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31D5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31D5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31D5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31D5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31D5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6E336B878863FB08A9141B6DC74D294908F174BAC4810C3D21014C0546AEECF2D8688D12E98E62D07B2A78D4B6C239ICl0C" TargetMode="External"/><Relationship Id="rId13" Type="http://schemas.openxmlformats.org/officeDocument/2006/relationships/hyperlink" Target="consultantplus://offline/ref=AF6E336B878863FB08A90A167BAB12254A00AA71B6C18F59617E5A11524FA4BBA79769D154B59D60DA7B287BC8IBl7C" TargetMode="External"/><Relationship Id="rId18" Type="http://schemas.openxmlformats.org/officeDocument/2006/relationships/hyperlink" Target="consultantplus://offline/ref=AF6E336B878863FB08A90A167BAB12254A00A971BFC88F59617E5A11524FA4BBB59731DD56BC8161D16E7E2A8EE1CF39CA4A9D0EBC102F2BI2l0C" TargetMode="External"/><Relationship Id="rId26" Type="http://schemas.openxmlformats.org/officeDocument/2006/relationships/hyperlink" Target="consultantplus://offline/ref=AF6E336B878863FB08A9141B6DC74D294908F174BAC884063E21014C0546AEECF2D8688D12E98E62D07B2A78D4B6C239ICl0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F6E336B878863FB08A90A167BAB12254A00AF7FBCC58F59617E5A11524FA4BBB59731D85DE8D2248C682872D4B4C125C1549FI0lEC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AF6E336B878863FB08A90A167BAB12254A00AF7FBCC58F59617E5A11524FA4BBA79769D154B59D60DA7B287BC8IBl7C" TargetMode="External"/><Relationship Id="rId12" Type="http://schemas.openxmlformats.org/officeDocument/2006/relationships/hyperlink" Target="consultantplus://offline/ref=AF6E336B878863FB08A90A167BAB12254A00AF7FBCC58F59617E5A11524FA4BBB59731DF53B5883488217F76C8BDDC3BC04A9F0DA0I1l1C" TargetMode="External"/><Relationship Id="rId17" Type="http://schemas.openxmlformats.org/officeDocument/2006/relationships/hyperlink" Target="consultantplus://offline/ref=AF6E336B878863FB08A90A167BAB12254A00AA71B7C78F59617E5A11524FA4BBA79769D154B59D60DA7B287BC8IBl7C" TargetMode="External"/><Relationship Id="rId25" Type="http://schemas.openxmlformats.org/officeDocument/2006/relationships/hyperlink" Target="consultantplus://offline/ref=AF6E336B878863FB08A90A167BAB12254D02AE7EB6C18F59617E5A11524FA4BBA79769D154B59D60DA7B287BC8IBl7C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F6E336B878863FB08A90A167BAB12254A00A97ABDC68F59617E5A11524FA4BBA79769D154B59D60DA7B287BC8IBl7C" TargetMode="External"/><Relationship Id="rId20" Type="http://schemas.openxmlformats.org/officeDocument/2006/relationships/hyperlink" Target="consultantplus://offline/ref=AF6E336B878863FB08A90A167BAB12254A00AF7FBCC58F59617E5A11524FA4BBB59731DD5DE8D2248C682872D4B4C125C1549FI0lEC" TargetMode="External"/><Relationship Id="rId29" Type="http://schemas.openxmlformats.org/officeDocument/2006/relationships/hyperlink" Target="consultantplus://offline/ref=AF6E336B878863FB08A9141B6DC74D294908F174BAC981073F21014C0546AEECF2D8689F12B18260D9652B7BC1E0937F96599F04BC122C3721DE08IBlAC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F6E336B878863FB08A90A167BAB12254A00A678B6C48F59617E5A11524FA4BBA79769D154B59D60DA7B287BC8IBl7C" TargetMode="External"/><Relationship Id="rId11" Type="http://schemas.openxmlformats.org/officeDocument/2006/relationships/hyperlink" Target="consultantplus://offline/ref=AF6E336B878863FB08A90A167BAB12254A00AF7FBCC58F59617E5A11524FA4BBB59731D855B7D7319D302779C3AAC238DD569D0FIAl1C" TargetMode="External"/><Relationship Id="rId24" Type="http://schemas.openxmlformats.org/officeDocument/2006/relationships/hyperlink" Target="consultantplus://offline/ref=AF6E336B878863FB08A90A167BAB12254D03AF7ABEC68F59617E5A11524FA4BBA79769D154B59D60DA7B287BC8IBl7C" TargetMode="External"/><Relationship Id="rId32" Type="http://schemas.openxmlformats.org/officeDocument/2006/relationships/hyperlink" Target="consultantplus://offline/ref=AF6E336B878863FB08A9141B6DC74D294908F174BAC981073F21014C0546AEECF2D8689F12B18260D9652B7BC1E0937F96599F04BC122C3721DE08IBlAC" TargetMode="External"/><Relationship Id="rId5" Type="http://schemas.openxmlformats.org/officeDocument/2006/relationships/hyperlink" Target="consultantplus://offline/ref=AF6E336B878863FB08A9141B6DC74D294908F174BAC981073F21014C0546AEECF2D8689F12B18260D9652A7EC1E0937F96599F04BC122C3721DE08IBlAC" TargetMode="External"/><Relationship Id="rId15" Type="http://schemas.openxmlformats.org/officeDocument/2006/relationships/hyperlink" Target="consultantplus://offline/ref=AF6E336B878863FB08A90A167BAB12254A00AF7FBCC58F59617E5A11524FA4BBA79769D154B59D60DA7B287BC8IBl7C" TargetMode="External"/><Relationship Id="rId23" Type="http://schemas.openxmlformats.org/officeDocument/2006/relationships/hyperlink" Target="consultantplus://offline/ref=AF6E336B878863FB08A90A167BAB12254A00AF7FBCC58F59617E5A11524FA4BBA79769D154B59D60DA7B287BC8IBl7C" TargetMode="External"/><Relationship Id="rId28" Type="http://schemas.openxmlformats.org/officeDocument/2006/relationships/hyperlink" Target="consultantplus://offline/ref=AF6E336B878863FB08A9141B6DC74D294908F174BAC981073F21014C0546AEECF2D8689F12B18260D9652B7BC1E0937F96599F04BC122C3721DE08IBlAC" TargetMode="External"/><Relationship Id="rId10" Type="http://schemas.openxmlformats.org/officeDocument/2006/relationships/hyperlink" Target="consultantplus://offline/ref=AF6E336B878863FB08A9141B6DC74D294908F174BAC981073F21014C0546AEECF2D8689F12B18260D9652A72C1E0937F96599F04BC122C3721DE08IBlAC" TargetMode="External"/><Relationship Id="rId19" Type="http://schemas.openxmlformats.org/officeDocument/2006/relationships/hyperlink" Target="consultantplus://offline/ref=AF6E336B878863FB08A90A167BAB12254A00AF7FBCC58F59617E5A11524FA4BBB59731D450B7D7319D302779C3AAC238DD569D0FIAl1C" TargetMode="External"/><Relationship Id="rId31" Type="http://schemas.openxmlformats.org/officeDocument/2006/relationships/hyperlink" Target="consultantplus://offline/ref=AF6E336B878863FB08A9141B6DC74D294908F174BAC981073F21014C0546AEECF2D8689F12B18260D9652B7BC1E0937F96599F04BC122C3721DE08IBlAC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AF6E336B878863FB08A9141B6DC74D294908F174BAC9810E3921014C0546AEECF2D8689F12B18260D961237AC1E0937F96599F04BC122C3721DE08IBlAC" TargetMode="External"/><Relationship Id="rId14" Type="http://schemas.openxmlformats.org/officeDocument/2006/relationships/hyperlink" Target="consultantplus://offline/ref=AF6E336B878863FB08A90A167BAB12254A02A67BBBC08F59617E5A11524FA4BBB59731DE55BA836B8D346E2EC7B6CB25C357830FA210I2lCC" TargetMode="External"/><Relationship Id="rId22" Type="http://schemas.openxmlformats.org/officeDocument/2006/relationships/hyperlink" Target="consultantplus://offline/ref=AF6E336B878863FB08A90A167BAB12254A00AA71B7C78F59617E5A11524FA4BBA79769D154B59D60DA7B287BC8IBl7C" TargetMode="External"/><Relationship Id="rId27" Type="http://schemas.openxmlformats.org/officeDocument/2006/relationships/hyperlink" Target="consultantplus://offline/ref=AF6E336B878863FB08A90A167BAB12254A00A97ABDC68F59617E5A11524FA4BBA79769D154B59D60DA7B287BC8IBl7C" TargetMode="External"/><Relationship Id="rId30" Type="http://schemas.openxmlformats.org/officeDocument/2006/relationships/hyperlink" Target="consultantplus://offline/ref=AF6E336B878863FB08A9141B6DC74D294908F174BAC981073F21014C0546AEECF2D8689F12B18260D9652B7BC1E0937F96599F04BC122C3721DE08IBlA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14610</Words>
  <Characters>83278</Characters>
  <Application>Microsoft Office Word</Application>
  <DocSecurity>0</DocSecurity>
  <Lines>693</Lines>
  <Paragraphs>195</Paragraphs>
  <ScaleCrop>false</ScaleCrop>
  <Company/>
  <LinksUpToDate>false</LinksUpToDate>
  <CharactersWithSpaces>97693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Фёдоровна Дуничева</dc:creator>
  <cp:keywords/>
  <dc:description/>
  <cp:lastModifiedBy>Елена Фёдоровна Дуничева</cp:lastModifiedBy>
  <cp:revision>1</cp:revision>
  <dcterms:created xsi:type="dcterms:W3CDTF">2023-03-29T02:37:00Z</dcterms:created>
  <dcterms:modified xsi:type="dcterms:W3CDTF">2023-03-29T02:38:00Z</dcterms:modified>
</cp:coreProperties>
</file>