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AE" w:rsidRPr="00E14540" w:rsidRDefault="00C25CAE" w:rsidP="00AD686C">
      <w:pPr>
        <w:pStyle w:val="1"/>
      </w:pPr>
      <w:r w:rsidRPr="00E14540">
        <w:rPr>
          <w:noProof/>
        </w:rPr>
        <w:drawing>
          <wp:inline distT="0" distB="0" distL="0" distR="0" wp14:anchorId="11E4A68E" wp14:editId="0BD65341">
            <wp:extent cx="651510" cy="1075113"/>
            <wp:effectExtent l="19050" t="0" r="0" b="0"/>
            <wp:docPr id="2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AE" w:rsidRPr="00E14540" w:rsidRDefault="00C25CAE" w:rsidP="00C25CAE">
      <w:pPr>
        <w:spacing w:after="0" w:line="240" w:lineRule="auto"/>
        <w:jc w:val="center"/>
        <w:rPr>
          <w:sz w:val="32"/>
          <w:szCs w:val="32"/>
        </w:rPr>
      </w:pPr>
      <w:r w:rsidRPr="00E14540">
        <w:rPr>
          <w:sz w:val="32"/>
          <w:szCs w:val="32"/>
        </w:rPr>
        <w:t>КЕМЕРОВСКАЯ ОБЛАСТЬ - КУЗБАСС</w:t>
      </w:r>
    </w:p>
    <w:p w:rsidR="00C25CAE" w:rsidRPr="00E14540" w:rsidRDefault="00C25CAE" w:rsidP="00C25CAE">
      <w:pPr>
        <w:spacing w:after="0" w:line="240" w:lineRule="auto"/>
        <w:jc w:val="center"/>
        <w:rPr>
          <w:caps/>
          <w:sz w:val="32"/>
          <w:szCs w:val="32"/>
        </w:rPr>
      </w:pPr>
      <w:r w:rsidRPr="00E14540">
        <w:rPr>
          <w:sz w:val="32"/>
          <w:szCs w:val="32"/>
        </w:rPr>
        <w:t>НОВОКУЗНЕЦКИЙ ГОРОДСКОЙ ОКРУГ</w:t>
      </w:r>
    </w:p>
    <w:p w:rsidR="00C25CAE" w:rsidRPr="00E14540" w:rsidRDefault="00C25CAE" w:rsidP="00C25CAE">
      <w:pPr>
        <w:spacing w:after="0" w:line="240" w:lineRule="auto"/>
        <w:jc w:val="center"/>
        <w:rPr>
          <w:sz w:val="32"/>
          <w:szCs w:val="32"/>
        </w:rPr>
      </w:pPr>
      <w:r w:rsidRPr="00E14540">
        <w:rPr>
          <w:sz w:val="32"/>
          <w:szCs w:val="32"/>
        </w:rPr>
        <w:t>АДМИНИСТРАЦИЯ ГОРОДА НОВОКУЗНЕЦКА</w:t>
      </w:r>
    </w:p>
    <w:p w:rsidR="00C25CAE" w:rsidRPr="00E14540" w:rsidRDefault="00C25CAE" w:rsidP="00C25CAE">
      <w:pPr>
        <w:pBdr>
          <w:bottom w:val="double" w:sz="4" w:space="6" w:color="auto"/>
        </w:pBdr>
        <w:spacing w:after="0" w:line="240" w:lineRule="auto"/>
        <w:jc w:val="center"/>
        <w:rPr>
          <w:sz w:val="32"/>
          <w:szCs w:val="32"/>
        </w:rPr>
      </w:pPr>
      <w:r w:rsidRPr="00E14540">
        <w:rPr>
          <w:sz w:val="32"/>
          <w:szCs w:val="32"/>
        </w:rPr>
        <w:t>ПОСТАНОВЛЕНИЕ</w:t>
      </w:r>
    </w:p>
    <w:p w:rsidR="00C25CAE" w:rsidRPr="00E14540" w:rsidRDefault="00C25CAE" w:rsidP="00C25CAE">
      <w:pPr>
        <w:spacing w:after="0" w:line="240" w:lineRule="auto"/>
        <w:rPr>
          <w:sz w:val="24"/>
          <w:szCs w:val="24"/>
        </w:rPr>
      </w:pPr>
    </w:p>
    <w:p w:rsidR="00C25CAE" w:rsidRPr="00E14540" w:rsidRDefault="00C25CAE" w:rsidP="00C25CAE">
      <w:pPr>
        <w:spacing w:after="0" w:line="240" w:lineRule="auto"/>
        <w:rPr>
          <w:sz w:val="28"/>
          <w:szCs w:val="28"/>
        </w:rPr>
      </w:pPr>
      <w:r w:rsidRPr="00E14540">
        <w:rPr>
          <w:sz w:val="28"/>
          <w:szCs w:val="28"/>
        </w:rPr>
        <w:t xml:space="preserve">от </w:t>
      </w:r>
      <w:r w:rsidR="00846759" w:rsidRPr="00846759">
        <w:rPr>
          <w:sz w:val="28"/>
          <w:szCs w:val="28"/>
          <w:u w:val="single"/>
        </w:rPr>
        <w:t>16.02.2023</w:t>
      </w:r>
      <w:r w:rsidRPr="00E14540">
        <w:rPr>
          <w:sz w:val="28"/>
          <w:szCs w:val="28"/>
        </w:rPr>
        <w:t xml:space="preserve"> № </w:t>
      </w:r>
      <w:r w:rsidR="00846759" w:rsidRPr="00846759">
        <w:rPr>
          <w:sz w:val="28"/>
          <w:szCs w:val="28"/>
          <w:u w:val="single"/>
        </w:rPr>
        <w:t>11</w:t>
      </w:r>
    </w:p>
    <w:p w:rsidR="00C25CAE" w:rsidRDefault="00C25CAE" w:rsidP="00C25CAE">
      <w:pPr>
        <w:spacing w:after="0" w:line="240" w:lineRule="auto"/>
        <w:jc w:val="both"/>
        <w:rPr>
          <w:rStyle w:val="FontStyle13"/>
          <w:sz w:val="24"/>
          <w:szCs w:val="24"/>
        </w:rPr>
      </w:pPr>
    </w:p>
    <w:p w:rsidR="00846759" w:rsidRPr="00E14540" w:rsidRDefault="00846759" w:rsidP="00C25CAE">
      <w:pPr>
        <w:spacing w:after="0" w:line="240" w:lineRule="auto"/>
        <w:jc w:val="both"/>
        <w:rPr>
          <w:rStyle w:val="FontStyle13"/>
          <w:sz w:val="24"/>
          <w:szCs w:val="24"/>
        </w:rPr>
      </w:pPr>
    </w:p>
    <w:p w:rsidR="00D81EF9" w:rsidRPr="00E14540" w:rsidRDefault="00D81EF9" w:rsidP="00C25CAE">
      <w:pPr>
        <w:spacing w:after="0" w:line="240" w:lineRule="auto"/>
        <w:rPr>
          <w:sz w:val="28"/>
          <w:szCs w:val="28"/>
        </w:rPr>
      </w:pPr>
      <w:r w:rsidRPr="00E14540">
        <w:rPr>
          <w:rStyle w:val="FontStyle13"/>
          <w:sz w:val="28"/>
          <w:szCs w:val="28"/>
        </w:rPr>
        <w:t>О внесении изменени</w:t>
      </w:r>
      <w:r w:rsidR="00C25CAE" w:rsidRPr="00E14540">
        <w:rPr>
          <w:rStyle w:val="FontStyle13"/>
          <w:sz w:val="28"/>
          <w:szCs w:val="28"/>
        </w:rPr>
        <w:t>я</w:t>
      </w:r>
      <w:r w:rsidRPr="00E14540">
        <w:rPr>
          <w:rStyle w:val="FontStyle13"/>
          <w:sz w:val="28"/>
          <w:szCs w:val="28"/>
        </w:rPr>
        <w:t xml:space="preserve"> в постановление</w:t>
      </w:r>
      <w:r w:rsidR="00C25CAE" w:rsidRPr="00E14540">
        <w:rPr>
          <w:rStyle w:val="FontStyle13"/>
          <w:sz w:val="28"/>
          <w:szCs w:val="28"/>
        </w:rPr>
        <w:br/>
      </w:r>
      <w:r w:rsidRPr="00E14540">
        <w:rPr>
          <w:rStyle w:val="FontStyle13"/>
          <w:sz w:val="28"/>
          <w:szCs w:val="28"/>
        </w:rPr>
        <w:t>администрации города Новокузнецка</w:t>
      </w:r>
      <w:r w:rsidR="00C25CAE" w:rsidRPr="00E14540">
        <w:rPr>
          <w:rStyle w:val="FontStyle13"/>
          <w:sz w:val="28"/>
          <w:szCs w:val="28"/>
        </w:rPr>
        <w:br/>
      </w:r>
      <w:r w:rsidRPr="00E14540">
        <w:rPr>
          <w:rStyle w:val="FontStyle13"/>
          <w:sz w:val="28"/>
          <w:szCs w:val="28"/>
        </w:rPr>
        <w:t>от 12.12.2014 №182 «Об утверждении</w:t>
      </w:r>
      <w:r w:rsidR="00C25CAE" w:rsidRPr="00E14540">
        <w:rPr>
          <w:rStyle w:val="FontStyle13"/>
          <w:sz w:val="28"/>
          <w:szCs w:val="28"/>
        </w:rPr>
        <w:br/>
      </w:r>
      <w:r w:rsidRPr="00E14540">
        <w:rPr>
          <w:rStyle w:val="FontStyle13"/>
          <w:sz w:val="28"/>
          <w:szCs w:val="28"/>
        </w:rPr>
        <w:t>муниципальной программ</w:t>
      </w:r>
      <w:r w:rsidR="00C25CAE" w:rsidRPr="00E14540">
        <w:rPr>
          <w:rStyle w:val="FontStyle13"/>
          <w:sz w:val="28"/>
          <w:szCs w:val="28"/>
        </w:rPr>
        <w:t>ы</w:t>
      </w:r>
      <w:r w:rsidR="00C25CAE" w:rsidRPr="00E14540">
        <w:rPr>
          <w:rStyle w:val="FontStyle13"/>
          <w:sz w:val="28"/>
          <w:szCs w:val="28"/>
        </w:rPr>
        <w:br/>
      </w:r>
      <w:r w:rsidRPr="00E14540">
        <w:rPr>
          <w:sz w:val="28"/>
          <w:szCs w:val="28"/>
        </w:rPr>
        <w:t>Новокузнецкого</w:t>
      </w:r>
      <w:r w:rsidR="00C25CAE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городского округа</w:t>
      </w:r>
      <w:r w:rsidR="00C25CAE" w:rsidRPr="00E14540">
        <w:rPr>
          <w:sz w:val="28"/>
          <w:szCs w:val="28"/>
        </w:rPr>
        <w:br/>
      </w:r>
      <w:r w:rsidRPr="00E14540">
        <w:rPr>
          <w:rStyle w:val="FontStyle13"/>
          <w:sz w:val="28"/>
          <w:szCs w:val="28"/>
        </w:rPr>
        <w:t>«</w:t>
      </w:r>
      <w:r w:rsidRPr="00E14540">
        <w:rPr>
          <w:bCs/>
          <w:sz w:val="28"/>
          <w:szCs w:val="28"/>
        </w:rPr>
        <w:t>Основные направления</w:t>
      </w:r>
      <w:r w:rsidR="00C25CAE" w:rsidRPr="00E14540">
        <w:rPr>
          <w:bCs/>
          <w:sz w:val="28"/>
          <w:szCs w:val="28"/>
        </w:rPr>
        <w:t xml:space="preserve"> </w:t>
      </w:r>
      <w:r w:rsidRPr="00E14540">
        <w:rPr>
          <w:bCs/>
          <w:sz w:val="28"/>
          <w:szCs w:val="28"/>
        </w:rPr>
        <w:t>развития</w:t>
      </w:r>
      <w:r w:rsidR="00C25CAE" w:rsidRPr="00E14540">
        <w:rPr>
          <w:bCs/>
          <w:sz w:val="28"/>
          <w:szCs w:val="28"/>
        </w:rPr>
        <w:br/>
      </w:r>
      <w:r w:rsidRPr="00E14540">
        <w:rPr>
          <w:bCs/>
          <w:sz w:val="28"/>
          <w:szCs w:val="28"/>
        </w:rPr>
        <w:t xml:space="preserve">территории </w:t>
      </w:r>
      <w:r w:rsidRPr="00E14540">
        <w:rPr>
          <w:sz w:val="28"/>
          <w:szCs w:val="28"/>
        </w:rPr>
        <w:t>Новокузнецкого</w:t>
      </w:r>
      <w:r w:rsidR="00C25CAE" w:rsidRPr="00E14540">
        <w:rPr>
          <w:sz w:val="28"/>
          <w:szCs w:val="28"/>
        </w:rPr>
        <w:br/>
      </w:r>
      <w:r w:rsidRPr="00E14540">
        <w:rPr>
          <w:sz w:val="28"/>
          <w:szCs w:val="28"/>
        </w:rPr>
        <w:t>городского округа»</w:t>
      </w:r>
    </w:p>
    <w:p w:rsidR="00C25CAE" w:rsidRPr="00E14540" w:rsidRDefault="00C25CAE" w:rsidP="00C25CAE">
      <w:pPr>
        <w:spacing w:after="0" w:line="240" w:lineRule="auto"/>
        <w:jc w:val="both"/>
        <w:rPr>
          <w:rStyle w:val="FontStyle13"/>
          <w:sz w:val="24"/>
          <w:szCs w:val="24"/>
        </w:rPr>
      </w:pPr>
    </w:p>
    <w:p w:rsidR="00C25CAE" w:rsidRPr="00E14540" w:rsidRDefault="00C25CAE" w:rsidP="00C25CAE">
      <w:pPr>
        <w:spacing w:after="0" w:line="240" w:lineRule="auto"/>
        <w:jc w:val="both"/>
        <w:rPr>
          <w:rStyle w:val="FontStyle13"/>
          <w:sz w:val="24"/>
          <w:szCs w:val="24"/>
        </w:rPr>
      </w:pPr>
    </w:p>
    <w:p w:rsidR="00D81EF9" w:rsidRPr="00E14540" w:rsidRDefault="00D81EF9" w:rsidP="00D81EF9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Новокузнецкого городского Совета народных депутатов от</w:t>
      </w:r>
      <w:r w:rsidR="00BB3FE6" w:rsidRPr="00E14540">
        <w:rPr>
          <w:sz w:val="28"/>
          <w:szCs w:val="28"/>
        </w:rPr>
        <w:t xml:space="preserve"> 27.12.2022 №21/141 «О внесении изменений в решение Новокузнецкого городского Совета народных депутатов  от 28.</w:t>
      </w:r>
      <w:r w:rsidRPr="00E14540">
        <w:rPr>
          <w:sz w:val="28"/>
          <w:szCs w:val="28"/>
        </w:rPr>
        <w:t>12.202</w:t>
      </w:r>
      <w:r w:rsidR="00EF0C17" w:rsidRPr="00E14540">
        <w:rPr>
          <w:sz w:val="28"/>
          <w:szCs w:val="28"/>
        </w:rPr>
        <w:t>1</w:t>
      </w:r>
      <w:r w:rsidRPr="00E14540">
        <w:rPr>
          <w:sz w:val="28"/>
          <w:szCs w:val="28"/>
        </w:rPr>
        <w:t xml:space="preserve"> №</w:t>
      </w:r>
      <w:r w:rsidR="00EF0C17" w:rsidRPr="00E14540">
        <w:rPr>
          <w:sz w:val="28"/>
          <w:szCs w:val="28"/>
        </w:rPr>
        <w:t>7</w:t>
      </w:r>
      <w:r w:rsidRPr="00E14540">
        <w:rPr>
          <w:sz w:val="28"/>
          <w:szCs w:val="28"/>
        </w:rPr>
        <w:t>/</w:t>
      </w:r>
      <w:r w:rsidR="00EF0C17" w:rsidRPr="00E14540">
        <w:rPr>
          <w:sz w:val="28"/>
          <w:szCs w:val="28"/>
        </w:rPr>
        <w:t>57</w:t>
      </w:r>
      <w:hyperlink r:id="rId10" w:history="1">
        <w:r w:rsidRPr="00E14540">
          <w:rPr>
            <w:rStyle w:val="af5"/>
            <w:color w:val="auto"/>
            <w:spacing w:val="-2"/>
            <w:sz w:val="28"/>
            <w:szCs w:val="28"/>
            <w:u w:val="none"/>
            <w:bdr w:val="none" w:sz="0" w:space="0" w:color="auto" w:frame="1"/>
          </w:rPr>
          <w:t xml:space="preserve"> </w:t>
        </w:r>
        <w:hyperlink r:id="rId11" w:history="1">
          <w:r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 xml:space="preserve"> «О бюджете Новокузнецкого городского округа на 202</w:t>
          </w:r>
          <w:r w:rsidR="00EF0C17"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>2</w:t>
          </w:r>
          <w:r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 xml:space="preserve"> год и на плановый период 202</w:t>
          </w:r>
          <w:r w:rsidR="00EF0C17"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>3</w:t>
          </w:r>
          <w:r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 xml:space="preserve"> и 202</w:t>
          </w:r>
          <w:r w:rsidR="00EF0C17"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>4</w:t>
          </w:r>
          <w:r w:rsidRPr="00E14540">
            <w:rPr>
              <w:rStyle w:val="af5"/>
              <w:color w:val="auto"/>
              <w:spacing w:val="-2"/>
              <w:sz w:val="28"/>
              <w:szCs w:val="28"/>
              <w:u w:val="none"/>
              <w:bdr w:val="none" w:sz="0" w:space="0" w:color="auto" w:frame="1"/>
            </w:rPr>
            <w:t xml:space="preserve"> годов»</w:t>
          </w:r>
        </w:hyperlink>
      </w:hyperlink>
      <w:r w:rsidRPr="00E14540">
        <w:rPr>
          <w:sz w:val="28"/>
          <w:szCs w:val="28"/>
        </w:rPr>
        <w:t>, постановлением администрации города Новокузнецка от 04.12.2019 №199 «Об утверждении Порядка разработки, реализации и оценки эффективности муниципальных программ Новокузнецкого городского округа», руководствуясь статьей 40 Устава Новокузнецкого городского округа:</w:t>
      </w:r>
    </w:p>
    <w:p w:rsidR="00E539E8" w:rsidRPr="00E14540" w:rsidRDefault="00E539E8" w:rsidP="00E539E8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1. Внести в постановление администрации города Новокузнецка от 12.12.2014 №182 «Об утверждении муниципальной программы Новокузнецкого городского округа «</w:t>
      </w:r>
      <w:r w:rsidRPr="00E14540">
        <w:rPr>
          <w:bCs/>
          <w:sz w:val="28"/>
          <w:szCs w:val="28"/>
        </w:rPr>
        <w:t xml:space="preserve">Основные направления развития территории </w:t>
      </w:r>
      <w:r w:rsidRPr="00E14540">
        <w:rPr>
          <w:sz w:val="28"/>
          <w:szCs w:val="28"/>
        </w:rPr>
        <w:t>Новокузнецкого городского округа» изменение, изложив приложение «Муниципальная программа Новокузнецкого городского округа «</w:t>
      </w:r>
      <w:r w:rsidRPr="00E14540">
        <w:rPr>
          <w:bCs/>
          <w:sz w:val="28"/>
          <w:szCs w:val="28"/>
        </w:rPr>
        <w:t xml:space="preserve">Основные направления развития территории </w:t>
      </w:r>
      <w:r w:rsidRPr="00E14540">
        <w:rPr>
          <w:sz w:val="28"/>
          <w:szCs w:val="28"/>
        </w:rPr>
        <w:t>Новокузнецкого городского округа» в новой редакции согласно приложению к настоящему постановлению.</w:t>
      </w:r>
    </w:p>
    <w:p w:rsidR="00B77F39" w:rsidRPr="00E14540" w:rsidRDefault="00B77F39" w:rsidP="00B77F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540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города Новокузнецка от 0</w:t>
      </w:r>
      <w:r w:rsidR="00E539E8" w:rsidRPr="00E14540">
        <w:rPr>
          <w:rFonts w:ascii="Times New Roman" w:hAnsi="Times New Roman" w:cs="Times New Roman"/>
          <w:sz w:val="28"/>
          <w:szCs w:val="28"/>
        </w:rPr>
        <w:t>5</w:t>
      </w:r>
      <w:r w:rsidRPr="00E14540">
        <w:rPr>
          <w:rFonts w:ascii="Times New Roman" w:hAnsi="Times New Roman" w:cs="Times New Roman"/>
          <w:sz w:val="28"/>
          <w:szCs w:val="28"/>
        </w:rPr>
        <w:t>.03.202</w:t>
      </w:r>
      <w:r w:rsidR="00E539E8" w:rsidRPr="00E14540">
        <w:rPr>
          <w:rFonts w:ascii="Times New Roman" w:hAnsi="Times New Roman" w:cs="Times New Roman"/>
          <w:sz w:val="28"/>
          <w:szCs w:val="28"/>
        </w:rPr>
        <w:t>2</w:t>
      </w:r>
      <w:r w:rsidRPr="00E14540">
        <w:rPr>
          <w:rFonts w:ascii="Times New Roman" w:hAnsi="Times New Roman" w:cs="Times New Roman"/>
          <w:sz w:val="28"/>
          <w:szCs w:val="28"/>
        </w:rPr>
        <w:t xml:space="preserve"> №4</w:t>
      </w:r>
      <w:r w:rsidR="00E539E8" w:rsidRPr="00E14540">
        <w:rPr>
          <w:rFonts w:ascii="Times New Roman" w:hAnsi="Times New Roman" w:cs="Times New Roman"/>
          <w:sz w:val="28"/>
          <w:szCs w:val="28"/>
        </w:rPr>
        <w:t>3</w:t>
      </w:r>
      <w:r w:rsidRPr="00E14540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</w:t>
      </w:r>
      <w:r w:rsidRPr="00E1454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Новокузнецка от 12.12.2014 №182 «Об утверждении муниципальной программы Новокузнецкого городского округа «Основные направления развития территории Новокузнецкого городского округа. </w:t>
      </w:r>
    </w:p>
    <w:p w:rsidR="00B77F39" w:rsidRPr="00E14540" w:rsidRDefault="00B77F39" w:rsidP="00B77F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540">
        <w:rPr>
          <w:rFonts w:ascii="Times New Roman" w:hAnsi="Times New Roman" w:cs="Times New Roman"/>
          <w:sz w:val="28"/>
          <w:szCs w:val="28"/>
        </w:rPr>
        <w:t>3. 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«Новокузнецк».</w:t>
      </w:r>
    </w:p>
    <w:p w:rsidR="00B77F39" w:rsidRPr="00E14540" w:rsidRDefault="00B77F39" w:rsidP="00B77F39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4. Настоящее постановление вступает в силу после его официального опубликования</w:t>
      </w:r>
      <w:r w:rsidRPr="00E14540">
        <w:rPr>
          <w:rFonts w:eastAsia="Calibri"/>
          <w:sz w:val="28"/>
          <w:szCs w:val="28"/>
          <w:lang w:eastAsia="en-US"/>
        </w:rPr>
        <w:t xml:space="preserve"> и распространяется на правоотношения, возникшие с 1</w:t>
      </w:r>
      <w:r w:rsidR="00BB3FE6" w:rsidRPr="00E14540">
        <w:rPr>
          <w:rFonts w:eastAsia="Calibri"/>
          <w:sz w:val="28"/>
          <w:szCs w:val="28"/>
          <w:lang w:eastAsia="en-US"/>
        </w:rPr>
        <w:t xml:space="preserve"> января 2022 года. </w:t>
      </w:r>
    </w:p>
    <w:p w:rsidR="00B77F39" w:rsidRPr="00E14540" w:rsidRDefault="00B77F39" w:rsidP="00B77F39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5. </w:t>
      </w:r>
      <w:proofErr w:type="gramStart"/>
      <w:r w:rsidRPr="00E14540">
        <w:rPr>
          <w:sz w:val="28"/>
          <w:szCs w:val="28"/>
        </w:rPr>
        <w:t>Контроль за</w:t>
      </w:r>
      <w:proofErr w:type="gramEnd"/>
      <w:r w:rsidRPr="00E14540">
        <w:rPr>
          <w:sz w:val="28"/>
          <w:szCs w:val="28"/>
        </w:rPr>
        <w:t xml:space="preserve"> исполнением настоящего постановления возложить на заместителя Главы города по строительству.</w:t>
      </w:r>
    </w:p>
    <w:p w:rsidR="00996676" w:rsidRPr="00E14540" w:rsidRDefault="00996676" w:rsidP="00B77F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96676" w:rsidRPr="00E14540" w:rsidRDefault="00996676" w:rsidP="00D81E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96676" w:rsidRPr="00E14540" w:rsidRDefault="00996676" w:rsidP="00D81EF9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6"/>
      </w:tblGrid>
      <w:tr w:rsidR="00E14540" w:rsidRPr="00E14540" w:rsidTr="00996676">
        <w:tc>
          <w:tcPr>
            <w:tcW w:w="4925" w:type="dxa"/>
          </w:tcPr>
          <w:p w:rsidR="00996676" w:rsidRPr="00E14540" w:rsidRDefault="00996676" w:rsidP="00D81EF9">
            <w:pPr>
              <w:jc w:val="both"/>
              <w:rPr>
                <w:sz w:val="28"/>
                <w:szCs w:val="28"/>
              </w:rPr>
            </w:pPr>
            <w:r w:rsidRPr="00E14540">
              <w:rPr>
                <w:sz w:val="28"/>
                <w:szCs w:val="28"/>
              </w:rPr>
              <w:t>Глава города</w:t>
            </w:r>
          </w:p>
        </w:tc>
        <w:tc>
          <w:tcPr>
            <w:tcW w:w="4926" w:type="dxa"/>
          </w:tcPr>
          <w:p w:rsidR="00996676" w:rsidRPr="00E14540" w:rsidRDefault="00996676" w:rsidP="00996676">
            <w:pPr>
              <w:jc w:val="right"/>
              <w:rPr>
                <w:sz w:val="28"/>
                <w:szCs w:val="28"/>
              </w:rPr>
            </w:pPr>
            <w:r w:rsidRPr="00E14540">
              <w:rPr>
                <w:sz w:val="28"/>
                <w:szCs w:val="28"/>
              </w:rPr>
              <w:t>С.Н. Кузнецов</w:t>
            </w:r>
          </w:p>
        </w:tc>
      </w:tr>
    </w:tbl>
    <w:p w:rsidR="00996676" w:rsidRPr="00E14540" w:rsidRDefault="00F554CB" w:rsidP="00996676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E14540">
        <w:rPr>
          <w:sz w:val="28"/>
          <w:szCs w:val="28"/>
        </w:rPr>
        <w:tab/>
      </w:r>
      <w:r w:rsidRPr="00E14540">
        <w:rPr>
          <w:sz w:val="28"/>
          <w:szCs w:val="28"/>
        </w:rPr>
        <w:tab/>
      </w:r>
      <w:r w:rsidRPr="00E14540">
        <w:rPr>
          <w:sz w:val="28"/>
          <w:szCs w:val="28"/>
        </w:rPr>
        <w:tab/>
      </w:r>
    </w:p>
    <w:p w:rsidR="00996676" w:rsidRPr="00E14540" w:rsidRDefault="00996676">
      <w:pPr>
        <w:rPr>
          <w:sz w:val="28"/>
          <w:szCs w:val="28"/>
        </w:rPr>
      </w:pPr>
      <w:r w:rsidRPr="00E14540">
        <w:rPr>
          <w:sz w:val="28"/>
          <w:szCs w:val="28"/>
        </w:rPr>
        <w:br w:type="page"/>
      </w:r>
    </w:p>
    <w:p w:rsidR="00D81EF9" w:rsidRPr="00E14540" w:rsidRDefault="00D81EF9" w:rsidP="00996676">
      <w:pPr>
        <w:spacing w:after="0" w:line="240" w:lineRule="auto"/>
        <w:jc w:val="right"/>
        <w:outlineLvl w:val="0"/>
        <w:rPr>
          <w:sz w:val="28"/>
          <w:szCs w:val="24"/>
        </w:rPr>
      </w:pPr>
      <w:r w:rsidRPr="00E14540">
        <w:rPr>
          <w:sz w:val="28"/>
          <w:szCs w:val="24"/>
        </w:rPr>
        <w:lastRenderedPageBreak/>
        <w:t>Приложение</w:t>
      </w:r>
      <w:r w:rsidR="00996676" w:rsidRPr="00E14540">
        <w:rPr>
          <w:sz w:val="28"/>
          <w:szCs w:val="24"/>
        </w:rPr>
        <w:br/>
      </w:r>
      <w:r w:rsidRPr="00E14540">
        <w:rPr>
          <w:sz w:val="28"/>
          <w:szCs w:val="24"/>
        </w:rPr>
        <w:t>к постановлению администрации</w:t>
      </w:r>
      <w:r w:rsidR="00996676" w:rsidRPr="00E14540">
        <w:rPr>
          <w:sz w:val="28"/>
          <w:szCs w:val="24"/>
        </w:rPr>
        <w:br/>
      </w:r>
      <w:r w:rsidRPr="00E14540">
        <w:rPr>
          <w:sz w:val="28"/>
          <w:szCs w:val="24"/>
        </w:rPr>
        <w:t>города Новокузнецка</w:t>
      </w:r>
      <w:r w:rsidR="00996676" w:rsidRPr="00E14540">
        <w:rPr>
          <w:sz w:val="28"/>
          <w:szCs w:val="24"/>
        </w:rPr>
        <w:br/>
      </w:r>
      <w:r w:rsidR="00846759">
        <w:rPr>
          <w:sz w:val="28"/>
          <w:szCs w:val="24"/>
        </w:rPr>
        <w:t>16.02.2023</w:t>
      </w:r>
      <w:r w:rsidRPr="00E14540">
        <w:rPr>
          <w:sz w:val="28"/>
          <w:szCs w:val="24"/>
        </w:rPr>
        <w:t xml:space="preserve"> №</w:t>
      </w:r>
      <w:r w:rsidR="00846759">
        <w:rPr>
          <w:sz w:val="28"/>
          <w:szCs w:val="24"/>
        </w:rPr>
        <w:t>11</w:t>
      </w:r>
    </w:p>
    <w:p w:rsidR="00996676" w:rsidRPr="00E14540" w:rsidRDefault="00996676" w:rsidP="00D81EF9">
      <w:pPr>
        <w:spacing w:after="0" w:line="240" w:lineRule="auto"/>
        <w:jc w:val="right"/>
        <w:outlineLvl w:val="0"/>
        <w:rPr>
          <w:sz w:val="28"/>
          <w:szCs w:val="24"/>
        </w:rPr>
      </w:pPr>
    </w:p>
    <w:p w:rsidR="00D81EF9" w:rsidRPr="00E14540" w:rsidRDefault="00996676" w:rsidP="00D81EF9">
      <w:pPr>
        <w:spacing w:after="0" w:line="240" w:lineRule="auto"/>
        <w:jc w:val="right"/>
        <w:outlineLvl w:val="0"/>
        <w:rPr>
          <w:sz w:val="28"/>
          <w:szCs w:val="24"/>
        </w:rPr>
      </w:pPr>
      <w:r w:rsidRPr="00E14540">
        <w:rPr>
          <w:sz w:val="28"/>
          <w:szCs w:val="24"/>
        </w:rPr>
        <w:t>Приложение</w:t>
      </w:r>
      <w:r w:rsidRPr="00E14540">
        <w:rPr>
          <w:sz w:val="28"/>
          <w:szCs w:val="24"/>
        </w:rPr>
        <w:br/>
        <w:t>к постановлению администрации</w:t>
      </w:r>
      <w:r w:rsidRPr="00E14540">
        <w:rPr>
          <w:sz w:val="28"/>
          <w:szCs w:val="24"/>
        </w:rPr>
        <w:br/>
        <w:t>города Новокузнецка</w:t>
      </w:r>
      <w:r w:rsidRPr="00E14540">
        <w:rPr>
          <w:sz w:val="28"/>
          <w:szCs w:val="24"/>
        </w:rPr>
        <w:br/>
      </w:r>
      <w:r w:rsidR="00D81EF9" w:rsidRPr="00E14540">
        <w:rPr>
          <w:sz w:val="28"/>
          <w:szCs w:val="24"/>
        </w:rPr>
        <w:t xml:space="preserve">от </w:t>
      </w:r>
      <w:r w:rsidRPr="00E14540">
        <w:rPr>
          <w:sz w:val="28"/>
          <w:szCs w:val="24"/>
        </w:rPr>
        <w:t>12.12.2014 №182</w:t>
      </w:r>
    </w:p>
    <w:p w:rsidR="00D81EF9" w:rsidRPr="00E14540" w:rsidRDefault="00D81EF9" w:rsidP="00996676">
      <w:pPr>
        <w:spacing w:before="360" w:after="240" w:line="240" w:lineRule="auto"/>
        <w:jc w:val="center"/>
        <w:outlineLvl w:val="0"/>
        <w:rPr>
          <w:sz w:val="28"/>
          <w:szCs w:val="28"/>
        </w:rPr>
      </w:pPr>
      <w:r w:rsidRPr="00E14540">
        <w:rPr>
          <w:sz w:val="28"/>
          <w:szCs w:val="28"/>
        </w:rPr>
        <w:t>Муниципальная программа Новокузнецкого городского округа «</w:t>
      </w:r>
      <w:r w:rsidRPr="00E14540">
        <w:rPr>
          <w:bCs/>
          <w:sz w:val="28"/>
          <w:szCs w:val="28"/>
        </w:rPr>
        <w:t xml:space="preserve">Основные направления развития территории </w:t>
      </w:r>
      <w:r w:rsidRPr="00E14540">
        <w:rPr>
          <w:sz w:val="28"/>
          <w:szCs w:val="28"/>
        </w:rPr>
        <w:t>Новокузнецкого городского округа</w:t>
      </w:r>
    </w:p>
    <w:p w:rsidR="00D81EF9" w:rsidRPr="00E14540" w:rsidRDefault="00D81EF9" w:rsidP="00996676">
      <w:pPr>
        <w:spacing w:before="120" w:after="240" w:line="240" w:lineRule="auto"/>
        <w:jc w:val="center"/>
        <w:outlineLvl w:val="0"/>
        <w:rPr>
          <w:bCs/>
          <w:sz w:val="28"/>
          <w:szCs w:val="24"/>
        </w:rPr>
      </w:pPr>
      <w:r w:rsidRPr="00E14540">
        <w:rPr>
          <w:bCs/>
          <w:sz w:val="28"/>
          <w:szCs w:val="24"/>
        </w:rPr>
        <w:t>Паспорт</w:t>
      </w:r>
      <w:r w:rsidR="00996676" w:rsidRPr="00E14540">
        <w:rPr>
          <w:bCs/>
          <w:sz w:val="28"/>
          <w:szCs w:val="24"/>
        </w:rPr>
        <w:br/>
      </w:r>
      <w:r w:rsidRPr="00E14540">
        <w:rPr>
          <w:bCs/>
          <w:sz w:val="28"/>
          <w:szCs w:val="24"/>
        </w:rPr>
        <w:t>муниципальной программы</w:t>
      </w:r>
      <w:r w:rsidRPr="00E14540">
        <w:rPr>
          <w:b/>
          <w:bCs/>
          <w:sz w:val="28"/>
          <w:szCs w:val="24"/>
        </w:rPr>
        <w:t xml:space="preserve"> </w:t>
      </w:r>
      <w:r w:rsidRPr="00E14540">
        <w:rPr>
          <w:sz w:val="28"/>
          <w:szCs w:val="28"/>
        </w:rPr>
        <w:t>Новокузнецкого городского</w:t>
      </w:r>
      <w:r w:rsidR="00996676" w:rsidRPr="00E14540">
        <w:rPr>
          <w:sz w:val="28"/>
          <w:szCs w:val="28"/>
        </w:rPr>
        <w:t xml:space="preserve"> округа</w:t>
      </w:r>
      <w:r w:rsidR="00996676" w:rsidRPr="00E14540">
        <w:rPr>
          <w:sz w:val="28"/>
          <w:szCs w:val="28"/>
        </w:rPr>
        <w:br/>
      </w:r>
      <w:r w:rsidRPr="00E14540">
        <w:rPr>
          <w:b/>
          <w:bCs/>
          <w:sz w:val="28"/>
          <w:szCs w:val="24"/>
        </w:rPr>
        <w:t>«</w:t>
      </w:r>
      <w:r w:rsidRPr="00E14540">
        <w:rPr>
          <w:bCs/>
          <w:sz w:val="28"/>
          <w:szCs w:val="24"/>
        </w:rPr>
        <w:t>Основные направления развития территории</w:t>
      </w:r>
      <w:r w:rsidR="00996676" w:rsidRPr="00E14540">
        <w:rPr>
          <w:bCs/>
          <w:sz w:val="28"/>
          <w:szCs w:val="24"/>
        </w:rPr>
        <w:br/>
      </w:r>
      <w:r w:rsidRPr="00E14540">
        <w:rPr>
          <w:sz w:val="28"/>
          <w:szCs w:val="24"/>
        </w:rPr>
        <w:t>Новокузнецкого городского округа</w:t>
      </w:r>
      <w:r w:rsidRPr="00E14540">
        <w:rPr>
          <w:bCs/>
          <w:sz w:val="28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188"/>
        <w:gridCol w:w="3332"/>
        <w:gridCol w:w="2269"/>
      </w:tblGrid>
      <w:tr w:rsidR="00E14540" w:rsidRPr="00E14540" w:rsidTr="005C7E16">
        <w:trPr>
          <w:trHeight w:val="982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996676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E14540">
              <w:rPr>
                <w:bCs/>
                <w:sz w:val="24"/>
                <w:szCs w:val="24"/>
              </w:rPr>
              <w:t xml:space="preserve">Основные направления развития территории </w:t>
            </w:r>
            <w:r w:rsidRPr="00E14540">
              <w:rPr>
                <w:sz w:val="24"/>
                <w:szCs w:val="24"/>
              </w:rPr>
              <w:t>Новокузнецкого городского округа</w:t>
            </w:r>
            <w:r w:rsidRPr="00E14540">
              <w:rPr>
                <w:bCs/>
                <w:sz w:val="24"/>
                <w:szCs w:val="24"/>
              </w:rPr>
              <w:t xml:space="preserve"> (д</w:t>
            </w:r>
            <w:r w:rsidRPr="00E14540">
              <w:rPr>
                <w:sz w:val="24"/>
                <w:szCs w:val="24"/>
              </w:rPr>
              <w:t>алее - программа)</w:t>
            </w:r>
          </w:p>
        </w:tc>
      </w:tr>
      <w:tr w:rsidR="00E14540" w:rsidRPr="00E14540" w:rsidTr="005C7E16">
        <w:trPr>
          <w:trHeight w:val="326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14540">
              <w:rPr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99667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14540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E14540" w:rsidRPr="00E14540" w:rsidTr="005C7E16">
        <w:trPr>
          <w:trHeight w:val="1561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14540">
              <w:rPr>
                <w:sz w:val="24"/>
                <w:szCs w:val="24"/>
                <w:lang w:eastAsia="en-US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5601" w:type="dxa"/>
            <w:gridSpan w:val="2"/>
          </w:tcPr>
          <w:p w:rsidR="00996676" w:rsidRPr="00E14540" w:rsidRDefault="00D81EF9" w:rsidP="00BB3FE6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E14540">
              <w:rPr>
                <w:sz w:val="24"/>
                <w:szCs w:val="24"/>
                <w:lang w:eastAsia="en-US"/>
              </w:rPr>
              <w:t>Распоряжение администрации города Новокузнецка от</w:t>
            </w:r>
            <w:r w:rsidR="00996676" w:rsidRPr="00E14540">
              <w:rPr>
                <w:sz w:val="24"/>
                <w:szCs w:val="24"/>
                <w:lang w:eastAsia="en-US"/>
              </w:rPr>
              <w:t xml:space="preserve"> </w:t>
            </w:r>
            <w:r w:rsidRPr="00E14540">
              <w:rPr>
                <w:sz w:val="24"/>
                <w:szCs w:val="24"/>
                <w:lang w:eastAsia="en-US"/>
              </w:rPr>
              <w:t>20.0</w:t>
            </w:r>
            <w:r w:rsidR="00996676" w:rsidRPr="00E14540">
              <w:rPr>
                <w:sz w:val="24"/>
                <w:szCs w:val="24"/>
                <w:lang w:eastAsia="en-US"/>
              </w:rPr>
              <w:t>9</w:t>
            </w:r>
            <w:r w:rsidRPr="00E14540">
              <w:rPr>
                <w:sz w:val="24"/>
                <w:szCs w:val="24"/>
                <w:lang w:eastAsia="en-US"/>
              </w:rPr>
              <w:t>.2018 №1341 «</w:t>
            </w:r>
            <w:r w:rsidR="00996676" w:rsidRPr="00E14540">
              <w:rPr>
                <w:sz w:val="24"/>
                <w:szCs w:val="24"/>
                <w:lang w:eastAsia="en-US"/>
              </w:rPr>
              <w:t>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</w:t>
            </w:r>
            <w:r w:rsidRPr="00E14540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E14540" w:rsidRPr="00E14540" w:rsidTr="005C7E16">
        <w:trPr>
          <w:trHeight w:val="537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Директор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Заместитель Главы города по строительству</w:t>
            </w:r>
          </w:p>
        </w:tc>
      </w:tr>
      <w:tr w:rsidR="00E14540" w:rsidRPr="00E14540" w:rsidTr="005C7E16">
        <w:trPr>
          <w:trHeight w:val="973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Комитет градостроительства и земельных ресурсов администрации города Новокузнецка (далее </w:t>
            </w:r>
            <w:r w:rsidR="00996676" w:rsidRPr="00E14540">
              <w:rPr>
                <w:sz w:val="24"/>
                <w:szCs w:val="24"/>
              </w:rPr>
              <w:t>–</w:t>
            </w:r>
            <w:r w:rsidRPr="00E14540">
              <w:rPr>
                <w:sz w:val="24"/>
                <w:szCs w:val="24"/>
              </w:rPr>
              <w:t xml:space="preserve"> Комитет)</w:t>
            </w:r>
          </w:p>
        </w:tc>
      </w:tr>
      <w:tr w:rsidR="00E14540" w:rsidRPr="00E14540" w:rsidTr="005C7E16">
        <w:trPr>
          <w:trHeight w:val="748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Цель и задачи программы</w:t>
            </w:r>
            <w:r w:rsidR="00996676" w:rsidRPr="00E14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01" w:type="dxa"/>
            <w:gridSpan w:val="2"/>
            <w:shd w:val="clear" w:color="auto" w:fill="auto"/>
            <w:vAlign w:val="center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Цель:</w:t>
            </w:r>
          </w:p>
          <w:p w:rsidR="00D81EF9" w:rsidRPr="00E14540" w:rsidRDefault="00BB3FE6" w:rsidP="00BB3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</w:t>
            </w:r>
            <w:r w:rsidR="00D81EF9" w:rsidRPr="00E14540">
              <w:rPr>
                <w:sz w:val="24"/>
                <w:szCs w:val="24"/>
              </w:rPr>
              <w:t xml:space="preserve">тимулирование градостроительной деятельности на территории Новокузнецкого городского округа, совершенствование системы управления земельными ресурсами на территории Новокузнецкого городского округа. </w:t>
            </w:r>
          </w:p>
          <w:p w:rsidR="00D81EF9" w:rsidRPr="00E14540" w:rsidRDefault="00D81EF9" w:rsidP="00BB3FE6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Задачи:</w:t>
            </w:r>
          </w:p>
          <w:p w:rsidR="00D81EF9" w:rsidRPr="00E14540" w:rsidRDefault="00996676" w:rsidP="00BB3FE6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FE6" w:rsidRPr="00E14540">
              <w:rPr>
                <w:rFonts w:ascii="Times New Roman" w:hAnsi="Times New Roman" w:cs="Times New Roman"/>
                <w:sz w:val="24"/>
                <w:szCs w:val="24"/>
              </w:rPr>
              <w:t>) ф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ормирование архитектурного облика города</w:t>
            </w:r>
            <w:r w:rsidR="006B70DB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Новокузнецка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разработка и актуализация градостроительной документации</w:t>
            </w:r>
            <w:r w:rsidR="00BB3FE6" w:rsidRPr="00E14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3FE6" w:rsidRPr="00E14540" w:rsidRDefault="00996676" w:rsidP="00BB3FE6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FE6" w:rsidRPr="00E14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3FE6" w:rsidRPr="00E1454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блюдение процедур и повышение качества оказания муниципальных услуг в сфере строительства и в сфере земельны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 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r w:rsidR="00BB3FE6" w:rsidRPr="00E14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3FE6" w:rsidRPr="00E14540" w:rsidRDefault="00BB3FE6" w:rsidP="00BB3FE6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3) у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величение доходов бюджета Новокузнецкого городского округа от использования земельных участков на праве аренды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3FE6" w:rsidRPr="00E14540" w:rsidRDefault="00BB3FE6" w:rsidP="00BB3FE6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4) о</w:t>
            </w:r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беспечение </w:t>
            </w:r>
            <w:proofErr w:type="gramStart"/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требований действующего законодательства Российской Федерации в области градостроительства и земельных правоотношений</w:t>
            </w:r>
            <w:r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81EF9" w:rsidRPr="00E14540" w:rsidRDefault="00BB3FE6" w:rsidP="00BB3FE6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5) п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использования бюджетных средств</w:t>
            </w:r>
          </w:p>
        </w:tc>
      </w:tr>
      <w:tr w:rsidR="00E14540" w:rsidRPr="00E14540" w:rsidTr="005C7E16">
        <w:trPr>
          <w:trHeight w:val="481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Срок реализации программы</w:t>
            </w:r>
            <w:r w:rsidR="00996676" w:rsidRPr="00E14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01" w:type="dxa"/>
            <w:gridSpan w:val="2"/>
            <w:shd w:val="clear" w:color="auto" w:fill="FFFFFF"/>
          </w:tcPr>
          <w:p w:rsidR="00D81EF9" w:rsidRPr="00E14540" w:rsidRDefault="00D81EF9" w:rsidP="00996676">
            <w:pPr>
              <w:pStyle w:val="a7"/>
              <w:tabs>
                <w:tab w:val="left" w:pos="425"/>
              </w:tabs>
              <w:spacing w:after="0" w:line="240" w:lineRule="auto"/>
              <w:ind w:right="0"/>
              <w:jc w:val="left"/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2015–202</w:t>
            </w:r>
            <w:r w:rsidR="00EF0C17" w:rsidRPr="00E14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14540" w:rsidRPr="00E14540" w:rsidTr="00750A3D">
        <w:trPr>
          <w:trHeight w:val="557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5601" w:type="dxa"/>
            <w:gridSpan w:val="2"/>
            <w:shd w:val="clear" w:color="auto" w:fill="FFFFFF"/>
          </w:tcPr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земельных участков, предоставленных для жилищного строительства, в общей площади земельных участков, предоставленных для строительства в Новокузнецком городском округе. </w:t>
            </w:r>
          </w:p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Доля обеспечения территории Новокузнецкого городского округа проектами планировк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проектами межеван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20050B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в общей площади территории Новокузнецкого городского округа.</w:t>
            </w:r>
          </w:p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по размещению социальной рекламы на рекламных конструкциях, включенных в схему размещения рекламных конструкций</w:t>
            </w:r>
            <w:r w:rsidR="00805542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Новокузнецкого городского округа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Сроки оказания муниципальных услуг в сфере строительства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в сфере земельных ресурсов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по доходам от предоставления сведений и копий документов, содержащихся в информационной системе обеспечения градостроительной деятельности</w:t>
            </w:r>
            <w:r w:rsidR="00996676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(далее – ИСОГД).</w:t>
            </w:r>
          </w:p>
          <w:p w:rsidR="00D81EF9" w:rsidRPr="00E14540" w:rsidRDefault="00750A3D" w:rsidP="00BB3FE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1454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Площадь территории Новокузнецкого городского округа, обеспеченная обновленным топографическим планом масштаба 1:500.</w:t>
            </w:r>
          </w:p>
          <w:p w:rsidR="00D81EF9" w:rsidRPr="00E14540" w:rsidRDefault="00750A3D" w:rsidP="00BB3FE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Доля площади территории</w:t>
            </w:r>
            <w:r w:rsidR="006B70DB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Новокузнецкого городского округа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, обеспеченной пространственными данными масштаба 1:500 в цифровом виде, в общей площади территории Новокузнецкого городского округа, обеспеченной картографическим материалом масштаба 1:500.</w:t>
            </w:r>
          </w:p>
          <w:p w:rsidR="00D81EF9" w:rsidRPr="00E14540" w:rsidRDefault="00750A3D" w:rsidP="00BB3FE6">
            <w:pPr>
              <w:pStyle w:val="a8"/>
              <w:tabs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вовлеченных в экономический оборот, в общей площади территории Новокузнецкого городского округа.</w:t>
            </w:r>
          </w:p>
          <w:p w:rsidR="00D81EF9" w:rsidRPr="00E14540" w:rsidRDefault="00750A3D" w:rsidP="00BB3FE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Уровень собираемости арендной платы.</w:t>
            </w:r>
          </w:p>
          <w:p w:rsidR="00D81EF9" w:rsidRPr="00E14540" w:rsidRDefault="00750A3D" w:rsidP="00BB3FE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плановых проверок</w:t>
            </w:r>
            <w:r w:rsidR="00E60BFA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профилактических и контрольных мероприятий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EF9" w:rsidRPr="00E14540" w:rsidRDefault="00750A3D" w:rsidP="00BB3FE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Процент сокращения задолженности по бюджетным обязательствам прошлых отчетных периодов.</w:t>
            </w:r>
          </w:p>
          <w:p w:rsidR="00D81EF9" w:rsidRPr="00E14540" w:rsidRDefault="00750A3D" w:rsidP="00996676">
            <w:pPr>
              <w:pStyle w:val="a8"/>
              <w:tabs>
                <w:tab w:val="left" w:pos="-10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исполнительской и (или) финансовой дисциплины сотрудников Комитета, приведших к наложению штрафных санкций</w:t>
            </w:r>
          </w:p>
        </w:tc>
      </w:tr>
      <w:tr w:rsidR="00E14540" w:rsidRPr="00E14540" w:rsidTr="005C7E16">
        <w:trPr>
          <w:trHeight w:val="619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  <w:r w:rsidR="00D81EF9" w:rsidRPr="00E14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 округа.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планир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, проектов межевани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70DB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, схем территориального планирования и схем инженерной инфраструктуры, подготовка изменений (корректировка) в проектную документацию по планировке территории</w:t>
            </w:r>
            <w:r w:rsidR="00996676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 округа.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Разработка эскизов, изготовление баннеров и размещение социальной рекламы на рекламных конструкциях, включенных в схему</w:t>
            </w:r>
            <w:r w:rsidR="00701706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  <w:r w:rsidR="00701706" w:rsidRPr="00E14540">
              <w:rPr>
                <w:rFonts w:ascii="Times New Roman" w:hAnsi="Times New Roman" w:cs="Times New Roman"/>
                <w:sz w:val="24"/>
                <w:szCs w:val="24"/>
              </w:rPr>
              <w:t>рекламных конструкций на территории Новокузнецкого городского округа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, выдача разрешений на установку рекламных конструкций. 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услуг в сфере строительства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в сфере земельных ресурсов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полномочий по предоставлению прав на земельные участки.</w:t>
            </w:r>
          </w:p>
          <w:p w:rsidR="00D81EF9" w:rsidRPr="00E14540" w:rsidRDefault="00D81EF9" w:rsidP="00D4029B">
            <w:pPr>
              <w:pStyle w:val="a8"/>
              <w:tabs>
                <w:tab w:val="left" w:pos="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50A3D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ИСОГД.</w:t>
            </w:r>
          </w:p>
          <w:p w:rsidR="00D81EF9" w:rsidRPr="00E14540" w:rsidRDefault="00750A3D" w:rsidP="00D4029B">
            <w:pPr>
              <w:pStyle w:val="a8"/>
              <w:tabs>
                <w:tab w:val="left" w:pos="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редоставление сведений и копий документов, содержащихся в ИСОГД. 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8. </w:t>
            </w:r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Ведение плана существующей застройки и регистрационного плана расположения сооружений</w:t>
            </w:r>
            <w:r w:rsidR="00805542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81EF9" w:rsidRPr="00E14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коммуникаций связи и инженерного оборудования на территории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 округа.</w:t>
            </w:r>
          </w:p>
          <w:p w:rsidR="00D81EF9" w:rsidRPr="00E14540" w:rsidRDefault="00D81EF9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50A3D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Создание центра геоинформационных технологий (далее - ГИС-центр).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земель на </w:t>
            </w:r>
            <w:r w:rsidR="00D81EF9" w:rsidRPr="00E14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 округа.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proofErr w:type="gramStart"/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условий договоров аренды, договоров безвозмездного пользования земельными участками и договоров на установку и эксплуатацию рекламных конструкций, договоров на размещение нестационарных торговых объектов, разрешений на использование земель.</w:t>
            </w:r>
          </w:p>
          <w:p w:rsidR="00D81EF9" w:rsidRPr="00E14540" w:rsidRDefault="00750A3D" w:rsidP="00D402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12. </w:t>
            </w:r>
            <w:r w:rsidR="00D81EF9" w:rsidRPr="00E14540">
              <w:rPr>
                <w:sz w:val="24"/>
                <w:szCs w:val="24"/>
              </w:rPr>
              <w:t>Осуществление муниципального земельного контроля на территории Новокузнецкого городского округа.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>Финансовое оздоровление сферы управления градостроительной деятельностью и управления земельными ресурсами.</w:t>
            </w:r>
          </w:p>
          <w:p w:rsidR="00D81EF9" w:rsidRPr="00E14540" w:rsidRDefault="00750A3D" w:rsidP="00D4029B">
            <w:pPr>
              <w:pStyle w:val="a8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r w:rsidR="00D81EF9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Комитета по реализации программы </w:t>
            </w:r>
          </w:p>
        </w:tc>
      </w:tr>
      <w:tr w:rsidR="00E14540" w:rsidRPr="00E14540" w:rsidTr="005C7E16">
        <w:trPr>
          <w:trHeight w:val="415"/>
        </w:trPr>
        <w:tc>
          <w:tcPr>
            <w:tcW w:w="850" w:type="dxa"/>
          </w:tcPr>
          <w:p w:rsidR="00D81EF9" w:rsidRPr="00E14540" w:rsidRDefault="00D81EF9" w:rsidP="009966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</w:tr>
      <w:tr w:rsidR="00E14540" w:rsidRPr="00E14540" w:rsidTr="005C7E16">
        <w:trPr>
          <w:trHeight w:val="415"/>
        </w:trPr>
        <w:tc>
          <w:tcPr>
            <w:tcW w:w="850" w:type="dxa"/>
          </w:tcPr>
          <w:p w:rsidR="00D81EF9" w:rsidRPr="00E14540" w:rsidRDefault="00D81EF9" w:rsidP="009966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5601" w:type="dxa"/>
            <w:gridSpan w:val="2"/>
          </w:tcPr>
          <w:p w:rsidR="00D81EF9" w:rsidRPr="00E14540" w:rsidRDefault="00D81EF9" w:rsidP="00D4029B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Комитет жилищно-коммунального хозяйства 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Новокузнецка (далее </w:t>
            </w:r>
            <w:r w:rsidR="00D4029B" w:rsidRPr="00E1454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996676" w:rsidRPr="00E145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>Комитет ЖКХ г.</w:t>
            </w:r>
            <w:r w:rsidR="00F80A96" w:rsidRPr="00E14540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>Новокузнецка)</w:t>
            </w:r>
            <w:r w:rsidRPr="00E14540">
              <w:rPr>
                <w:sz w:val="24"/>
                <w:szCs w:val="24"/>
              </w:rPr>
              <w:t>;</w:t>
            </w:r>
          </w:p>
          <w:p w:rsidR="00D81EF9" w:rsidRPr="00E14540" w:rsidRDefault="00282851" w:rsidP="00D4029B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у</w:t>
            </w:r>
            <w:r w:rsidR="00D81EF9" w:rsidRPr="00E14540">
              <w:rPr>
                <w:sz w:val="24"/>
                <w:szCs w:val="24"/>
              </w:rPr>
              <w:t>правление административных органов, ГО и ЧС</w:t>
            </w:r>
            <w:r w:rsidR="00D81EF9" w:rsidRPr="00E14540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города Новокузнецка (далее </w:t>
            </w:r>
            <w:r w:rsidR="00D4029B" w:rsidRPr="00E1454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81EF9" w:rsidRPr="00E145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D81EF9" w:rsidRPr="00E14540">
              <w:rPr>
                <w:rFonts w:eastAsia="Calibri"/>
                <w:sz w:val="24"/>
                <w:szCs w:val="24"/>
                <w:lang w:eastAsia="en-US"/>
              </w:rPr>
              <w:t>правление АО, ГО и ЧС)</w:t>
            </w:r>
            <w:r w:rsidR="00D81EF9" w:rsidRPr="00E14540">
              <w:rPr>
                <w:sz w:val="24"/>
                <w:szCs w:val="24"/>
              </w:rPr>
              <w:t>;</w:t>
            </w:r>
          </w:p>
          <w:p w:rsidR="00D81EF9" w:rsidRPr="00E14540" w:rsidRDefault="00D81EF9" w:rsidP="00D4029B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Управление дорожно</w:t>
            </w:r>
            <w:r w:rsidR="00D4029B" w:rsidRPr="00E14540">
              <w:rPr>
                <w:sz w:val="24"/>
                <w:szCs w:val="24"/>
              </w:rPr>
              <w:t>-</w:t>
            </w:r>
            <w:r w:rsidRPr="00E14540">
              <w:rPr>
                <w:sz w:val="24"/>
                <w:szCs w:val="24"/>
              </w:rPr>
              <w:t xml:space="preserve">коммунального хозяйства и благоустройства 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Новокузнецка (далее </w:t>
            </w:r>
            <w:r w:rsidR="00D4029B" w:rsidRPr="00E1454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E145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4540">
              <w:rPr>
                <w:rFonts w:eastAsia="Calibri"/>
                <w:sz w:val="24"/>
                <w:szCs w:val="24"/>
                <w:lang w:eastAsia="en-US"/>
              </w:rPr>
              <w:t>УДКХиБ</w:t>
            </w:r>
            <w:proofErr w:type="spellEnd"/>
            <w:r w:rsidRPr="00E14540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14540" w:rsidRPr="00E14540" w:rsidTr="005C7E16">
        <w:trPr>
          <w:trHeight w:val="840"/>
        </w:trPr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Объемы и источники финансирования</w:t>
            </w:r>
            <w:r w:rsidR="00996676" w:rsidRPr="00E14540">
              <w:rPr>
                <w:sz w:val="24"/>
                <w:szCs w:val="24"/>
              </w:rPr>
              <w:t xml:space="preserve"> </w:t>
            </w:r>
            <w:r w:rsidRPr="00E14540">
              <w:rPr>
                <w:sz w:val="24"/>
                <w:szCs w:val="24"/>
              </w:rPr>
              <w:t xml:space="preserve">программы, тыс. рублей 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12.1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Всего по источникам 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EF0C17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332" w:type="dxa"/>
          </w:tcPr>
          <w:p w:rsidR="00D81EF9" w:rsidRPr="00E14540" w:rsidRDefault="00432C4C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967878</w:t>
            </w:r>
          </w:p>
        </w:tc>
        <w:tc>
          <w:tcPr>
            <w:tcW w:w="2269" w:type="dxa"/>
          </w:tcPr>
          <w:p w:rsidR="00D81EF9" w:rsidRPr="00E14540" w:rsidRDefault="00C67D33" w:rsidP="002763A7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  <w:r w:rsidR="001D5A1F" w:rsidRPr="00E14540">
              <w:rPr>
                <w:sz w:val="24"/>
                <w:szCs w:val="24"/>
              </w:rPr>
              <w:t>6</w:t>
            </w:r>
            <w:r w:rsidR="002763A7" w:rsidRPr="00E14540">
              <w:rPr>
                <w:sz w:val="24"/>
                <w:szCs w:val="24"/>
              </w:rPr>
              <w:t>0313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</w:t>
            </w:r>
            <w:r w:rsidR="00BE6DF5" w:rsidRPr="00E14540">
              <w:rPr>
                <w:sz w:val="24"/>
                <w:szCs w:val="24"/>
              </w:rPr>
              <w:t>20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332" w:type="dxa"/>
          </w:tcPr>
          <w:p w:rsidR="00D81EF9" w:rsidRPr="00E14540" w:rsidRDefault="00432C4C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643244</w:t>
            </w:r>
          </w:p>
        </w:tc>
        <w:tc>
          <w:tcPr>
            <w:tcW w:w="2269" w:type="dxa"/>
          </w:tcPr>
          <w:p w:rsidR="00D81EF9" w:rsidRPr="00E14540" w:rsidRDefault="00C67D33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314075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2021 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Cs w:val="24"/>
              </w:rPr>
            </w:pPr>
            <w:r w:rsidRPr="00E14540">
              <w:rPr>
                <w:sz w:val="24"/>
                <w:szCs w:val="24"/>
              </w:rPr>
              <w:t>91750</w:t>
            </w:r>
          </w:p>
        </w:tc>
        <w:tc>
          <w:tcPr>
            <w:tcW w:w="2269" w:type="dxa"/>
          </w:tcPr>
          <w:p w:rsidR="00D81EF9" w:rsidRPr="00E14540" w:rsidRDefault="00CD4C61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57025</w:t>
            </w:r>
          </w:p>
        </w:tc>
      </w:tr>
      <w:tr w:rsidR="00E14540" w:rsidRPr="00E14540" w:rsidTr="005C7E16">
        <w:tc>
          <w:tcPr>
            <w:tcW w:w="850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2022 г.</w:t>
            </w:r>
          </w:p>
        </w:tc>
        <w:tc>
          <w:tcPr>
            <w:tcW w:w="3332" w:type="dxa"/>
          </w:tcPr>
          <w:p w:rsidR="00A80B07" w:rsidRPr="00E14540" w:rsidRDefault="00A80B0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Cs w:val="24"/>
              </w:rPr>
            </w:pPr>
            <w:r w:rsidRPr="00E14540">
              <w:rPr>
                <w:sz w:val="24"/>
                <w:szCs w:val="24"/>
              </w:rPr>
              <w:t>98831</w:t>
            </w:r>
          </w:p>
        </w:tc>
        <w:tc>
          <w:tcPr>
            <w:tcW w:w="2269" w:type="dxa"/>
          </w:tcPr>
          <w:p w:rsidR="00A80B07" w:rsidRPr="00E14540" w:rsidRDefault="001D5A1F" w:rsidP="00BB0AA5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  <w:r w:rsidR="00BB0AA5" w:rsidRPr="00E14540">
              <w:rPr>
                <w:sz w:val="24"/>
                <w:szCs w:val="24"/>
              </w:rPr>
              <w:t>1001</w:t>
            </w:r>
          </w:p>
        </w:tc>
      </w:tr>
      <w:tr w:rsidR="00E14540" w:rsidRPr="00E14540" w:rsidTr="005C7E16">
        <w:tc>
          <w:tcPr>
            <w:tcW w:w="850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2023 г.</w:t>
            </w:r>
          </w:p>
        </w:tc>
        <w:tc>
          <w:tcPr>
            <w:tcW w:w="3332" w:type="dxa"/>
          </w:tcPr>
          <w:p w:rsidR="00A80B07" w:rsidRPr="00E14540" w:rsidRDefault="00A80B07" w:rsidP="00996676">
            <w:pPr>
              <w:tabs>
                <w:tab w:val="left" w:pos="425"/>
              </w:tabs>
              <w:spacing w:after="0" w:line="240" w:lineRule="auto"/>
              <w:jc w:val="center"/>
            </w:pPr>
            <w:r w:rsidRPr="00E14540">
              <w:rPr>
                <w:sz w:val="24"/>
              </w:rPr>
              <w:t>67101</w:t>
            </w:r>
          </w:p>
        </w:tc>
        <w:tc>
          <w:tcPr>
            <w:tcW w:w="2269" w:type="dxa"/>
          </w:tcPr>
          <w:p w:rsidR="00A80B07" w:rsidRPr="00E14540" w:rsidRDefault="00A80B0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</w:tr>
      <w:tr w:rsidR="00E14540" w:rsidRPr="00E14540" w:rsidTr="005C7E16">
        <w:tc>
          <w:tcPr>
            <w:tcW w:w="850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2024 г.</w:t>
            </w:r>
          </w:p>
        </w:tc>
        <w:tc>
          <w:tcPr>
            <w:tcW w:w="3332" w:type="dxa"/>
          </w:tcPr>
          <w:p w:rsidR="00A80B07" w:rsidRPr="00E14540" w:rsidRDefault="00A80B0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2269" w:type="dxa"/>
          </w:tcPr>
          <w:p w:rsidR="00A80B07" w:rsidRPr="00E14540" w:rsidRDefault="00A80B0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12.2</w:t>
            </w: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EF0C17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</w:t>
            </w:r>
            <w:r w:rsidR="00EF0C17" w:rsidRPr="00E14540">
              <w:rPr>
                <w:sz w:val="24"/>
                <w:szCs w:val="24"/>
              </w:rPr>
              <w:t>20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2021 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2022 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81EF9" w:rsidRPr="00E14540" w:rsidRDefault="00D81EF9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2023 г.</w:t>
            </w:r>
          </w:p>
        </w:tc>
        <w:tc>
          <w:tcPr>
            <w:tcW w:w="3332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D81EF9" w:rsidRPr="00E14540" w:rsidRDefault="00D81EF9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2024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12.3</w:t>
            </w: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2015-2024 гг.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2015-2020 гг.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2021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2022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2023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2024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12.4</w:t>
            </w: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2015-2024 гг.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967878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560313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2015-2020 гг.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643244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314075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2021 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Cs w:val="24"/>
              </w:rPr>
            </w:pPr>
            <w:r w:rsidRPr="00E14540">
              <w:rPr>
                <w:sz w:val="24"/>
                <w:szCs w:val="24"/>
              </w:rPr>
              <w:t>91750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57025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2022 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Cs w:val="24"/>
              </w:rPr>
            </w:pPr>
            <w:r w:rsidRPr="00E14540">
              <w:rPr>
                <w:sz w:val="24"/>
                <w:szCs w:val="24"/>
              </w:rPr>
              <w:t>98831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71001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2023 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</w:pPr>
            <w:r w:rsidRPr="00E14540">
              <w:rPr>
                <w:sz w:val="24"/>
              </w:rPr>
              <w:t>67101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</w:tr>
      <w:tr w:rsidR="00E14540" w:rsidRPr="00E14540" w:rsidTr="005C7E16">
        <w:tc>
          <w:tcPr>
            <w:tcW w:w="850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2763A7" w:rsidRPr="00E14540" w:rsidRDefault="002763A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2024 г.</w:t>
            </w:r>
          </w:p>
        </w:tc>
        <w:tc>
          <w:tcPr>
            <w:tcW w:w="3332" w:type="dxa"/>
          </w:tcPr>
          <w:p w:rsidR="002763A7" w:rsidRPr="00E14540" w:rsidRDefault="002763A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2269" w:type="dxa"/>
          </w:tcPr>
          <w:p w:rsidR="002763A7" w:rsidRPr="00E14540" w:rsidRDefault="002763A7" w:rsidP="00E60BFA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12.5</w:t>
            </w: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2015-2024 гг.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2015-2020 гг.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2021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2022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2023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2024 г.</w:t>
            </w:r>
          </w:p>
        </w:tc>
        <w:tc>
          <w:tcPr>
            <w:tcW w:w="3332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EF0C17" w:rsidRPr="00E14540" w:rsidRDefault="00EF0C17" w:rsidP="00996676">
            <w:pPr>
              <w:tabs>
                <w:tab w:val="left" w:pos="42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</w:tr>
      <w:tr w:rsidR="00E14540" w:rsidRPr="00E14540" w:rsidTr="005C7E16">
        <w:tc>
          <w:tcPr>
            <w:tcW w:w="850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13</w:t>
            </w:r>
          </w:p>
        </w:tc>
        <w:tc>
          <w:tcPr>
            <w:tcW w:w="3188" w:type="dxa"/>
          </w:tcPr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Ожидаемый</w:t>
            </w:r>
          </w:p>
          <w:p w:rsidR="00EF0C17" w:rsidRPr="00E14540" w:rsidRDefault="00EF0C1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результат реализации программы </w:t>
            </w:r>
          </w:p>
        </w:tc>
        <w:tc>
          <w:tcPr>
            <w:tcW w:w="5601" w:type="dxa"/>
            <w:gridSpan w:val="2"/>
          </w:tcPr>
          <w:p w:rsidR="00EF0C17" w:rsidRPr="00E14540" w:rsidRDefault="00701706" w:rsidP="00996676">
            <w:pPr>
              <w:tabs>
                <w:tab w:val="left" w:pos="425"/>
              </w:tabs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</w:t>
            </w:r>
            <w:r w:rsidR="00EF0C17" w:rsidRPr="00E14540">
              <w:rPr>
                <w:sz w:val="24"/>
                <w:szCs w:val="24"/>
              </w:rPr>
              <w:t xml:space="preserve"> концу 2024 года</w:t>
            </w:r>
            <w:r w:rsidRPr="00E14540">
              <w:rPr>
                <w:sz w:val="24"/>
                <w:szCs w:val="24"/>
              </w:rPr>
              <w:t xml:space="preserve"> планируется </w:t>
            </w:r>
            <w:r w:rsidR="00EF0C17" w:rsidRPr="00E14540">
              <w:rPr>
                <w:sz w:val="24"/>
                <w:szCs w:val="24"/>
              </w:rPr>
              <w:t xml:space="preserve">достижение </w:t>
            </w:r>
            <w:r w:rsidR="008D074F" w:rsidRPr="00E14540">
              <w:rPr>
                <w:sz w:val="24"/>
                <w:szCs w:val="24"/>
              </w:rPr>
              <w:t>следующих результатов</w:t>
            </w:r>
            <w:r w:rsidR="00EF0C17" w:rsidRPr="00E14540">
              <w:rPr>
                <w:sz w:val="24"/>
                <w:szCs w:val="24"/>
              </w:rPr>
              <w:t>:</w:t>
            </w:r>
          </w:p>
        </w:tc>
      </w:tr>
      <w:tr w:rsidR="00E14540" w:rsidRPr="00E14540" w:rsidTr="005C7E16">
        <w:tc>
          <w:tcPr>
            <w:tcW w:w="850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13.1</w:t>
            </w:r>
          </w:p>
        </w:tc>
        <w:tc>
          <w:tcPr>
            <w:tcW w:w="3188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В соответствии с планом </w:t>
            </w:r>
          </w:p>
        </w:tc>
        <w:tc>
          <w:tcPr>
            <w:tcW w:w="5601" w:type="dxa"/>
            <w:gridSpan w:val="2"/>
          </w:tcPr>
          <w:p w:rsidR="00A80B07" w:rsidRPr="00E14540" w:rsidRDefault="00282851" w:rsidP="00D4029B">
            <w:pPr>
              <w:pStyle w:val="a8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площади земельных участков, 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для жилищного строительства, в общей площади земельных участков, предоставленных для строительства в Новокузнецком городском округе, до 47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A80B07" w:rsidRPr="00E14540" w:rsidRDefault="00A80B07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покрытия площади территории Новокузнецкого городского округа проектами планировк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проектами межевани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70DB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B07" w:rsidRPr="00E14540" w:rsidRDefault="00A80B07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100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выполнения плана размещения социальной рекламы на рекламных конструкциях, включенных в схему размещения рекламных конструкций</w:t>
            </w:r>
            <w:r w:rsidR="00805542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Новокузнецкого городского округа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B07" w:rsidRPr="00E14540" w:rsidRDefault="00282851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Соблюдение плановых сроков предоставления муниципальных услуг в сфере строительства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в сфере земельных ресурсов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B07" w:rsidRPr="00E14540" w:rsidRDefault="00282851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100% выполнения плана по доходам от предоставления сведений и копий документов, содержащихся в ИСОГД. </w:t>
            </w:r>
          </w:p>
          <w:p w:rsidR="00A80B07" w:rsidRPr="00E14540" w:rsidRDefault="00282851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Новокузнецкого городского округа площадью 12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топографическим планом масштаба 1:500.</w:t>
            </w:r>
          </w:p>
          <w:p w:rsidR="00A80B07" w:rsidRPr="00E14540" w:rsidRDefault="00282851" w:rsidP="00D4029B">
            <w:pPr>
              <w:pStyle w:val="a8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Новокузнецкого городского округа пространственными данными масшта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ба 1:500 в цифровом виде до 100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0B07" w:rsidRPr="00E14540" w:rsidRDefault="00282851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Увеличение доли площади земельных участков, вовлеченных в экономический оборот, в общей площади территории Новокузнецкого городского округа до 86,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0B07" w:rsidRPr="00E14540" w:rsidRDefault="00282851" w:rsidP="00D4029B">
            <w:pPr>
              <w:pStyle w:val="a8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Увеличение уровня собираемости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арендной платы до 100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0B07" w:rsidRPr="00E14540" w:rsidRDefault="00282851" w:rsidP="00D4029B">
            <w:pPr>
              <w:pStyle w:val="a8"/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10. Обеспечение 100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% выполнения плана плановых проверок</w:t>
            </w:r>
            <w:r w:rsidR="00290015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 и (или) профилактических и контрольных мероприятий.</w:t>
            </w:r>
          </w:p>
          <w:p w:rsidR="00A80B07" w:rsidRPr="00E14540" w:rsidRDefault="00282851" w:rsidP="00D402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Снижение кредиторской задолженности на</w:t>
            </w:r>
            <w:r w:rsidR="00996676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0B07" w:rsidRPr="00E14540" w:rsidRDefault="00282851" w:rsidP="00D76418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предоставление, соблюдение порядка составления бухгалтерской, статистической и иной отчетности, отсутствие замечаний, предписаний со стороны контролирующих органов, применения мер дисциплинарного взыскания к сотрудникам, наложени</w:t>
            </w:r>
            <w:r w:rsidR="00D76418" w:rsidRPr="00E14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0B07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штрафных санкций</w:t>
            </w:r>
          </w:p>
        </w:tc>
      </w:tr>
      <w:tr w:rsidR="00E14540" w:rsidRPr="00E14540" w:rsidTr="005C7E16">
        <w:tc>
          <w:tcPr>
            <w:tcW w:w="850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13.2</w:t>
            </w:r>
          </w:p>
        </w:tc>
        <w:tc>
          <w:tcPr>
            <w:tcW w:w="3188" w:type="dxa"/>
          </w:tcPr>
          <w:p w:rsidR="00A80B07" w:rsidRPr="00E14540" w:rsidRDefault="00A80B07" w:rsidP="0099667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В соответствии с согласованным финансированием </w:t>
            </w:r>
          </w:p>
        </w:tc>
        <w:tc>
          <w:tcPr>
            <w:tcW w:w="5601" w:type="dxa"/>
            <w:gridSpan w:val="2"/>
          </w:tcPr>
          <w:p w:rsidR="00A80B07" w:rsidRPr="00E14540" w:rsidRDefault="00A80B07" w:rsidP="0048769B">
            <w:pPr>
              <w:pStyle w:val="a8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площади земельных участков, предоставленных для жилищного строительства, в общей площади земельных участков, предоставленных для строительства в Новокузнецком городском округе, до 47 %. </w:t>
            </w:r>
          </w:p>
          <w:p w:rsidR="00A80B07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покрытия площади территории Новокузнецкого городского округа проектами планировк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проектами межевани</w:t>
            </w:r>
            <w:r w:rsidR="006F6C39" w:rsidRPr="00E14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5542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282851" w:rsidRPr="00E14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42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100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выполнения плана размещения социальной рекламы на рекламных конструкциях, включенных в схему размещения рекламных конструкций</w:t>
            </w:r>
            <w:r w:rsidR="00805542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Новокузнецкого городского округа.</w:t>
            </w:r>
          </w:p>
          <w:p w:rsidR="002A04B1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Соблюдение плановых сроков предоставления муниципальных услуг в сфере строительства</w:t>
            </w:r>
            <w:r w:rsidR="002A04B1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в сфере земельных ресурсов. </w:t>
            </w:r>
          </w:p>
          <w:p w:rsidR="00A80B07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100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выполнения плана по доходам от предоставления сведений и копий документов, содержащихся в ИСОГД.</w:t>
            </w:r>
          </w:p>
          <w:p w:rsidR="00A80B07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Новокузнецкого городского округа площадью 12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топографическим планом масштаба 1:500.</w:t>
            </w:r>
          </w:p>
          <w:p w:rsidR="00A80B07" w:rsidRPr="00E14540" w:rsidRDefault="00A80B07" w:rsidP="0048769B">
            <w:pPr>
              <w:pStyle w:val="a8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территории Новокузнецкого городского округа пространственными данными масштаба 1:500 в цифровом виде до </w:t>
            </w:r>
            <w:r w:rsidR="00AB3407" w:rsidRPr="00E14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3407" w:rsidRPr="00E14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A80B07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Увеличение доли площади земельных участков, вовлеченных в экономический оборот, в общей площади территории Новокузнецкого городского округа до 86,</w:t>
            </w:r>
            <w:r w:rsidR="000D413C" w:rsidRPr="00E14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5 %.</w:t>
            </w:r>
          </w:p>
          <w:p w:rsidR="00A80B07" w:rsidRPr="00E14540" w:rsidRDefault="00A80B07" w:rsidP="0048769B">
            <w:pPr>
              <w:pStyle w:val="a8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Увеличение уровня собираемости арендной платы до 100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290015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 выполнения плана плановых проверок</w:t>
            </w:r>
            <w:r w:rsidR="00290015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профилактических и контрольных мероприятий.</w:t>
            </w:r>
          </w:p>
          <w:p w:rsidR="00A80B07" w:rsidRPr="00E14540" w:rsidRDefault="00A80B07" w:rsidP="0048769B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Снижение кредиторской задолженности на</w:t>
            </w:r>
            <w:r w:rsidR="00996676"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0B07" w:rsidRPr="00E14540" w:rsidRDefault="00A80B07" w:rsidP="00D76418">
            <w:pPr>
              <w:pStyle w:val="a8"/>
              <w:tabs>
                <w:tab w:val="left" w:pos="425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7F5C" w:rsidRPr="00E14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предоставление, соблюдение порядка составления бухгалтерской, статистической и иной отчетности, отсутствие замечаний, предписаний со стороны контролирующих органов, применения мер дисциплинарного взыскания к сотрудникам, наложени</w:t>
            </w:r>
            <w:r w:rsidR="00D76418" w:rsidRPr="00E14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штрафных санкций</w:t>
            </w:r>
          </w:p>
        </w:tc>
      </w:tr>
    </w:tbl>
    <w:p w:rsidR="00D81EF9" w:rsidRPr="00E14540" w:rsidRDefault="00D81EF9" w:rsidP="008E647E">
      <w:pPr>
        <w:spacing w:before="24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1.</w:t>
      </w:r>
      <w:r w:rsidR="000A7F5C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Характеристика текущего состояния развития территории Новокузнецкого городского округа, основные проблемы, анализ основных показателей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Город Новокузнецк является крупным промышленным городом. Его территория составляет 42 тыс. га (42427 га). В Сибирском Федеральном округе по площади город Новокузнецк уступает только Омску, площадь которого</w:t>
      </w:r>
      <w:r w:rsidR="00137164" w:rsidRPr="00E14540">
        <w:rPr>
          <w:sz w:val="28"/>
          <w:szCs w:val="28"/>
        </w:rPr>
        <w:br/>
      </w:r>
      <w:r w:rsidRPr="00E14540">
        <w:rPr>
          <w:sz w:val="28"/>
          <w:szCs w:val="28"/>
        </w:rPr>
        <w:t xml:space="preserve">57 тыс. га, и Новосибирску, </w:t>
      </w:r>
      <w:r w:rsidR="00137164" w:rsidRPr="00E14540">
        <w:rPr>
          <w:sz w:val="28"/>
          <w:szCs w:val="28"/>
        </w:rPr>
        <w:t>территория которого 50 тыс. га.</w:t>
      </w:r>
    </w:p>
    <w:p w:rsidR="00AD409E" w:rsidRPr="00E14540" w:rsidRDefault="00AD409E" w:rsidP="00AD409E">
      <w:pPr>
        <w:spacing w:after="0" w:line="240" w:lineRule="auto"/>
        <w:ind w:firstLine="567"/>
        <w:jc w:val="both"/>
        <w:rPr>
          <w:sz w:val="28"/>
        </w:rPr>
      </w:pPr>
      <w:r w:rsidRPr="00E14540">
        <w:rPr>
          <w:sz w:val="28"/>
          <w:szCs w:val="24"/>
        </w:rPr>
        <w:t>Законом Кемеровской области-Кузбасса от 07.06.2022 №59-ОЗ «О внесении изменений в Закон Кемеровской области «О статусе и границах муниципальных образований» изменены границы Новокузнецкого городского округа путем присоединения территории, занимаемой международным аэропортом Новокузнецк (</w:t>
      </w:r>
      <w:proofErr w:type="spellStart"/>
      <w:r w:rsidRPr="00E14540">
        <w:rPr>
          <w:sz w:val="28"/>
          <w:szCs w:val="24"/>
        </w:rPr>
        <w:t>Спиченково</w:t>
      </w:r>
      <w:proofErr w:type="spellEnd"/>
      <w:r w:rsidRPr="00E14540">
        <w:rPr>
          <w:sz w:val="28"/>
          <w:szCs w:val="24"/>
        </w:rPr>
        <w:t xml:space="preserve">) имени Бориса Валентиновича </w:t>
      </w:r>
      <w:proofErr w:type="spellStart"/>
      <w:r w:rsidRPr="00E14540">
        <w:rPr>
          <w:sz w:val="28"/>
          <w:szCs w:val="24"/>
        </w:rPr>
        <w:t>Волынова</w:t>
      </w:r>
      <w:proofErr w:type="spellEnd"/>
      <w:r w:rsidRPr="00E14540">
        <w:rPr>
          <w:sz w:val="28"/>
          <w:szCs w:val="24"/>
        </w:rPr>
        <w:t xml:space="preserve"> и прилегающими к нему землями, к территории Новокузнецкого городского округа. </w:t>
      </w:r>
      <w:r w:rsidR="00D70CAA" w:rsidRPr="00E14540">
        <w:rPr>
          <w:sz w:val="28"/>
          <w:szCs w:val="24"/>
        </w:rPr>
        <w:t>В соответствии с утвержденным описанием границ Новокузнецкого городского округа Комитетом</w:t>
      </w:r>
      <w:r w:rsidR="00EF6544" w:rsidRPr="00E14540">
        <w:rPr>
          <w:sz w:val="28"/>
          <w:szCs w:val="24"/>
        </w:rPr>
        <w:t xml:space="preserve"> с помощью картометрического </w:t>
      </w:r>
      <w:r w:rsidR="00EF6544" w:rsidRPr="00E14540">
        <w:rPr>
          <w:sz w:val="28"/>
          <w:szCs w:val="24"/>
        </w:rPr>
        <w:lastRenderedPageBreak/>
        <w:t xml:space="preserve">метода определена ориентировочная площадь </w:t>
      </w:r>
      <w:r w:rsidRPr="00E14540">
        <w:rPr>
          <w:sz w:val="28"/>
        </w:rPr>
        <w:t xml:space="preserve">территория муниципального образования </w:t>
      </w:r>
      <w:r w:rsidR="008E4DD9" w:rsidRPr="00E14540">
        <w:rPr>
          <w:sz w:val="28"/>
        </w:rPr>
        <w:t>«</w:t>
      </w:r>
      <w:r w:rsidR="0052583C" w:rsidRPr="00E14540">
        <w:rPr>
          <w:sz w:val="28"/>
          <w:szCs w:val="28"/>
        </w:rPr>
        <w:t>Новокузнецкий городской округ</w:t>
      </w:r>
      <w:r w:rsidR="008E4DD9" w:rsidRPr="00E14540">
        <w:rPr>
          <w:sz w:val="28"/>
          <w:szCs w:val="28"/>
        </w:rPr>
        <w:t xml:space="preserve">», которая составляет </w:t>
      </w:r>
      <w:r w:rsidRPr="00E14540">
        <w:rPr>
          <w:sz w:val="28"/>
        </w:rPr>
        <w:t>44095,94 га</w:t>
      </w:r>
      <w:r w:rsidR="00EF6544" w:rsidRPr="00E14540">
        <w:rPr>
          <w:sz w:val="28"/>
        </w:rPr>
        <w:t xml:space="preserve">. </w:t>
      </w:r>
      <w:proofErr w:type="gramStart"/>
      <w:r w:rsidR="00EF6544" w:rsidRPr="00E14540">
        <w:rPr>
          <w:sz w:val="28"/>
        </w:rPr>
        <w:t>Точная площадь</w:t>
      </w:r>
      <w:r w:rsidR="008E4DD9" w:rsidRPr="00E14540">
        <w:rPr>
          <w:sz w:val="28"/>
        </w:rPr>
        <w:t xml:space="preserve"> территории Новокузнецкого городского округа </w:t>
      </w:r>
      <w:r w:rsidR="00EF6544" w:rsidRPr="00E14540">
        <w:rPr>
          <w:sz w:val="28"/>
        </w:rPr>
        <w:t xml:space="preserve"> определится на основании сформированной землеустроительной документации на присоединенные территории и после проведения процедуры постановки сведений о границах </w:t>
      </w:r>
      <w:r w:rsidR="00EF6544" w:rsidRPr="00E14540">
        <w:rPr>
          <w:sz w:val="28"/>
          <w:szCs w:val="28"/>
        </w:rPr>
        <w:t>Новокузнецкого городского округа на государственных кадастровый учет.</w:t>
      </w:r>
      <w:proofErr w:type="gramEnd"/>
      <w:r w:rsidR="00290015" w:rsidRPr="00E14540">
        <w:rPr>
          <w:sz w:val="28"/>
          <w:szCs w:val="28"/>
        </w:rPr>
        <w:t xml:space="preserve"> П</w:t>
      </w:r>
      <w:r w:rsidR="00EF6544" w:rsidRPr="00E14540">
        <w:rPr>
          <w:sz w:val="28"/>
          <w:szCs w:val="28"/>
        </w:rPr>
        <w:t xml:space="preserve">о завершению данных мероприятий </w:t>
      </w:r>
      <w:r w:rsidR="005C1353" w:rsidRPr="00E14540">
        <w:rPr>
          <w:sz w:val="28"/>
          <w:szCs w:val="28"/>
        </w:rPr>
        <w:t xml:space="preserve">значения </w:t>
      </w:r>
      <w:r w:rsidR="00290015" w:rsidRPr="00E14540">
        <w:rPr>
          <w:sz w:val="28"/>
          <w:szCs w:val="28"/>
        </w:rPr>
        <w:t>ц</w:t>
      </w:r>
      <w:r w:rsidR="00EF6544" w:rsidRPr="00E14540">
        <w:rPr>
          <w:sz w:val="28"/>
          <w:szCs w:val="28"/>
        </w:rPr>
        <w:t>елевы</w:t>
      </w:r>
      <w:r w:rsidR="005C1353" w:rsidRPr="00E14540">
        <w:rPr>
          <w:sz w:val="28"/>
          <w:szCs w:val="28"/>
        </w:rPr>
        <w:t>х</w:t>
      </w:r>
      <w:r w:rsidR="00EF6544" w:rsidRPr="00E14540">
        <w:rPr>
          <w:sz w:val="28"/>
          <w:szCs w:val="28"/>
        </w:rPr>
        <w:t xml:space="preserve"> индикатор</w:t>
      </w:r>
      <w:r w:rsidR="005C1353" w:rsidRPr="00E14540">
        <w:rPr>
          <w:sz w:val="28"/>
          <w:szCs w:val="28"/>
        </w:rPr>
        <w:t>ов</w:t>
      </w:r>
      <w:r w:rsidR="00EF6544" w:rsidRPr="00E14540">
        <w:rPr>
          <w:sz w:val="28"/>
          <w:szCs w:val="28"/>
        </w:rPr>
        <w:t xml:space="preserve"> программы</w:t>
      </w:r>
      <w:r w:rsidR="005C1353" w:rsidRPr="00E14540">
        <w:rPr>
          <w:sz w:val="28"/>
          <w:szCs w:val="28"/>
        </w:rPr>
        <w:t xml:space="preserve">, определяемые исходя из площади территории Новокузнецкого городского округа, </w:t>
      </w:r>
      <w:r w:rsidR="00EF6544" w:rsidRPr="00E14540">
        <w:rPr>
          <w:sz w:val="28"/>
          <w:szCs w:val="28"/>
        </w:rPr>
        <w:t xml:space="preserve"> будут </w:t>
      </w:r>
      <w:r w:rsidR="005C1353" w:rsidRPr="00E14540">
        <w:rPr>
          <w:sz w:val="28"/>
          <w:szCs w:val="28"/>
        </w:rPr>
        <w:t xml:space="preserve">пересмотрены и уточнены. До проведения мероприятий по уточнению площади территории Новокузнецкого городского округа в целях настоящей программы площадь территории Новокузнецкого городского округа принимается  равной </w:t>
      </w:r>
      <w:r w:rsidRPr="00E14540">
        <w:rPr>
          <w:sz w:val="28"/>
        </w:rPr>
        <w:t>42427</w:t>
      </w:r>
      <w:r w:rsidR="005C1353" w:rsidRPr="00E14540">
        <w:rPr>
          <w:sz w:val="28"/>
        </w:rPr>
        <w:t xml:space="preserve"> </w:t>
      </w:r>
      <w:r w:rsidRPr="00E14540">
        <w:rPr>
          <w:sz w:val="28"/>
        </w:rPr>
        <w:t xml:space="preserve">га. </w:t>
      </w:r>
    </w:p>
    <w:p w:rsidR="00D81EF9" w:rsidRPr="00E14540" w:rsidRDefault="00D81EF9" w:rsidP="00AD409E">
      <w:pPr>
        <w:spacing w:after="0" w:line="240" w:lineRule="auto"/>
        <w:ind w:firstLine="567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Из общей площади территории Новокузнецкого городского округа 15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городских земель заняты производственной застройкой (6300 га), 12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составляют земли жилой застройки (5000 га), 14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% </w:t>
      </w:r>
      <w:r w:rsidR="00137164" w:rsidRPr="00E14540">
        <w:rPr>
          <w:sz w:val="28"/>
          <w:szCs w:val="28"/>
        </w:rPr>
        <w:t>–</w:t>
      </w:r>
      <w:r w:rsidRPr="00E14540">
        <w:rPr>
          <w:sz w:val="28"/>
          <w:szCs w:val="28"/>
        </w:rPr>
        <w:t xml:space="preserve"> это земли сельскохозяйственного использования (6000 га), 23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составляют особо охраняемые территории (9900 га), в том числе городские леса и лесные насаждения, 6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% </w:t>
      </w:r>
      <w:r w:rsidR="00137164" w:rsidRPr="00E14540">
        <w:rPr>
          <w:sz w:val="28"/>
          <w:szCs w:val="28"/>
        </w:rPr>
        <w:t>–</w:t>
      </w:r>
      <w:r w:rsidRPr="00E14540">
        <w:rPr>
          <w:sz w:val="28"/>
          <w:szCs w:val="28"/>
        </w:rPr>
        <w:t xml:space="preserve"> водный фонд (2500 га). 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2013 году площадь земельных участков, вовлеченных в экономический оборот, составила 35575 га или 83,8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% от общей площади </w:t>
      </w:r>
      <w:r w:rsidR="004C1E7F" w:rsidRPr="00E14540">
        <w:rPr>
          <w:sz w:val="28"/>
          <w:szCs w:val="28"/>
        </w:rPr>
        <w:t xml:space="preserve">территории </w:t>
      </w:r>
      <w:r w:rsidRPr="00E14540">
        <w:rPr>
          <w:sz w:val="28"/>
          <w:szCs w:val="28"/>
        </w:rPr>
        <w:t>города</w:t>
      </w:r>
      <w:r w:rsidR="00805542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>. Площадь земельных участков, вовлеченных в экономический оборот, включает площадь земельных участков, являющихся объектами налогообложения земельным налогом</w:t>
      </w:r>
      <w:r w:rsidR="00805542" w:rsidRPr="00E14540">
        <w:rPr>
          <w:sz w:val="28"/>
          <w:szCs w:val="28"/>
        </w:rPr>
        <w:t>,</w:t>
      </w:r>
      <w:r w:rsidRPr="00E14540">
        <w:rPr>
          <w:sz w:val="28"/>
          <w:szCs w:val="28"/>
        </w:rPr>
        <w:t xml:space="preserve"> в размере 29025 га и площадь земельных участков, сдаваемых в аренду</w:t>
      </w:r>
      <w:r w:rsidR="00805542" w:rsidRPr="00E14540">
        <w:rPr>
          <w:sz w:val="28"/>
          <w:szCs w:val="28"/>
        </w:rPr>
        <w:t>,</w:t>
      </w:r>
      <w:r w:rsidRPr="00E14540">
        <w:rPr>
          <w:sz w:val="28"/>
          <w:szCs w:val="28"/>
        </w:rPr>
        <w:t xml:space="preserve"> в размере 6550 га. 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По состоянию на 01.10.2014 площадь земельных участков, вовлеченных в экономический оборот, составила 35617 га или 83,9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от общей</w:t>
      </w:r>
      <w:r w:rsidR="00137164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 xml:space="preserve">площади </w:t>
      </w:r>
      <w:r w:rsidR="004C1E7F" w:rsidRPr="00E14540">
        <w:rPr>
          <w:sz w:val="28"/>
          <w:szCs w:val="28"/>
        </w:rPr>
        <w:t xml:space="preserve">территории </w:t>
      </w:r>
      <w:r w:rsidRPr="00E14540">
        <w:rPr>
          <w:sz w:val="28"/>
          <w:szCs w:val="28"/>
        </w:rPr>
        <w:t>города</w:t>
      </w:r>
      <w:r w:rsidR="00805542" w:rsidRPr="00E14540">
        <w:rPr>
          <w:sz w:val="28"/>
          <w:szCs w:val="28"/>
        </w:rPr>
        <w:t xml:space="preserve"> Новокузнецка. </w:t>
      </w:r>
      <w:r w:rsidRPr="00E14540">
        <w:rPr>
          <w:sz w:val="28"/>
          <w:szCs w:val="28"/>
        </w:rPr>
        <w:t xml:space="preserve">Увеличению доли земельных участков, вовлеченных в экономический оборот, способствует предоставление земельных участков для строительства. 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Ежегодно для строительства предоставляются земельные участки, в период с 01.01.2015 по 01.01.2021 предоставлено 702 земельных участков общей площадью 263 га, их них для жилищного строительства 588 земельны</w:t>
      </w:r>
      <w:r w:rsidR="00805542" w:rsidRPr="00E14540">
        <w:rPr>
          <w:sz w:val="28"/>
          <w:szCs w:val="28"/>
        </w:rPr>
        <w:t>х</w:t>
      </w:r>
      <w:r w:rsidRPr="00E14540">
        <w:rPr>
          <w:sz w:val="28"/>
          <w:szCs w:val="28"/>
        </w:rPr>
        <w:t xml:space="preserve"> участк</w:t>
      </w:r>
      <w:r w:rsidR="00805542" w:rsidRPr="00E14540">
        <w:rPr>
          <w:sz w:val="28"/>
          <w:szCs w:val="28"/>
        </w:rPr>
        <w:t>ов</w:t>
      </w:r>
      <w:r w:rsidRPr="00E14540">
        <w:rPr>
          <w:sz w:val="28"/>
          <w:szCs w:val="28"/>
        </w:rPr>
        <w:t xml:space="preserve"> площадью 136 га. 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В городе </w:t>
      </w:r>
      <w:r w:rsidR="00805542" w:rsidRPr="00E14540">
        <w:rPr>
          <w:sz w:val="28"/>
          <w:szCs w:val="28"/>
        </w:rPr>
        <w:t xml:space="preserve">Новокузнецке </w:t>
      </w:r>
      <w:r w:rsidRPr="00E14540">
        <w:rPr>
          <w:sz w:val="28"/>
          <w:szCs w:val="28"/>
        </w:rPr>
        <w:t xml:space="preserve">приняты основные документы для осуществления градостроительной деятельности – </w:t>
      </w:r>
      <w:r w:rsidR="00A10EDB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 xml:space="preserve">енеральный план города Новокузнецка, Правила землепользования и </w:t>
      </w:r>
      <w:proofErr w:type="gramStart"/>
      <w:r w:rsidRPr="00E14540">
        <w:rPr>
          <w:sz w:val="28"/>
          <w:szCs w:val="28"/>
        </w:rPr>
        <w:t>застройки города</w:t>
      </w:r>
      <w:proofErr w:type="gramEnd"/>
      <w:r w:rsidRPr="00E14540">
        <w:rPr>
          <w:sz w:val="28"/>
          <w:szCs w:val="28"/>
        </w:rPr>
        <w:t xml:space="preserve"> Новокузнецка, План реализации </w:t>
      </w:r>
      <w:r w:rsidR="00A10EDB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>енерального плана города Новокузнецка, утверждены местные нормативы градостроительного проектирования.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Градостроительная деятельность осуществляется в виде территориального планирования, градостроительного зонирования и планировки территори</w:t>
      </w:r>
      <w:r w:rsidR="004C1E7F" w:rsidRPr="00E14540">
        <w:rPr>
          <w:sz w:val="28"/>
          <w:szCs w:val="28"/>
        </w:rPr>
        <w:t>й</w:t>
      </w:r>
      <w:r w:rsidRPr="00E14540">
        <w:rPr>
          <w:sz w:val="28"/>
          <w:szCs w:val="28"/>
        </w:rPr>
        <w:t>, обеспечивающих устойчивое развитие этих территорий путем сбалансированного учета сложившихся на них экологических, экономических, социальных, инженер</w:t>
      </w:r>
      <w:r w:rsidR="00137164" w:rsidRPr="00E14540">
        <w:rPr>
          <w:sz w:val="28"/>
          <w:szCs w:val="28"/>
        </w:rPr>
        <w:t>но-технических и иных факторов.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Система градостроительного проектирования предполагает иерархическую систему последовательного формирования градостроительной документации, начиная от схемы территориального планирования Кемеровской области</w:t>
      </w:r>
      <w:r w:rsidR="00137164" w:rsidRPr="00E14540">
        <w:rPr>
          <w:sz w:val="28"/>
          <w:szCs w:val="28"/>
        </w:rPr>
        <w:t> – </w:t>
      </w:r>
      <w:r w:rsidR="00805542" w:rsidRPr="00E14540">
        <w:rPr>
          <w:sz w:val="28"/>
          <w:szCs w:val="28"/>
        </w:rPr>
        <w:t>Кузбасса</w:t>
      </w:r>
      <w:r w:rsidRPr="00E14540">
        <w:rPr>
          <w:sz w:val="28"/>
          <w:szCs w:val="28"/>
        </w:rPr>
        <w:t xml:space="preserve">, </w:t>
      </w:r>
      <w:r w:rsidR="00A10EDB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 xml:space="preserve">енерального плана города Новокузнецка и заканчивая проектами планировки и проектами межевания территории. В соответствии с утвержденной градостроительной документацией в итоге формируются градостроительные планы отдельных земельных участков для осуществления нового строительства (или реконструкции существующих) конкретных объектов капитального строительства по разрабатываемым архитектурно-строительным проектам. В условиях постоянно меняющейся градостроительной ситуации, связанной с изменением границ земельных участков, их разрешенного использования и другими факторами, требуется своевременная актуализация </w:t>
      </w:r>
      <w:r w:rsidR="00A10EDB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 xml:space="preserve">енерального плана города Новокузнецка и Правил землепользования и </w:t>
      </w:r>
      <w:proofErr w:type="gramStart"/>
      <w:r w:rsidRPr="00E14540">
        <w:rPr>
          <w:sz w:val="28"/>
          <w:szCs w:val="28"/>
        </w:rPr>
        <w:t>застройки города</w:t>
      </w:r>
      <w:proofErr w:type="gramEnd"/>
      <w:r w:rsidRPr="00E14540">
        <w:rPr>
          <w:sz w:val="28"/>
          <w:szCs w:val="28"/>
        </w:rPr>
        <w:t xml:space="preserve"> Новокузнецка.</w:t>
      </w:r>
    </w:p>
    <w:p w:rsidR="00C47F93" w:rsidRPr="00E14540" w:rsidRDefault="00C47F93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Подготовка </w:t>
      </w:r>
      <w:r w:rsidRPr="00E14540">
        <w:rPr>
          <w:sz w:val="28"/>
          <w:szCs w:val="24"/>
        </w:rPr>
        <w:t>документации по планировке территории</w:t>
      </w:r>
      <w:r w:rsidR="00805542" w:rsidRPr="00E14540">
        <w:rPr>
          <w:sz w:val="28"/>
          <w:szCs w:val="24"/>
        </w:rPr>
        <w:t xml:space="preserve"> </w:t>
      </w:r>
      <w:r w:rsidRPr="00E14540">
        <w:rPr>
          <w:sz w:val="28"/>
          <w:szCs w:val="28"/>
        </w:rPr>
        <w:t>(проект</w:t>
      </w:r>
      <w:r w:rsidR="00805542" w:rsidRPr="00E14540">
        <w:rPr>
          <w:sz w:val="28"/>
          <w:szCs w:val="28"/>
        </w:rPr>
        <w:t>ы</w:t>
      </w:r>
      <w:r w:rsidRPr="00E14540">
        <w:rPr>
          <w:sz w:val="28"/>
          <w:szCs w:val="28"/>
        </w:rPr>
        <w:t xml:space="preserve"> планировк</w:t>
      </w:r>
      <w:r w:rsidR="00805542" w:rsidRPr="00E14540">
        <w:rPr>
          <w:sz w:val="28"/>
          <w:szCs w:val="28"/>
        </w:rPr>
        <w:t>и</w:t>
      </w:r>
      <w:r w:rsidRPr="00E14540">
        <w:rPr>
          <w:sz w:val="28"/>
          <w:szCs w:val="28"/>
        </w:rPr>
        <w:t>, проект</w:t>
      </w:r>
      <w:r w:rsidR="00805542" w:rsidRPr="00E14540">
        <w:rPr>
          <w:sz w:val="28"/>
          <w:szCs w:val="28"/>
        </w:rPr>
        <w:t>ы</w:t>
      </w:r>
      <w:r w:rsidRPr="00E14540">
        <w:rPr>
          <w:sz w:val="28"/>
          <w:szCs w:val="28"/>
        </w:rPr>
        <w:t xml:space="preserve"> межеван</w:t>
      </w:r>
      <w:r w:rsidR="00805542" w:rsidRPr="00E14540">
        <w:rPr>
          <w:sz w:val="28"/>
          <w:szCs w:val="28"/>
        </w:rPr>
        <w:t>ия</w:t>
      </w:r>
      <w:r w:rsidRPr="00E14540">
        <w:rPr>
          <w:sz w:val="28"/>
          <w:szCs w:val="28"/>
        </w:rPr>
        <w:t>) явля</w:t>
      </w:r>
      <w:r w:rsidR="002606C0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>тся важным этап</w:t>
      </w:r>
      <w:r w:rsidR="002606C0" w:rsidRPr="00E14540">
        <w:rPr>
          <w:sz w:val="28"/>
          <w:szCs w:val="28"/>
        </w:rPr>
        <w:t>ом</w:t>
      </w:r>
      <w:r w:rsidRPr="00E14540">
        <w:rPr>
          <w:sz w:val="28"/>
          <w:szCs w:val="28"/>
        </w:rPr>
        <w:t xml:space="preserve"> формирования земельных участков для продажи с торгов. </w:t>
      </w:r>
      <w:r w:rsidR="002606C0" w:rsidRPr="00E14540">
        <w:rPr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территории,</w:t>
      </w:r>
      <w:r w:rsidRPr="00E14540">
        <w:rPr>
          <w:sz w:val="28"/>
          <w:szCs w:val="28"/>
        </w:rPr>
        <w:t xml:space="preserve"> выделения элементов планировочной структуры, установления границ земельных участков, установления </w:t>
      </w:r>
      <w:proofErr w:type="gramStart"/>
      <w:r w:rsidRPr="00E14540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E14540">
        <w:rPr>
          <w:sz w:val="28"/>
          <w:szCs w:val="28"/>
        </w:rPr>
        <w:t>.</w:t>
      </w:r>
    </w:p>
    <w:p w:rsidR="00C47F93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Важность подготовки градостроительной документации очевидна, так как 100</w:t>
      </w:r>
      <w:r w:rsidR="00137164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покрытие территории города</w:t>
      </w:r>
      <w:r w:rsidR="002606C0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 проектами планировк</w:t>
      </w:r>
      <w:r w:rsidR="006F6C39" w:rsidRPr="00E14540">
        <w:rPr>
          <w:sz w:val="28"/>
          <w:szCs w:val="28"/>
        </w:rPr>
        <w:t>и</w:t>
      </w:r>
      <w:r w:rsidR="002606C0" w:rsidRPr="00E14540">
        <w:rPr>
          <w:sz w:val="28"/>
          <w:szCs w:val="28"/>
        </w:rPr>
        <w:t xml:space="preserve"> территории</w:t>
      </w:r>
      <w:r w:rsidRPr="00E14540">
        <w:rPr>
          <w:sz w:val="28"/>
          <w:szCs w:val="28"/>
        </w:rPr>
        <w:t xml:space="preserve"> позволит:</w:t>
      </w:r>
    </w:p>
    <w:p w:rsidR="00D81EF9" w:rsidRPr="00E14540" w:rsidRDefault="00DD1467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своевременно формировать земельные участки </w:t>
      </w:r>
      <w:r w:rsidR="00D81EF9" w:rsidRPr="00E14540">
        <w:rPr>
          <w:rFonts w:eastAsia="Calibri"/>
          <w:sz w:val="28"/>
          <w:szCs w:val="28"/>
        </w:rPr>
        <w:t>для продажи права на заключение договора аренды земельного участка и продажи земельного участка на торгах (аукционах);</w:t>
      </w:r>
      <w:r w:rsidR="00D81EF9" w:rsidRPr="00E14540">
        <w:rPr>
          <w:sz w:val="28"/>
          <w:szCs w:val="28"/>
        </w:rPr>
        <w:t xml:space="preserve"> </w:t>
      </w:r>
    </w:p>
    <w:p w:rsidR="00D81EF9" w:rsidRPr="00E14540" w:rsidRDefault="00DD1467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предоставлять земельные участки под индивидуальное жилищное строительство;</w:t>
      </w:r>
    </w:p>
    <w:p w:rsidR="00D81EF9" w:rsidRPr="00E14540" w:rsidRDefault="00DD1467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формировать и реализовывать планы по строительству и вводу в эксплуатацию жилья на территории </w:t>
      </w:r>
      <w:r w:rsidR="002606C0" w:rsidRPr="00E14540">
        <w:rPr>
          <w:sz w:val="28"/>
          <w:szCs w:val="28"/>
        </w:rPr>
        <w:t>Новокузнецкого городского округа</w:t>
      </w:r>
      <w:r w:rsidR="00D81EF9" w:rsidRPr="00E14540">
        <w:rPr>
          <w:sz w:val="28"/>
          <w:szCs w:val="28"/>
        </w:rPr>
        <w:t>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32"/>
          <w:szCs w:val="28"/>
        </w:rPr>
      </w:pPr>
      <w:r w:rsidRPr="00E14540">
        <w:rPr>
          <w:sz w:val="28"/>
          <w:szCs w:val="28"/>
        </w:rPr>
        <w:t>С 2010 года и по состоянию на 01.08.2014 подготовлено и утверждено 13 проектов планировк</w:t>
      </w:r>
      <w:r w:rsidR="006F6C39" w:rsidRPr="00E14540">
        <w:rPr>
          <w:sz w:val="28"/>
          <w:szCs w:val="28"/>
        </w:rPr>
        <w:t>и</w:t>
      </w:r>
      <w:r w:rsidR="002606C0" w:rsidRPr="00E14540">
        <w:rPr>
          <w:sz w:val="28"/>
          <w:szCs w:val="28"/>
        </w:rPr>
        <w:t xml:space="preserve"> территории в отношении</w:t>
      </w:r>
      <w:r w:rsidRPr="00E14540">
        <w:rPr>
          <w:sz w:val="28"/>
          <w:szCs w:val="28"/>
        </w:rPr>
        <w:t xml:space="preserve"> земельны</w:t>
      </w:r>
      <w:r w:rsidR="002606C0" w:rsidRPr="00E14540">
        <w:rPr>
          <w:sz w:val="28"/>
          <w:szCs w:val="28"/>
        </w:rPr>
        <w:t>х</w:t>
      </w:r>
      <w:r w:rsidRPr="00E14540">
        <w:rPr>
          <w:sz w:val="28"/>
          <w:szCs w:val="28"/>
        </w:rPr>
        <w:t xml:space="preserve"> участк</w:t>
      </w:r>
      <w:r w:rsidR="002606C0" w:rsidRPr="00E14540">
        <w:rPr>
          <w:sz w:val="28"/>
          <w:szCs w:val="28"/>
        </w:rPr>
        <w:t>ов</w:t>
      </w:r>
      <w:r w:rsidRPr="00E14540">
        <w:rPr>
          <w:sz w:val="28"/>
          <w:szCs w:val="28"/>
        </w:rPr>
        <w:t xml:space="preserve"> общей площадью 840 га. На 01.01.202</w:t>
      </w:r>
      <w:r w:rsidR="00C918BF" w:rsidRPr="00E14540">
        <w:rPr>
          <w:sz w:val="28"/>
          <w:szCs w:val="28"/>
        </w:rPr>
        <w:t>2</w:t>
      </w:r>
      <w:r w:rsidRPr="00E14540">
        <w:rPr>
          <w:sz w:val="28"/>
          <w:szCs w:val="28"/>
        </w:rPr>
        <w:t xml:space="preserve"> в работе Комитета находится 4</w:t>
      </w:r>
      <w:r w:rsidR="00C804A8" w:rsidRPr="00E14540">
        <w:rPr>
          <w:sz w:val="28"/>
          <w:szCs w:val="28"/>
        </w:rPr>
        <w:t>9</w:t>
      </w:r>
      <w:r w:rsidRPr="00E14540">
        <w:rPr>
          <w:sz w:val="28"/>
          <w:szCs w:val="28"/>
        </w:rPr>
        <w:t xml:space="preserve"> проектов</w:t>
      </w:r>
      <w:r w:rsidR="002606C0" w:rsidRPr="00E14540">
        <w:rPr>
          <w:sz w:val="28"/>
          <w:szCs w:val="28"/>
        </w:rPr>
        <w:t xml:space="preserve"> планировк</w:t>
      </w:r>
      <w:r w:rsidR="006F6C39" w:rsidRPr="00E14540">
        <w:rPr>
          <w:sz w:val="28"/>
          <w:szCs w:val="28"/>
        </w:rPr>
        <w:t>и</w:t>
      </w:r>
      <w:r w:rsidR="00491E54" w:rsidRPr="00E14540">
        <w:rPr>
          <w:sz w:val="28"/>
          <w:szCs w:val="28"/>
        </w:rPr>
        <w:t xml:space="preserve"> </w:t>
      </w:r>
      <w:r w:rsidR="002606C0" w:rsidRPr="00E14540">
        <w:rPr>
          <w:sz w:val="28"/>
          <w:szCs w:val="28"/>
        </w:rPr>
        <w:t>и межевани</w:t>
      </w:r>
      <w:r w:rsidR="006F6C39" w:rsidRPr="00E14540">
        <w:rPr>
          <w:sz w:val="28"/>
          <w:szCs w:val="28"/>
        </w:rPr>
        <w:t>я</w:t>
      </w:r>
      <w:r w:rsidR="002606C0" w:rsidRPr="00E14540">
        <w:rPr>
          <w:sz w:val="28"/>
          <w:szCs w:val="28"/>
        </w:rPr>
        <w:t xml:space="preserve"> </w:t>
      </w:r>
      <w:r w:rsidR="00491E54" w:rsidRPr="00E14540">
        <w:rPr>
          <w:sz w:val="28"/>
          <w:szCs w:val="28"/>
        </w:rPr>
        <w:t>территори</w:t>
      </w:r>
      <w:r w:rsidR="00DD1467" w:rsidRPr="00E14540">
        <w:rPr>
          <w:sz w:val="28"/>
          <w:szCs w:val="28"/>
        </w:rPr>
        <w:t>й</w:t>
      </w:r>
      <w:r w:rsidR="00491E54" w:rsidRPr="00E14540">
        <w:rPr>
          <w:sz w:val="28"/>
          <w:szCs w:val="28"/>
        </w:rPr>
        <w:t xml:space="preserve"> в отношении </w:t>
      </w:r>
      <w:r w:rsidRPr="00E14540">
        <w:rPr>
          <w:sz w:val="28"/>
          <w:szCs w:val="28"/>
        </w:rPr>
        <w:t xml:space="preserve">земельных участков </w:t>
      </w:r>
      <w:r w:rsidR="00491E54" w:rsidRPr="00E14540">
        <w:rPr>
          <w:sz w:val="28"/>
          <w:szCs w:val="28"/>
        </w:rPr>
        <w:t xml:space="preserve">общей площадью </w:t>
      </w:r>
      <w:r w:rsidRPr="00E14540">
        <w:rPr>
          <w:sz w:val="28"/>
          <w:szCs w:val="28"/>
        </w:rPr>
        <w:t>более 23</w:t>
      </w:r>
      <w:r w:rsidR="00C804A8" w:rsidRPr="00E14540">
        <w:rPr>
          <w:sz w:val="28"/>
          <w:szCs w:val="28"/>
        </w:rPr>
        <w:t>5</w:t>
      </w:r>
      <w:r w:rsidRPr="00E14540">
        <w:rPr>
          <w:sz w:val="28"/>
          <w:szCs w:val="28"/>
        </w:rPr>
        <w:t xml:space="preserve"> га. По состоянию на 01.01.202</w:t>
      </w:r>
      <w:r w:rsidR="00C918BF" w:rsidRPr="00E14540">
        <w:rPr>
          <w:sz w:val="28"/>
          <w:szCs w:val="28"/>
        </w:rPr>
        <w:t>2</w:t>
      </w:r>
      <w:r w:rsidRPr="00E14540">
        <w:rPr>
          <w:sz w:val="28"/>
          <w:szCs w:val="28"/>
        </w:rPr>
        <w:t xml:space="preserve"> проектами планировк</w:t>
      </w:r>
      <w:r w:rsidR="006F6C39" w:rsidRPr="00E14540">
        <w:rPr>
          <w:sz w:val="28"/>
          <w:szCs w:val="28"/>
        </w:rPr>
        <w:t>и</w:t>
      </w:r>
      <w:r w:rsidR="00491E54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и проектами межевани</w:t>
      </w:r>
      <w:r w:rsidR="006F6C39" w:rsidRPr="00E14540">
        <w:rPr>
          <w:sz w:val="28"/>
          <w:szCs w:val="28"/>
        </w:rPr>
        <w:t>я</w:t>
      </w:r>
      <w:r w:rsidR="00491E54" w:rsidRPr="00E14540">
        <w:rPr>
          <w:sz w:val="28"/>
          <w:szCs w:val="28"/>
        </w:rPr>
        <w:t xml:space="preserve"> </w:t>
      </w:r>
      <w:r w:rsidR="00DD1467" w:rsidRPr="00E14540">
        <w:rPr>
          <w:sz w:val="28"/>
          <w:szCs w:val="28"/>
        </w:rPr>
        <w:t>территорий</w:t>
      </w:r>
      <w:r w:rsidRPr="00E14540">
        <w:rPr>
          <w:sz w:val="28"/>
          <w:szCs w:val="28"/>
        </w:rPr>
        <w:t xml:space="preserve"> обеспечена территория общей площадью </w:t>
      </w:r>
      <w:r w:rsidR="00F87D8B" w:rsidRPr="00E14540">
        <w:rPr>
          <w:sz w:val="28"/>
          <w:szCs w:val="28"/>
        </w:rPr>
        <w:t>2020</w:t>
      </w:r>
      <w:r w:rsidRPr="00E14540">
        <w:rPr>
          <w:sz w:val="28"/>
          <w:szCs w:val="28"/>
        </w:rPr>
        <w:t xml:space="preserve"> га, что составляет 4,</w:t>
      </w:r>
      <w:r w:rsidR="00F87D8B" w:rsidRPr="00E14540">
        <w:rPr>
          <w:sz w:val="28"/>
          <w:szCs w:val="28"/>
        </w:rPr>
        <w:t>7</w:t>
      </w:r>
      <w:r w:rsidRPr="00E14540">
        <w:rPr>
          <w:sz w:val="28"/>
          <w:szCs w:val="28"/>
        </w:rPr>
        <w:t xml:space="preserve">% </w:t>
      </w:r>
      <w:r w:rsidRPr="00E14540">
        <w:rPr>
          <w:sz w:val="28"/>
          <w:szCs w:val="24"/>
        </w:rPr>
        <w:t>в общей площади территории Новокузнецкого городского округа.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период с 01.01.2015 по 01.01.202</w:t>
      </w:r>
      <w:r w:rsidR="00C918BF" w:rsidRPr="00E14540">
        <w:rPr>
          <w:sz w:val="28"/>
          <w:szCs w:val="28"/>
        </w:rPr>
        <w:t>2</w:t>
      </w:r>
      <w:r w:rsidR="00491E54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поставлено на государственный кадастровый учет 3</w:t>
      </w:r>
      <w:r w:rsidR="00015ACC" w:rsidRPr="00E14540">
        <w:rPr>
          <w:sz w:val="28"/>
          <w:szCs w:val="28"/>
        </w:rPr>
        <w:t>53</w:t>
      </w:r>
      <w:r w:rsidRPr="00E14540">
        <w:rPr>
          <w:sz w:val="28"/>
          <w:szCs w:val="28"/>
        </w:rPr>
        <w:t xml:space="preserve"> земельных участков и подготовлены их паспорта, в том числе с целью продажи земельных участков с торгов. Информация о земельных участках размещена </w:t>
      </w:r>
      <w:r w:rsidR="00491E54" w:rsidRPr="00E14540">
        <w:rPr>
          <w:sz w:val="28"/>
          <w:szCs w:val="28"/>
        </w:rPr>
        <w:t xml:space="preserve">на </w:t>
      </w:r>
      <w:r w:rsidRPr="00E14540">
        <w:rPr>
          <w:sz w:val="28"/>
          <w:szCs w:val="28"/>
        </w:rPr>
        <w:t>сайте Комитета</w:t>
      </w:r>
      <w:r w:rsidR="00491E54" w:rsidRPr="00E14540">
        <w:rPr>
          <w:sz w:val="28"/>
          <w:szCs w:val="28"/>
        </w:rPr>
        <w:t xml:space="preserve"> в информационно-телекоммуникационной сети</w:t>
      </w:r>
      <w:r w:rsidR="00DD1467" w:rsidRPr="00E14540">
        <w:rPr>
          <w:sz w:val="28"/>
          <w:szCs w:val="28"/>
        </w:rPr>
        <w:t xml:space="preserve"> «Интернет»</w:t>
      </w:r>
      <w:r w:rsidRPr="00E14540">
        <w:rPr>
          <w:sz w:val="28"/>
          <w:szCs w:val="28"/>
        </w:rPr>
        <w:t>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Важной задачей является соблюдение Комитетом процедур в сфере строительства и повышение качества оказания муниципальных услуг и функций в сфере земельных ресурсов. На все муниципальные услуги, осуществляемые Комитетом, утверждены административные регламенты.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соответствии с Земельным кодексом Российской Федерации, Гражданским кодексом Российской Федерации, Федеральным законом от 24.07.2007 №221-ФЗ «О кадастровой деятельности» предоставление прав на земельный участок возможно, если участок сформирован, определены его границы и в отношении него проведена процедура постановки на го</w:t>
      </w:r>
      <w:r w:rsidR="00DD1467" w:rsidRPr="00E14540">
        <w:rPr>
          <w:sz w:val="28"/>
          <w:szCs w:val="28"/>
        </w:rPr>
        <w:t>сударственный кадастровый учет.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Проведение инвентаризационных работ по земельным участкам под блоками гаражей по инициативе органа местного самоуправления позволит выявить неучтенные земельные участки, предоставить права на них гражданам и юридическим лицам и получить дополнительные доходы в бюджет</w:t>
      </w:r>
      <w:r w:rsidR="00DD1467" w:rsidRPr="00E14540">
        <w:rPr>
          <w:sz w:val="28"/>
          <w:szCs w:val="28"/>
        </w:rPr>
        <w:t xml:space="preserve"> Новокузнецкого городского округа (далее – местный бюджет)</w:t>
      </w:r>
      <w:r w:rsidRPr="00E14540">
        <w:rPr>
          <w:sz w:val="28"/>
          <w:szCs w:val="28"/>
        </w:rPr>
        <w:t>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Проведение кадастровых работ в отношении земельных участков, предоставляемых на торгах, также позволит получить дополнительные доходы </w:t>
      </w:r>
      <w:r w:rsidR="00DD1467" w:rsidRPr="00E14540">
        <w:rPr>
          <w:sz w:val="28"/>
          <w:szCs w:val="28"/>
        </w:rPr>
        <w:t>в местный бюджет.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По состоянию на 01.08.2014 заключ</w:t>
      </w:r>
      <w:r w:rsidR="00491E54" w:rsidRPr="00E14540">
        <w:rPr>
          <w:sz w:val="28"/>
          <w:szCs w:val="28"/>
        </w:rPr>
        <w:t xml:space="preserve">ено 150 </w:t>
      </w:r>
      <w:r w:rsidRPr="00E14540">
        <w:rPr>
          <w:sz w:val="28"/>
          <w:szCs w:val="28"/>
        </w:rPr>
        <w:t>договор</w:t>
      </w:r>
      <w:r w:rsidR="00491E54" w:rsidRPr="00E14540">
        <w:rPr>
          <w:sz w:val="28"/>
          <w:szCs w:val="28"/>
        </w:rPr>
        <w:t>ов</w:t>
      </w:r>
      <w:r w:rsidRPr="00E14540">
        <w:rPr>
          <w:sz w:val="28"/>
          <w:szCs w:val="28"/>
        </w:rPr>
        <w:t xml:space="preserve"> аренды земельных участков под капитальны</w:t>
      </w:r>
      <w:r w:rsidR="00491E54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кооперативны</w:t>
      </w:r>
      <w:r w:rsidR="00491E54" w:rsidRPr="00E14540">
        <w:rPr>
          <w:sz w:val="28"/>
          <w:szCs w:val="28"/>
        </w:rPr>
        <w:t xml:space="preserve">е </w:t>
      </w:r>
      <w:r w:rsidRPr="00E14540">
        <w:rPr>
          <w:sz w:val="28"/>
          <w:szCs w:val="28"/>
        </w:rPr>
        <w:t xml:space="preserve">гаражи, 36 </w:t>
      </w:r>
      <w:r w:rsidR="00491E54" w:rsidRPr="00E14540">
        <w:rPr>
          <w:sz w:val="28"/>
          <w:szCs w:val="28"/>
        </w:rPr>
        <w:t xml:space="preserve">договоров аренды </w:t>
      </w:r>
      <w:r w:rsidRPr="00E14540">
        <w:rPr>
          <w:sz w:val="28"/>
          <w:szCs w:val="28"/>
        </w:rPr>
        <w:t xml:space="preserve">земельных участков под площадки накопителей металлических гаражей, 380 </w:t>
      </w:r>
      <w:r w:rsidR="00491E54" w:rsidRPr="00E14540">
        <w:rPr>
          <w:sz w:val="28"/>
          <w:szCs w:val="28"/>
        </w:rPr>
        <w:t xml:space="preserve">договоров аренды </w:t>
      </w:r>
      <w:r w:rsidRPr="00E14540">
        <w:rPr>
          <w:sz w:val="28"/>
          <w:szCs w:val="28"/>
        </w:rPr>
        <w:t>земельных участков под отдельно стоящи</w:t>
      </w:r>
      <w:r w:rsidR="00491E54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индивидуальны</w:t>
      </w:r>
      <w:r w:rsidR="00491E54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металлически</w:t>
      </w:r>
      <w:r w:rsidR="00491E54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гаражи общей площадью 246,6 га и годовым размером арендной платы в 2014 году в </w:t>
      </w:r>
      <w:r w:rsidR="00BA23E7" w:rsidRPr="00E14540">
        <w:rPr>
          <w:sz w:val="28"/>
          <w:szCs w:val="28"/>
        </w:rPr>
        <w:t>сумме</w:t>
      </w:r>
      <w:r w:rsidRPr="00E14540">
        <w:rPr>
          <w:sz w:val="28"/>
          <w:szCs w:val="28"/>
        </w:rPr>
        <w:t xml:space="preserve"> 8,3 млн. рублей.</w:t>
      </w:r>
      <w:proofErr w:type="gramEnd"/>
      <w:r w:rsidRPr="00E14540">
        <w:rPr>
          <w:sz w:val="28"/>
          <w:szCs w:val="28"/>
        </w:rPr>
        <w:t xml:space="preserve"> В период с 01.01.2015 по 01.01.202</w:t>
      </w:r>
      <w:r w:rsidR="00167CD7" w:rsidRPr="00E14540">
        <w:rPr>
          <w:sz w:val="28"/>
          <w:szCs w:val="28"/>
        </w:rPr>
        <w:t>2</w:t>
      </w:r>
      <w:r w:rsidRPr="00E14540">
        <w:rPr>
          <w:sz w:val="28"/>
          <w:szCs w:val="28"/>
        </w:rPr>
        <w:t xml:space="preserve"> размер арендной платы за использование земельных участков, перечисленной в </w:t>
      </w:r>
      <w:r w:rsidR="00611A50" w:rsidRPr="00E14540">
        <w:rPr>
          <w:sz w:val="28"/>
          <w:szCs w:val="28"/>
        </w:rPr>
        <w:t>местный бюджет</w:t>
      </w:r>
      <w:r w:rsidRPr="00E14540">
        <w:rPr>
          <w:sz w:val="28"/>
          <w:szCs w:val="28"/>
        </w:rPr>
        <w:t xml:space="preserve">, составил </w:t>
      </w:r>
      <w:r w:rsidR="00167CD7" w:rsidRPr="00E14540">
        <w:rPr>
          <w:sz w:val="28"/>
          <w:szCs w:val="28"/>
        </w:rPr>
        <w:t>6</w:t>
      </w:r>
      <w:r w:rsidRPr="00E14540">
        <w:rPr>
          <w:sz w:val="28"/>
          <w:szCs w:val="28"/>
        </w:rPr>
        <w:t xml:space="preserve">9 </w:t>
      </w:r>
      <w:proofErr w:type="spellStart"/>
      <w:r w:rsidRPr="00E14540">
        <w:rPr>
          <w:sz w:val="28"/>
          <w:szCs w:val="28"/>
        </w:rPr>
        <w:t>млн</w:t>
      </w:r>
      <w:proofErr w:type="gramStart"/>
      <w:r w:rsidRPr="00E14540">
        <w:rPr>
          <w:sz w:val="28"/>
          <w:szCs w:val="28"/>
        </w:rPr>
        <w:t>.р</w:t>
      </w:r>
      <w:proofErr w:type="gramEnd"/>
      <w:r w:rsidRPr="00E14540">
        <w:rPr>
          <w:sz w:val="28"/>
          <w:szCs w:val="28"/>
        </w:rPr>
        <w:t>уб</w:t>
      </w:r>
      <w:proofErr w:type="spellEnd"/>
      <w:r w:rsidRPr="00E14540">
        <w:rPr>
          <w:sz w:val="28"/>
          <w:szCs w:val="28"/>
        </w:rPr>
        <w:t xml:space="preserve">. </w:t>
      </w:r>
      <w:r w:rsidR="009F39A3" w:rsidRPr="00E14540">
        <w:rPr>
          <w:sz w:val="28"/>
          <w:szCs w:val="28"/>
        </w:rPr>
        <w:t>Предполагаемый г</w:t>
      </w:r>
      <w:r w:rsidRPr="00E14540">
        <w:rPr>
          <w:sz w:val="28"/>
          <w:szCs w:val="28"/>
        </w:rPr>
        <w:t xml:space="preserve">одовой размер арендной платы </w:t>
      </w:r>
      <w:r w:rsidR="00BA23E7" w:rsidRPr="00E14540">
        <w:rPr>
          <w:sz w:val="28"/>
          <w:szCs w:val="28"/>
        </w:rPr>
        <w:t xml:space="preserve">за использование земельных участков </w:t>
      </w:r>
      <w:r w:rsidRPr="00E14540">
        <w:rPr>
          <w:sz w:val="28"/>
          <w:szCs w:val="28"/>
        </w:rPr>
        <w:t>в 202</w:t>
      </w:r>
      <w:r w:rsidR="00167CD7" w:rsidRPr="00E14540">
        <w:rPr>
          <w:sz w:val="28"/>
          <w:szCs w:val="28"/>
        </w:rPr>
        <w:t>2</w:t>
      </w:r>
      <w:r w:rsidRPr="00E14540">
        <w:rPr>
          <w:sz w:val="28"/>
          <w:szCs w:val="28"/>
        </w:rPr>
        <w:t xml:space="preserve"> году составит 11,</w:t>
      </w:r>
      <w:r w:rsidR="001532A2" w:rsidRPr="00E14540">
        <w:rPr>
          <w:sz w:val="28"/>
          <w:szCs w:val="28"/>
        </w:rPr>
        <w:t>7</w:t>
      </w:r>
      <w:r w:rsidRPr="00E14540">
        <w:rPr>
          <w:sz w:val="28"/>
          <w:szCs w:val="28"/>
        </w:rPr>
        <w:t xml:space="preserve"> млн. рублей.</w:t>
      </w:r>
    </w:p>
    <w:p w:rsidR="00D81EF9" w:rsidRPr="00E14540" w:rsidRDefault="00D81EF9" w:rsidP="000A7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rFonts w:eastAsia="Calibri"/>
          <w:sz w:val="28"/>
          <w:szCs w:val="28"/>
        </w:rPr>
        <w:t xml:space="preserve">Важнейшей функцией муниципального управления является осуществление муниципального земельного контроля. </w:t>
      </w:r>
      <w:proofErr w:type="gramStart"/>
      <w:r w:rsidRPr="00E14540">
        <w:rPr>
          <w:sz w:val="28"/>
          <w:szCs w:val="28"/>
        </w:rPr>
        <w:t>Данное мероприятие проводится в соответствии с полномочиями орган</w:t>
      </w:r>
      <w:r w:rsidR="00BA23E7" w:rsidRPr="00E14540">
        <w:rPr>
          <w:sz w:val="28"/>
          <w:szCs w:val="28"/>
        </w:rPr>
        <w:t>ов</w:t>
      </w:r>
      <w:r w:rsidRPr="00E14540">
        <w:rPr>
          <w:sz w:val="28"/>
          <w:szCs w:val="28"/>
        </w:rPr>
        <w:t xml:space="preserve"> местного самоуправления в сфере осуществления муниципального земельного контроля</w:t>
      </w:r>
      <w:r w:rsidR="00611A50" w:rsidRPr="00E14540">
        <w:rPr>
          <w:sz w:val="28"/>
          <w:szCs w:val="28"/>
        </w:rPr>
        <w:t>,</w:t>
      </w:r>
      <w:r w:rsidRPr="00E14540">
        <w:rPr>
          <w:sz w:val="28"/>
          <w:szCs w:val="28"/>
        </w:rPr>
        <w:t xml:space="preserve"> </w:t>
      </w:r>
      <w:r w:rsidR="00BA23E7" w:rsidRPr="00E14540">
        <w:rPr>
          <w:sz w:val="28"/>
          <w:szCs w:val="28"/>
        </w:rPr>
        <w:t>установленными</w:t>
      </w:r>
      <w:r w:rsidRPr="00E14540">
        <w:rPr>
          <w:sz w:val="28"/>
          <w:szCs w:val="28"/>
        </w:rPr>
        <w:t xml:space="preserve"> статьей 72 Земельного кодекса Российской Федерации, </w:t>
      </w:r>
      <w:r w:rsidR="00BA23E7" w:rsidRPr="00E14540">
        <w:rPr>
          <w:sz w:val="28"/>
          <w:szCs w:val="28"/>
        </w:rPr>
        <w:t>пунктом 26</w:t>
      </w:r>
      <w:r w:rsidR="001303F6" w:rsidRPr="00E14540">
        <w:rPr>
          <w:sz w:val="28"/>
          <w:szCs w:val="28"/>
        </w:rPr>
        <w:t xml:space="preserve"> части 1</w:t>
      </w:r>
      <w:r w:rsidR="00BA23E7" w:rsidRPr="00E14540">
        <w:rPr>
          <w:sz w:val="28"/>
          <w:szCs w:val="28"/>
        </w:rPr>
        <w:t xml:space="preserve"> статьи 16 </w:t>
      </w:r>
      <w:r w:rsidR="00BA23E7" w:rsidRPr="00E14540">
        <w:rPr>
          <w:rFonts w:eastAsia="Calibri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C47F93" w:rsidRPr="00E14540">
        <w:rPr>
          <w:sz w:val="28"/>
        </w:rPr>
        <w:t xml:space="preserve">Федеральным </w:t>
      </w:r>
      <w:hyperlink r:id="rId12" w:history="1">
        <w:r w:rsidR="00C47F93" w:rsidRPr="00E14540">
          <w:rPr>
            <w:sz w:val="28"/>
          </w:rPr>
          <w:t>законом</w:t>
        </w:r>
      </w:hyperlink>
      <w:r w:rsidR="00C47F93" w:rsidRPr="00E14540">
        <w:rPr>
          <w:sz w:val="28"/>
        </w:rPr>
        <w:t xml:space="preserve"> от 31.07.2020 №248-ФЗ «О государственном контроле (надзоре) и муниципальном контроле в Российской Федерации»,</w:t>
      </w:r>
      <w:r w:rsidR="00BA23E7" w:rsidRPr="00E14540">
        <w:rPr>
          <w:sz w:val="28"/>
        </w:rPr>
        <w:t xml:space="preserve"> р</w:t>
      </w:r>
      <w:r w:rsidR="00C47F93" w:rsidRPr="00E14540">
        <w:rPr>
          <w:rFonts w:eastAsia="Calibri"/>
          <w:sz w:val="28"/>
          <w:szCs w:val="28"/>
        </w:rPr>
        <w:t xml:space="preserve">ешением </w:t>
      </w:r>
      <w:r w:rsidR="00C47F93" w:rsidRPr="00E14540">
        <w:rPr>
          <w:rFonts w:eastAsiaTheme="minorHAnsi"/>
          <w:bCs/>
          <w:sz w:val="28"/>
          <w:szCs w:val="28"/>
          <w:lang w:eastAsia="en-US"/>
        </w:rPr>
        <w:t>Новокузнецкого</w:t>
      </w:r>
      <w:proofErr w:type="gramEnd"/>
      <w:r w:rsidR="00C47F93" w:rsidRPr="00E14540">
        <w:rPr>
          <w:rFonts w:eastAsiaTheme="minorHAnsi"/>
          <w:bCs/>
          <w:sz w:val="28"/>
          <w:szCs w:val="28"/>
          <w:lang w:eastAsia="en-US"/>
        </w:rPr>
        <w:t xml:space="preserve"> городского Совета народных депутатов от 14.09.2021 №9/88 «Об утверждении Положения о муниципальном земельном контроле в границах Новокузнецкого городского округа». </w:t>
      </w:r>
      <w:r w:rsidR="00BA23E7" w:rsidRPr="00E14540">
        <w:rPr>
          <w:rFonts w:eastAsiaTheme="minorHAnsi"/>
          <w:bCs/>
          <w:sz w:val="28"/>
          <w:szCs w:val="28"/>
          <w:lang w:eastAsia="en-US"/>
        </w:rPr>
        <w:t>Объектом м</w:t>
      </w:r>
      <w:r w:rsidRPr="00E14540">
        <w:rPr>
          <w:rFonts w:eastAsiaTheme="minorHAnsi"/>
          <w:sz w:val="28"/>
          <w:szCs w:val="28"/>
          <w:lang w:eastAsia="en-US"/>
        </w:rPr>
        <w:t>униципальн</w:t>
      </w:r>
      <w:r w:rsidR="00BA23E7" w:rsidRPr="00E14540">
        <w:rPr>
          <w:rFonts w:eastAsiaTheme="minorHAnsi"/>
          <w:sz w:val="28"/>
          <w:szCs w:val="28"/>
          <w:lang w:eastAsia="en-US"/>
        </w:rPr>
        <w:t>ого</w:t>
      </w:r>
      <w:r w:rsidRPr="00E14540">
        <w:rPr>
          <w:rFonts w:eastAsiaTheme="minorHAnsi"/>
          <w:sz w:val="28"/>
          <w:szCs w:val="28"/>
          <w:lang w:eastAsia="en-US"/>
        </w:rPr>
        <w:t xml:space="preserve"> земельн</w:t>
      </w:r>
      <w:r w:rsidR="00BA23E7" w:rsidRPr="00E14540">
        <w:rPr>
          <w:rFonts w:eastAsiaTheme="minorHAnsi"/>
          <w:sz w:val="28"/>
          <w:szCs w:val="28"/>
          <w:lang w:eastAsia="en-US"/>
        </w:rPr>
        <w:t>ого</w:t>
      </w:r>
      <w:r w:rsidRPr="00E14540">
        <w:rPr>
          <w:rFonts w:eastAsiaTheme="minorHAnsi"/>
          <w:sz w:val="28"/>
          <w:szCs w:val="28"/>
          <w:lang w:eastAsia="en-US"/>
        </w:rPr>
        <w:t xml:space="preserve"> контрол</w:t>
      </w:r>
      <w:r w:rsidR="00BA23E7" w:rsidRPr="00E14540">
        <w:rPr>
          <w:rFonts w:eastAsiaTheme="minorHAnsi"/>
          <w:sz w:val="28"/>
          <w:szCs w:val="28"/>
          <w:lang w:eastAsia="en-US"/>
        </w:rPr>
        <w:t>я</w:t>
      </w:r>
      <w:r w:rsidRPr="00E14540">
        <w:rPr>
          <w:rFonts w:eastAsiaTheme="minorHAnsi"/>
          <w:sz w:val="28"/>
          <w:szCs w:val="28"/>
          <w:lang w:eastAsia="en-US"/>
        </w:rPr>
        <w:t xml:space="preserve"> </w:t>
      </w:r>
      <w:r w:rsidR="00BA23E7" w:rsidRPr="00E14540">
        <w:rPr>
          <w:rFonts w:eastAsiaTheme="minorHAnsi"/>
          <w:sz w:val="28"/>
          <w:szCs w:val="28"/>
          <w:lang w:eastAsia="en-US"/>
        </w:rPr>
        <w:t xml:space="preserve">являются </w:t>
      </w:r>
      <w:r w:rsidRPr="00E14540">
        <w:rPr>
          <w:rFonts w:eastAsiaTheme="minorHAnsi"/>
          <w:sz w:val="28"/>
          <w:szCs w:val="28"/>
          <w:lang w:eastAsia="en-US"/>
        </w:rPr>
        <w:t>расположенны</w:t>
      </w:r>
      <w:r w:rsidR="00BA23E7" w:rsidRPr="00E14540">
        <w:rPr>
          <w:rFonts w:eastAsiaTheme="minorHAnsi"/>
          <w:sz w:val="28"/>
          <w:szCs w:val="28"/>
          <w:lang w:eastAsia="en-US"/>
        </w:rPr>
        <w:t>е</w:t>
      </w:r>
      <w:r w:rsidRPr="00E14540">
        <w:rPr>
          <w:rFonts w:eastAsiaTheme="minorHAnsi"/>
          <w:sz w:val="28"/>
          <w:szCs w:val="28"/>
          <w:lang w:eastAsia="en-US"/>
        </w:rPr>
        <w:t xml:space="preserve"> в границах Новокузнецкого городского округа объект</w:t>
      </w:r>
      <w:r w:rsidR="00BA23E7" w:rsidRPr="00E14540">
        <w:rPr>
          <w:rFonts w:eastAsiaTheme="minorHAnsi"/>
          <w:sz w:val="28"/>
          <w:szCs w:val="28"/>
          <w:lang w:eastAsia="en-US"/>
        </w:rPr>
        <w:t>ы</w:t>
      </w:r>
      <w:r w:rsidRPr="00E14540">
        <w:rPr>
          <w:rFonts w:eastAsiaTheme="minorHAnsi"/>
          <w:sz w:val="28"/>
          <w:szCs w:val="28"/>
          <w:lang w:eastAsia="en-US"/>
        </w:rPr>
        <w:t xml:space="preserve"> земельных отношений. </w:t>
      </w:r>
      <w:r w:rsidRPr="00E14540">
        <w:rPr>
          <w:rFonts w:eastAsia="Calibri"/>
          <w:sz w:val="28"/>
          <w:szCs w:val="28"/>
        </w:rPr>
        <w:t>Муниципальный земельный контроль осуществляется Комитетом в виде плановых выездных</w:t>
      </w:r>
      <w:r w:rsidR="00BA23E7" w:rsidRPr="00E14540">
        <w:rPr>
          <w:rFonts w:eastAsia="Calibri"/>
          <w:sz w:val="28"/>
          <w:szCs w:val="28"/>
        </w:rPr>
        <w:t xml:space="preserve"> и</w:t>
      </w:r>
      <w:r w:rsidRPr="00E14540">
        <w:rPr>
          <w:rFonts w:eastAsia="Calibri"/>
          <w:sz w:val="28"/>
          <w:szCs w:val="28"/>
        </w:rPr>
        <w:t xml:space="preserve"> документарных</w:t>
      </w:r>
      <w:r w:rsidR="00611A50" w:rsidRPr="00E14540">
        <w:rPr>
          <w:rFonts w:eastAsia="Calibri"/>
          <w:sz w:val="28"/>
          <w:szCs w:val="28"/>
        </w:rPr>
        <w:t xml:space="preserve"> проверок</w:t>
      </w:r>
      <w:r w:rsidRPr="00E14540">
        <w:rPr>
          <w:rFonts w:eastAsia="Calibri"/>
          <w:sz w:val="28"/>
          <w:szCs w:val="28"/>
        </w:rPr>
        <w:t xml:space="preserve">, внеплановых выездных и документарных проверок. Плановые проверки осуществляются по утвержденному органами прокуратуры </w:t>
      </w:r>
      <w:r w:rsidRPr="00E14540">
        <w:rPr>
          <w:rFonts w:eastAsia="Calibri"/>
          <w:sz w:val="28"/>
          <w:szCs w:val="28"/>
        </w:rPr>
        <w:lastRenderedPageBreak/>
        <w:t>ежегодному плану проверок. В период 2015</w:t>
      </w:r>
      <w:r w:rsidR="002378CC" w:rsidRPr="00E14540">
        <w:rPr>
          <w:rFonts w:eastAsia="Calibri"/>
          <w:sz w:val="28"/>
          <w:szCs w:val="28"/>
        </w:rPr>
        <w:t>–</w:t>
      </w:r>
      <w:r w:rsidRPr="00E14540">
        <w:rPr>
          <w:rFonts w:eastAsia="Calibri"/>
          <w:sz w:val="28"/>
          <w:szCs w:val="28"/>
        </w:rPr>
        <w:t>202</w:t>
      </w:r>
      <w:r w:rsidR="00AB3407" w:rsidRPr="00E14540">
        <w:rPr>
          <w:rFonts w:eastAsia="Calibri"/>
          <w:sz w:val="28"/>
          <w:szCs w:val="28"/>
        </w:rPr>
        <w:t>1</w:t>
      </w:r>
      <w:r w:rsidRPr="00E14540">
        <w:rPr>
          <w:rFonts w:eastAsia="Calibri"/>
          <w:sz w:val="28"/>
          <w:szCs w:val="28"/>
        </w:rPr>
        <w:t xml:space="preserve"> годы Комитетом проведен</w:t>
      </w:r>
      <w:r w:rsidR="001303F6" w:rsidRPr="00E14540">
        <w:rPr>
          <w:rFonts w:eastAsia="Calibri"/>
          <w:sz w:val="28"/>
          <w:szCs w:val="28"/>
        </w:rPr>
        <w:t>о</w:t>
      </w:r>
      <w:r w:rsidRPr="00E14540">
        <w:rPr>
          <w:rFonts w:eastAsia="Calibri"/>
          <w:sz w:val="28"/>
          <w:szCs w:val="28"/>
        </w:rPr>
        <w:t xml:space="preserve"> </w:t>
      </w:r>
      <w:r w:rsidR="00AB3407" w:rsidRPr="00E14540">
        <w:rPr>
          <w:sz w:val="28"/>
          <w:szCs w:val="28"/>
        </w:rPr>
        <w:t>260 плановых провер</w:t>
      </w:r>
      <w:r w:rsidR="002378CC" w:rsidRPr="00E14540">
        <w:rPr>
          <w:sz w:val="28"/>
          <w:szCs w:val="28"/>
        </w:rPr>
        <w:t>ок</w:t>
      </w:r>
      <w:r w:rsidR="00AB3407" w:rsidRPr="00E14540">
        <w:rPr>
          <w:sz w:val="28"/>
          <w:szCs w:val="28"/>
        </w:rPr>
        <w:t>, в результате которых выдано 77 предписаний об устранении нарушений</w:t>
      </w:r>
      <w:r w:rsidRPr="00E14540">
        <w:rPr>
          <w:rFonts w:eastAsia="Calibri"/>
          <w:sz w:val="28"/>
          <w:szCs w:val="28"/>
        </w:rPr>
        <w:t>.</w:t>
      </w:r>
      <w:r w:rsidR="009F39A3" w:rsidRPr="00E14540">
        <w:rPr>
          <w:sz w:val="28"/>
          <w:szCs w:val="28"/>
        </w:rPr>
        <w:t xml:space="preserve"> В</w:t>
      </w:r>
      <w:r w:rsidR="009F39A3" w:rsidRPr="00E14540">
        <w:rPr>
          <w:rFonts w:eastAsia="Calibri"/>
          <w:sz w:val="28"/>
          <w:szCs w:val="28"/>
        </w:rPr>
        <w:t xml:space="preserve"> 2022 году проводи</w:t>
      </w:r>
      <w:r w:rsidR="001303F6" w:rsidRPr="00E14540">
        <w:rPr>
          <w:rFonts w:eastAsia="Calibri"/>
          <w:sz w:val="28"/>
          <w:szCs w:val="28"/>
        </w:rPr>
        <w:t xml:space="preserve">лись </w:t>
      </w:r>
      <w:r w:rsidR="006B3DCC" w:rsidRPr="00E14540">
        <w:rPr>
          <w:sz w:val="28"/>
          <w:szCs w:val="28"/>
        </w:rPr>
        <w:t>профилактические и контрольные мероприятия.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настоящее время в городе Новокузнецке существует необходимость создания комплекса мероприятий для создания гармоничной городской среды и единого эстетического рекламно-информационного пространства. Мероприятия по размещению социальной рекламы и праздничного оформления города</w:t>
      </w:r>
      <w:r w:rsidR="00BA23E7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 требуют развития и ежегодных инвестиций. В соответствии с п</w:t>
      </w:r>
      <w:r w:rsidRPr="00E14540">
        <w:rPr>
          <w:rFonts w:eastAsia="Calibri"/>
          <w:sz w:val="28"/>
          <w:szCs w:val="28"/>
        </w:rPr>
        <w:t xml:space="preserve">остановлением администрации города Новокузнецка от 11.04.2014 №58 «Об утверждении схемы размещения рекламных конструкций на земельных участках независимо от форм собственности в границах Новокузнецкого городского округа» </w:t>
      </w:r>
      <w:r w:rsidRPr="00E14540">
        <w:rPr>
          <w:sz w:val="28"/>
          <w:szCs w:val="28"/>
        </w:rPr>
        <w:t xml:space="preserve">на территории Новокузнецкого городского округа предусмотрено размещение 211 рекламных конструкций. </w:t>
      </w:r>
      <w:r w:rsidR="00BA23E7" w:rsidRPr="00E14540">
        <w:rPr>
          <w:sz w:val="28"/>
          <w:szCs w:val="28"/>
        </w:rPr>
        <w:t>В настоящее время р</w:t>
      </w:r>
      <w:r w:rsidRPr="00E14540">
        <w:rPr>
          <w:sz w:val="28"/>
          <w:szCs w:val="28"/>
        </w:rPr>
        <w:t>азмещено 90</w:t>
      </w:r>
      <w:r w:rsidR="00023A84" w:rsidRPr="00E14540">
        <w:rPr>
          <w:sz w:val="28"/>
          <w:szCs w:val="28"/>
        </w:rPr>
        <w:t xml:space="preserve"> рекламных конструкций</w:t>
      </w:r>
      <w:r w:rsidRPr="00E14540">
        <w:rPr>
          <w:sz w:val="28"/>
          <w:szCs w:val="28"/>
        </w:rPr>
        <w:t>, на которые заключены договоры</w:t>
      </w:r>
      <w:r w:rsidR="006A6227" w:rsidRPr="00E14540">
        <w:rPr>
          <w:sz w:val="28"/>
          <w:szCs w:val="28"/>
        </w:rPr>
        <w:t xml:space="preserve"> на установку и размещение рекламных конструкций</w:t>
      </w:r>
      <w:r w:rsidRPr="00E14540">
        <w:rPr>
          <w:sz w:val="28"/>
          <w:szCs w:val="28"/>
        </w:rPr>
        <w:t>, из них на 16 рекламных конструкциях запланировано размещение социальной рекламы в соответствии с условиями договора</w:t>
      </w:r>
      <w:r w:rsidR="00DB6A26" w:rsidRPr="00E14540">
        <w:rPr>
          <w:sz w:val="28"/>
          <w:szCs w:val="28"/>
        </w:rPr>
        <w:t xml:space="preserve"> на установку и размещение рекламных конструкций</w:t>
      </w:r>
      <w:r w:rsidRPr="00E14540">
        <w:rPr>
          <w:sz w:val="28"/>
          <w:szCs w:val="28"/>
        </w:rPr>
        <w:t>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Необходимым условием эффективного управления территорией </w:t>
      </w:r>
      <w:r w:rsidR="006A6227" w:rsidRPr="00E14540">
        <w:rPr>
          <w:sz w:val="28"/>
          <w:szCs w:val="28"/>
        </w:rPr>
        <w:t xml:space="preserve">Новокузнецкого </w:t>
      </w:r>
      <w:r w:rsidRPr="00E14540">
        <w:rPr>
          <w:sz w:val="28"/>
          <w:szCs w:val="28"/>
        </w:rPr>
        <w:t xml:space="preserve">городского округа является обеспечение должностных лиц и органов, принимающих решения в области градостроительства и землеустройства, объективной и полной информацией о текущем состоянии и прогнозе развития территории </w:t>
      </w:r>
      <w:r w:rsidR="00DB6A26" w:rsidRPr="00E14540">
        <w:rPr>
          <w:sz w:val="28"/>
          <w:szCs w:val="28"/>
        </w:rPr>
        <w:t>Новокузнецкого городского округа</w:t>
      </w:r>
      <w:r w:rsidR="006A6227" w:rsidRPr="00E14540">
        <w:rPr>
          <w:sz w:val="28"/>
          <w:szCs w:val="28"/>
        </w:rPr>
        <w:t>.</w:t>
      </w:r>
    </w:p>
    <w:p w:rsidR="00C47F93" w:rsidRPr="00E14540" w:rsidRDefault="00C47F93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соответствии с</w:t>
      </w:r>
      <w:r w:rsidR="00DB6A26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 xml:space="preserve"> </w:t>
      </w:r>
      <w:r w:rsidR="00DB6A26" w:rsidRPr="00E14540">
        <w:rPr>
          <w:sz w:val="28"/>
          <w:szCs w:val="28"/>
        </w:rPr>
        <w:t xml:space="preserve">статьей 56 Градостроительного кодекса </w:t>
      </w:r>
      <w:r w:rsidR="00DB6A26" w:rsidRPr="00E14540">
        <w:rPr>
          <w:rFonts w:eastAsia="Calibri"/>
          <w:sz w:val="28"/>
          <w:szCs w:val="28"/>
        </w:rPr>
        <w:t>Российской Федерации,</w:t>
      </w:r>
      <w:r w:rsidR="00DB6A26" w:rsidRPr="00E14540">
        <w:rPr>
          <w:rFonts w:eastAsiaTheme="minorHAnsi"/>
          <w:sz w:val="28"/>
          <w:szCs w:val="28"/>
          <w:lang w:eastAsia="en-US"/>
        </w:rPr>
        <w:t xml:space="preserve"> </w:t>
      </w:r>
      <w:r w:rsidRPr="00E14540"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Pr="00E14540">
        <w:rPr>
          <w:rFonts w:eastAsia="Calibri"/>
          <w:sz w:val="28"/>
          <w:szCs w:val="28"/>
        </w:rPr>
        <w:t>Российской Федерации</w:t>
      </w:r>
      <w:r w:rsidRPr="00E14540">
        <w:rPr>
          <w:rFonts w:eastAsiaTheme="minorHAnsi"/>
          <w:sz w:val="28"/>
          <w:szCs w:val="28"/>
          <w:lang w:eastAsia="en-US"/>
        </w:rPr>
        <w:t xml:space="preserve"> от 13.03.2020 №279 «Об информационном обеспечении градостроительной деятельности» </w:t>
      </w:r>
      <w:r w:rsidRPr="00E14540">
        <w:rPr>
          <w:sz w:val="28"/>
          <w:szCs w:val="28"/>
        </w:rPr>
        <w:t>Коми</w:t>
      </w:r>
      <w:r w:rsidR="006A6227" w:rsidRPr="00E14540">
        <w:rPr>
          <w:sz w:val="28"/>
          <w:szCs w:val="28"/>
        </w:rPr>
        <w:t>тет осуществляет ведение ИСОГД.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rFonts w:eastAsia="Calibri"/>
          <w:sz w:val="28"/>
          <w:szCs w:val="28"/>
        </w:rPr>
        <w:t>ИСОГД представляет собой организованный систематизированный свод документированных сведений о развитии территорий, об их застройке, о земельных участках, об объектах капитального строительства и иных необходимых для осуществления градостроительной деятельности сведений, и включают в себя материалы в текстовой форме и в виде карт (схем).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В базе данных ИСОГД Комитета содержится картографический материал масштаба 1:500 в электронном виде и </w:t>
      </w:r>
      <w:proofErr w:type="spellStart"/>
      <w:r w:rsidRPr="00E14540">
        <w:rPr>
          <w:sz w:val="28"/>
          <w:szCs w:val="28"/>
        </w:rPr>
        <w:t>космоснимок</w:t>
      </w:r>
      <w:proofErr w:type="spellEnd"/>
      <w:r w:rsidRPr="00E14540">
        <w:rPr>
          <w:sz w:val="28"/>
          <w:szCs w:val="28"/>
        </w:rPr>
        <w:t xml:space="preserve"> высокого разрешения. Наличие дежурной карты города</w:t>
      </w:r>
      <w:r w:rsidR="00DB6A26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 масштаба 1:500 </w:t>
      </w:r>
      <w:r w:rsidR="00DB6A26" w:rsidRPr="00E14540">
        <w:rPr>
          <w:sz w:val="28"/>
          <w:szCs w:val="28"/>
        </w:rPr>
        <w:t xml:space="preserve">позволяет </w:t>
      </w:r>
      <w:r w:rsidRPr="00E14540">
        <w:rPr>
          <w:sz w:val="28"/>
          <w:szCs w:val="28"/>
        </w:rPr>
        <w:t>обеспеч</w:t>
      </w:r>
      <w:r w:rsidR="00DB6A26" w:rsidRPr="00E14540">
        <w:rPr>
          <w:sz w:val="28"/>
          <w:szCs w:val="28"/>
        </w:rPr>
        <w:t>ить</w:t>
      </w:r>
      <w:r w:rsidRPr="00E14540">
        <w:rPr>
          <w:sz w:val="28"/>
          <w:szCs w:val="28"/>
        </w:rPr>
        <w:t xml:space="preserve"> </w:t>
      </w:r>
      <w:r w:rsidR="006A6227" w:rsidRPr="00E14540">
        <w:rPr>
          <w:sz w:val="28"/>
          <w:szCs w:val="28"/>
        </w:rPr>
        <w:t xml:space="preserve">необходимой </w:t>
      </w:r>
      <w:r w:rsidRPr="00E14540">
        <w:rPr>
          <w:sz w:val="28"/>
          <w:szCs w:val="28"/>
        </w:rPr>
        <w:t xml:space="preserve">информацией не только </w:t>
      </w:r>
      <w:r w:rsidR="006A6227" w:rsidRPr="00E14540">
        <w:rPr>
          <w:sz w:val="28"/>
          <w:szCs w:val="28"/>
        </w:rPr>
        <w:t xml:space="preserve">в </w:t>
      </w:r>
      <w:r w:rsidRPr="00E14540">
        <w:rPr>
          <w:sz w:val="28"/>
          <w:szCs w:val="28"/>
        </w:rPr>
        <w:t>процесс</w:t>
      </w:r>
      <w:r w:rsidR="006A6227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проектирования, перестройки и благоустройства отдельных районов или других элементов города, но и </w:t>
      </w:r>
      <w:r w:rsidR="006A6227" w:rsidRPr="00E14540">
        <w:rPr>
          <w:sz w:val="28"/>
          <w:szCs w:val="28"/>
        </w:rPr>
        <w:t xml:space="preserve">в </w:t>
      </w:r>
      <w:r w:rsidRPr="00E14540">
        <w:rPr>
          <w:sz w:val="28"/>
          <w:szCs w:val="28"/>
        </w:rPr>
        <w:t>процесс</w:t>
      </w:r>
      <w:r w:rsidR="006A6227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эксплуатации сложного городского хозяйства, а также реализаци</w:t>
      </w:r>
      <w:r w:rsidR="00491A65" w:rsidRPr="00E14540">
        <w:rPr>
          <w:sz w:val="28"/>
          <w:szCs w:val="28"/>
        </w:rPr>
        <w:t>и</w:t>
      </w:r>
      <w:r w:rsidRPr="00E14540">
        <w:rPr>
          <w:sz w:val="28"/>
          <w:szCs w:val="28"/>
        </w:rPr>
        <w:t xml:space="preserve"> </w:t>
      </w:r>
      <w:r w:rsidR="00DB6A26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>енерального плана города Новокузнецка.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 xml:space="preserve">Топографические планы масштабов 1:500 используются в Новокузнецком городском округе для подготовки распорядительных актов о предоставлении земельных участков, внесений изменений в </w:t>
      </w:r>
      <w:r w:rsidR="00DB6A26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>енеральный план города Новокузнецка и Правила землепользования и застройки города Новокузнецка, выбора трасс линейных сооружений, подготовки проектов планировки и межеван</w:t>
      </w:r>
      <w:r w:rsidR="006F6C39" w:rsidRPr="00E14540">
        <w:rPr>
          <w:sz w:val="28"/>
          <w:szCs w:val="28"/>
        </w:rPr>
        <w:t>ия</w:t>
      </w:r>
      <w:r w:rsidR="00DB6A26" w:rsidRPr="00E14540">
        <w:rPr>
          <w:sz w:val="28"/>
          <w:szCs w:val="28"/>
        </w:rPr>
        <w:t xml:space="preserve"> территори</w:t>
      </w:r>
      <w:r w:rsidR="006A6227" w:rsidRPr="00E14540">
        <w:rPr>
          <w:sz w:val="28"/>
          <w:szCs w:val="28"/>
        </w:rPr>
        <w:t>й</w:t>
      </w:r>
      <w:r w:rsidRPr="00E14540">
        <w:rPr>
          <w:sz w:val="28"/>
          <w:szCs w:val="28"/>
        </w:rPr>
        <w:t xml:space="preserve">, мониторинга предоставленных под строительство </w:t>
      </w:r>
      <w:r w:rsidRPr="00E14540">
        <w:rPr>
          <w:sz w:val="28"/>
          <w:szCs w:val="28"/>
        </w:rPr>
        <w:lastRenderedPageBreak/>
        <w:t>земельных участков, а также определения свободных мест под застройку, выявления мест несанкционированных свалок, самовольного</w:t>
      </w:r>
      <w:proofErr w:type="gramEnd"/>
      <w:r w:rsidRPr="00E14540">
        <w:rPr>
          <w:sz w:val="28"/>
          <w:szCs w:val="28"/>
        </w:rPr>
        <w:t xml:space="preserve"> строительства.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 связи с формированием новых земельных участков, подготовкой документации по планировке территории города</w:t>
      </w:r>
      <w:r w:rsidR="00DB6A26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, проведением топографо-геодезических работ с необходимостью отображать актуальную ситуацию в дежурной карте города Новокузнецка ежегодно Комитетом обновляется информация на более чем 4000 планшетах </w:t>
      </w:r>
      <w:r w:rsidRPr="00E14540">
        <w:rPr>
          <w:rFonts w:eastAsia="Calibri"/>
          <w:sz w:val="28"/>
          <w:szCs w:val="28"/>
        </w:rPr>
        <w:t>(фрагмент топографической съемки местности на листе размером 500</w:t>
      </w:r>
      <w:r w:rsidR="006A6227" w:rsidRPr="00E14540">
        <w:rPr>
          <w:rFonts w:eastAsia="Calibri"/>
          <w:sz w:val="28"/>
          <w:szCs w:val="28"/>
        </w:rPr>
        <w:t> </w:t>
      </w:r>
      <w:r w:rsidRPr="00E14540">
        <w:rPr>
          <w:rFonts w:eastAsia="Calibri"/>
          <w:sz w:val="28"/>
          <w:szCs w:val="28"/>
        </w:rPr>
        <w:t>х</w:t>
      </w:r>
      <w:r w:rsidR="006A6227" w:rsidRPr="00E14540">
        <w:rPr>
          <w:rFonts w:eastAsia="Calibri"/>
          <w:sz w:val="28"/>
          <w:szCs w:val="28"/>
        </w:rPr>
        <w:t> </w:t>
      </w:r>
      <w:r w:rsidRPr="00E14540">
        <w:rPr>
          <w:rFonts w:eastAsia="Calibri"/>
          <w:sz w:val="28"/>
          <w:szCs w:val="28"/>
        </w:rPr>
        <w:t>500 мм)</w:t>
      </w:r>
      <w:r w:rsidRPr="00E14540">
        <w:rPr>
          <w:sz w:val="28"/>
          <w:szCs w:val="28"/>
        </w:rPr>
        <w:t xml:space="preserve">. Всего на территорию города Новокузнецка сформировано 5602 планшета масштаба 1:500 общей площадью 34732 га. </w:t>
      </w:r>
    </w:p>
    <w:p w:rsidR="00C47F93" w:rsidRPr="00E14540" w:rsidRDefault="00D81EF9" w:rsidP="000A7F5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 xml:space="preserve">В 2014 году </w:t>
      </w:r>
      <w:r w:rsidR="00DB6A26" w:rsidRPr="00E14540">
        <w:rPr>
          <w:sz w:val="28"/>
          <w:szCs w:val="28"/>
        </w:rPr>
        <w:t>был заключен</w:t>
      </w:r>
      <w:r w:rsidRPr="00E14540">
        <w:rPr>
          <w:sz w:val="28"/>
          <w:szCs w:val="28"/>
        </w:rPr>
        <w:t xml:space="preserve"> муниципальный контракт на проведение топографо-геодезических работ </w:t>
      </w:r>
      <w:r w:rsidR="00DB6A26" w:rsidRPr="00E14540">
        <w:rPr>
          <w:sz w:val="28"/>
          <w:szCs w:val="28"/>
        </w:rPr>
        <w:t>в отношении</w:t>
      </w:r>
      <w:r w:rsidRPr="00E14540">
        <w:rPr>
          <w:sz w:val="28"/>
          <w:szCs w:val="28"/>
        </w:rPr>
        <w:t xml:space="preserve"> территори</w:t>
      </w:r>
      <w:r w:rsidR="00DB6A26" w:rsidRPr="00E14540">
        <w:rPr>
          <w:sz w:val="28"/>
          <w:szCs w:val="28"/>
        </w:rPr>
        <w:t>и</w:t>
      </w:r>
      <w:r w:rsidRPr="00E14540">
        <w:rPr>
          <w:sz w:val="28"/>
          <w:szCs w:val="28"/>
        </w:rPr>
        <w:t xml:space="preserve"> города</w:t>
      </w:r>
      <w:r w:rsidR="00DB6A26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 площадью 350 га.</w:t>
      </w:r>
      <w:r w:rsidR="00C47F93" w:rsidRPr="00E14540">
        <w:rPr>
          <w:sz w:val="28"/>
          <w:szCs w:val="28"/>
        </w:rPr>
        <w:t xml:space="preserve"> За период с 01.01.2015 по 01.01.2022 площадь территории</w:t>
      </w:r>
      <w:r w:rsidR="00DB6A26" w:rsidRPr="00E14540">
        <w:rPr>
          <w:sz w:val="28"/>
          <w:szCs w:val="28"/>
        </w:rPr>
        <w:t xml:space="preserve"> города Новокузнецка</w:t>
      </w:r>
      <w:r w:rsidR="00C47F93" w:rsidRPr="00E14540">
        <w:rPr>
          <w:sz w:val="28"/>
          <w:szCs w:val="28"/>
        </w:rPr>
        <w:t>, обеспеченной обновленным топографическим планом</w:t>
      </w:r>
      <w:r w:rsidR="00FF4FA8" w:rsidRPr="00E14540">
        <w:rPr>
          <w:sz w:val="28"/>
          <w:szCs w:val="28"/>
        </w:rPr>
        <w:t>,</w:t>
      </w:r>
      <w:r w:rsidR="00C47F93" w:rsidRPr="00E14540">
        <w:rPr>
          <w:sz w:val="28"/>
          <w:szCs w:val="28"/>
        </w:rPr>
        <w:t xml:space="preserve"> составила 1219 га</w:t>
      </w:r>
      <w:r w:rsidR="00FF4FA8" w:rsidRPr="00E14540">
        <w:rPr>
          <w:rFonts w:eastAsia="Calibri"/>
          <w:sz w:val="28"/>
          <w:szCs w:val="28"/>
        </w:rPr>
        <w:t>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rFonts w:eastAsia="Calibri"/>
          <w:sz w:val="28"/>
          <w:szCs w:val="28"/>
        </w:rPr>
        <w:t>Ведение плана существующей застройки и регистрационного плана расположения сооружений и коммуникаций связи</w:t>
      </w:r>
      <w:r w:rsidR="00DB6A26" w:rsidRPr="00E14540">
        <w:rPr>
          <w:rFonts w:eastAsia="Calibri"/>
          <w:sz w:val="28"/>
          <w:szCs w:val="28"/>
        </w:rPr>
        <w:t>,</w:t>
      </w:r>
      <w:r w:rsidRPr="00E14540">
        <w:rPr>
          <w:rFonts w:eastAsia="Calibri"/>
          <w:sz w:val="28"/>
          <w:szCs w:val="28"/>
        </w:rPr>
        <w:t xml:space="preserve"> инженерного оборудования на территории </w:t>
      </w:r>
      <w:r w:rsidRPr="00E14540">
        <w:rPr>
          <w:sz w:val="28"/>
          <w:szCs w:val="28"/>
        </w:rPr>
        <w:t>Новокузнецкого городского округа осуществляется по результатам проведенных топографо-геодезических работ (исполнительная съемка).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Информационный блок ИСОГД размещен в информационно-аналитической системе управления градостроительным развитием территории и земельными ресурсами (далее </w:t>
      </w:r>
      <w:r w:rsidR="008D648C" w:rsidRPr="00E14540">
        <w:rPr>
          <w:sz w:val="28"/>
          <w:szCs w:val="28"/>
        </w:rPr>
        <w:t>–</w:t>
      </w:r>
      <w:r w:rsidRPr="00E14540">
        <w:rPr>
          <w:sz w:val="28"/>
          <w:szCs w:val="28"/>
        </w:rPr>
        <w:t xml:space="preserve"> ИАС</w:t>
      </w:r>
      <w:r w:rsidR="008D648C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УГРТ). Оказание муниципальной услуги по предоставлению юридическим и физическим лицам сведений и копий документов, содержащихся в ИСОГД, производится посредством системы ИАС</w:t>
      </w:r>
      <w:r w:rsidR="008D648C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УГРТ.</w:t>
      </w:r>
    </w:p>
    <w:p w:rsidR="00D81EF9" w:rsidRPr="00E14540" w:rsidRDefault="003E2D4D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Для </w:t>
      </w:r>
      <w:r w:rsidR="00D81EF9" w:rsidRPr="00E14540">
        <w:rPr>
          <w:sz w:val="28"/>
          <w:szCs w:val="28"/>
        </w:rPr>
        <w:t xml:space="preserve">удовлетворения возрастающих требований к информационной системе, обеспечения современного уровня защиты, контроля и выдачи информации, соответствия информационной системы действующему законодательству </w:t>
      </w:r>
      <w:r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 xml:space="preserve"> градостроительной деятельности</w:t>
      </w:r>
      <w:r w:rsidRPr="00E14540">
        <w:rPr>
          <w:sz w:val="28"/>
          <w:szCs w:val="28"/>
        </w:rPr>
        <w:t>,</w:t>
      </w:r>
      <w:r w:rsidR="00D81EF9" w:rsidRPr="00E14540">
        <w:rPr>
          <w:sz w:val="28"/>
          <w:szCs w:val="28"/>
        </w:rPr>
        <w:t xml:space="preserve"> земельн</w:t>
      </w:r>
      <w:r w:rsidRPr="00E14540">
        <w:rPr>
          <w:sz w:val="28"/>
          <w:szCs w:val="28"/>
        </w:rPr>
        <w:t>ому законодательству</w:t>
      </w:r>
      <w:r w:rsidR="00D81EF9" w:rsidRPr="00E14540">
        <w:rPr>
          <w:sz w:val="28"/>
          <w:szCs w:val="28"/>
        </w:rPr>
        <w:t xml:space="preserve">, а также для автоматизации процессов, необходимых в работе Комитета, возникла необходимость </w:t>
      </w:r>
      <w:r w:rsidR="008D648C" w:rsidRPr="00E14540">
        <w:rPr>
          <w:sz w:val="28"/>
          <w:szCs w:val="28"/>
        </w:rPr>
        <w:t xml:space="preserve">в разработке (переработке) </w:t>
      </w:r>
      <w:r w:rsidR="00D81EF9" w:rsidRPr="00E14540">
        <w:rPr>
          <w:sz w:val="28"/>
          <w:szCs w:val="28"/>
        </w:rPr>
        <w:t>модул</w:t>
      </w:r>
      <w:r w:rsidR="008D648C" w:rsidRPr="00E14540">
        <w:rPr>
          <w:sz w:val="28"/>
          <w:szCs w:val="28"/>
        </w:rPr>
        <w:t>ей</w:t>
      </w:r>
      <w:r w:rsidR="00D81EF9" w:rsidRPr="00E14540">
        <w:rPr>
          <w:sz w:val="28"/>
          <w:szCs w:val="28"/>
        </w:rPr>
        <w:t xml:space="preserve"> системы ИАС</w:t>
      </w:r>
      <w:r w:rsidR="008D648C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УГРТ. В первую очередь, необходимо переработать модуль «Расчет земельных платежей», модуль «Финансово-лицевой учет» и разработать модуль по </w:t>
      </w:r>
      <w:r w:rsidR="008D648C" w:rsidRPr="00E14540">
        <w:rPr>
          <w:sz w:val="28"/>
          <w:szCs w:val="28"/>
        </w:rPr>
        <w:t>работе с секретной информацией.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Существует необходимость перевода всей градостроительной документации в электронно-цифровой вид, в том числе первоначально должна быть проведена оцифровка в отношении топографических планов масштабов 1:500. Это позволит получить актуальную информацию о территории города</w:t>
      </w:r>
      <w:r w:rsidR="003E2D4D" w:rsidRPr="00E14540">
        <w:rPr>
          <w:sz w:val="28"/>
          <w:szCs w:val="28"/>
        </w:rPr>
        <w:t xml:space="preserve"> Новокузнецка </w:t>
      </w:r>
      <w:r w:rsidRPr="00E14540">
        <w:rPr>
          <w:sz w:val="28"/>
          <w:szCs w:val="28"/>
        </w:rPr>
        <w:t xml:space="preserve">в виде пространственных данных. Пространственная информация о территории города </w:t>
      </w:r>
      <w:r w:rsidR="003E2D4D" w:rsidRPr="00E14540">
        <w:rPr>
          <w:sz w:val="28"/>
          <w:szCs w:val="28"/>
        </w:rPr>
        <w:t xml:space="preserve">Новокузнецка </w:t>
      </w:r>
      <w:r w:rsidRPr="00E14540">
        <w:rPr>
          <w:sz w:val="28"/>
          <w:szCs w:val="28"/>
        </w:rPr>
        <w:t>имеет свою специфику, многообразие форм данных, большие объемы</w:t>
      </w:r>
      <w:r w:rsidR="00B15A65" w:rsidRPr="00E14540">
        <w:rPr>
          <w:sz w:val="28"/>
          <w:szCs w:val="28"/>
        </w:rPr>
        <w:t xml:space="preserve">. Данная информация </w:t>
      </w:r>
      <w:r w:rsidRPr="00E14540">
        <w:rPr>
          <w:sz w:val="28"/>
          <w:szCs w:val="28"/>
        </w:rPr>
        <w:t xml:space="preserve">быстро меняется, что требует внедрения эффективных технологий ее мониторинга и создание специальных центров с необходимыми системами защиты информации в соответствии с требованиями законодательства Российской </w:t>
      </w:r>
      <w:r w:rsidRPr="00E14540">
        <w:rPr>
          <w:sz w:val="28"/>
          <w:szCs w:val="28"/>
        </w:rPr>
        <w:lastRenderedPageBreak/>
        <w:t>Федерации в области защиты государственной тайны. Рабочие места, на которых будет проводиться обработка первичной пространственной информации, должны быть аттестованы и соответствовать требованиям Федеральной службы по техни</w:t>
      </w:r>
      <w:r w:rsidR="00F12B61" w:rsidRPr="00E14540">
        <w:rPr>
          <w:sz w:val="28"/>
          <w:szCs w:val="28"/>
        </w:rPr>
        <w:t>ческому и экспортному контролю.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Во многих городах Российской Федерации (Красноярск, Екатеринбург, Смоленск, Тольятти и др.) созданы и функционируют ГИС-центры. Потребность в существовании ГИС-центра на территории Новокузнецкого городского округа обусловлена необходимостью создания условий для формирования, развития и эффективного использования</w:t>
      </w:r>
      <w:r w:rsidR="00F12B61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социально-</w:t>
      </w:r>
      <w:r w:rsidR="003E2D4D" w:rsidRPr="00E14540">
        <w:rPr>
          <w:sz w:val="28"/>
          <w:szCs w:val="28"/>
        </w:rPr>
        <w:t>э</w:t>
      </w:r>
      <w:r w:rsidRPr="00E14540">
        <w:rPr>
          <w:sz w:val="28"/>
          <w:szCs w:val="28"/>
        </w:rPr>
        <w:t>кономического и ресурсного потенциала Новокузнецкого городского округа, направленных на повышение управляемости и привлекательности территории, эффективное использование земельно-имущественного комплекса, повышение качества услуг и жизни горожан.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Использование </w:t>
      </w:r>
      <w:r w:rsidR="003E2D4D" w:rsidRPr="00E14540">
        <w:rPr>
          <w:sz w:val="28"/>
          <w:szCs w:val="28"/>
        </w:rPr>
        <w:t xml:space="preserve">геоинформационных </w:t>
      </w:r>
      <w:r w:rsidRPr="00E14540">
        <w:rPr>
          <w:sz w:val="28"/>
          <w:szCs w:val="28"/>
        </w:rPr>
        <w:t>систем при управлении развитием территории Новокузнецкого городского округа возможно в следующих областях.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1.</w:t>
      </w:r>
      <w:r w:rsidR="00F12B6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В градостроительной деятельности и управлении земельными </w:t>
      </w:r>
      <w:r w:rsidR="003E2D4D" w:rsidRPr="00E14540">
        <w:rPr>
          <w:sz w:val="28"/>
          <w:szCs w:val="28"/>
        </w:rPr>
        <w:t>участками</w:t>
      </w:r>
      <w:r w:rsidRPr="00E14540">
        <w:rPr>
          <w:sz w:val="28"/>
          <w:szCs w:val="28"/>
        </w:rPr>
        <w:t xml:space="preserve"> позволит реш</w:t>
      </w:r>
      <w:r w:rsidR="003E2D4D" w:rsidRPr="00E14540">
        <w:rPr>
          <w:sz w:val="28"/>
          <w:szCs w:val="28"/>
        </w:rPr>
        <w:t>и</w:t>
      </w:r>
      <w:r w:rsidRPr="00E14540">
        <w:rPr>
          <w:sz w:val="28"/>
          <w:szCs w:val="28"/>
        </w:rPr>
        <w:t>ть следующие задачи: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территориальное зонирование;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подготовка предложений по формированию земельных участков, выбору земельных участков для строительства, реконструкции существующей застройки и благоустройству в соответствии с градостроительной документацией об установлении грани</w:t>
      </w:r>
      <w:r w:rsidRPr="00E14540">
        <w:rPr>
          <w:sz w:val="28"/>
          <w:szCs w:val="28"/>
        </w:rPr>
        <w:t>ц указанных земельных участков;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осуществление контроля сохранения объектов исторического и культурного наследия на территории </w:t>
      </w:r>
      <w:r w:rsidR="003E2D4D" w:rsidRPr="00E14540">
        <w:rPr>
          <w:sz w:val="28"/>
          <w:szCs w:val="28"/>
        </w:rPr>
        <w:t xml:space="preserve">Новокузнецкого </w:t>
      </w:r>
      <w:r w:rsidRPr="00E14540">
        <w:rPr>
          <w:sz w:val="28"/>
          <w:szCs w:val="28"/>
        </w:rPr>
        <w:t>городского округа;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планирование использования земельных </w:t>
      </w:r>
      <w:r w:rsidR="003E2D4D" w:rsidRPr="00E14540">
        <w:rPr>
          <w:sz w:val="28"/>
          <w:szCs w:val="28"/>
        </w:rPr>
        <w:t>участков</w:t>
      </w:r>
      <w:r w:rsidR="00D81EF9" w:rsidRPr="00E14540">
        <w:rPr>
          <w:sz w:val="28"/>
          <w:szCs w:val="28"/>
        </w:rPr>
        <w:t>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предоставление и изъятие земельных участков;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решение земельных споров;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муниципальный земельный контроль.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2. </w:t>
      </w:r>
      <w:r w:rsidR="00D81EF9" w:rsidRPr="00E14540">
        <w:rPr>
          <w:sz w:val="28"/>
          <w:szCs w:val="28"/>
        </w:rPr>
        <w:t>При чрезвычайных ситуациях</w:t>
      </w:r>
      <w:r w:rsidR="003E2D4D" w:rsidRPr="00E14540">
        <w:rPr>
          <w:sz w:val="28"/>
          <w:szCs w:val="28"/>
        </w:rPr>
        <w:t xml:space="preserve"> природного и техногенного характера</w:t>
      </w:r>
      <w:r w:rsidR="00D81EF9" w:rsidRPr="00E14540">
        <w:rPr>
          <w:sz w:val="28"/>
          <w:szCs w:val="28"/>
        </w:rPr>
        <w:t>: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нанесение обстановки на карту;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прокладка маршрутов эвакуации пострадавших;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прокладка маршрутов доставки спасателей, медикаментов и продовольствия;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распределение пострадавших по госпиталям;</w:t>
      </w:r>
    </w:p>
    <w:p w:rsidR="00266829" w:rsidRPr="00E14540" w:rsidRDefault="00F12B61" w:rsidP="00E81B1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выделение сил и средств из </w:t>
      </w:r>
      <w:r w:rsidR="00266829" w:rsidRPr="00E14540">
        <w:rPr>
          <w:sz w:val="28"/>
          <w:szCs w:val="28"/>
        </w:rPr>
        <w:t xml:space="preserve">центра </w:t>
      </w:r>
      <w:r w:rsidR="00266829" w:rsidRPr="00E14540">
        <w:rPr>
          <w:rFonts w:eastAsiaTheme="minorHAnsi"/>
          <w:sz w:val="28"/>
          <w:szCs w:val="28"/>
          <w:lang w:eastAsia="en-US"/>
        </w:rPr>
        <w:t>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 – Кузбассу</w:t>
      </w:r>
      <w:r w:rsidR="00266829" w:rsidRPr="00E14540">
        <w:rPr>
          <w:sz w:val="28"/>
          <w:szCs w:val="28"/>
        </w:rPr>
        <w:t>;</w:t>
      </w:r>
    </w:p>
    <w:p w:rsidR="00D81EF9" w:rsidRPr="00E14540" w:rsidRDefault="00F12B61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оценка эффективности спасательных мероприятий.</w:t>
      </w:r>
    </w:p>
    <w:p w:rsidR="00D81EF9" w:rsidRPr="00E14540" w:rsidRDefault="0026682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3. </w:t>
      </w:r>
      <w:r w:rsidR="00D81EF9" w:rsidRPr="00E14540">
        <w:rPr>
          <w:sz w:val="28"/>
          <w:szCs w:val="28"/>
        </w:rPr>
        <w:t>В области экологии и охраны окружающей среды: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оперативная оценка экологической ситуации в городе</w:t>
      </w:r>
      <w:r w:rsidR="003E2D4D" w:rsidRPr="00E14540">
        <w:rPr>
          <w:sz w:val="28"/>
          <w:szCs w:val="28"/>
        </w:rPr>
        <w:t xml:space="preserve"> Новокузнецке</w:t>
      </w:r>
      <w:r w:rsidR="00D81EF9" w:rsidRPr="00E14540">
        <w:rPr>
          <w:sz w:val="28"/>
          <w:szCs w:val="28"/>
        </w:rPr>
        <w:t>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расчет интегральных оценок экологической ситуации;</w:t>
      </w:r>
      <w:r w:rsidR="00D81EF9" w:rsidRPr="00E14540">
        <w:rPr>
          <w:sz w:val="28"/>
          <w:szCs w:val="28"/>
        </w:rPr>
        <w:br/>
        <w:t>прогноз развития, экологической обстановки;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– </w:t>
      </w:r>
      <w:r w:rsidR="00D81EF9" w:rsidRPr="00E14540">
        <w:rPr>
          <w:sz w:val="28"/>
          <w:szCs w:val="28"/>
        </w:rPr>
        <w:t xml:space="preserve">подготовка проектов </w:t>
      </w:r>
      <w:r w:rsidR="00FF7100" w:rsidRPr="00E14540">
        <w:rPr>
          <w:sz w:val="28"/>
          <w:szCs w:val="28"/>
        </w:rPr>
        <w:t xml:space="preserve">решений о применении </w:t>
      </w:r>
      <w:r w:rsidR="00D81EF9" w:rsidRPr="00E14540">
        <w:rPr>
          <w:sz w:val="28"/>
          <w:szCs w:val="28"/>
        </w:rPr>
        <w:t xml:space="preserve">управляющих </w:t>
      </w:r>
      <w:r w:rsidR="00FF7100" w:rsidRPr="00E14540">
        <w:rPr>
          <w:sz w:val="28"/>
          <w:szCs w:val="28"/>
        </w:rPr>
        <w:t xml:space="preserve">и (или) корректирующих </w:t>
      </w:r>
      <w:r w:rsidR="00D81EF9" w:rsidRPr="00E14540">
        <w:rPr>
          <w:sz w:val="28"/>
          <w:szCs w:val="28"/>
        </w:rPr>
        <w:t>воздействий и оценка последствий принимаемых решений.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4. </w:t>
      </w:r>
      <w:r w:rsidR="00D81EF9" w:rsidRPr="00E14540">
        <w:rPr>
          <w:sz w:val="28"/>
          <w:szCs w:val="28"/>
        </w:rPr>
        <w:t>В жилищно-коммунальном хозяйстве: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полная паспортизация объектов инженерных коммуникаций (источников, участков сети, потребителей и т.д.);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 xml:space="preserve">отслеживание текущего состояния инженерной сети и ее изменений, а также быстрое принятие </w:t>
      </w:r>
      <w:r w:rsidR="00FF7100" w:rsidRPr="00E14540">
        <w:rPr>
          <w:sz w:val="28"/>
          <w:szCs w:val="28"/>
        </w:rPr>
        <w:t xml:space="preserve">управленческих </w:t>
      </w:r>
      <w:r w:rsidR="00D81EF9" w:rsidRPr="00E14540">
        <w:rPr>
          <w:sz w:val="28"/>
          <w:szCs w:val="28"/>
        </w:rPr>
        <w:t>решений и предоставление актуальной информации по запросам органов</w:t>
      </w:r>
      <w:r w:rsidRPr="00E14540">
        <w:rPr>
          <w:sz w:val="28"/>
          <w:szCs w:val="28"/>
        </w:rPr>
        <w:t xml:space="preserve"> местного самоуправления</w:t>
      </w:r>
      <w:r w:rsidR="00D81EF9" w:rsidRPr="00E14540">
        <w:rPr>
          <w:sz w:val="28"/>
          <w:szCs w:val="28"/>
        </w:rPr>
        <w:t>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решение коммутационных задач (например, быстро осуществить поиск запорной арматуры для изоляции аварийного участка);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автоматизация работы диспетчерской службы;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проведение инженерных расчетов.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5. В управлении дорожно-коммунальным хозяйством: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проектировани</w:t>
      </w:r>
      <w:r w:rsidRPr="00E14540">
        <w:rPr>
          <w:sz w:val="28"/>
          <w:szCs w:val="28"/>
        </w:rPr>
        <w:t>е и строительство</w:t>
      </w:r>
      <w:r w:rsidR="00D81EF9" w:rsidRPr="00E14540">
        <w:rPr>
          <w:sz w:val="28"/>
          <w:szCs w:val="28"/>
        </w:rPr>
        <w:t xml:space="preserve"> дорог;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– </w:t>
      </w:r>
      <w:r w:rsidR="00D81EF9" w:rsidRPr="00E14540">
        <w:rPr>
          <w:sz w:val="28"/>
          <w:szCs w:val="28"/>
        </w:rPr>
        <w:t>определени</w:t>
      </w:r>
      <w:r w:rsidRPr="00E14540">
        <w:rPr>
          <w:sz w:val="28"/>
          <w:szCs w:val="28"/>
        </w:rPr>
        <w:t>е</w:t>
      </w:r>
      <w:r w:rsidR="00D81EF9" w:rsidRPr="00E14540">
        <w:rPr>
          <w:sz w:val="28"/>
          <w:szCs w:val="28"/>
        </w:rPr>
        <w:t xml:space="preserve"> нагрузки на дорожную сеть;</w:t>
      </w:r>
    </w:p>
    <w:p w:rsidR="00D81EF9" w:rsidRPr="00E14540" w:rsidRDefault="00E81B1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– создание</w:t>
      </w:r>
      <w:r w:rsidR="00D81EF9" w:rsidRPr="00E14540">
        <w:rPr>
          <w:sz w:val="28"/>
          <w:szCs w:val="28"/>
        </w:rPr>
        <w:t xml:space="preserve"> базы данных</w:t>
      </w:r>
      <w:r w:rsidR="00FF7100" w:rsidRPr="00E14540">
        <w:rPr>
          <w:sz w:val="28"/>
          <w:szCs w:val="28"/>
        </w:rPr>
        <w:t>,</w:t>
      </w:r>
      <w:r w:rsidR="00D81EF9" w:rsidRPr="00E14540">
        <w:rPr>
          <w:sz w:val="28"/>
          <w:szCs w:val="28"/>
        </w:rPr>
        <w:t xml:space="preserve"> содержащ</w:t>
      </w:r>
      <w:r w:rsidRPr="00E14540">
        <w:rPr>
          <w:sz w:val="28"/>
          <w:szCs w:val="28"/>
        </w:rPr>
        <w:t>ей</w:t>
      </w:r>
      <w:r w:rsidR="00D81EF9" w:rsidRPr="00E14540">
        <w:rPr>
          <w:sz w:val="28"/>
          <w:szCs w:val="28"/>
        </w:rPr>
        <w:t xml:space="preserve"> информацию о состоянии дорог (ровность, прочность, сцепление, дефекты, обустройство) и др.</w:t>
      </w:r>
      <w:proofErr w:type="gramEnd"/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Сущность функционирования ГИС-центра заключается в автоматизации деятельности по созданию, подготовке, хранению и предоставлению необходимых данных</w:t>
      </w:r>
      <w:r w:rsidR="00801A7F" w:rsidRPr="00E14540">
        <w:rPr>
          <w:sz w:val="28"/>
          <w:szCs w:val="28"/>
        </w:rPr>
        <w:t>.</w:t>
      </w:r>
      <w:r w:rsidR="00FF7100" w:rsidRPr="00E14540">
        <w:rPr>
          <w:sz w:val="28"/>
          <w:szCs w:val="28"/>
        </w:rPr>
        <w:t xml:space="preserve"> </w:t>
      </w:r>
      <w:r w:rsidR="00801A7F" w:rsidRPr="00E14540">
        <w:rPr>
          <w:sz w:val="28"/>
          <w:szCs w:val="28"/>
        </w:rPr>
        <w:t>ГИС-центр</w:t>
      </w:r>
      <w:r w:rsidR="00FF7100" w:rsidRPr="00E14540">
        <w:rPr>
          <w:sz w:val="28"/>
          <w:szCs w:val="28"/>
        </w:rPr>
        <w:t xml:space="preserve"> является </w:t>
      </w:r>
      <w:r w:rsidRPr="00E14540">
        <w:rPr>
          <w:sz w:val="28"/>
          <w:szCs w:val="28"/>
        </w:rPr>
        <w:t>информационной поддержк</w:t>
      </w:r>
      <w:r w:rsidR="00FF7100" w:rsidRPr="00E14540">
        <w:rPr>
          <w:sz w:val="28"/>
          <w:szCs w:val="28"/>
        </w:rPr>
        <w:t>ой для</w:t>
      </w:r>
      <w:r w:rsidRPr="00E14540">
        <w:rPr>
          <w:sz w:val="28"/>
          <w:szCs w:val="28"/>
        </w:rPr>
        <w:t xml:space="preserve"> </w:t>
      </w:r>
      <w:r w:rsidR="00FF7100" w:rsidRPr="00E14540">
        <w:rPr>
          <w:sz w:val="28"/>
          <w:szCs w:val="28"/>
        </w:rPr>
        <w:t xml:space="preserve">руководителей и специалистов в процессе </w:t>
      </w:r>
      <w:r w:rsidRPr="00E14540">
        <w:rPr>
          <w:sz w:val="28"/>
          <w:szCs w:val="28"/>
        </w:rPr>
        <w:t>принятия управленческих решений</w:t>
      </w:r>
      <w:r w:rsidR="00801A7F" w:rsidRPr="00E14540">
        <w:rPr>
          <w:sz w:val="28"/>
          <w:szCs w:val="28"/>
        </w:rPr>
        <w:t>,</w:t>
      </w:r>
      <w:r w:rsidR="00FF7100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 xml:space="preserve"> </w:t>
      </w:r>
      <w:r w:rsidR="00801A7F" w:rsidRPr="00E14540">
        <w:rPr>
          <w:sz w:val="28"/>
          <w:szCs w:val="28"/>
        </w:rPr>
        <w:t xml:space="preserve">он позволит </w:t>
      </w:r>
      <w:r w:rsidRPr="00E14540">
        <w:rPr>
          <w:sz w:val="28"/>
          <w:szCs w:val="28"/>
        </w:rPr>
        <w:t>организ</w:t>
      </w:r>
      <w:r w:rsidR="00801A7F" w:rsidRPr="00E14540">
        <w:rPr>
          <w:sz w:val="28"/>
          <w:szCs w:val="28"/>
        </w:rPr>
        <w:t>овать</w:t>
      </w:r>
      <w:r w:rsidRPr="00E14540">
        <w:rPr>
          <w:sz w:val="28"/>
          <w:szCs w:val="28"/>
        </w:rPr>
        <w:t xml:space="preserve"> эффективн</w:t>
      </w:r>
      <w:r w:rsidR="00801A7F" w:rsidRPr="00E14540">
        <w:rPr>
          <w:sz w:val="28"/>
          <w:szCs w:val="28"/>
        </w:rPr>
        <w:t>ую</w:t>
      </w:r>
      <w:r w:rsidRPr="00E14540">
        <w:rPr>
          <w:sz w:val="28"/>
          <w:szCs w:val="28"/>
        </w:rPr>
        <w:t xml:space="preserve"> работ</w:t>
      </w:r>
      <w:r w:rsidR="00801A7F" w:rsidRPr="00E14540">
        <w:rPr>
          <w:sz w:val="28"/>
          <w:szCs w:val="28"/>
        </w:rPr>
        <w:t>у</w:t>
      </w:r>
      <w:r w:rsidRPr="00E14540">
        <w:rPr>
          <w:sz w:val="28"/>
          <w:szCs w:val="28"/>
        </w:rPr>
        <w:t xml:space="preserve"> в сфере управления городским хозяйственным комплексом на основе интеграции пространственных данных и систематизации описательных, аналитических и картографических данных об объектах управления, расположенных на территории Новокузнецкого городского округа.</w:t>
      </w:r>
    </w:p>
    <w:p w:rsidR="00D81EF9" w:rsidRPr="00E14540" w:rsidRDefault="00D81EF9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Создание ГИС-центра позволит обеспечить достоверной информацией широкий круг управленческих и хозяйственных структур Новокузнецкого городского округа, публичных организаций и граждан для полноценного участия в реализации решени</w:t>
      </w:r>
      <w:r w:rsidR="00B15A65" w:rsidRPr="00E14540">
        <w:rPr>
          <w:sz w:val="28"/>
          <w:szCs w:val="28"/>
        </w:rPr>
        <w:t xml:space="preserve">й по </w:t>
      </w:r>
      <w:r w:rsidRPr="00E14540">
        <w:rPr>
          <w:sz w:val="28"/>
          <w:szCs w:val="28"/>
        </w:rPr>
        <w:t xml:space="preserve"> вопрос</w:t>
      </w:r>
      <w:r w:rsidR="00B15A65" w:rsidRPr="00E14540">
        <w:rPr>
          <w:sz w:val="28"/>
          <w:szCs w:val="28"/>
        </w:rPr>
        <w:t>ам</w:t>
      </w:r>
      <w:r w:rsidRPr="00E14540">
        <w:rPr>
          <w:sz w:val="28"/>
          <w:szCs w:val="28"/>
        </w:rPr>
        <w:t xml:space="preserve"> местного </w:t>
      </w:r>
      <w:r w:rsidR="00B15A65" w:rsidRPr="00E14540">
        <w:rPr>
          <w:sz w:val="28"/>
          <w:szCs w:val="28"/>
        </w:rPr>
        <w:t xml:space="preserve">значения городского округа, </w:t>
      </w:r>
      <w:r w:rsidRPr="00E14540">
        <w:rPr>
          <w:sz w:val="28"/>
          <w:szCs w:val="28"/>
        </w:rPr>
        <w:t>а также своевременное принятие управленческих решений в различных сферах городского хозяйства, управление развитием территории Новокузнецкого городского округа.</w:t>
      </w:r>
    </w:p>
    <w:p w:rsidR="00D81EF9" w:rsidRPr="00E14540" w:rsidRDefault="00801A7F" w:rsidP="000A7F5C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За</w:t>
      </w:r>
      <w:r w:rsidR="00D81EF9" w:rsidRPr="00E14540">
        <w:rPr>
          <w:sz w:val="28"/>
          <w:szCs w:val="28"/>
        </w:rPr>
        <w:t xml:space="preserve"> период 2012</w:t>
      </w:r>
      <w:r w:rsidR="00B15A65" w:rsidRPr="00E14540">
        <w:rPr>
          <w:sz w:val="28"/>
          <w:szCs w:val="28"/>
        </w:rPr>
        <w:t xml:space="preserve"> и </w:t>
      </w:r>
      <w:r w:rsidR="00D81EF9" w:rsidRPr="00E14540">
        <w:rPr>
          <w:sz w:val="28"/>
          <w:szCs w:val="28"/>
        </w:rPr>
        <w:t xml:space="preserve">2013 годов ввиду дефицита средств в </w:t>
      </w:r>
      <w:r w:rsidRPr="00E14540">
        <w:rPr>
          <w:sz w:val="28"/>
          <w:szCs w:val="28"/>
        </w:rPr>
        <w:t xml:space="preserve">местном </w:t>
      </w:r>
      <w:r w:rsidR="00D81EF9" w:rsidRPr="00E14540">
        <w:rPr>
          <w:sz w:val="28"/>
          <w:szCs w:val="28"/>
        </w:rPr>
        <w:t>бюджете образовалась задолженность перед исполнителями работ по изготовлению и размещению социальной рекламы, по проведению кадастровых работ. В течение 2015</w:t>
      </w:r>
      <w:r w:rsidR="00476953" w:rsidRPr="00E14540">
        <w:rPr>
          <w:sz w:val="28"/>
          <w:szCs w:val="28"/>
        </w:rPr>
        <w:t>–</w:t>
      </w:r>
      <w:r w:rsidR="00D81EF9" w:rsidRPr="00E14540">
        <w:rPr>
          <w:sz w:val="28"/>
          <w:szCs w:val="28"/>
        </w:rPr>
        <w:t>2018 годов для решения проблемы финансового оздоровления в сфере управления градостроительной деятельностью и управления земельными ресурсами Комитетом принимались меры по погашению просроченной кредиторской задолженности – заключались соглашения о рассрочке и графики погашения. По состоянию на 01.01.2019 кредиторская задолже</w:t>
      </w:r>
      <w:r w:rsidR="00137164" w:rsidRPr="00E14540">
        <w:rPr>
          <w:sz w:val="28"/>
          <w:szCs w:val="28"/>
        </w:rPr>
        <w:t>нность полностью погашена.</w:t>
      </w:r>
    </w:p>
    <w:p w:rsidR="00D81EF9" w:rsidRPr="00E14540" w:rsidRDefault="00137164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2. </w:t>
      </w:r>
      <w:r w:rsidR="00D81EF9" w:rsidRPr="00E14540">
        <w:rPr>
          <w:sz w:val="28"/>
          <w:szCs w:val="28"/>
        </w:rPr>
        <w:t>Нормативно-правовое обеспечение программы</w:t>
      </w:r>
    </w:p>
    <w:p w:rsidR="00D81EF9" w:rsidRPr="00E14540" w:rsidRDefault="00D81EF9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sz w:val="28"/>
          <w:szCs w:val="28"/>
        </w:rPr>
        <w:lastRenderedPageBreak/>
        <w:t>Реализация мероприятий программы осуществляется в соответствии с полномочиями Комитета, предусмотренны</w:t>
      </w:r>
      <w:r w:rsidR="00801A7F" w:rsidRPr="00E14540">
        <w:rPr>
          <w:sz w:val="28"/>
          <w:szCs w:val="28"/>
        </w:rPr>
        <w:t>ми</w:t>
      </w:r>
      <w:r w:rsidRPr="00E14540">
        <w:rPr>
          <w:sz w:val="28"/>
          <w:szCs w:val="28"/>
        </w:rPr>
        <w:t xml:space="preserve"> р</w:t>
      </w:r>
      <w:r w:rsidRPr="00E14540">
        <w:rPr>
          <w:rFonts w:eastAsiaTheme="minorHAnsi"/>
          <w:sz w:val="28"/>
          <w:szCs w:val="28"/>
          <w:lang w:eastAsia="en-US"/>
        </w:rPr>
        <w:t>ешением Новокузнецкого городского Совета народных депутатов от 30.09.2009 №8/92 «Об учреждении Комитета градостроительства и земельных ресурсов администрации города Новокузнецка».</w:t>
      </w:r>
    </w:p>
    <w:p w:rsidR="00D81EF9" w:rsidRPr="00E14540" w:rsidRDefault="00D81EF9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rFonts w:eastAsiaTheme="minorHAnsi"/>
          <w:sz w:val="28"/>
          <w:szCs w:val="28"/>
          <w:lang w:eastAsia="en-US"/>
        </w:rPr>
        <w:t>Комитет в своей деятельности руководствуется:</w:t>
      </w:r>
    </w:p>
    <w:p w:rsidR="00D81EF9" w:rsidRPr="00E14540" w:rsidRDefault="00AD686C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3" w:history="1">
        <w:r w:rsidR="00D81EF9" w:rsidRPr="00E14540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137164" w:rsidRPr="00E14540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D81EF9" w:rsidRPr="00E14540" w:rsidRDefault="00D81EF9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rFonts w:eastAsiaTheme="minorHAnsi"/>
          <w:sz w:val="28"/>
          <w:szCs w:val="28"/>
          <w:lang w:eastAsia="en-US"/>
        </w:rPr>
        <w:t xml:space="preserve">Федеральным законом от 06.10.2003 №131-ФЗ «Об общих принципах организации местного самоуправления в Российской Федерации»; </w:t>
      </w:r>
    </w:p>
    <w:p w:rsidR="00D81EF9" w:rsidRPr="00E14540" w:rsidRDefault="00801A7F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rFonts w:eastAsiaTheme="minorHAnsi"/>
          <w:sz w:val="28"/>
          <w:szCs w:val="28"/>
          <w:lang w:eastAsia="en-US"/>
        </w:rPr>
        <w:t>Земел</w:t>
      </w:r>
      <w:r w:rsidR="000A7F5C" w:rsidRPr="00E14540">
        <w:rPr>
          <w:rFonts w:eastAsiaTheme="minorHAnsi"/>
          <w:sz w:val="28"/>
          <w:szCs w:val="28"/>
          <w:lang w:eastAsia="en-US"/>
        </w:rPr>
        <w:t>ьны</w:t>
      </w:r>
      <w:r w:rsidR="00B15A65" w:rsidRPr="00E14540">
        <w:rPr>
          <w:rFonts w:eastAsiaTheme="minorHAnsi"/>
          <w:sz w:val="28"/>
          <w:szCs w:val="28"/>
          <w:lang w:eastAsia="en-US"/>
        </w:rPr>
        <w:t>м</w:t>
      </w:r>
      <w:r w:rsidR="000A7F5C" w:rsidRPr="00E14540">
        <w:rPr>
          <w:rFonts w:eastAsiaTheme="minorHAnsi"/>
          <w:sz w:val="28"/>
          <w:szCs w:val="28"/>
          <w:lang w:eastAsia="en-US"/>
        </w:rPr>
        <w:t xml:space="preserve"> кодекс</w:t>
      </w:r>
      <w:r w:rsidR="00B15A65" w:rsidRPr="00E14540">
        <w:rPr>
          <w:rFonts w:eastAsiaTheme="minorHAnsi"/>
          <w:sz w:val="28"/>
          <w:szCs w:val="28"/>
          <w:lang w:eastAsia="en-US"/>
        </w:rPr>
        <w:t>ом</w:t>
      </w:r>
      <w:r w:rsidR="000A7F5C" w:rsidRPr="00E14540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E14540">
        <w:rPr>
          <w:rFonts w:eastAsiaTheme="minorHAnsi"/>
          <w:sz w:val="28"/>
          <w:szCs w:val="28"/>
          <w:lang w:eastAsia="en-US"/>
        </w:rPr>
        <w:t xml:space="preserve"> </w:t>
      </w:r>
      <w:r w:rsidR="00D81EF9" w:rsidRPr="00E14540">
        <w:rPr>
          <w:rFonts w:eastAsiaTheme="minorHAnsi"/>
          <w:sz w:val="28"/>
          <w:szCs w:val="28"/>
          <w:lang w:eastAsia="en-US"/>
        </w:rPr>
        <w:t xml:space="preserve">от 25.10.2001 №136-ФЗ; </w:t>
      </w:r>
    </w:p>
    <w:p w:rsidR="00801A7F" w:rsidRPr="00E14540" w:rsidRDefault="00801A7F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rFonts w:eastAsiaTheme="minorHAnsi"/>
          <w:sz w:val="28"/>
          <w:szCs w:val="28"/>
          <w:lang w:eastAsia="en-US"/>
        </w:rPr>
        <w:t>Градостроительны</w:t>
      </w:r>
      <w:r w:rsidR="00B15A65" w:rsidRPr="00E14540">
        <w:rPr>
          <w:rFonts w:eastAsiaTheme="minorHAnsi"/>
          <w:sz w:val="28"/>
          <w:szCs w:val="28"/>
          <w:lang w:eastAsia="en-US"/>
        </w:rPr>
        <w:t>м</w:t>
      </w:r>
      <w:r w:rsidRPr="00E14540">
        <w:rPr>
          <w:rFonts w:eastAsiaTheme="minorHAnsi"/>
          <w:sz w:val="28"/>
          <w:szCs w:val="28"/>
          <w:lang w:eastAsia="en-US"/>
        </w:rPr>
        <w:t xml:space="preserve"> кодекс</w:t>
      </w:r>
      <w:r w:rsidR="00B15A65" w:rsidRPr="00E14540">
        <w:rPr>
          <w:rFonts w:eastAsiaTheme="minorHAnsi"/>
          <w:sz w:val="28"/>
          <w:szCs w:val="28"/>
          <w:lang w:eastAsia="en-US"/>
        </w:rPr>
        <w:t>ом</w:t>
      </w:r>
      <w:r w:rsidRPr="00E14540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 w:rsidR="00D81EF9" w:rsidRPr="00E14540">
        <w:rPr>
          <w:rFonts w:eastAsiaTheme="minorHAnsi"/>
          <w:sz w:val="28"/>
          <w:szCs w:val="28"/>
          <w:lang w:eastAsia="en-US"/>
        </w:rPr>
        <w:t>от 29.12.2004</w:t>
      </w:r>
      <w:r w:rsidR="00137164" w:rsidRPr="00E14540">
        <w:rPr>
          <w:rFonts w:eastAsiaTheme="minorHAnsi"/>
          <w:sz w:val="28"/>
          <w:szCs w:val="28"/>
          <w:lang w:eastAsia="en-US"/>
        </w:rPr>
        <w:br/>
      </w:r>
      <w:r w:rsidR="00D81EF9" w:rsidRPr="00E14540">
        <w:rPr>
          <w:rFonts w:eastAsiaTheme="minorHAnsi"/>
          <w:sz w:val="28"/>
          <w:szCs w:val="28"/>
          <w:lang w:eastAsia="en-US"/>
        </w:rPr>
        <w:t xml:space="preserve">№190-ФЗ; </w:t>
      </w:r>
    </w:p>
    <w:p w:rsidR="000A7F5C" w:rsidRPr="00E14540" w:rsidRDefault="00AD686C" w:rsidP="0047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4" w:history="1">
        <w:r w:rsidR="00D81EF9" w:rsidRPr="00E14540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D81EF9" w:rsidRPr="00E14540">
        <w:rPr>
          <w:rFonts w:eastAsiaTheme="minorHAnsi"/>
          <w:sz w:val="28"/>
          <w:szCs w:val="28"/>
          <w:lang w:eastAsia="en-US"/>
        </w:rPr>
        <w:t xml:space="preserve"> </w:t>
      </w:r>
      <w:r w:rsidR="00D81EF9" w:rsidRPr="00E14540">
        <w:rPr>
          <w:sz w:val="28"/>
          <w:szCs w:val="28"/>
        </w:rPr>
        <w:t>Новокузнецкого городского округа</w:t>
      </w:r>
      <w:r w:rsidR="00801A7F" w:rsidRPr="00E14540">
        <w:rPr>
          <w:sz w:val="28"/>
          <w:szCs w:val="28"/>
        </w:rPr>
        <w:t xml:space="preserve">, принятым </w:t>
      </w:r>
      <w:r w:rsidR="000A7F5C" w:rsidRPr="00E14540">
        <w:rPr>
          <w:sz w:val="28"/>
          <w:szCs w:val="28"/>
        </w:rPr>
        <w:t>постановлением Новокузнецкого городского Совета народных депутатов от 07.12.2009 №11/117 «О принятии Устава города Новокузнецка в новой редакции».</w:t>
      </w:r>
    </w:p>
    <w:p w:rsidR="00D81EF9" w:rsidRPr="00E14540" w:rsidRDefault="00D81EF9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3. Перечень основных мероприятий программы</w:t>
      </w:r>
    </w:p>
    <w:p w:rsidR="001F6C73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Программа включает в себя 14 основных мероприятий: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1 «Внесение изменений в документы территориального планирования и градостроительного зонирования территории Новокузнецкого городского округа»;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2)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2 «Разработка проектов планировк</w:t>
      </w:r>
      <w:r w:rsidR="006F6C39" w:rsidRPr="00E14540">
        <w:rPr>
          <w:sz w:val="28"/>
          <w:szCs w:val="28"/>
        </w:rPr>
        <w:t>и</w:t>
      </w:r>
      <w:r w:rsidR="00D81EF9" w:rsidRPr="00E14540">
        <w:rPr>
          <w:sz w:val="28"/>
          <w:szCs w:val="28"/>
        </w:rPr>
        <w:t>, проектов межевани</w:t>
      </w:r>
      <w:r w:rsidR="006F6C39" w:rsidRPr="00E14540">
        <w:rPr>
          <w:sz w:val="28"/>
          <w:szCs w:val="28"/>
        </w:rPr>
        <w:t>я</w:t>
      </w:r>
      <w:r w:rsidR="00801A7F" w:rsidRPr="00E14540">
        <w:rPr>
          <w:sz w:val="28"/>
          <w:szCs w:val="28"/>
        </w:rPr>
        <w:t xml:space="preserve"> территори</w:t>
      </w:r>
      <w:r w:rsidRPr="00E14540">
        <w:rPr>
          <w:sz w:val="28"/>
          <w:szCs w:val="28"/>
        </w:rPr>
        <w:t>й</w:t>
      </w:r>
      <w:r w:rsidR="00D81EF9" w:rsidRPr="00E14540">
        <w:rPr>
          <w:sz w:val="28"/>
          <w:szCs w:val="28"/>
        </w:rPr>
        <w:t>, схем территориального планирования и схем инженерной инфраструктуры, подготовка изменений (корректировка) в проектную документацию по планировке территории Новокузнецкого городского округа»;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3)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3 «Разработка эскизов, изготовление баннеров и размещение социальной рекламы на рекламных конструкциях, включенных в схему</w:t>
      </w:r>
      <w:r w:rsidR="00701706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 xml:space="preserve">размещения </w:t>
      </w:r>
      <w:r w:rsidR="00701706" w:rsidRPr="00E14540">
        <w:rPr>
          <w:sz w:val="28"/>
          <w:szCs w:val="24"/>
        </w:rPr>
        <w:t>рекламных конструкций на территории Новокузнецкого городского округа</w:t>
      </w:r>
      <w:r w:rsidR="00D81EF9" w:rsidRPr="00E14540">
        <w:rPr>
          <w:sz w:val="28"/>
          <w:szCs w:val="28"/>
        </w:rPr>
        <w:t>, выдача разрешений на ус</w:t>
      </w:r>
      <w:r w:rsidRPr="00E14540">
        <w:rPr>
          <w:sz w:val="28"/>
          <w:szCs w:val="28"/>
        </w:rPr>
        <w:t>тановку рекламных конструкций»;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4)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4 «Предоставление муниципальных услуг в сфере строительства</w:t>
      </w:r>
      <w:r w:rsidR="002A04B1" w:rsidRPr="00E14540">
        <w:rPr>
          <w:sz w:val="24"/>
          <w:szCs w:val="24"/>
        </w:rPr>
        <w:t xml:space="preserve"> </w:t>
      </w:r>
      <w:r w:rsidR="002A04B1" w:rsidRPr="00E14540">
        <w:rPr>
          <w:sz w:val="28"/>
          <w:szCs w:val="28"/>
        </w:rPr>
        <w:t>и в сфере земельных ресурсов</w:t>
      </w:r>
      <w:r w:rsidR="00D81EF9" w:rsidRPr="00E14540">
        <w:rPr>
          <w:sz w:val="28"/>
          <w:szCs w:val="28"/>
        </w:rPr>
        <w:t>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5)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5 «Обеспечение исполнения полномочий по предоставлению прав на земельные участки»;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6)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6 «Техническое обеспечение ИСОГД»;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7)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 xml:space="preserve">7 «Предоставление сведений и копий документов, содержащихся в ИСОГД»; 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8)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8 «Ведение плана существующей застройки и регистрационного плана расположения сооружений</w:t>
      </w:r>
      <w:r w:rsidR="00801A7F" w:rsidRPr="00E14540">
        <w:rPr>
          <w:sz w:val="28"/>
          <w:szCs w:val="28"/>
        </w:rPr>
        <w:t>,</w:t>
      </w:r>
      <w:r w:rsidR="00D81EF9" w:rsidRPr="00E14540">
        <w:rPr>
          <w:sz w:val="28"/>
          <w:szCs w:val="28"/>
        </w:rPr>
        <w:t xml:space="preserve"> коммуникаций связи и инженерного оборудования на территории Новокузнецкого городского округа»;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9)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9 «Создание центра геоинформационных технологий»;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10) </w:t>
      </w:r>
      <w:r w:rsidR="00595BDD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10 «Инвентаризация земель на территории Новокузнецкого городского округа»;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11)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11 «</w:t>
      </w:r>
      <w:proofErr w:type="gramStart"/>
      <w:r w:rsidR="00D81EF9" w:rsidRPr="00E14540">
        <w:rPr>
          <w:sz w:val="28"/>
          <w:szCs w:val="28"/>
        </w:rPr>
        <w:t>Контроль за</w:t>
      </w:r>
      <w:proofErr w:type="gramEnd"/>
      <w:r w:rsidR="00D81EF9" w:rsidRPr="00E14540">
        <w:rPr>
          <w:sz w:val="28"/>
          <w:szCs w:val="28"/>
        </w:rPr>
        <w:t xml:space="preserve"> выполнением условий договоров аренды, договоров безвозмездного пользования земельными участками и договоров на установку и эксплуатацию рекламных конструкций, договоров на размещение нестационарных торговых объектов, разрешений на использование земель»;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12)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12 «Осуществление муниципального земельного контроля на территории Новокузнецкого городского округа»;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13) </w:t>
      </w:r>
      <w:r w:rsidR="009464E2" w:rsidRPr="00E14540">
        <w:rPr>
          <w:sz w:val="28"/>
          <w:szCs w:val="28"/>
        </w:rPr>
        <w:t>о</w:t>
      </w:r>
      <w:r w:rsidRPr="00E14540">
        <w:rPr>
          <w:sz w:val="28"/>
          <w:szCs w:val="28"/>
        </w:rPr>
        <w:t>сновное мероприятие </w:t>
      </w:r>
      <w:r w:rsidR="00D81EF9" w:rsidRPr="00E14540">
        <w:rPr>
          <w:sz w:val="28"/>
          <w:szCs w:val="28"/>
        </w:rPr>
        <w:t>13 «Финансовое оздоровление сферы управления градостроительной деятельностью и управления земельными ресурсами»;</w:t>
      </w:r>
    </w:p>
    <w:p w:rsidR="00D81EF9" w:rsidRPr="00E14540" w:rsidRDefault="00476953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14) </w:t>
      </w:r>
      <w:r w:rsidR="009464E2" w:rsidRPr="00E14540">
        <w:rPr>
          <w:sz w:val="28"/>
          <w:szCs w:val="28"/>
        </w:rPr>
        <w:t>о</w:t>
      </w:r>
      <w:r w:rsidR="00D81EF9" w:rsidRPr="00E14540">
        <w:rPr>
          <w:sz w:val="28"/>
          <w:szCs w:val="28"/>
        </w:rPr>
        <w:t>сновное мероприятие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14 «Обеспечение функционирования Комитета по реализации программы».</w:t>
      </w:r>
    </w:p>
    <w:p w:rsidR="00D81EF9" w:rsidRPr="00E14540" w:rsidRDefault="00B85201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3. </w:t>
      </w:r>
      <w:r w:rsidR="00D81EF9" w:rsidRPr="00E14540">
        <w:rPr>
          <w:sz w:val="28"/>
          <w:szCs w:val="28"/>
        </w:rPr>
        <w:t>Характеристика основных мероприятий программы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1 «Внесение изменений в документы территориального планирования и градостроительного зонирования территории Новокузнецкого городского округа» включает в себя непосредственн</w:t>
      </w:r>
      <w:r w:rsidR="00595BDD" w:rsidRPr="00E14540">
        <w:rPr>
          <w:sz w:val="28"/>
          <w:szCs w:val="28"/>
        </w:rPr>
        <w:t>ое</w:t>
      </w:r>
      <w:r w:rsidRPr="00E14540">
        <w:rPr>
          <w:sz w:val="28"/>
          <w:szCs w:val="28"/>
        </w:rPr>
        <w:t xml:space="preserve"> внесени</w:t>
      </w:r>
      <w:r w:rsidR="00595BDD" w:rsidRPr="00E14540">
        <w:rPr>
          <w:sz w:val="28"/>
          <w:szCs w:val="28"/>
        </w:rPr>
        <w:t>е</w:t>
      </w:r>
      <w:r w:rsidRPr="00E14540">
        <w:rPr>
          <w:sz w:val="28"/>
          <w:szCs w:val="28"/>
        </w:rPr>
        <w:t xml:space="preserve"> изменений в </w:t>
      </w:r>
      <w:r w:rsidR="00801A7F" w:rsidRPr="00E14540">
        <w:rPr>
          <w:sz w:val="28"/>
          <w:szCs w:val="28"/>
        </w:rPr>
        <w:t>г</w:t>
      </w:r>
      <w:r w:rsidRPr="00E14540">
        <w:rPr>
          <w:sz w:val="28"/>
          <w:szCs w:val="28"/>
        </w:rPr>
        <w:t xml:space="preserve">енеральный план города </w:t>
      </w:r>
      <w:r w:rsidR="00B85201" w:rsidRPr="00E14540">
        <w:rPr>
          <w:sz w:val="28"/>
          <w:szCs w:val="28"/>
        </w:rPr>
        <w:t xml:space="preserve">Новокузнецка </w:t>
      </w:r>
      <w:r w:rsidRPr="00E14540">
        <w:rPr>
          <w:sz w:val="28"/>
          <w:szCs w:val="28"/>
        </w:rPr>
        <w:t>и Правила землепользования и застройки</w:t>
      </w:r>
      <w:r w:rsidR="00801A7F" w:rsidRPr="00E14540">
        <w:rPr>
          <w:sz w:val="28"/>
          <w:szCs w:val="28"/>
        </w:rPr>
        <w:t xml:space="preserve"> </w:t>
      </w:r>
      <w:r w:rsidR="00B85201" w:rsidRPr="00E14540">
        <w:rPr>
          <w:sz w:val="28"/>
          <w:szCs w:val="28"/>
        </w:rPr>
        <w:t>города Новокузнецка</w:t>
      </w:r>
      <w:r w:rsidRPr="00E14540">
        <w:rPr>
          <w:sz w:val="28"/>
          <w:szCs w:val="28"/>
        </w:rPr>
        <w:t>, а также внесение изменений в местные нормативы градостроительного проектирования в связи с меняющейся градостроительной ситуацией в городе</w:t>
      </w:r>
      <w:r w:rsidR="00D1365F" w:rsidRPr="00E14540">
        <w:rPr>
          <w:sz w:val="28"/>
          <w:szCs w:val="28"/>
        </w:rPr>
        <w:t xml:space="preserve"> Новокузнецке</w:t>
      </w:r>
      <w:r w:rsidRPr="00E14540">
        <w:rPr>
          <w:sz w:val="28"/>
          <w:szCs w:val="28"/>
        </w:rPr>
        <w:t>.</w:t>
      </w:r>
      <w:proofErr w:type="gramEnd"/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Основное мероприятие 2 «Разработка проектов планировк</w:t>
      </w:r>
      <w:r w:rsidR="006F6C39" w:rsidRPr="00E14540">
        <w:rPr>
          <w:sz w:val="28"/>
          <w:szCs w:val="28"/>
        </w:rPr>
        <w:t>и</w:t>
      </w:r>
      <w:r w:rsidRPr="00E14540">
        <w:rPr>
          <w:sz w:val="28"/>
          <w:szCs w:val="28"/>
        </w:rPr>
        <w:t>, проектов межевани</w:t>
      </w:r>
      <w:r w:rsidR="006F6C39" w:rsidRPr="00E14540">
        <w:rPr>
          <w:sz w:val="28"/>
          <w:szCs w:val="28"/>
        </w:rPr>
        <w:t>я</w:t>
      </w:r>
      <w:r w:rsidR="00D1365F" w:rsidRPr="00E14540">
        <w:rPr>
          <w:sz w:val="28"/>
          <w:szCs w:val="28"/>
        </w:rPr>
        <w:t xml:space="preserve"> территори</w:t>
      </w:r>
      <w:r w:rsidR="00B85201" w:rsidRPr="00E14540">
        <w:rPr>
          <w:sz w:val="28"/>
          <w:szCs w:val="28"/>
        </w:rPr>
        <w:t>й</w:t>
      </w:r>
      <w:r w:rsidRPr="00E14540">
        <w:rPr>
          <w:sz w:val="28"/>
          <w:szCs w:val="28"/>
        </w:rPr>
        <w:t>, схем территориального планирования и схем инженерной инфраструктуры, подготовка изменений (корректировка) в проектную документацию по планировке территории Новокузнецкого городского округа» заключается в принятии решения о подготовке проекта планировки</w:t>
      </w:r>
      <w:r w:rsidR="00D1365F" w:rsidRPr="00E14540">
        <w:rPr>
          <w:sz w:val="28"/>
          <w:szCs w:val="28"/>
        </w:rPr>
        <w:t xml:space="preserve"> территории</w:t>
      </w:r>
      <w:r w:rsidRPr="00E14540">
        <w:rPr>
          <w:sz w:val="28"/>
          <w:szCs w:val="28"/>
        </w:rPr>
        <w:t>, проекта межевания</w:t>
      </w:r>
      <w:r w:rsidR="00D1365F" w:rsidRPr="00E14540">
        <w:rPr>
          <w:sz w:val="28"/>
          <w:szCs w:val="28"/>
        </w:rPr>
        <w:t xml:space="preserve"> территории</w:t>
      </w:r>
      <w:r w:rsidRPr="00E14540">
        <w:rPr>
          <w:sz w:val="28"/>
          <w:szCs w:val="28"/>
        </w:rPr>
        <w:t>, схем территориального планирования и схем инженерной инфраструктуры, о подготовке изменений (корректировке) в проектную документацию по планировке, принятие решения об утверждении</w:t>
      </w:r>
      <w:proofErr w:type="gramEnd"/>
      <w:r w:rsidRPr="00E14540">
        <w:rPr>
          <w:sz w:val="28"/>
          <w:szCs w:val="28"/>
        </w:rPr>
        <w:t xml:space="preserve"> </w:t>
      </w:r>
      <w:r w:rsidR="00D1365F" w:rsidRPr="00E14540">
        <w:rPr>
          <w:sz w:val="28"/>
          <w:szCs w:val="28"/>
        </w:rPr>
        <w:t>указан</w:t>
      </w:r>
      <w:r w:rsidRPr="00E14540">
        <w:rPr>
          <w:sz w:val="28"/>
          <w:szCs w:val="28"/>
        </w:rPr>
        <w:t>ных документов, разработку которых осуществляют специализи</w:t>
      </w:r>
      <w:r w:rsidR="00B85201" w:rsidRPr="00E14540">
        <w:rPr>
          <w:sz w:val="28"/>
          <w:szCs w:val="28"/>
        </w:rPr>
        <w:t>рованные проектные организации.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В дальнейшем на основании вышеуказанной градостроительной документации  </w:t>
      </w:r>
      <w:r w:rsidR="00595BDD" w:rsidRPr="00E14540">
        <w:rPr>
          <w:sz w:val="28"/>
          <w:szCs w:val="28"/>
        </w:rPr>
        <w:t xml:space="preserve">осуществляется </w:t>
      </w:r>
      <w:r w:rsidRPr="00E14540">
        <w:rPr>
          <w:sz w:val="28"/>
          <w:szCs w:val="28"/>
        </w:rPr>
        <w:t>предоставление земельных участков под жилищное строительство и иное капитальное строительство.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3 «Разработка эскизов, изготовление баннеров и размещение социальной рекламы на рекламных конструкциях, включенных в схему</w:t>
      </w:r>
      <w:r w:rsidR="00B85201" w:rsidRPr="00E14540">
        <w:rPr>
          <w:sz w:val="28"/>
          <w:szCs w:val="28"/>
        </w:rPr>
        <w:t xml:space="preserve"> размещения </w:t>
      </w:r>
      <w:r w:rsidR="00701706" w:rsidRPr="00E14540">
        <w:rPr>
          <w:sz w:val="28"/>
          <w:szCs w:val="28"/>
        </w:rPr>
        <w:t xml:space="preserve"> рекламных конструкций на территории Новокузнецкого городского округа</w:t>
      </w:r>
      <w:r w:rsidRPr="00E14540">
        <w:rPr>
          <w:sz w:val="28"/>
          <w:szCs w:val="28"/>
        </w:rPr>
        <w:t>, выдача разрешений на установку рекламных конструкций» включает работы по подготовке эскизов, изготовлению баннеров и размещению социальной рекламы на рекламных конструкциях, включенных в схему</w:t>
      </w:r>
      <w:r w:rsidR="00D1365F" w:rsidRPr="00E14540">
        <w:rPr>
          <w:sz w:val="28"/>
          <w:szCs w:val="28"/>
        </w:rPr>
        <w:t xml:space="preserve"> </w:t>
      </w:r>
      <w:r w:rsidR="00B85201" w:rsidRPr="00E14540">
        <w:rPr>
          <w:sz w:val="28"/>
          <w:szCs w:val="28"/>
        </w:rPr>
        <w:t xml:space="preserve">размещения </w:t>
      </w:r>
      <w:r w:rsidR="00D1365F" w:rsidRPr="00E14540">
        <w:rPr>
          <w:sz w:val="28"/>
          <w:szCs w:val="28"/>
        </w:rPr>
        <w:t>рекламных конструкций</w:t>
      </w:r>
      <w:r w:rsidRPr="00E14540">
        <w:rPr>
          <w:sz w:val="28"/>
          <w:szCs w:val="28"/>
        </w:rPr>
        <w:t xml:space="preserve"> на территории Новокузнецкого городского округа.</w:t>
      </w:r>
      <w:proofErr w:type="gramEnd"/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4</w:t>
      </w:r>
      <w:r w:rsidRPr="00E14540">
        <w:rPr>
          <w:sz w:val="28"/>
          <w:szCs w:val="28"/>
        </w:rPr>
        <w:t xml:space="preserve"> «Предоставление муниципальных услуг в сфере строительства</w:t>
      </w:r>
      <w:r w:rsidR="002A04B1" w:rsidRPr="00E14540">
        <w:rPr>
          <w:sz w:val="28"/>
          <w:szCs w:val="28"/>
        </w:rPr>
        <w:t xml:space="preserve"> и в сфере земельных ресурсов</w:t>
      </w:r>
      <w:r w:rsidRPr="00E14540">
        <w:rPr>
          <w:sz w:val="28"/>
          <w:szCs w:val="28"/>
        </w:rPr>
        <w:t xml:space="preserve">» включает следующие процедуры: 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выдача разрешений на строительство, разрешений на ввод объектов в эксплуатацию при осуществлении строительства, </w:t>
      </w:r>
      <w:r w:rsidR="00774D43" w:rsidRPr="00E14540">
        <w:rPr>
          <w:sz w:val="28"/>
          <w:szCs w:val="28"/>
        </w:rPr>
        <w:t>реконструкции объектов капитального строительства;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проведение публичных слушаний;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в</w:t>
      </w:r>
      <w:r w:rsidR="00D81EF9" w:rsidRPr="00E14540">
        <w:rPr>
          <w:rFonts w:eastAsia="Calibri"/>
          <w:sz w:val="28"/>
          <w:szCs w:val="28"/>
        </w:rPr>
        <w:t>ыдача сведений об организациях, осуществляющих эксплуатацию сетей инженерно-технического обеспечения;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предоставление градостроительного плана земельного участка</w:t>
      </w:r>
      <w:r w:rsidR="00D1365F" w:rsidRPr="00E14540">
        <w:rPr>
          <w:sz w:val="28"/>
          <w:szCs w:val="28"/>
        </w:rPr>
        <w:t>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5 «Обеспечение исполнения полномочий по предоставлению прав на земельные участки» включает следующие процедуры: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утверждение схемы расположения земельного участка на кадастровом плане территории;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</w:t>
      </w:r>
      <w:r w:rsidR="00D81EF9" w:rsidRPr="00E14540">
        <w:rPr>
          <w:rFonts w:eastAsiaTheme="minorHAnsi"/>
          <w:sz w:val="28"/>
          <w:szCs w:val="28"/>
          <w:lang w:eastAsia="en-US"/>
        </w:rPr>
        <w:t>редварительное согласование предоставления земельного участка;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заключение договора аренды на земельный участок; 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заключение договора безвозмездного пользования земельным участком;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заключение договора на установку и эксплуатацию рекламн</w:t>
      </w:r>
      <w:r w:rsidR="00D1365F" w:rsidRPr="00E14540">
        <w:rPr>
          <w:sz w:val="28"/>
          <w:szCs w:val="28"/>
        </w:rPr>
        <w:t>ой</w:t>
      </w:r>
      <w:r w:rsidR="00D81EF9" w:rsidRPr="00E14540">
        <w:rPr>
          <w:sz w:val="28"/>
          <w:szCs w:val="28"/>
        </w:rPr>
        <w:t xml:space="preserve"> конструкци</w:t>
      </w:r>
      <w:r w:rsidR="00D1365F" w:rsidRPr="00E14540">
        <w:rPr>
          <w:sz w:val="28"/>
          <w:szCs w:val="28"/>
        </w:rPr>
        <w:t>и</w:t>
      </w:r>
      <w:r w:rsidR="00D81EF9" w:rsidRPr="00E14540">
        <w:rPr>
          <w:sz w:val="28"/>
          <w:szCs w:val="28"/>
        </w:rPr>
        <w:t>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заключение договора на размещение нестационарн</w:t>
      </w:r>
      <w:r w:rsidR="00D1365F" w:rsidRPr="00E14540">
        <w:rPr>
          <w:sz w:val="28"/>
          <w:szCs w:val="28"/>
        </w:rPr>
        <w:t>ого</w:t>
      </w:r>
      <w:r w:rsidR="00D81EF9" w:rsidRPr="00E14540">
        <w:rPr>
          <w:sz w:val="28"/>
          <w:szCs w:val="28"/>
        </w:rPr>
        <w:t xml:space="preserve"> торгов</w:t>
      </w:r>
      <w:r w:rsidR="00D1365F" w:rsidRPr="00E14540">
        <w:rPr>
          <w:sz w:val="28"/>
          <w:szCs w:val="28"/>
        </w:rPr>
        <w:t>ого</w:t>
      </w:r>
      <w:r w:rsidR="00D81EF9" w:rsidRPr="00E14540">
        <w:rPr>
          <w:sz w:val="28"/>
          <w:szCs w:val="28"/>
        </w:rPr>
        <w:t xml:space="preserve"> объект</w:t>
      </w:r>
      <w:r w:rsidR="00D1365F" w:rsidRPr="00E14540">
        <w:rPr>
          <w:sz w:val="28"/>
          <w:szCs w:val="28"/>
        </w:rPr>
        <w:t>а</w:t>
      </w:r>
      <w:r w:rsidR="00D81EF9" w:rsidRPr="00E14540">
        <w:rPr>
          <w:sz w:val="28"/>
          <w:szCs w:val="28"/>
        </w:rPr>
        <w:t xml:space="preserve">.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6 «Техническое обеспечение ИСОГД» </w:t>
      </w:r>
      <w:r w:rsidR="00B85201" w:rsidRPr="00E14540">
        <w:rPr>
          <w:sz w:val="28"/>
          <w:szCs w:val="28"/>
        </w:rPr>
        <w:t>включает в себя</w:t>
      </w:r>
      <w:r w:rsidRPr="00E14540">
        <w:rPr>
          <w:sz w:val="28"/>
          <w:szCs w:val="28"/>
        </w:rPr>
        <w:t xml:space="preserve"> закупку компьютерного оборудования и программного обеспечения для нужд Комитета.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7 «Предоставление сведений и копий документов, содержащихся в ИСОГД» </w:t>
      </w:r>
      <w:r w:rsidR="00D1365F" w:rsidRPr="00E14540">
        <w:rPr>
          <w:sz w:val="28"/>
          <w:szCs w:val="28"/>
        </w:rPr>
        <w:t>предусматривает</w:t>
      </w:r>
      <w:r w:rsidRPr="00E14540">
        <w:rPr>
          <w:sz w:val="28"/>
          <w:szCs w:val="28"/>
        </w:rPr>
        <w:t xml:space="preserve"> подготовк</w:t>
      </w:r>
      <w:r w:rsidR="00D1365F" w:rsidRPr="00E14540">
        <w:rPr>
          <w:sz w:val="28"/>
          <w:szCs w:val="28"/>
        </w:rPr>
        <w:t>у</w:t>
      </w:r>
      <w:r w:rsidRPr="00E14540">
        <w:rPr>
          <w:sz w:val="28"/>
          <w:szCs w:val="28"/>
        </w:rPr>
        <w:t xml:space="preserve"> и выдач</w:t>
      </w:r>
      <w:r w:rsidR="00D1365F" w:rsidRPr="00E14540">
        <w:rPr>
          <w:sz w:val="28"/>
          <w:szCs w:val="28"/>
        </w:rPr>
        <w:t xml:space="preserve">у </w:t>
      </w:r>
      <w:r w:rsidRPr="00E14540">
        <w:rPr>
          <w:sz w:val="28"/>
          <w:szCs w:val="28"/>
        </w:rPr>
        <w:t xml:space="preserve">сведений и копий документов по запросам </w:t>
      </w:r>
      <w:r w:rsidRPr="00E14540">
        <w:rPr>
          <w:rFonts w:eastAsia="Calibri"/>
          <w:sz w:val="28"/>
          <w:szCs w:val="28"/>
        </w:rPr>
        <w:t>органов государственной власти, органов местного самоуправления, физических и юридических лиц.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rFonts w:eastAsia="Calibri"/>
          <w:sz w:val="28"/>
          <w:szCs w:val="28"/>
        </w:rPr>
        <w:t>Основное мероприятие</w:t>
      </w:r>
      <w:r w:rsidR="00B85201" w:rsidRPr="00E14540">
        <w:rPr>
          <w:rFonts w:eastAsia="Calibri"/>
          <w:sz w:val="28"/>
          <w:szCs w:val="28"/>
        </w:rPr>
        <w:t> </w:t>
      </w:r>
      <w:r w:rsidRPr="00E14540">
        <w:rPr>
          <w:rFonts w:eastAsia="Calibri"/>
          <w:sz w:val="28"/>
          <w:szCs w:val="28"/>
        </w:rPr>
        <w:t>8 «</w:t>
      </w:r>
      <w:r w:rsidR="00595BDD" w:rsidRPr="00E14540">
        <w:rPr>
          <w:sz w:val="28"/>
          <w:szCs w:val="28"/>
        </w:rPr>
        <w:t>Ведение плана существующей застройки и регистрационного плана расположения сооружений, коммуникаций связи и инженерного оборудования на территории Новокузнецкого городского округа</w:t>
      </w:r>
      <w:r w:rsidRPr="00E14540">
        <w:rPr>
          <w:sz w:val="28"/>
          <w:szCs w:val="28"/>
        </w:rPr>
        <w:t>» включает в себя внесение результатов выполненных топографических работ на карту города</w:t>
      </w:r>
      <w:r w:rsidR="00D1365F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>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B85201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9 «Создание ГИС-центра» включает в себя: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создание муниципального технологического оператора (ГИС-центр)</w:t>
      </w:r>
      <w:r w:rsidR="00D1365F" w:rsidRPr="00E14540">
        <w:rPr>
          <w:sz w:val="28"/>
          <w:szCs w:val="28"/>
        </w:rPr>
        <w:t>,</w:t>
      </w:r>
      <w:r w:rsidR="00D81EF9" w:rsidRPr="00E14540">
        <w:rPr>
          <w:sz w:val="28"/>
          <w:szCs w:val="28"/>
        </w:rPr>
        <w:t xml:space="preserve"> </w:t>
      </w:r>
      <w:r w:rsidR="00D1365F" w:rsidRPr="00E14540">
        <w:rPr>
          <w:sz w:val="28"/>
          <w:szCs w:val="28"/>
        </w:rPr>
        <w:t xml:space="preserve">что предполагает подготовку </w:t>
      </w:r>
      <w:r w:rsidR="00D81EF9" w:rsidRPr="00E14540">
        <w:rPr>
          <w:sz w:val="28"/>
          <w:szCs w:val="28"/>
        </w:rPr>
        <w:t>нормативно-правов</w:t>
      </w:r>
      <w:r w:rsidR="00D1365F" w:rsidRPr="00E14540">
        <w:rPr>
          <w:sz w:val="28"/>
          <w:szCs w:val="28"/>
        </w:rPr>
        <w:t>ой и</w:t>
      </w:r>
      <w:r w:rsidR="00D81EF9" w:rsidRPr="00E14540">
        <w:rPr>
          <w:sz w:val="28"/>
          <w:szCs w:val="28"/>
        </w:rPr>
        <w:t xml:space="preserve"> материально-техническ</w:t>
      </w:r>
      <w:r w:rsidR="00D1365F" w:rsidRPr="00E14540">
        <w:rPr>
          <w:sz w:val="28"/>
          <w:szCs w:val="28"/>
        </w:rPr>
        <w:t>ой</w:t>
      </w:r>
      <w:r w:rsidR="00D81EF9" w:rsidRPr="00E14540">
        <w:rPr>
          <w:sz w:val="28"/>
          <w:szCs w:val="28"/>
        </w:rPr>
        <w:t xml:space="preserve"> баз</w:t>
      </w:r>
      <w:r w:rsidR="00D1365F" w:rsidRPr="00E14540">
        <w:rPr>
          <w:sz w:val="28"/>
          <w:szCs w:val="28"/>
        </w:rPr>
        <w:t>,</w:t>
      </w:r>
      <w:r w:rsidR="00D81EF9" w:rsidRPr="00E14540">
        <w:rPr>
          <w:sz w:val="28"/>
          <w:szCs w:val="28"/>
        </w:rPr>
        <w:t xml:space="preserve"> </w:t>
      </w:r>
      <w:r w:rsidR="00A84046" w:rsidRPr="00E14540">
        <w:rPr>
          <w:sz w:val="28"/>
          <w:szCs w:val="28"/>
        </w:rPr>
        <w:t>закупку</w:t>
      </w:r>
      <w:r w:rsidR="00B127CB" w:rsidRPr="00E14540">
        <w:rPr>
          <w:sz w:val="28"/>
          <w:szCs w:val="28"/>
        </w:rPr>
        <w:t xml:space="preserve"> </w:t>
      </w:r>
      <w:r w:rsidR="00D81EF9" w:rsidRPr="00E14540">
        <w:rPr>
          <w:sz w:val="28"/>
          <w:szCs w:val="28"/>
        </w:rPr>
        <w:t>программно</w:t>
      </w:r>
      <w:r w:rsidR="00D1365F" w:rsidRPr="00E14540">
        <w:rPr>
          <w:sz w:val="28"/>
          <w:szCs w:val="28"/>
        </w:rPr>
        <w:t>го</w:t>
      </w:r>
      <w:r w:rsidR="00D81EF9" w:rsidRPr="00E14540">
        <w:rPr>
          <w:sz w:val="28"/>
          <w:szCs w:val="28"/>
        </w:rPr>
        <w:t xml:space="preserve"> обеспечени</w:t>
      </w:r>
      <w:r w:rsidR="00D1365F" w:rsidRPr="00E14540">
        <w:rPr>
          <w:sz w:val="28"/>
          <w:szCs w:val="28"/>
        </w:rPr>
        <w:t>я</w:t>
      </w:r>
      <w:r w:rsidR="00D81EF9" w:rsidRPr="00E14540">
        <w:rPr>
          <w:sz w:val="28"/>
          <w:szCs w:val="28"/>
        </w:rPr>
        <w:t>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аттестация объектов информатизации для работы с секретной и конфиденциальной информацией;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создание муниципальной информационной системы управления территорией Новокузнецкого городского округа;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векторизация (перевод в цифровой вид) топографической основы масштаба 1:500.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652CD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10 «Инвентаризация земель на территории Новокузнецкого городского округа» включает в себя кадастровые работы: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в отношении земельных участков под блоками гаражей; 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 в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 отношении земельных участков перспективных площадок; </w:t>
      </w:r>
    </w:p>
    <w:p w:rsidR="00D81EF9" w:rsidRPr="00E14540" w:rsidRDefault="00595BDD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 в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 отношении земельных участков элементов улично-дорожной сети.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>Основное мероприятие</w:t>
      </w:r>
      <w:r w:rsidR="00652CD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11 «Контроль за выполнением условий договоров аренды, договоров безвозмездного пользования земельными участками и договоров на установку и эксплуатацию рекламных конструкций, договоров на размещение нестационарных торговых объектов, разрешений на использование земель» проводится в целях соблюдения сторонами условий </w:t>
      </w:r>
      <w:r w:rsidR="00652CDF" w:rsidRPr="00E14540">
        <w:rPr>
          <w:sz w:val="28"/>
          <w:szCs w:val="28"/>
        </w:rPr>
        <w:t>договоров аренды, безвозмездного пользования земельными участками, договоров на установку и эксплуатацию рекламных конструкций, договоров на размещение нестационарных торговых объектов</w:t>
      </w:r>
      <w:r w:rsidRPr="00E14540">
        <w:rPr>
          <w:sz w:val="28"/>
          <w:szCs w:val="28"/>
        </w:rPr>
        <w:t xml:space="preserve"> и осуществляется путем</w:t>
      </w:r>
      <w:proofErr w:type="gramEnd"/>
      <w:r w:rsidRPr="00E14540">
        <w:rPr>
          <w:sz w:val="28"/>
          <w:szCs w:val="28"/>
        </w:rPr>
        <w:t xml:space="preserve"> администрирования всех поступающих доходов. Основными задачами администрирования доходов является ежедневное разнесение всех поступающих платежей по лицевым счетам плательщиков.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Помимо этого данное </w:t>
      </w:r>
      <w:r w:rsidR="00923081" w:rsidRPr="00E14540">
        <w:rPr>
          <w:sz w:val="28"/>
          <w:szCs w:val="28"/>
        </w:rPr>
        <w:t xml:space="preserve">основное </w:t>
      </w:r>
      <w:r w:rsidRPr="00E14540">
        <w:rPr>
          <w:sz w:val="28"/>
          <w:szCs w:val="28"/>
        </w:rPr>
        <w:t xml:space="preserve">мероприятие включает </w:t>
      </w:r>
      <w:proofErr w:type="gramStart"/>
      <w:r w:rsidRPr="00E14540">
        <w:rPr>
          <w:sz w:val="28"/>
          <w:szCs w:val="28"/>
        </w:rPr>
        <w:t xml:space="preserve">в себя работы по выполнению альтернативной оценки земель населенных пунктов </w:t>
      </w:r>
      <w:r w:rsidRPr="00E14540">
        <w:rPr>
          <w:rFonts w:eastAsia="Arial Unicode MS"/>
          <w:sz w:val="28"/>
          <w:szCs w:val="28"/>
        </w:rPr>
        <w:t>с целью обращения орган</w:t>
      </w:r>
      <w:r w:rsidR="00652CDF" w:rsidRPr="00E14540">
        <w:rPr>
          <w:rFonts w:eastAsia="Arial Unicode MS"/>
          <w:sz w:val="28"/>
          <w:szCs w:val="28"/>
        </w:rPr>
        <w:t>ов</w:t>
      </w:r>
      <w:r w:rsidRPr="00E14540">
        <w:rPr>
          <w:rFonts w:eastAsia="Arial Unicode MS"/>
          <w:sz w:val="28"/>
          <w:szCs w:val="28"/>
        </w:rPr>
        <w:t xml:space="preserve"> местного самоуправления</w:t>
      </w:r>
      <w:r w:rsidR="00923081" w:rsidRPr="00E14540">
        <w:rPr>
          <w:rFonts w:eastAsia="Arial Unicode MS"/>
          <w:sz w:val="28"/>
          <w:szCs w:val="28"/>
        </w:rPr>
        <w:t xml:space="preserve"> Новокузнецкого городского округа </w:t>
      </w:r>
      <w:r w:rsidRPr="00E14540">
        <w:rPr>
          <w:rFonts w:eastAsia="Arial Unicode MS"/>
          <w:sz w:val="28"/>
          <w:szCs w:val="28"/>
        </w:rPr>
        <w:t xml:space="preserve">в </w:t>
      </w:r>
      <w:r w:rsidR="00923081" w:rsidRPr="00E14540">
        <w:rPr>
          <w:rFonts w:eastAsia="Arial Unicode MS"/>
          <w:sz w:val="28"/>
          <w:szCs w:val="28"/>
        </w:rPr>
        <w:t>к</w:t>
      </w:r>
      <w:r w:rsidRPr="00E14540">
        <w:rPr>
          <w:rFonts w:eastAsia="Arial Unicode MS"/>
          <w:sz w:val="28"/>
          <w:szCs w:val="28"/>
        </w:rPr>
        <w:t>омиссию по рассмотрению</w:t>
      </w:r>
      <w:proofErr w:type="gramEnd"/>
      <w:r w:rsidRPr="00E14540">
        <w:rPr>
          <w:rFonts w:eastAsia="Arial Unicode MS"/>
          <w:sz w:val="28"/>
          <w:szCs w:val="28"/>
        </w:rPr>
        <w:t xml:space="preserve"> споров о результатах определения кадастровой стоимости для отстаивания своих интересов</w:t>
      </w:r>
      <w:r w:rsidRPr="00E14540">
        <w:rPr>
          <w:sz w:val="28"/>
          <w:szCs w:val="28"/>
        </w:rPr>
        <w:t xml:space="preserve"> по предотвращению выпадающих доходов местного бюджета.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540">
        <w:rPr>
          <w:sz w:val="28"/>
          <w:szCs w:val="28"/>
        </w:rPr>
        <w:t>Основное мероприятие</w:t>
      </w:r>
      <w:r w:rsidR="00652CD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12 «Осуществление муниципального земельного контроля на территории </w:t>
      </w:r>
      <w:r w:rsidR="00923081" w:rsidRPr="00E14540">
        <w:rPr>
          <w:rFonts w:eastAsia="Arial Unicode MS"/>
          <w:sz w:val="28"/>
          <w:szCs w:val="28"/>
        </w:rPr>
        <w:t>Новокузнецкого городского округа</w:t>
      </w:r>
      <w:r w:rsidRPr="00E14540">
        <w:rPr>
          <w:sz w:val="28"/>
          <w:szCs w:val="28"/>
        </w:rPr>
        <w:t xml:space="preserve">» заключается в проведении проверок </w:t>
      </w:r>
      <w:r w:rsidRPr="00E14540">
        <w:rPr>
          <w:rFonts w:eastAsiaTheme="minorHAnsi"/>
          <w:sz w:val="28"/>
          <w:szCs w:val="28"/>
          <w:lang w:eastAsia="en-US"/>
        </w:rPr>
        <w:t>в отношении расположенных в границах Новокузнецкого городского округа объектов земельных отношений</w:t>
      </w:r>
      <w:r w:rsidR="009F39A3" w:rsidRPr="00E14540">
        <w:rPr>
          <w:rFonts w:eastAsiaTheme="minorHAnsi"/>
          <w:sz w:val="28"/>
          <w:szCs w:val="28"/>
          <w:lang w:eastAsia="en-US"/>
        </w:rPr>
        <w:t xml:space="preserve"> в соответствии с действующим законодательством Российской Федерации</w:t>
      </w:r>
      <w:r w:rsidRPr="00E14540">
        <w:rPr>
          <w:rFonts w:eastAsiaTheme="minorHAnsi"/>
          <w:sz w:val="28"/>
          <w:szCs w:val="28"/>
          <w:lang w:eastAsia="en-US"/>
        </w:rPr>
        <w:t>.</w:t>
      </w:r>
    </w:p>
    <w:p w:rsidR="00B127CB" w:rsidRPr="00E14540" w:rsidRDefault="00D81EF9" w:rsidP="00B127CB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652CD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13 «Финансовое оздоровление сферы управления градостроительной деятельностью и управления земельными ресурсами» </w:t>
      </w:r>
      <w:r w:rsidR="00923081" w:rsidRPr="00E14540">
        <w:rPr>
          <w:sz w:val="28"/>
          <w:szCs w:val="28"/>
        </w:rPr>
        <w:t xml:space="preserve">включает в себя мероприятия по </w:t>
      </w:r>
      <w:r w:rsidRPr="00E14540">
        <w:rPr>
          <w:sz w:val="28"/>
          <w:szCs w:val="28"/>
        </w:rPr>
        <w:t>планомерном</w:t>
      </w:r>
      <w:r w:rsidR="00923081" w:rsidRPr="00E14540">
        <w:rPr>
          <w:sz w:val="28"/>
          <w:szCs w:val="28"/>
        </w:rPr>
        <w:t>у</w:t>
      </w:r>
      <w:r w:rsidRPr="00E14540">
        <w:rPr>
          <w:sz w:val="28"/>
          <w:szCs w:val="28"/>
        </w:rPr>
        <w:t xml:space="preserve"> снижени</w:t>
      </w:r>
      <w:r w:rsidR="00923081" w:rsidRPr="00E14540">
        <w:rPr>
          <w:sz w:val="28"/>
          <w:szCs w:val="28"/>
        </w:rPr>
        <w:t>ю</w:t>
      </w:r>
      <w:r w:rsidRPr="00E14540">
        <w:rPr>
          <w:sz w:val="28"/>
          <w:szCs w:val="28"/>
        </w:rPr>
        <w:t xml:space="preserve"> кредиторской задолженности Комитета, образованной на 01.01.2015 в размере</w:t>
      </w:r>
      <w:r w:rsidR="00652CDF" w:rsidRPr="00E14540">
        <w:rPr>
          <w:sz w:val="28"/>
          <w:szCs w:val="28"/>
        </w:rPr>
        <w:br/>
      </w:r>
      <w:r w:rsidRPr="00E14540">
        <w:rPr>
          <w:sz w:val="28"/>
          <w:szCs w:val="28"/>
        </w:rPr>
        <w:t>8276</w:t>
      </w:r>
      <w:r w:rsidR="00923081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тыс.</w:t>
      </w:r>
      <w:r w:rsidR="00923081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руб</w:t>
      </w:r>
      <w:r w:rsidR="00923081" w:rsidRPr="00E14540">
        <w:rPr>
          <w:sz w:val="28"/>
          <w:szCs w:val="28"/>
        </w:rPr>
        <w:t>лей</w:t>
      </w:r>
      <w:r w:rsidRPr="00E14540">
        <w:rPr>
          <w:sz w:val="28"/>
          <w:szCs w:val="28"/>
        </w:rPr>
        <w:t xml:space="preserve">. Полное погашение кредиторской задолженности </w:t>
      </w:r>
      <w:r w:rsidR="00923081" w:rsidRPr="00E14540">
        <w:rPr>
          <w:sz w:val="28"/>
          <w:szCs w:val="28"/>
        </w:rPr>
        <w:t>произведе</w:t>
      </w:r>
      <w:r w:rsidRPr="00E14540">
        <w:rPr>
          <w:sz w:val="28"/>
          <w:szCs w:val="28"/>
        </w:rPr>
        <w:t xml:space="preserve">но </w:t>
      </w:r>
      <w:r w:rsidR="00923081" w:rsidRPr="00E14540">
        <w:rPr>
          <w:sz w:val="28"/>
          <w:szCs w:val="28"/>
        </w:rPr>
        <w:t>в срок до</w:t>
      </w:r>
      <w:r w:rsidRPr="00E14540">
        <w:rPr>
          <w:sz w:val="28"/>
          <w:szCs w:val="28"/>
        </w:rPr>
        <w:t xml:space="preserve"> 01.01.2019.</w:t>
      </w:r>
      <w:r w:rsidR="00B127CB" w:rsidRPr="00E14540">
        <w:rPr>
          <w:sz w:val="28"/>
          <w:szCs w:val="28"/>
        </w:rPr>
        <w:t xml:space="preserve">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Основное мероприятие</w:t>
      </w:r>
      <w:r w:rsidR="00652CD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14 «</w:t>
      </w:r>
      <w:r w:rsidRPr="00E14540">
        <w:rPr>
          <w:sz w:val="28"/>
          <w:szCs w:val="24"/>
        </w:rPr>
        <w:t xml:space="preserve">Обеспечение функционирования Комитета по реализации программы» </w:t>
      </w:r>
      <w:r w:rsidRPr="00E14540">
        <w:rPr>
          <w:sz w:val="28"/>
          <w:szCs w:val="28"/>
        </w:rPr>
        <w:t>включает в себя следующие направления: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заработная плата сотрудников; 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начисления по заработной плате;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командировочные расходы;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услуги связи, транспортные услуги;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коммунальные услуги;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услуги по содержанию имущества;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- </w:t>
      </w:r>
      <w:r w:rsidR="00D81EF9" w:rsidRPr="00E14540">
        <w:rPr>
          <w:sz w:val="28"/>
          <w:szCs w:val="28"/>
        </w:rPr>
        <w:t>прочие услуги;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 налоги;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приобретение основных средств;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rFonts w:eastAsia="Calibri"/>
          <w:sz w:val="28"/>
          <w:szCs w:val="28"/>
        </w:rPr>
        <w:t xml:space="preserve">выплаты и поощрения в соответствии с постановлением Новокузнецкого городского Совета народных депутатов от 06.11.2007 №8/151 «О поощрениях муниципальных служащих </w:t>
      </w:r>
      <w:r w:rsidR="00923081" w:rsidRPr="00E14540">
        <w:rPr>
          <w:rFonts w:eastAsia="Arial Unicode MS"/>
          <w:sz w:val="28"/>
          <w:szCs w:val="28"/>
        </w:rPr>
        <w:t>Новокузнецкого городского округа</w:t>
      </w:r>
      <w:r w:rsidR="00D81EF9" w:rsidRPr="00E14540">
        <w:rPr>
          <w:rFonts w:eastAsia="Calibri"/>
          <w:sz w:val="28"/>
          <w:szCs w:val="28"/>
        </w:rPr>
        <w:t>»</w:t>
      </w:r>
      <w:r w:rsidR="00D81EF9" w:rsidRPr="00E14540">
        <w:rPr>
          <w:sz w:val="28"/>
          <w:szCs w:val="28"/>
        </w:rPr>
        <w:t>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B85201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материальные затраты.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План программных мероприятий приведен в форме №3 «План действующих мероприятий программы» приложения №3 к</w:t>
      </w:r>
      <w:r w:rsidR="00436CCC" w:rsidRPr="00E14540">
        <w:rPr>
          <w:sz w:val="28"/>
          <w:szCs w:val="28"/>
        </w:rPr>
        <w:t xml:space="preserve"> настоящей </w:t>
      </w:r>
      <w:r w:rsidRPr="00E14540">
        <w:rPr>
          <w:sz w:val="28"/>
          <w:szCs w:val="28"/>
        </w:rPr>
        <w:t>программе.</w:t>
      </w:r>
    </w:p>
    <w:p w:rsidR="00D81EF9" w:rsidRPr="00E14540" w:rsidRDefault="00652CDF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4. </w:t>
      </w:r>
      <w:r w:rsidR="00D81EF9" w:rsidRPr="00E14540">
        <w:rPr>
          <w:sz w:val="28"/>
          <w:szCs w:val="28"/>
        </w:rPr>
        <w:t>Обоснование финансового обеспечения реализации программы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Общий объем финансирования программы на 2015-202</w:t>
      </w:r>
      <w:r w:rsidR="00C7050F" w:rsidRPr="00E14540">
        <w:rPr>
          <w:sz w:val="28"/>
          <w:szCs w:val="28"/>
        </w:rPr>
        <w:t>4</w:t>
      </w:r>
      <w:r w:rsidRPr="00E14540">
        <w:rPr>
          <w:sz w:val="28"/>
          <w:szCs w:val="28"/>
        </w:rPr>
        <w:t xml:space="preserve"> </w:t>
      </w:r>
      <w:proofErr w:type="spellStart"/>
      <w:r w:rsidRPr="00E14540">
        <w:rPr>
          <w:sz w:val="28"/>
          <w:szCs w:val="28"/>
        </w:rPr>
        <w:t>г</w:t>
      </w:r>
      <w:r w:rsidR="00F12434" w:rsidRPr="00E14540">
        <w:rPr>
          <w:sz w:val="28"/>
          <w:szCs w:val="28"/>
        </w:rPr>
        <w:t>.</w:t>
      </w:r>
      <w:r w:rsidRPr="00E14540">
        <w:rPr>
          <w:sz w:val="28"/>
          <w:szCs w:val="28"/>
        </w:rPr>
        <w:t>г</w:t>
      </w:r>
      <w:proofErr w:type="spellEnd"/>
      <w:r w:rsidRPr="00E14540">
        <w:rPr>
          <w:sz w:val="28"/>
          <w:szCs w:val="28"/>
        </w:rPr>
        <w:t xml:space="preserve">. составляет </w:t>
      </w:r>
      <w:r w:rsidR="00432C4C" w:rsidRPr="00E14540">
        <w:rPr>
          <w:sz w:val="28"/>
          <w:szCs w:val="28"/>
        </w:rPr>
        <w:t>967878</w:t>
      </w:r>
      <w:r w:rsidRPr="00E14540">
        <w:rPr>
          <w:sz w:val="28"/>
          <w:szCs w:val="28"/>
        </w:rPr>
        <w:t xml:space="preserve"> тыс. рублей, в том числе по годам: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2015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161513 тыс. рублей;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2016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146820 тыс. рублей;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2017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86746 тыс. рублей;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2018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82146 тыс. рублей;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2019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63973 тыс. рублей;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2020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102046 тыс.</w:t>
      </w:r>
      <w:r w:rsidR="00923081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рублей;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2021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91750 тыс. рублей;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2022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</w:t>
      </w:r>
      <w:r w:rsidR="00C7050F" w:rsidRPr="00E14540">
        <w:rPr>
          <w:sz w:val="28"/>
          <w:szCs w:val="28"/>
        </w:rPr>
        <w:t>98831</w:t>
      </w:r>
      <w:r w:rsidRPr="00E14540">
        <w:rPr>
          <w:sz w:val="28"/>
          <w:szCs w:val="28"/>
        </w:rPr>
        <w:t xml:space="preserve"> тыс.</w:t>
      </w:r>
      <w:r w:rsidR="00923081" w:rsidRPr="00E14540">
        <w:rPr>
          <w:sz w:val="28"/>
          <w:szCs w:val="28"/>
        </w:rPr>
        <w:t xml:space="preserve"> </w:t>
      </w:r>
      <w:r w:rsidRPr="00E14540">
        <w:rPr>
          <w:sz w:val="28"/>
          <w:szCs w:val="28"/>
        </w:rPr>
        <w:t>рублей;</w:t>
      </w:r>
    </w:p>
    <w:p w:rsidR="00C7050F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2023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67</w:t>
      </w:r>
      <w:r w:rsidR="00C7050F" w:rsidRPr="00E14540">
        <w:rPr>
          <w:sz w:val="28"/>
          <w:szCs w:val="28"/>
        </w:rPr>
        <w:t>101</w:t>
      </w:r>
      <w:r w:rsidRPr="00E14540">
        <w:rPr>
          <w:sz w:val="28"/>
          <w:szCs w:val="28"/>
        </w:rPr>
        <w:t xml:space="preserve"> тыс</w:t>
      </w:r>
      <w:r w:rsidR="00923081" w:rsidRPr="00E14540">
        <w:rPr>
          <w:sz w:val="28"/>
          <w:szCs w:val="28"/>
        </w:rPr>
        <w:t>.</w:t>
      </w:r>
      <w:r w:rsidRPr="00E14540">
        <w:rPr>
          <w:sz w:val="28"/>
          <w:szCs w:val="28"/>
        </w:rPr>
        <w:t xml:space="preserve"> рублей</w:t>
      </w:r>
      <w:r w:rsidR="00C7050F" w:rsidRPr="00E14540">
        <w:rPr>
          <w:sz w:val="28"/>
          <w:szCs w:val="28"/>
        </w:rPr>
        <w:t>;</w:t>
      </w:r>
    </w:p>
    <w:p w:rsidR="00D81EF9" w:rsidRPr="00E14540" w:rsidRDefault="00C7050F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2024 год </w:t>
      </w:r>
      <w:r w:rsidR="00F12434" w:rsidRPr="00E14540">
        <w:rPr>
          <w:sz w:val="28"/>
          <w:szCs w:val="28"/>
        </w:rPr>
        <w:t>-</w:t>
      </w:r>
      <w:r w:rsidRPr="00E14540">
        <w:rPr>
          <w:sz w:val="28"/>
          <w:szCs w:val="28"/>
        </w:rPr>
        <w:t xml:space="preserve"> 66952 тыс</w:t>
      </w:r>
      <w:r w:rsidR="00923081" w:rsidRPr="00E14540">
        <w:rPr>
          <w:sz w:val="28"/>
          <w:szCs w:val="28"/>
        </w:rPr>
        <w:t>.</w:t>
      </w:r>
      <w:r w:rsidRPr="00E14540">
        <w:rPr>
          <w:sz w:val="28"/>
          <w:szCs w:val="28"/>
        </w:rPr>
        <w:t xml:space="preserve"> рублей.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Источником финансирования являются средства местного бюджета.</w:t>
      </w:r>
    </w:p>
    <w:p w:rsidR="00C43D6F" w:rsidRPr="00E14540" w:rsidRDefault="00D81EF9" w:rsidP="00C43D6F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На этапе формирования программы на очередной финансовый год и </w:t>
      </w:r>
      <w:r w:rsidR="00923081" w:rsidRPr="00E14540">
        <w:rPr>
          <w:sz w:val="28"/>
          <w:szCs w:val="28"/>
        </w:rPr>
        <w:t xml:space="preserve">на </w:t>
      </w:r>
      <w:r w:rsidRPr="00E14540">
        <w:rPr>
          <w:sz w:val="28"/>
          <w:szCs w:val="28"/>
        </w:rPr>
        <w:t>плановый период финансирование по программе предусмотрено из местного бюджета</w:t>
      </w:r>
      <w:r w:rsidR="00E86A2C" w:rsidRPr="00E14540">
        <w:rPr>
          <w:sz w:val="28"/>
          <w:szCs w:val="28"/>
        </w:rPr>
        <w:t xml:space="preserve">. 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Информация о распределении планируемых расходов на реализацию программы, с учетом решения</w:t>
      </w:r>
      <w:r w:rsidR="00436CCC" w:rsidRPr="00E14540">
        <w:rPr>
          <w:sz w:val="28"/>
          <w:szCs w:val="28"/>
        </w:rPr>
        <w:t xml:space="preserve"> Н</w:t>
      </w:r>
      <w:r w:rsidR="00F12434" w:rsidRPr="00E14540">
        <w:rPr>
          <w:sz w:val="28"/>
          <w:szCs w:val="28"/>
        </w:rPr>
        <w:t>овокузнецкого городского Совета народных депутатов</w:t>
      </w:r>
      <w:r w:rsidRPr="00E14540">
        <w:rPr>
          <w:sz w:val="28"/>
          <w:szCs w:val="28"/>
        </w:rPr>
        <w:t xml:space="preserve"> о</w:t>
      </w:r>
      <w:r w:rsidR="00F12434" w:rsidRPr="00E14540">
        <w:rPr>
          <w:sz w:val="28"/>
          <w:szCs w:val="28"/>
        </w:rPr>
        <w:t xml:space="preserve"> местном</w:t>
      </w:r>
      <w:r w:rsidRPr="00E14540">
        <w:rPr>
          <w:sz w:val="28"/>
          <w:szCs w:val="28"/>
        </w:rPr>
        <w:t xml:space="preserve"> бюджете, приведена в форме №4 «Распределение бюджетных расходов по мероприятиям» приложения №4 к</w:t>
      </w:r>
      <w:r w:rsidR="00436CCC" w:rsidRPr="00E14540">
        <w:rPr>
          <w:sz w:val="28"/>
          <w:szCs w:val="28"/>
        </w:rPr>
        <w:t xml:space="preserve"> настоящей</w:t>
      </w:r>
      <w:r w:rsidRPr="00E14540">
        <w:rPr>
          <w:sz w:val="28"/>
          <w:szCs w:val="28"/>
        </w:rPr>
        <w:t xml:space="preserve"> программе.</w:t>
      </w:r>
    </w:p>
    <w:p w:rsidR="00D81EF9" w:rsidRPr="00E14540" w:rsidRDefault="00C43D6F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5. </w:t>
      </w:r>
      <w:r w:rsidR="00D81EF9" w:rsidRPr="00E14540">
        <w:rPr>
          <w:sz w:val="28"/>
          <w:szCs w:val="28"/>
        </w:rPr>
        <w:t>Ожидаемые результаты реализации программы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14540">
        <w:rPr>
          <w:sz w:val="28"/>
          <w:szCs w:val="28"/>
        </w:rPr>
        <w:t xml:space="preserve">Ожидаемые конечные результаты реализации настоящей программы станут существенным вкладом в достижение целей социально-экономического развития </w:t>
      </w:r>
      <w:r w:rsidR="00436CCC" w:rsidRPr="00E14540">
        <w:rPr>
          <w:sz w:val="28"/>
          <w:szCs w:val="28"/>
        </w:rPr>
        <w:t>Новокузнецкого городского округа</w:t>
      </w:r>
      <w:r w:rsidRPr="00E14540">
        <w:rPr>
          <w:sz w:val="28"/>
          <w:szCs w:val="28"/>
        </w:rPr>
        <w:t xml:space="preserve">, отраженных в Стратегии социально-экономического развития Новокузнецкого городского округа до 2035 года, </w:t>
      </w:r>
      <w:r w:rsidR="00C43D6F" w:rsidRPr="00E14540">
        <w:rPr>
          <w:sz w:val="28"/>
          <w:szCs w:val="28"/>
        </w:rPr>
        <w:t xml:space="preserve">утвержденной решением Новокузнецкого городского Совета народных депутатов от 25.12.2018 №17/157 «Об утверждении Стратегии социально-экономического развития Новокузнецкого городского округа до </w:t>
      </w:r>
      <w:r w:rsidR="00C43D6F" w:rsidRPr="00E14540">
        <w:rPr>
          <w:sz w:val="28"/>
          <w:szCs w:val="28"/>
        </w:rPr>
        <w:lastRenderedPageBreak/>
        <w:t xml:space="preserve">2035 года», </w:t>
      </w:r>
      <w:r w:rsidRPr="00E14540">
        <w:rPr>
          <w:sz w:val="28"/>
          <w:szCs w:val="28"/>
        </w:rPr>
        <w:t>а также реализацию полномочий органов местного самоуправления Но</w:t>
      </w:r>
      <w:r w:rsidR="00C43D6F" w:rsidRPr="00E14540">
        <w:rPr>
          <w:sz w:val="28"/>
          <w:szCs w:val="28"/>
        </w:rPr>
        <w:t>вокузнецкого городского округа.</w:t>
      </w:r>
      <w:proofErr w:type="gramEnd"/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Результаты выражаются в достижении </w:t>
      </w:r>
      <w:r w:rsidR="00C43D6F" w:rsidRPr="00E14540">
        <w:rPr>
          <w:sz w:val="28"/>
          <w:szCs w:val="28"/>
        </w:rPr>
        <w:t>к концу 2024 года следующих результатов</w:t>
      </w:r>
      <w:r w:rsidRPr="00E14540">
        <w:rPr>
          <w:sz w:val="28"/>
          <w:szCs w:val="28"/>
        </w:rPr>
        <w:t>: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1.</w:t>
      </w:r>
      <w:r w:rsidR="00C43D6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Увеличение доли площади земельных участков, предоставленных для жилищного строительства, в общей площади земельных участков, предоставленных для строительства в Новокузнецком городском округе,</w:t>
      </w:r>
      <w:r w:rsidR="00C43D6F" w:rsidRPr="00E14540">
        <w:rPr>
          <w:sz w:val="28"/>
          <w:szCs w:val="28"/>
        </w:rPr>
        <w:br/>
      </w:r>
      <w:r w:rsidRPr="00E14540">
        <w:rPr>
          <w:sz w:val="28"/>
          <w:szCs w:val="28"/>
        </w:rPr>
        <w:t xml:space="preserve">до </w:t>
      </w:r>
      <w:r w:rsidR="00C7050F" w:rsidRPr="00E14540">
        <w:rPr>
          <w:sz w:val="28"/>
          <w:szCs w:val="28"/>
        </w:rPr>
        <w:t>47</w:t>
      </w:r>
      <w:r w:rsidR="00C43D6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 xml:space="preserve">%. </w:t>
      </w:r>
    </w:p>
    <w:p w:rsidR="00AA15FA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4"/>
        </w:rPr>
      </w:pPr>
      <w:r w:rsidRPr="00E14540">
        <w:rPr>
          <w:sz w:val="28"/>
          <w:szCs w:val="28"/>
        </w:rPr>
        <w:t>2.</w:t>
      </w:r>
      <w:r w:rsidR="00C43D6F" w:rsidRPr="00E14540">
        <w:rPr>
          <w:sz w:val="28"/>
          <w:szCs w:val="28"/>
        </w:rPr>
        <w:t> </w:t>
      </w:r>
      <w:r w:rsidRPr="00E14540">
        <w:rPr>
          <w:sz w:val="28"/>
          <w:szCs w:val="24"/>
        </w:rPr>
        <w:t xml:space="preserve">Обеспечение </w:t>
      </w:r>
      <w:r w:rsidR="000D413C" w:rsidRPr="00E14540">
        <w:rPr>
          <w:sz w:val="28"/>
          <w:szCs w:val="24"/>
        </w:rPr>
        <w:t>6,0</w:t>
      </w:r>
      <w:r w:rsidR="00C43D6F" w:rsidRPr="00E14540">
        <w:rPr>
          <w:sz w:val="28"/>
          <w:szCs w:val="24"/>
        </w:rPr>
        <w:t> </w:t>
      </w:r>
      <w:r w:rsidRPr="00E14540">
        <w:rPr>
          <w:sz w:val="28"/>
          <w:szCs w:val="24"/>
        </w:rPr>
        <w:t>% покрытия площади территории Новокузнецкого городского округа проектами планировк</w:t>
      </w:r>
      <w:r w:rsidR="006F6C39" w:rsidRPr="00E14540">
        <w:rPr>
          <w:sz w:val="28"/>
          <w:szCs w:val="24"/>
        </w:rPr>
        <w:t>и</w:t>
      </w:r>
      <w:r w:rsidRPr="00E14540">
        <w:rPr>
          <w:sz w:val="28"/>
          <w:szCs w:val="24"/>
        </w:rPr>
        <w:t xml:space="preserve"> и проектами межеван</w:t>
      </w:r>
      <w:r w:rsidR="006F6C39" w:rsidRPr="00E14540">
        <w:rPr>
          <w:sz w:val="28"/>
          <w:szCs w:val="24"/>
        </w:rPr>
        <w:t>ия</w:t>
      </w:r>
      <w:r w:rsidR="00436CCC" w:rsidRPr="00E14540">
        <w:rPr>
          <w:sz w:val="28"/>
          <w:szCs w:val="24"/>
        </w:rPr>
        <w:t xml:space="preserve"> территори</w:t>
      </w:r>
      <w:r w:rsidR="00C43D6F" w:rsidRPr="00E14540">
        <w:rPr>
          <w:sz w:val="28"/>
          <w:szCs w:val="24"/>
        </w:rPr>
        <w:t>й</w:t>
      </w:r>
      <w:r w:rsidRPr="00E14540">
        <w:rPr>
          <w:sz w:val="28"/>
          <w:szCs w:val="24"/>
        </w:rPr>
        <w:t>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3.</w:t>
      </w:r>
      <w:r w:rsidR="00C43D6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Обеспечение 100</w:t>
      </w:r>
      <w:r w:rsidR="00C43D6F" w:rsidRPr="00E14540">
        <w:rPr>
          <w:sz w:val="28"/>
          <w:szCs w:val="28"/>
        </w:rPr>
        <w:t> </w:t>
      </w:r>
      <w:r w:rsidRPr="00E14540">
        <w:rPr>
          <w:sz w:val="28"/>
          <w:szCs w:val="28"/>
        </w:rPr>
        <w:t>% выполнения плана размещения социальной рекламы на рекламных конструкциях, включенных в схему размещения рекламных конструкций</w:t>
      </w:r>
      <w:r w:rsidR="00436CCC" w:rsidRPr="00E14540">
        <w:rPr>
          <w:sz w:val="28"/>
          <w:szCs w:val="28"/>
        </w:rPr>
        <w:t xml:space="preserve"> на территории Новокузнецкого городского округа</w:t>
      </w:r>
      <w:r w:rsidRPr="00E14540">
        <w:rPr>
          <w:sz w:val="28"/>
          <w:szCs w:val="28"/>
        </w:rPr>
        <w:t>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4. </w:t>
      </w:r>
      <w:r w:rsidR="00D81EF9" w:rsidRPr="00E14540">
        <w:rPr>
          <w:sz w:val="28"/>
          <w:szCs w:val="28"/>
        </w:rPr>
        <w:t>Соблюдение плановых сроков предоставления муниципальных услуг в сфере строительства</w:t>
      </w:r>
      <w:r w:rsidR="00774D43" w:rsidRPr="00E14540">
        <w:rPr>
          <w:sz w:val="28"/>
          <w:szCs w:val="28"/>
        </w:rPr>
        <w:t xml:space="preserve"> и </w:t>
      </w:r>
      <w:r w:rsidR="00D81EF9" w:rsidRPr="00E14540">
        <w:rPr>
          <w:sz w:val="28"/>
          <w:szCs w:val="28"/>
        </w:rPr>
        <w:t>в сфере земельны</w:t>
      </w:r>
      <w:r w:rsidR="00774D43" w:rsidRPr="00E14540">
        <w:rPr>
          <w:sz w:val="28"/>
          <w:szCs w:val="28"/>
        </w:rPr>
        <w:t>х</w:t>
      </w:r>
      <w:r w:rsidR="00D81EF9" w:rsidRPr="00E14540">
        <w:rPr>
          <w:sz w:val="28"/>
          <w:szCs w:val="28"/>
        </w:rPr>
        <w:t xml:space="preserve"> ресурс</w:t>
      </w:r>
      <w:r w:rsidR="00774D43" w:rsidRPr="00E14540">
        <w:rPr>
          <w:sz w:val="28"/>
          <w:szCs w:val="28"/>
        </w:rPr>
        <w:t>ов</w:t>
      </w:r>
      <w:r w:rsidR="00D81EF9" w:rsidRPr="00E14540">
        <w:rPr>
          <w:sz w:val="28"/>
          <w:szCs w:val="28"/>
        </w:rPr>
        <w:t>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5. </w:t>
      </w:r>
      <w:r w:rsidR="00D81EF9" w:rsidRPr="00E14540">
        <w:rPr>
          <w:sz w:val="28"/>
          <w:szCs w:val="28"/>
        </w:rPr>
        <w:t>Обеспечение 100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% выполнения плана по доходам от предоставления сведений и копий документов, содержащихся в ИСОГД. 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6. </w:t>
      </w:r>
      <w:r w:rsidR="00D81EF9" w:rsidRPr="00E14540">
        <w:rPr>
          <w:sz w:val="28"/>
          <w:szCs w:val="28"/>
        </w:rPr>
        <w:t>Обеспечение территории Новокузнецкого городского округа площадью 1</w:t>
      </w:r>
      <w:r w:rsidR="00C7050F" w:rsidRPr="00E14540">
        <w:rPr>
          <w:sz w:val="28"/>
          <w:szCs w:val="28"/>
        </w:rPr>
        <w:t>2</w:t>
      </w:r>
      <w:r w:rsidR="000D413C" w:rsidRPr="00E14540">
        <w:rPr>
          <w:sz w:val="28"/>
          <w:szCs w:val="28"/>
        </w:rPr>
        <w:t>4</w:t>
      </w:r>
      <w:r w:rsidR="00C7050F" w:rsidRPr="00E14540">
        <w:rPr>
          <w:sz w:val="28"/>
          <w:szCs w:val="28"/>
        </w:rPr>
        <w:t>0</w:t>
      </w:r>
      <w:r w:rsidR="00D81EF9" w:rsidRPr="00E14540">
        <w:rPr>
          <w:sz w:val="28"/>
          <w:szCs w:val="28"/>
        </w:rPr>
        <w:t xml:space="preserve"> га топографическим планом масштаба 1:500.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7. </w:t>
      </w:r>
      <w:r w:rsidR="00D81EF9" w:rsidRPr="00E14540">
        <w:rPr>
          <w:sz w:val="28"/>
          <w:szCs w:val="28"/>
        </w:rPr>
        <w:t>Обеспечение территории Новокузнецкого городского округа пространственными данными масшта</w:t>
      </w:r>
      <w:r w:rsidRPr="00E14540">
        <w:rPr>
          <w:sz w:val="28"/>
          <w:szCs w:val="28"/>
        </w:rPr>
        <w:t>ба 1:500 в цифровом виде до 100 </w:t>
      </w:r>
      <w:r w:rsidR="00D81EF9" w:rsidRPr="00E14540">
        <w:rPr>
          <w:sz w:val="28"/>
          <w:szCs w:val="28"/>
        </w:rPr>
        <w:t>%.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8. </w:t>
      </w:r>
      <w:r w:rsidR="00D81EF9" w:rsidRPr="00E14540">
        <w:rPr>
          <w:sz w:val="28"/>
          <w:szCs w:val="28"/>
        </w:rPr>
        <w:t>Увеличение доли площади земельных участков, вовлеченных в экономический оборот, в общей площади территории Новокузнецкого городского округа до 86,</w:t>
      </w:r>
      <w:r w:rsidR="000D413C" w:rsidRPr="00E14540">
        <w:rPr>
          <w:sz w:val="28"/>
          <w:szCs w:val="28"/>
        </w:rPr>
        <w:t>5</w:t>
      </w:r>
      <w:r w:rsidR="00C7050F" w:rsidRPr="00E14540">
        <w:rPr>
          <w:sz w:val="28"/>
          <w:szCs w:val="28"/>
        </w:rPr>
        <w:t>5</w:t>
      </w:r>
      <w:r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%.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9. </w:t>
      </w:r>
      <w:r w:rsidR="00D81EF9" w:rsidRPr="00E14540">
        <w:rPr>
          <w:sz w:val="28"/>
          <w:szCs w:val="28"/>
        </w:rPr>
        <w:t>Увеличение уровня соб</w:t>
      </w:r>
      <w:r w:rsidRPr="00E14540">
        <w:rPr>
          <w:sz w:val="28"/>
          <w:szCs w:val="28"/>
        </w:rPr>
        <w:t>ираемости арендной платы до 100 </w:t>
      </w:r>
      <w:r w:rsidR="00D81EF9" w:rsidRPr="00E14540">
        <w:rPr>
          <w:sz w:val="28"/>
          <w:szCs w:val="28"/>
        </w:rPr>
        <w:t>%.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10. Обеспечение 100 </w:t>
      </w:r>
      <w:r w:rsidR="00D81EF9" w:rsidRPr="00E14540">
        <w:rPr>
          <w:sz w:val="28"/>
          <w:szCs w:val="28"/>
        </w:rPr>
        <w:t>% выполнения плана плановых проверок</w:t>
      </w:r>
      <w:r w:rsidR="006B3DCC" w:rsidRPr="00E14540">
        <w:rPr>
          <w:sz w:val="24"/>
          <w:szCs w:val="24"/>
        </w:rPr>
        <w:t xml:space="preserve"> </w:t>
      </w:r>
      <w:r w:rsidR="006B3DCC" w:rsidRPr="00E14540">
        <w:rPr>
          <w:sz w:val="28"/>
          <w:szCs w:val="28"/>
        </w:rPr>
        <w:t>и (или) профилактических и контрольных мероприятий.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11. </w:t>
      </w:r>
      <w:r w:rsidR="00D81EF9" w:rsidRPr="00E14540">
        <w:rPr>
          <w:sz w:val="28"/>
          <w:szCs w:val="28"/>
        </w:rPr>
        <w:t>Снижение кр</w:t>
      </w:r>
      <w:r w:rsidRPr="00E14540">
        <w:rPr>
          <w:sz w:val="28"/>
          <w:szCs w:val="28"/>
        </w:rPr>
        <w:t>едиторской задолженности на 100 </w:t>
      </w:r>
      <w:r w:rsidR="00D81EF9" w:rsidRPr="00E14540">
        <w:rPr>
          <w:sz w:val="28"/>
          <w:szCs w:val="28"/>
        </w:rPr>
        <w:t>%.</w:t>
      </w:r>
    </w:p>
    <w:p w:rsidR="00D81EF9" w:rsidRPr="00E14540" w:rsidRDefault="00F80A96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12. </w:t>
      </w:r>
      <w:r w:rsidR="00D81EF9" w:rsidRPr="00E14540">
        <w:rPr>
          <w:sz w:val="28"/>
          <w:szCs w:val="28"/>
        </w:rPr>
        <w:t>Своевременное предоставление, соблюдение порядка составления бухгалтерской, статистической и иной отчетности, отсутствие замечаний, предписаний со стороны контролирующих органов, применения мер дисциплинарного взыскания к сотрудникам</w:t>
      </w:r>
      <w:r w:rsidR="00436CCC" w:rsidRPr="00E14540">
        <w:rPr>
          <w:sz w:val="28"/>
          <w:szCs w:val="28"/>
        </w:rPr>
        <w:t>, наложени</w:t>
      </w:r>
      <w:r w:rsidR="00F12434" w:rsidRPr="00E14540">
        <w:rPr>
          <w:sz w:val="28"/>
          <w:szCs w:val="28"/>
        </w:rPr>
        <w:t>я</w:t>
      </w:r>
      <w:r w:rsidR="00436CCC" w:rsidRPr="00E14540">
        <w:rPr>
          <w:sz w:val="28"/>
          <w:szCs w:val="28"/>
        </w:rPr>
        <w:t xml:space="preserve"> штрафных санкций</w:t>
      </w:r>
      <w:r w:rsidR="00D81EF9" w:rsidRPr="00E14540">
        <w:rPr>
          <w:sz w:val="28"/>
          <w:szCs w:val="28"/>
        </w:rPr>
        <w:t>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В целом реализация мероприятий программы и достижение значений </w:t>
      </w:r>
      <w:r w:rsidR="00B05F09" w:rsidRPr="00E14540">
        <w:rPr>
          <w:sz w:val="28"/>
          <w:szCs w:val="28"/>
        </w:rPr>
        <w:t xml:space="preserve">целевых </w:t>
      </w:r>
      <w:r w:rsidRPr="00E14540">
        <w:rPr>
          <w:sz w:val="28"/>
          <w:szCs w:val="28"/>
        </w:rPr>
        <w:t>индикаторов позволит проводить последовательную политику в области градостроительного планирования развития территории и преобразования архитектуры и дизайна городской среды города</w:t>
      </w:r>
      <w:r w:rsidR="00436CCC" w:rsidRPr="00E14540">
        <w:rPr>
          <w:sz w:val="28"/>
          <w:szCs w:val="28"/>
        </w:rPr>
        <w:t xml:space="preserve"> Новокузнецка</w:t>
      </w:r>
      <w:r w:rsidRPr="00E14540">
        <w:rPr>
          <w:sz w:val="28"/>
          <w:szCs w:val="28"/>
        </w:rPr>
        <w:t xml:space="preserve">, в частности: 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F80A96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обеспечить устойчивое развитие территории </w:t>
      </w:r>
      <w:r w:rsidR="00436CCC" w:rsidRPr="00E14540">
        <w:rPr>
          <w:sz w:val="28"/>
          <w:szCs w:val="28"/>
        </w:rPr>
        <w:t xml:space="preserve">Новокузнецкого городского округа </w:t>
      </w:r>
      <w:r w:rsidR="00D81EF9" w:rsidRPr="00E14540">
        <w:rPr>
          <w:sz w:val="28"/>
          <w:szCs w:val="28"/>
        </w:rPr>
        <w:t xml:space="preserve">на основе территориального планирования и </w:t>
      </w:r>
      <w:r w:rsidR="00F80A96" w:rsidRPr="00E14540">
        <w:rPr>
          <w:sz w:val="28"/>
          <w:szCs w:val="28"/>
        </w:rPr>
        <w:t>градостроительного зонирования;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F80A96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обеспечить сбалансированный учет экологических, экономических, социальных и иных факторов при осуществлении градостроительной деятельности; 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F80A96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обеспечить условия для строительства; 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-</w:t>
      </w:r>
      <w:r w:rsidR="00F80A96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 xml:space="preserve">улучшить качество транспортного обслуживания населения; </w:t>
      </w:r>
    </w:p>
    <w:p w:rsidR="00D81EF9" w:rsidRPr="00E14540" w:rsidRDefault="00F12434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-</w:t>
      </w:r>
      <w:r w:rsidR="00F80A96" w:rsidRPr="00E14540">
        <w:rPr>
          <w:sz w:val="28"/>
          <w:szCs w:val="28"/>
        </w:rPr>
        <w:t> </w:t>
      </w:r>
      <w:r w:rsidR="00D81EF9" w:rsidRPr="00E14540">
        <w:rPr>
          <w:sz w:val="28"/>
          <w:szCs w:val="28"/>
        </w:rPr>
        <w:t>осуществлять градостроительную деятельность с соблюдением требований регламентов.</w:t>
      </w:r>
    </w:p>
    <w:p w:rsidR="006015B0" w:rsidRPr="00E14540" w:rsidRDefault="006015B0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>Информация о плановых значениях</w:t>
      </w:r>
      <w:r w:rsidR="00B05F09" w:rsidRPr="00E14540">
        <w:rPr>
          <w:sz w:val="28"/>
          <w:szCs w:val="28"/>
        </w:rPr>
        <w:t xml:space="preserve"> целевых индикаторов</w:t>
      </w:r>
      <w:r w:rsidRPr="00E14540">
        <w:rPr>
          <w:sz w:val="28"/>
          <w:szCs w:val="28"/>
        </w:rPr>
        <w:t xml:space="preserve"> и методика расчета целевых индикаторов приведен</w:t>
      </w:r>
      <w:r w:rsidR="009464E2" w:rsidRPr="00E14540">
        <w:rPr>
          <w:sz w:val="28"/>
          <w:szCs w:val="28"/>
        </w:rPr>
        <w:t>ы</w:t>
      </w:r>
      <w:r w:rsidRPr="00E14540">
        <w:rPr>
          <w:sz w:val="28"/>
          <w:szCs w:val="28"/>
        </w:rPr>
        <w:t xml:space="preserve"> в форме №</w:t>
      </w:r>
      <w:r w:rsidR="00B05F09" w:rsidRPr="00E14540">
        <w:rPr>
          <w:sz w:val="28"/>
          <w:szCs w:val="28"/>
        </w:rPr>
        <w:t>1 «Сведения о целевых индикаторах программы» приложения №1 к настоящей программе и в форме №2 «Методика расчета целевых индикаторов»</w:t>
      </w:r>
      <w:r w:rsidRPr="00E14540">
        <w:rPr>
          <w:sz w:val="28"/>
          <w:szCs w:val="28"/>
        </w:rPr>
        <w:t xml:space="preserve"> </w:t>
      </w:r>
      <w:r w:rsidR="00B05F09" w:rsidRPr="00E14540">
        <w:rPr>
          <w:sz w:val="28"/>
          <w:szCs w:val="28"/>
        </w:rPr>
        <w:t>приложения №2 к настоящей программе.</w:t>
      </w:r>
      <w:r w:rsidRPr="00E14540">
        <w:rPr>
          <w:sz w:val="28"/>
          <w:szCs w:val="28"/>
        </w:rPr>
        <w:t xml:space="preserve"> </w:t>
      </w:r>
    </w:p>
    <w:p w:rsidR="006015B0" w:rsidRPr="00E14540" w:rsidRDefault="006015B0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Информация о </w:t>
      </w:r>
      <w:r w:rsidR="00B05F09" w:rsidRPr="00E14540">
        <w:rPr>
          <w:sz w:val="28"/>
          <w:szCs w:val="28"/>
        </w:rPr>
        <w:t xml:space="preserve">выполнении мероприятий программы </w:t>
      </w:r>
      <w:r w:rsidRPr="00E14540">
        <w:rPr>
          <w:sz w:val="28"/>
          <w:szCs w:val="28"/>
        </w:rPr>
        <w:t xml:space="preserve">приведена в форме №6 </w:t>
      </w:r>
      <w:r w:rsidR="008E647E" w:rsidRPr="00E14540">
        <w:rPr>
          <w:sz w:val="28"/>
          <w:szCs w:val="28"/>
        </w:rPr>
        <w:t>«</w:t>
      </w:r>
      <w:r w:rsidRPr="00E14540">
        <w:rPr>
          <w:sz w:val="28"/>
          <w:szCs w:val="28"/>
        </w:rPr>
        <w:t>Сведения о степени выполнения мероприятий прогр</w:t>
      </w:r>
      <w:r w:rsidR="008E647E" w:rsidRPr="00E14540">
        <w:rPr>
          <w:sz w:val="28"/>
          <w:szCs w:val="28"/>
        </w:rPr>
        <w:t>аммы, завершенных в период 2015–</w:t>
      </w:r>
      <w:r w:rsidRPr="00E14540">
        <w:rPr>
          <w:sz w:val="28"/>
          <w:szCs w:val="28"/>
        </w:rPr>
        <w:t>2021 гг.» приложения №5 к настоящей программе.</w:t>
      </w:r>
    </w:p>
    <w:p w:rsidR="00D81EF9" w:rsidRPr="00E14540" w:rsidRDefault="00F80A96" w:rsidP="008E647E">
      <w:pPr>
        <w:spacing w:before="120" w:after="12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6. </w:t>
      </w:r>
      <w:r w:rsidR="00D81EF9" w:rsidRPr="00E14540">
        <w:rPr>
          <w:sz w:val="28"/>
          <w:szCs w:val="28"/>
        </w:rPr>
        <w:t>Система управления программой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rFonts w:eastAsia="Calibri"/>
          <w:sz w:val="28"/>
          <w:szCs w:val="28"/>
        </w:rPr>
        <w:t xml:space="preserve">Реализацию программы осуществляет исполнитель программы - Комитет и участники программы - </w:t>
      </w:r>
      <w:r w:rsidRPr="00E14540">
        <w:rPr>
          <w:sz w:val="28"/>
          <w:szCs w:val="28"/>
        </w:rPr>
        <w:t xml:space="preserve">Комитет </w:t>
      </w:r>
      <w:r w:rsidR="00F80A96" w:rsidRPr="00E14540">
        <w:rPr>
          <w:sz w:val="28"/>
          <w:szCs w:val="28"/>
        </w:rPr>
        <w:t xml:space="preserve">ЖКХ г. Новокузнецка, управление АО, ГО и ЧС, </w:t>
      </w:r>
      <w:proofErr w:type="spellStart"/>
      <w:r w:rsidR="00F80A96" w:rsidRPr="00E14540">
        <w:rPr>
          <w:sz w:val="28"/>
          <w:szCs w:val="28"/>
        </w:rPr>
        <w:t>УДКХиБ</w:t>
      </w:r>
      <w:proofErr w:type="spellEnd"/>
      <w:r w:rsidRPr="00E14540">
        <w:rPr>
          <w:rFonts w:eastAsia="Calibri"/>
          <w:sz w:val="28"/>
          <w:szCs w:val="28"/>
        </w:rPr>
        <w:t>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rFonts w:eastAsia="Calibri"/>
          <w:sz w:val="28"/>
          <w:szCs w:val="28"/>
        </w:rPr>
        <w:t>Текущее управление и мониторинг реализации программы осуществляет Комитет.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E14540">
        <w:rPr>
          <w:rFonts w:eastAsia="Calibri"/>
          <w:sz w:val="28"/>
          <w:szCs w:val="28"/>
        </w:rPr>
        <w:t>Целью мониторинга является раннее предупреждение возникновения проблем и отклонений в ходе реализации программы от запланированных параметров.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  <w:szCs w:val="28"/>
        </w:rPr>
      </w:pPr>
      <w:r w:rsidRPr="00E14540">
        <w:rPr>
          <w:sz w:val="28"/>
          <w:szCs w:val="28"/>
        </w:rPr>
        <w:t xml:space="preserve">Для обеспечения мониторинга, анализа текущей реализации и </w:t>
      </w:r>
      <w:proofErr w:type="gramStart"/>
      <w:r w:rsidRPr="00E14540">
        <w:rPr>
          <w:sz w:val="28"/>
          <w:szCs w:val="28"/>
        </w:rPr>
        <w:t>контроля за</w:t>
      </w:r>
      <w:proofErr w:type="gramEnd"/>
      <w:r w:rsidRPr="00E14540">
        <w:rPr>
          <w:sz w:val="28"/>
          <w:szCs w:val="28"/>
        </w:rPr>
        <w:t xml:space="preserve"> ходом реализации программы </w:t>
      </w:r>
      <w:r w:rsidRPr="00E14540">
        <w:rPr>
          <w:rFonts w:eastAsia="Calibri"/>
          <w:sz w:val="28"/>
          <w:szCs w:val="28"/>
        </w:rPr>
        <w:t xml:space="preserve">Комитет </w:t>
      </w:r>
      <w:r w:rsidRPr="00E14540">
        <w:rPr>
          <w:sz w:val="28"/>
          <w:szCs w:val="28"/>
        </w:rPr>
        <w:t>организует ведение отчетности не реже двух раз в течение отчетного финансового года.</w:t>
      </w:r>
    </w:p>
    <w:p w:rsidR="00D81EF9" w:rsidRPr="00E14540" w:rsidRDefault="00D81EF9" w:rsidP="00476953">
      <w:pPr>
        <w:tabs>
          <w:tab w:val="left" w:pos="540"/>
        </w:tabs>
        <w:spacing w:after="0" w:line="240" w:lineRule="auto"/>
        <w:ind w:firstLine="709"/>
        <w:jc w:val="both"/>
        <w:rPr>
          <w:sz w:val="28"/>
        </w:rPr>
      </w:pPr>
      <w:proofErr w:type="gramStart"/>
      <w:r w:rsidRPr="00E14540">
        <w:rPr>
          <w:sz w:val="28"/>
        </w:rPr>
        <w:t>Отчеты о реализации программы, подписанные директором программы, Комитет представляет в отдел экономики</w:t>
      </w:r>
      <w:r w:rsidR="001B7D2A" w:rsidRPr="00E14540">
        <w:rPr>
          <w:sz w:val="28"/>
        </w:rPr>
        <w:t xml:space="preserve"> </w:t>
      </w:r>
      <w:r w:rsidR="00F80A96" w:rsidRPr="00E14540">
        <w:rPr>
          <w:sz w:val="28"/>
        </w:rPr>
        <w:t>у</w:t>
      </w:r>
      <w:r w:rsidR="001B7D2A" w:rsidRPr="00E14540">
        <w:rPr>
          <w:sz w:val="28"/>
        </w:rPr>
        <w:t>правления экономического развития и инвестиций</w:t>
      </w:r>
      <w:r w:rsidR="001B7D2A" w:rsidRPr="00E14540">
        <w:rPr>
          <w:sz w:val="24"/>
          <w:szCs w:val="24"/>
        </w:rPr>
        <w:t xml:space="preserve"> </w:t>
      </w:r>
      <w:r w:rsidR="001B7D2A" w:rsidRPr="00E14540">
        <w:rPr>
          <w:sz w:val="28"/>
          <w:szCs w:val="24"/>
        </w:rPr>
        <w:t>администрации города Новокузнецка</w:t>
      </w:r>
      <w:r w:rsidRPr="00E14540">
        <w:rPr>
          <w:sz w:val="32"/>
        </w:rPr>
        <w:t xml:space="preserve"> </w:t>
      </w:r>
      <w:r w:rsidRPr="00E14540">
        <w:rPr>
          <w:sz w:val="28"/>
        </w:rPr>
        <w:t xml:space="preserve">по итогам первого полугодия текущего финансового года в срок до 1 августа текущего финансового года и по итогам отчетного года (далее - годовой отчет) </w:t>
      </w:r>
      <w:r w:rsidR="00F12434" w:rsidRPr="00E14540">
        <w:rPr>
          <w:sz w:val="28"/>
        </w:rPr>
        <w:t>-</w:t>
      </w:r>
      <w:r w:rsidRPr="00E14540">
        <w:rPr>
          <w:sz w:val="28"/>
        </w:rPr>
        <w:t xml:space="preserve"> до</w:t>
      </w:r>
      <w:r w:rsidR="00F80A96" w:rsidRPr="00E14540">
        <w:rPr>
          <w:sz w:val="28"/>
        </w:rPr>
        <w:t> </w:t>
      </w:r>
      <w:r w:rsidRPr="00E14540">
        <w:rPr>
          <w:sz w:val="28"/>
        </w:rPr>
        <w:t>1</w:t>
      </w:r>
      <w:r w:rsidR="00F80A96" w:rsidRPr="00E14540">
        <w:rPr>
          <w:sz w:val="28"/>
        </w:rPr>
        <w:t> </w:t>
      </w:r>
      <w:r w:rsidRPr="00E14540">
        <w:rPr>
          <w:sz w:val="28"/>
        </w:rPr>
        <w:t>марта года, следующего за отчетным годом.</w:t>
      </w:r>
      <w:proofErr w:type="gramEnd"/>
    </w:p>
    <w:p w:rsidR="00D81EF9" w:rsidRPr="00E14540" w:rsidRDefault="00D81EF9" w:rsidP="00476953">
      <w:pPr>
        <w:tabs>
          <w:tab w:val="left" w:pos="540"/>
        </w:tabs>
        <w:spacing w:after="0" w:line="240" w:lineRule="auto"/>
        <w:ind w:firstLine="709"/>
        <w:jc w:val="both"/>
        <w:rPr>
          <w:sz w:val="28"/>
        </w:rPr>
      </w:pPr>
      <w:proofErr w:type="gramStart"/>
      <w:r w:rsidRPr="00E14540">
        <w:rPr>
          <w:sz w:val="28"/>
        </w:rPr>
        <w:t xml:space="preserve">В срок до 1 марта года, следующего за отчетным годом, по программе, срок реализации которой завершается в отчетном году, Комитет представляет </w:t>
      </w:r>
      <w:r w:rsidRPr="00E14540">
        <w:rPr>
          <w:sz w:val="28"/>
          <w:szCs w:val="28"/>
        </w:rPr>
        <w:t xml:space="preserve">заместителю Главы города по строительству </w:t>
      </w:r>
      <w:r w:rsidRPr="00E14540">
        <w:rPr>
          <w:sz w:val="28"/>
        </w:rPr>
        <w:t xml:space="preserve">и в отдел экономики </w:t>
      </w:r>
      <w:r w:rsidR="00F80A96" w:rsidRPr="00E14540">
        <w:rPr>
          <w:sz w:val="28"/>
        </w:rPr>
        <w:t>у</w:t>
      </w:r>
      <w:r w:rsidR="005D56FE" w:rsidRPr="00E14540">
        <w:rPr>
          <w:sz w:val="28"/>
        </w:rPr>
        <w:t>правления экономического развития и инвестиций</w:t>
      </w:r>
      <w:r w:rsidR="005D56FE" w:rsidRPr="00E14540">
        <w:rPr>
          <w:sz w:val="24"/>
          <w:szCs w:val="24"/>
        </w:rPr>
        <w:t xml:space="preserve"> </w:t>
      </w:r>
      <w:r w:rsidR="005D56FE" w:rsidRPr="00E14540">
        <w:rPr>
          <w:sz w:val="28"/>
          <w:szCs w:val="24"/>
        </w:rPr>
        <w:t>администрации города Новокузнецка</w:t>
      </w:r>
      <w:r w:rsidR="005D56FE" w:rsidRPr="00E14540">
        <w:rPr>
          <w:sz w:val="32"/>
        </w:rPr>
        <w:t xml:space="preserve"> </w:t>
      </w:r>
      <w:r w:rsidRPr="00E14540">
        <w:rPr>
          <w:sz w:val="28"/>
        </w:rPr>
        <w:t>отчет за весь период действия программы о выполнении и оценке эффективности её реализации.</w:t>
      </w:r>
      <w:proofErr w:type="gramEnd"/>
    </w:p>
    <w:p w:rsidR="00D81EF9" w:rsidRPr="00E14540" w:rsidRDefault="00D81EF9" w:rsidP="00476953">
      <w:pPr>
        <w:tabs>
          <w:tab w:val="left" w:pos="540"/>
        </w:tabs>
        <w:spacing w:after="0" w:line="240" w:lineRule="auto"/>
        <w:ind w:firstLine="709"/>
        <w:jc w:val="both"/>
        <w:rPr>
          <w:sz w:val="28"/>
        </w:rPr>
      </w:pPr>
      <w:r w:rsidRPr="00E14540">
        <w:rPr>
          <w:sz w:val="28"/>
        </w:rPr>
        <w:t>Комитет в срок до 1 марта года, следующего за отчетным годом, направляет годовой отчет вместе с годовой бюджетной отчетностью в Комитет городского контроля</w:t>
      </w:r>
      <w:r w:rsidR="0020050B" w:rsidRPr="00E14540">
        <w:rPr>
          <w:sz w:val="28"/>
        </w:rPr>
        <w:t xml:space="preserve"> Новокузнецкого городского округа</w:t>
      </w:r>
      <w:r w:rsidRPr="00E14540">
        <w:rPr>
          <w:sz w:val="28"/>
        </w:rPr>
        <w:t>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</w:rPr>
      </w:pPr>
      <w:r w:rsidRPr="00E14540">
        <w:rPr>
          <w:sz w:val="28"/>
          <w:szCs w:val="28"/>
        </w:rPr>
        <w:t xml:space="preserve">Заместитель Главы города по строительству </w:t>
      </w:r>
      <w:r w:rsidRPr="00E14540">
        <w:rPr>
          <w:sz w:val="28"/>
        </w:rPr>
        <w:t>в срок до 1 мая года, следующего за отчетным периодом, на основании сведений, содержащихся в годовом отчете, представляет Главе города</w:t>
      </w:r>
      <w:r w:rsidR="005D56FE" w:rsidRPr="00E14540">
        <w:rPr>
          <w:sz w:val="28"/>
        </w:rPr>
        <w:t xml:space="preserve"> Новокузнецка</w:t>
      </w:r>
      <w:r w:rsidRPr="00E14540">
        <w:rPr>
          <w:sz w:val="28"/>
        </w:rPr>
        <w:t xml:space="preserve"> выводы о ходе реализации программы и ее эффективности за отчетный период в виде аналитической записки. </w:t>
      </w:r>
    </w:p>
    <w:p w:rsidR="00D81EF9" w:rsidRPr="00E14540" w:rsidRDefault="00D81EF9" w:rsidP="00476953">
      <w:pPr>
        <w:tabs>
          <w:tab w:val="left" w:pos="540"/>
        </w:tabs>
        <w:spacing w:after="0" w:line="240" w:lineRule="auto"/>
        <w:ind w:firstLine="709"/>
        <w:jc w:val="both"/>
        <w:rPr>
          <w:sz w:val="28"/>
        </w:rPr>
      </w:pPr>
      <w:r w:rsidRPr="00E14540">
        <w:rPr>
          <w:sz w:val="28"/>
        </w:rPr>
        <w:t xml:space="preserve">В течение пяти рабочих дней с момента </w:t>
      </w:r>
      <w:proofErr w:type="gramStart"/>
      <w:r w:rsidR="005D56FE" w:rsidRPr="00E14540">
        <w:rPr>
          <w:sz w:val="28"/>
        </w:rPr>
        <w:t xml:space="preserve">получения </w:t>
      </w:r>
      <w:r w:rsidRPr="00E14540">
        <w:rPr>
          <w:sz w:val="28"/>
        </w:rPr>
        <w:t>резолюции Глав</w:t>
      </w:r>
      <w:r w:rsidR="005D56FE" w:rsidRPr="00E14540">
        <w:rPr>
          <w:sz w:val="28"/>
        </w:rPr>
        <w:t>ы</w:t>
      </w:r>
      <w:r w:rsidRPr="00E14540">
        <w:rPr>
          <w:sz w:val="28"/>
        </w:rPr>
        <w:t xml:space="preserve"> города</w:t>
      </w:r>
      <w:r w:rsidR="005D56FE" w:rsidRPr="00E14540">
        <w:rPr>
          <w:sz w:val="28"/>
        </w:rPr>
        <w:t xml:space="preserve"> Новокузнецка</w:t>
      </w:r>
      <w:proofErr w:type="gramEnd"/>
      <w:r w:rsidRPr="00E14540">
        <w:rPr>
          <w:sz w:val="28"/>
        </w:rPr>
        <w:t xml:space="preserve"> </w:t>
      </w:r>
      <w:r w:rsidR="005D56FE" w:rsidRPr="00E14540">
        <w:rPr>
          <w:sz w:val="28"/>
        </w:rPr>
        <w:t xml:space="preserve">после рассмотрения </w:t>
      </w:r>
      <w:r w:rsidRPr="00E14540">
        <w:rPr>
          <w:sz w:val="28"/>
        </w:rPr>
        <w:t>аналитической записк</w:t>
      </w:r>
      <w:r w:rsidR="005D56FE" w:rsidRPr="00E14540">
        <w:rPr>
          <w:sz w:val="28"/>
        </w:rPr>
        <w:t>и</w:t>
      </w:r>
      <w:r w:rsidRPr="00E14540">
        <w:rPr>
          <w:sz w:val="28"/>
        </w:rPr>
        <w:t xml:space="preserve"> Комитет </w:t>
      </w:r>
      <w:r w:rsidR="00F80A96" w:rsidRPr="00E14540">
        <w:rPr>
          <w:sz w:val="28"/>
        </w:rPr>
        <w:lastRenderedPageBreak/>
        <w:t>направляет</w:t>
      </w:r>
      <w:r w:rsidRPr="00E14540">
        <w:rPr>
          <w:sz w:val="28"/>
        </w:rPr>
        <w:t xml:space="preserve"> копию</w:t>
      </w:r>
      <w:r w:rsidR="005D56FE" w:rsidRPr="00E14540">
        <w:rPr>
          <w:sz w:val="28"/>
        </w:rPr>
        <w:t xml:space="preserve"> аналитической записки</w:t>
      </w:r>
      <w:r w:rsidRPr="00E14540">
        <w:rPr>
          <w:sz w:val="28"/>
        </w:rPr>
        <w:t xml:space="preserve"> в отдел экономики</w:t>
      </w:r>
      <w:r w:rsidR="005D56FE" w:rsidRPr="00E14540">
        <w:rPr>
          <w:sz w:val="28"/>
        </w:rPr>
        <w:t xml:space="preserve"> </w:t>
      </w:r>
      <w:r w:rsidR="00F80A96" w:rsidRPr="00E14540">
        <w:rPr>
          <w:sz w:val="28"/>
        </w:rPr>
        <w:t>у</w:t>
      </w:r>
      <w:r w:rsidR="005D56FE" w:rsidRPr="00E14540">
        <w:rPr>
          <w:sz w:val="28"/>
        </w:rPr>
        <w:t>правления экономического развития и инвестиций</w:t>
      </w:r>
      <w:r w:rsidR="005D56FE" w:rsidRPr="00E14540">
        <w:rPr>
          <w:sz w:val="24"/>
          <w:szCs w:val="24"/>
        </w:rPr>
        <w:t xml:space="preserve"> </w:t>
      </w:r>
      <w:r w:rsidR="005D56FE" w:rsidRPr="00E14540">
        <w:rPr>
          <w:sz w:val="28"/>
          <w:szCs w:val="24"/>
        </w:rPr>
        <w:t>администрации города Новокузнецка</w:t>
      </w:r>
      <w:r w:rsidRPr="00E14540">
        <w:rPr>
          <w:sz w:val="28"/>
        </w:rPr>
        <w:t xml:space="preserve"> и в Финансовое управление города Новокузнецка.</w:t>
      </w:r>
    </w:p>
    <w:p w:rsidR="00D81EF9" w:rsidRPr="00E14540" w:rsidRDefault="00D81EF9" w:rsidP="00476953">
      <w:pPr>
        <w:spacing w:after="0" w:line="240" w:lineRule="auto"/>
        <w:ind w:firstLine="709"/>
        <w:jc w:val="both"/>
        <w:rPr>
          <w:sz w:val="28"/>
        </w:rPr>
      </w:pPr>
      <w:r w:rsidRPr="00E14540">
        <w:rPr>
          <w:sz w:val="28"/>
        </w:rPr>
        <w:t xml:space="preserve">Годовой отчет о реализации программы после его проверки отделом экономики </w:t>
      </w:r>
      <w:r w:rsidR="009A1DFA" w:rsidRPr="00E14540">
        <w:rPr>
          <w:sz w:val="28"/>
        </w:rPr>
        <w:t>у</w:t>
      </w:r>
      <w:r w:rsidR="0020050B" w:rsidRPr="00E14540">
        <w:rPr>
          <w:sz w:val="28"/>
        </w:rPr>
        <w:t>правления экономического развития и инвестиций</w:t>
      </w:r>
      <w:r w:rsidR="0020050B" w:rsidRPr="00E14540">
        <w:rPr>
          <w:sz w:val="24"/>
          <w:szCs w:val="24"/>
        </w:rPr>
        <w:t xml:space="preserve"> </w:t>
      </w:r>
      <w:r w:rsidR="0020050B" w:rsidRPr="00E14540">
        <w:rPr>
          <w:sz w:val="28"/>
          <w:szCs w:val="24"/>
        </w:rPr>
        <w:t>администрации города Новокузнецка</w:t>
      </w:r>
      <w:r w:rsidR="0020050B" w:rsidRPr="00E14540">
        <w:rPr>
          <w:sz w:val="32"/>
        </w:rPr>
        <w:t xml:space="preserve"> </w:t>
      </w:r>
      <w:r w:rsidRPr="00E14540">
        <w:rPr>
          <w:sz w:val="28"/>
        </w:rPr>
        <w:t xml:space="preserve">Комитет размещает в </w:t>
      </w:r>
      <w:r w:rsidR="009A1DFA" w:rsidRPr="00E14540">
        <w:rPr>
          <w:sz w:val="28"/>
          <w:szCs w:val="28"/>
        </w:rPr>
        <w:t>г</w:t>
      </w:r>
      <w:r w:rsidR="004D31A0" w:rsidRPr="00E14540">
        <w:rPr>
          <w:sz w:val="28"/>
          <w:szCs w:val="28"/>
        </w:rPr>
        <w:t>осударственной автоматизированной информационной системе</w:t>
      </w:r>
      <w:r w:rsidRPr="00E14540">
        <w:rPr>
          <w:sz w:val="28"/>
        </w:rPr>
        <w:t xml:space="preserve"> «Управление» в срок до 1 июня года, следующего за отчетным периодом</w:t>
      </w:r>
      <w:r w:rsidR="00C071F8" w:rsidRPr="00E14540">
        <w:rPr>
          <w:sz w:val="28"/>
        </w:rPr>
        <w:t>.</w:t>
      </w:r>
    </w:p>
    <w:p w:rsidR="00B86336" w:rsidRPr="00E14540" w:rsidRDefault="00B86336" w:rsidP="00476953">
      <w:pPr>
        <w:spacing w:after="0" w:line="240" w:lineRule="auto"/>
        <w:ind w:firstLine="709"/>
        <w:jc w:val="both"/>
        <w:rPr>
          <w:sz w:val="28"/>
        </w:rPr>
      </w:pPr>
    </w:p>
    <w:p w:rsidR="00B86336" w:rsidRPr="00E14540" w:rsidRDefault="00B86336" w:rsidP="00476953">
      <w:pPr>
        <w:spacing w:after="0" w:line="240" w:lineRule="auto"/>
        <w:ind w:firstLine="709"/>
        <w:jc w:val="both"/>
        <w:rPr>
          <w:sz w:val="28"/>
        </w:rPr>
      </w:pPr>
    </w:p>
    <w:p w:rsidR="00B86336" w:rsidRPr="00E14540" w:rsidRDefault="00B86336" w:rsidP="00476953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6"/>
      </w:tblGrid>
      <w:tr w:rsidR="00E14540" w:rsidRPr="00E14540" w:rsidTr="009A1DFA">
        <w:tc>
          <w:tcPr>
            <w:tcW w:w="4925" w:type="dxa"/>
          </w:tcPr>
          <w:p w:rsidR="009A1DFA" w:rsidRPr="00E14540" w:rsidRDefault="009A1DFA" w:rsidP="009A1DFA">
            <w:pPr>
              <w:rPr>
                <w:rFonts w:eastAsia="Calibri"/>
                <w:sz w:val="28"/>
                <w:szCs w:val="28"/>
              </w:rPr>
            </w:pPr>
            <w:r w:rsidRPr="00E14540">
              <w:rPr>
                <w:rFonts w:eastAsia="Calibri"/>
                <w:sz w:val="28"/>
                <w:szCs w:val="28"/>
              </w:rPr>
              <w:t>Заместитель Главы города</w:t>
            </w:r>
            <w:r w:rsidRPr="00E14540">
              <w:rPr>
                <w:rFonts w:eastAsia="Calibri"/>
                <w:sz w:val="28"/>
                <w:szCs w:val="28"/>
              </w:rPr>
              <w:br/>
              <w:t>по строительству</w:t>
            </w:r>
          </w:p>
        </w:tc>
        <w:tc>
          <w:tcPr>
            <w:tcW w:w="4926" w:type="dxa"/>
          </w:tcPr>
          <w:p w:rsidR="00B86336" w:rsidRPr="00E14540" w:rsidRDefault="00B86336" w:rsidP="009A1DFA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9A1DFA" w:rsidRPr="00E14540" w:rsidRDefault="009A1DFA" w:rsidP="009A1DFA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E14540">
              <w:rPr>
                <w:rFonts w:eastAsia="Calibri"/>
                <w:sz w:val="28"/>
                <w:szCs w:val="28"/>
              </w:rPr>
              <w:t>А.А.Черемнов</w:t>
            </w:r>
            <w:proofErr w:type="spellEnd"/>
          </w:p>
        </w:tc>
      </w:tr>
    </w:tbl>
    <w:p w:rsidR="008A6488" w:rsidRPr="00E14540" w:rsidRDefault="008A6488" w:rsidP="00D81EF9">
      <w:pPr>
        <w:spacing w:after="0" w:line="240" w:lineRule="auto"/>
        <w:jc w:val="both"/>
        <w:rPr>
          <w:rFonts w:eastAsia="Calibri"/>
          <w:sz w:val="28"/>
          <w:szCs w:val="28"/>
        </w:rPr>
        <w:sectPr w:rsidR="008A6488" w:rsidRPr="00E14540" w:rsidSect="00AA15FA">
          <w:headerReference w:type="default" r:id="rId15"/>
          <w:headerReference w:type="first" r:id="rId16"/>
          <w:type w:val="continuous"/>
          <w:pgSz w:w="11904" w:h="16834" w:code="9"/>
          <w:pgMar w:top="1134" w:right="851" w:bottom="1134" w:left="1418" w:header="567" w:footer="0" w:gutter="0"/>
          <w:cols w:space="720"/>
          <w:noEndnote/>
          <w:titlePg/>
          <w:docGrid w:linePitch="272"/>
        </w:sectPr>
      </w:pPr>
    </w:p>
    <w:p w:rsidR="00D81EF9" w:rsidRPr="00E14540" w:rsidRDefault="00D81EF9" w:rsidP="007C3226">
      <w:pPr>
        <w:tabs>
          <w:tab w:val="left" w:pos="5350"/>
          <w:tab w:val="left" w:pos="5515"/>
        </w:tabs>
        <w:spacing w:after="0" w:line="240" w:lineRule="auto"/>
        <w:jc w:val="right"/>
        <w:rPr>
          <w:sz w:val="28"/>
          <w:szCs w:val="28"/>
        </w:rPr>
      </w:pPr>
      <w:r w:rsidRPr="00E14540">
        <w:rPr>
          <w:sz w:val="28"/>
          <w:szCs w:val="28"/>
        </w:rPr>
        <w:lastRenderedPageBreak/>
        <w:t>Приложение №1</w:t>
      </w:r>
    </w:p>
    <w:p w:rsidR="00D81EF9" w:rsidRPr="00E14540" w:rsidRDefault="00D81EF9" w:rsidP="007C3226">
      <w:pPr>
        <w:tabs>
          <w:tab w:val="left" w:pos="5350"/>
          <w:tab w:val="left" w:pos="5515"/>
        </w:tabs>
        <w:spacing w:after="0" w:line="240" w:lineRule="auto"/>
        <w:jc w:val="right"/>
        <w:rPr>
          <w:sz w:val="28"/>
          <w:szCs w:val="28"/>
        </w:rPr>
      </w:pPr>
      <w:r w:rsidRPr="00E14540">
        <w:rPr>
          <w:sz w:val="28"/>
          <w:szCs w:val="28"/>
        </w:rPr>
        <w:t>к муниципальной программе Новокузнецкого городского округа</w:t>
      </w:r>
    </w:p>
    <w:p w:rsidR="00D81EF9" w:rsidRPr="00E14540" w:rsidRDefault="00D81EF9" w:rsidP="007C3226">
      <w:pPr>
        <w:tabs>
          <w:tab w:val="left" w:pos="5350"/>
          <w:tab w:val="left" w:pos="5515"/>
        </w:tabs>
        <w:spacing w:after="0" w:line="240" w:lineRule="auto"/>
        <w:jc w:val="right"/>
        <w:rPr>
          <w:sz w:val="28"/>
          <w:szCs w:val="28"/>
        </w:rPr>
      </w:pPr>
      <w:r w:rsidRPr="00E14540">
        <w:rPr>
          <w:sz w:val="28"/>
          <w:szCs w:val="28"/>
        </w:rPr>
        <w:t>«Основные направления развития территории</w:t>
      </w:r>
    </w:p>
    <w:p w:rsidR="00D81EF9" w:rsidRPr="00E14540" w:rsidRDefault="00D81EF9" w:rsidP="007C3226">
      <w:pPr>
        <w:shd w:val="clear" w:color="auto" w:fill="FFFFFF" w:themeFill="background1"/>
        <w:spacing w:after="0" w:line="240" w:lineRule="auto"/>
        <w:jc w:val="right"/>
        <w:rPr>
          <w:sz w:val="28"/>
          <w:szCs w:val="28"/>
        </w:rPr>
      </w:pPr>
      <w:r w:rsidRPr="00E14540">
        <w:rPr>
          <w:sz w:val="28"/>
          <w:szCs w:val="28"/>
        </w:rPr>
        <w:t>Новокузнецкого городского округа»</w:t>
      </w:r>
    </w:p>
    <w:p w:rsidR="00D81EF9" w:rsidRPr="00E14540" w:rsidRDefault="00D81EF9" w:rsidP="007C3226">
      <w:pPr>
        <w:shd w:val="clear" w:color="auto" w:fill="FFFFFF" w:themeFill="background1"/>
        <w:spacing w:before="360" w:after="240" w:line="240" w:lineRule="auto"/>
        <w:jc w:val="center"/>
        <w:rPr>
          <w:sz w:val="28"/>
          <w:szCs w:val="28"/>
        </w:rPr>
      </w:pPr>
      <w:r w:rsidRPr="00E14540">
        <w:rPr>
          <w:sz w:val="28"/>
          <w:szCs w:val="28"/>
        </w:rPr>
        <w:t>Форма №1 «Сведения о целевых индикаторах программы»</w:t>
      </w:r>
    </w:p>
    <w:tbl>
      <w:tblPr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0"/>
        <w:gridCol w:w="3120"/>
        <w:gridCol w:w="1155"/>
        <w:gridCol w:w="1718"/>
        <w:gridCol w:w="1947"/>
        <w:gridCol w:w="971"/>
        <w:gridCol w:w="872"/>
        <w:gridCol w:w="992"/>
        <w:gridCol w:w="992"/>
        <w:gridCol w:w="993"/>
        <w:gridCol w:w="992"/>
      </w:tblGrid>
      <w:tr w:rsidR="00E14540" w:rsidRPr="00E14540" w:rsidTr="005C7E16">
        <w:trPr>
          <w:trHeight w:val="459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№ целевого индикатора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Наименование целевого индикатора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Источник информации/ расчетный метод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E14540" w:rsidRPr="00E14540" w:rsidTr="005C7E16">
        <w:trPr>
          <w:trHeight w:val="70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2014 г.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9464E2">
            <w:pPr>
              <w:shd w:val="clear" w:color="auto" w:fill="FFFFFF" w:themeFill="background1"/>
              <w:spacing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</w:t>
            </w:r>
            <w:r w:rsidR="00C7050F" w:rsidRPr="00E14540">
              <w:rPr>
                <w:sz w:val="24"/>
                <w:szCs w:val="24"/>
              </w:rPr>
              <w:t>20</w:t>
            </w:r>
            <w:r w:rsidRPr="00E14540">
              <w:rPr>
                <w:sz w:val="24"/>
                <w:szCs w:val="24"/>
              </w:rPr>
              <w:t xml:space="preserve"> гг</w:t>
            </w:r>
            <w:r w:rsidR="009464E2" w:rsidRPr="00E1454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C7050F">
            <w:pPr>
              <w:shd w:val="clear" w:color="auto" w:fill="FFFFFF" w:themeFill="background1"/>
              <w:spacing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C7050F" w:rsidRPr="00E14540">
              <w:rPr>
                <w:sz w:val="24"/>
                <w:szCs w:val="24"/>
              </w:rPr>
              <w:t>1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C7050F">
            <w:pPr>
              <w:shd w:val="clear" w:color="auto" w:fill="FFFFFF" w:themeFill="background1"/>
              <w:spacing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C7050F" w:rsidRPr="00E14540">
              <w:rPr>
                <w:sz w:val="24"/>
                <w:szCs w:val="24"/>
              </w:rPr>
              <w:t>2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C7050F">
            <w:pPr>
              <w:shd w:val="clear" w:color="auto" w:fill="FFFFFF" w:themeFill="background1"/>
              <w:spacing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C7050F" w:rsidRPr="00E14540">
              <w:rPr>
                <w:sz w:val="24"/>
                <w:szCs w:val="24"/>
              </w:rPr>
              <w:t>3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C7050F">
            <w:pPr>
              <w:shd w:val="clear" w:color="auto" w:fill="FFFFFF" w:themeFill="background1"/>
              <w:spacing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</w:tr>
    </w:tbl>
    <w:p w:rsidR="00D81EF9" w:rsidRPr="00E14540" w:rsidRDefault="00D81EF9" w:rsidP="00D81EF9">
      <w:pPr>
        <w:spacing w:after="0"/>
        <w:rPr>
          <w:sz w:val="2"/>
          <w:szCs w:val="2"/>
        </w:rPr>
      </w:pPr>
    </w:p>
    <w:tbl>
      <w:tblPr>
        <w:tblW w:w="14742" w:type="dxa"/>
        <w:tblInd w:w="534" w:type="dxa"/>
        <w:tblLayout w:type="fixed"/>
        <w:tblCellMar>
          <w:top w:w="62" w:type="dxa"/>
          <w:bottom w:w="62" w:type="dxa"/>
        </w:tblCellMar>
        <w:tblLook w:val="04A0" w:firstRow="1" w:lastRow="0" w:firstColumn="1" w:lastColumn="0" w:noHBand="0" w:noVBand="1"/>
      </w:tblPr>
      <w:tblGrid>
        <w:gridCol w:w="990"/>
        <w:gridCol w:w="3120"/>
        <w:gridCol w:w="1134"/>
        <w:gridCol w:w="21"/>
        <w:gridCol w:w="1680"/>
        <w:gridCol w:w="38"/>
        <w:gridCol w:w="1947"/>
        <w:gridCol w:w="971"/>
        <w:gridCol w:w="872"/>
        <w:gridCol w:w="992"/>
        <w:gridCol w:w="992"/>
        <w:gridCol w:w="993"/>
        <w:gridCol w:w="992"/>
      </w:tblGrid>
      <w:tr w:rsidR="00E14540" w:rsidRPr="00E14540" w:rsidTr="00E41223">
        <w:trPr>
          <w:trHeight w:val="255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ind w:firstLine="10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11</w:t>
            </w:r>
          </w:p>
        </w:tc>
      </w:tr>
      <w:tr w:rsidR="00E14540" w:rsidRPr="00E14540" w:rsidTr="00E41223">
        <w:trPr>
          <w:trHeight w:val="255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CBC" w:rsidRPr="00E14540" w:rsidRDefault="00636CBC" w:rsidP="00636CBC">
            <w:pPr>
              <w:spacing w:after="0" w:line="240" w:lineRule="auto"/>
              <w:ind w:firstLine="32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Муниципальная программа Новокузнецкого городского округа</w:t>
            </w:r>
            <w:r w:rsidRPr="00E14540">
              <w:rPr>
                <w:sz w:val="24"/>
                <w:szCs w:val="28"/>
              </w:rPr>
              <w:t xml:space="preserve"> «Основные направления развития территории Новокузнецкого городского округа»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CBC" w:rsidRPr="00E14540" w:rsidRDefault="00636CBC" w:rsidP="00783DE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CBC" w:rsidRPr="00E14540" w:rsidRDefault="00636CBC" w:rsidP="00783D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Доля площади земельных участков, предоставленных для жилищного строительства, в общей площади земельных участков, предоставленных для строительства в Новокузнецком городском округе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CBC" w:rsidRPr="00E14540" w:rsidRDefault="00636C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636CBC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Расчетный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47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CBC" w:rsidRPr="00E14540" w:rsidRDefault="00636C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метод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CBC" w:rsidRPr="00E14540" w:rsidRDefault="00636CBC" w:rsidP="00783D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CBC" w:rsidRPr="00E14540" w:rsidRDefault="00636CBC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47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pStyle w:val="a8"/>
              <w:tabs>
                <w:tab w:val="left" w:pos="601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Доля обеспечения территории Новокузнецкого городского округа проектами планировки и проектами межевания территорий в общей площади территории Новокузнецкого городского округа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Расчетный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6,0</w:t>
            </w:r>
          </w:p>
        </w:tc>
      </w:tr>
      <w:tr w:rsidR="00E14540" w:rsidRPr="00E14540" w:rsidTr="00E4122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метод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223" w:rsidRPr="00E14540" w:rsidRDefault="00E41223" w:rsidP="00783D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783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6,0</w:t>
            </w:r>
          </w:p>
        </w:tc>
      </w:tr>
      <w:tr w:rsidR="00E14540" w:rsidRPr="00E14540" w:rsidTr="00E41223">
        <w:trPr>
          <w:trHeight w:val="18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right="113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по размещению социальной рекламы на рекламных конструкциях, включенных в схему размещения рекламных конструкций на территории Новокузнецкого городского округа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 метод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18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57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1726CB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Сроки оказания муниципальных услуг в сфере строительства</w:t>
            </w:r>
            <w:r w:rsidR="002A04B1" w:rsidRPr="00E14540">
              <w:rPr>
                <w:sz w:val="24"/>
                <w:szCs w:val="24"/>
              </w:rPr>
              <w:t xml:space="preserve"> и в сфере земельных ресурсов</w:t>
            </w:r>
            <w:r w:rsidRPr="00E14540">
              <w:rPr>
                <w:sz w:val="24"/>
                <w:szCs w:val="24"/>
              </w:rPr>
              <w:t>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E41223">
        <w:trPr>
          <w:trHeight w:val="91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4.1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</w:tr>
      <w:tr w:rsidR="00E14540" w:rsidRPr="00E14540" w:rsidTr="00E41223">
        <w:trPr>
          <w:trHeight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</w:tr>
      <w:tr w:rsidR="00E14540" w:rsidRPr="00E14540" w:rsidTr="00E41223">
        <w:trPr>
          <w:trHeight w:val="7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4.2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7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</w:tr>
      <w:tr w:rsidR="00E14540" w:rsidRPr="00E14540" w:rsidTr="00E41223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</w:t>
            </w:r>
          </w:p>
        </w:tc>
      </w:tr>
      <w:tr w:rsidR="00E14540" w:rsidRPr="00E14540" w:rsidTr="00E41223">
        <w:trPr>
          <w:trHeight w:val="2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4.3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24125C">
        <w:trPr>
          <w:trHeight w:val="2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217505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</w:t>
            </w:r>
            <w:r w:rsidR="0024125C" w:rsidRPr="00E14540">
              <w:rPr>
                <w:sz w:val="24"/>
                <w:szCs w:val="24"/>
              </w:rPr>
              <w:t>ая отчётность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</w:tr>
      <w:tr w:rsidR="00E14540" w:rsidRPr="00E14540" w:rsidTr="00E41223">
        <w:trPr>
          <w:trHeight w:val="7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</w:tr>
      <w:tr w:rsidR="00E14540" w:rsidRPr="00E14540" w:rsidTr="00E41223">
        <w:trPr>
          <w:trHeight w:val="2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4.4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Выдача сведений об организациях, осуществляющих эксплуатацию сетей инженерно-технического обеспечения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19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</w:tr>
      <w:tr w:rsidR="00E14540" w:rsidRPr="00E14540" w:rsidTr="00E41223">
        <w:trPr>
          <w:trHeight w:val="16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</w:tr>
      <w:tr w:rsidR="00E14540" w:rsidRPr="00E14540" w:rsidTr="00E41223">
        <w:trPr>
          <w:trHeight w:val="33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4.5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24125C">
        <w:trPr>
          <w:trHeight w:val="22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</w:tr>
      <w:tr w:rsidR="00E14540" w:rsidRPr="00E14540" w:rsidTr="00E41223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</w:tr>
      <w:tr w:rsidR="00E14540" w:rsidRPr="00E14540" w:rsidTr="00E41223">
        <w:trPr>
          <w:trHeight w:val="112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4.6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tabs>
                <w:tab w:val="left" w:pos="575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Заключение договора аренды, договора безвозмездного пользования земельным участком, договора на установку и эксплуатацию рекламной конструкции, договора на размещение нестационарного торгового объекта, выдача разрешений на использование земель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24125C">
        <w:trPr>
          <w:trHeight w:val="30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</w:tr>
      <w:tr w:rsidR="00E14540" w:rsidRPr="00E14540" w:rsidTr="00E41223">
        <w:trPr>
          <w:trHeight w:val="8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</w:tr>
      <w:tr w:rsidR="00E14540" w:rsidRPr="00E14540" w:rsidTr="0024125C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по доходам от предоставления сведений и копий документов, содержащихся в ИСОГД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24125C">
        <w:trPr>
          <w:trHeight w:val="1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25C" w:rsidRPr="00E14540" w:rsidRDefault="0024125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25C" w:rsidRPr="00E14540" w:rsidRDefault="0024125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25C" w:rsidRPr="00E14540" w:rsidRDefault="0024125C" w:rsidP="0024125C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125C" w:rsidRPr="00E14540" w:rsidRDefault="0024125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5C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24125C">
        <w:trPr>
          <w:trHeight w:val="66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24125C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метод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24125C">
        <w:trPr>
          <w:trHeight w:val="6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Площадь территории Новокузнецкого городского округа, обеспеченная обновленным топографическим планом масштаба 1:500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3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39659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39659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1240</w:t>
            </w:r>
          </w:p>
        </w:tc>
      </w:tr>
      <w:tr w:rsidR="00E14540" w:rsidRPr="00E14540" w:rsidTr="00E41223">
        <w:trPr>
          <w:trHeight w:val="1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3023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3023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3023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1240</w:t>
            </w:r>
          </w:p>
        </w:tc>
      </w:tr>
      <w:tr w:rsidR="00E14540" w:rsidRPr="00E14540" w:rsidTr="00E41223">
        <w:trPr>
          <w:trHeight w:val="5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Доля площади территории Новокузнецкого городского округа, обеспеченной пространственными данными масштаба 1:500 в цифровом виде, в общей площади территории Новокузнецкого городского округа, обеспеченной картографическим материалом масштаба 1:500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9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 метод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34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A77AE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A77AE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4,9</w:t>
            </w:r>
          </w:p>
        </w:tc>
      </w:tr>
      <w:tr w:rsidR="00E14540" w:rsidRPr="00E14540" w:rsidTr="00E41223">
        <w:trPr>
          <w:trHeight w:val="57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Доля площади земельных участков, вовлеченных в экономический оборот, в общей площади территории Новокузнецкого городского округа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 метод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396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396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396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86,55</w:t>
            </w:r>
          </w:p>
        </w:tc>
      </w:tr>
      <w:tr w:rsidR="00E14540" w:rsidRPr="00E14540" w:rsidTr="00E41223">
        <w:trPr>
          <w:trHeight w:val="18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96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30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930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23" w:rsidRPr="00E14540" w:rsidRDefault="00E41223" w:rsidP="00930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86,55</w:t>
            </w:r>
          </w:p>
        </w:tc>
      </w:tr>
      <w:tr w:rsidR="00E14540" w:rsidRPr="00E14540" w:rsidTr="00E41223">
        <w:trPr>
          <w:trHeight w:val="36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Уровень собираемости арендной платы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2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 метод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13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В соответствии с </w:t>
            </w:r>
            <w:r w:rsidRPr="00E14540">
              <w:rPr>
                <w:sz w:val="24"/>
                <w:szCs w:val="24"/>
              </w:rPr>
              <w:lastRenderedPageBreak/>
              <w:t>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F0E53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12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плановых проверок</w:t>
            </w:r>
            <w:r w:rsidR="006B3DCC" w:rsidRPr="00E14540">
              <w:rPr>
                <w:sz w:val="24"/>
                <w:szCs w:val="24"/>
              </w:rPr>
              <w:t xml:space="preserve"> и (или) профилактических и контрольных мероприятий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3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Расчетный метод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8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100</w:t>
            </w:r>
          </w:p>
        </w:tc>
      </w:tr>
      <w:tr w:rsidR="00E14540" w:rsidRPr="00E14540" w:rsidTr="00E41223">
        <w:trPr>
          <w:trHeight w:val="70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</w:t>
            </w:r>
          </w:p>
        </w:tc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Количество нарушений исполнительской и (или) финансовой дисциплины сотрудников Комитета, приведших к наложению штрафных санкций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</w:tr>
      <w:tr w:rsidR="00E14540" w:rsidRPr="00E14540" w:rsidTr="00E41223">
        <w:trPr>
          <w:trHeight w:val="43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Ведомственная отчётность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E41223">
        <w:trPr>
          <w:trHeight w:val="2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23" w:rsidRPr="00E14540" w:rsidRDefault="00E41223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223" w:rsidRPr="00E14540" w:rsidRDefault="00E41223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</w:tbl>
    <w:p w:rsidR="00D81EF9" w:rsidRPr="00E14540" w:rsidRDefault="00D81EF9" w:rsidP="00D81EF9">
      <w:r w:rsidRPr="00E14540">
        <w:br w:type="page"/>
      </w:r>
    </w:p>
    <w:p w:rsidR="00D81EF9" w:rsidRPr="00E14540" w:rsidRDefault="00D81EF9" w:rsidP="00217505">
      <w:pPr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lastRenderedPageBreak/>
        <w:t>Приложение №2</w:t>
      </w:r>
    </w:p>
    <w:p w:rsidR="00D81EF9" w:rsidRPr="00E14540" w:rsidRDefault="00D81EF9" w:rsidP="00217505">
      <w:pPr>
        <w:spacing w:after="0" w:line="240" w:lineRule="auto"/>
        <w:jc w:val="right"/>
        <w:rPr>
          <w:sz w:val="28"/>
          <w:szCs w:val="28"/>
        </w:rPr>
      </w:pPr>
      <w:r w:rsidRPr="00E14540">
        <w:rPr>
          <w:sz w:val="28"/>
          <w:szCs w:val="24"/>
        </w:rPr>
        <w:t xml:space="preserve"> к муниципальной программе</w:t>
      </w:r>
      <w:r w:rsidRPr="00E14540">
        <w:rPr>
          <w:sz w:val="28"/>
          <w:szCs w:val="28"/>
        </w:rPr>
        <w:t xml:space="preserve"> Новокузнецкого городского округа</w:t>
      </w:r>
    </w:p>
    <w:p w:rsidR="00D81EF9" w:rsidRPr="00E14540" w:rsidRDefault="00D81EF9" w:rsidP="00217505">
      <w:pPr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 «Основные направления развития территории</w:t>
      </w:r>
    </w:p>
    <w:p w:rsidR="00D81EF9" w:rsidRPr="00E14540" w:rsidRDefault="00D81EF9" w:rsidP="00217505">
      <w:pPr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>Новокузнецкого городского округа»</w:t>
      </w:r>
    </w:p>
    <w:p w:rsidR="00D81EF9" w:rsidRPr="00E14540" w:rsidRDefault="00D81EF9" w:rsidP="007C3226">
      <w:pPr>
        <w:spacing w:before="360" w:after="240" w:line="240" w:lineRule="auto"/>
        <w:jc w:val="center"/>
        <w:rPr>
          <w:sz w:val="28"/>
          <w:szCs w:val="24"/>
        </w:rPr>
      </w:pPr>
      <w:r w:rsidRPr="00E14540">
        <w:rPr>
          <w:sz w:val="28"/>
          <w:szCs w:val="24"/>
        </w:rPr>
        <w:t>Форма №2 «Методика расчета целевых индикаторов программы»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103"/>
        <w:gridCol w:w="850"/>
        <w:gridCol w:w="6521"/>
        <w:gridCol w:w="1560"/>
      </w:tblGrid>
      <w:tr w:rsidR="00E14540" w:rsidRPr="00E14540" w:rsidTr="006B3DCC">
        <w:trPr>
          <w:trHeight w:val="1177"/>
        </w:trPr>
        <w:tc>
          <w:tcPr>
            <w:tcW w:w="85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№ целевого индикатора программы</w:t>
            </w:r>
          </w:p>
        </w:tc>
        <w:tc>
          <w:tcPr>
            <w:tcW w:w="5103" w:type="dxa"/>
            <w:shd w:val="clear" w:color="000000" w:fill="FFFFFF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Методика расчета целевого индикатора (формула) и методологические пояснения к расчету целевого индикатора</w:t>
            </w:r>
          </w:p>
        </w:tc>
        <w:tc>
          <w:tcPr>
            <w:tcW w:w="156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Наименование базового индикатора, используемого в формуле</w:t>
            </w:r>
          </w:p>
        </w:tc>
      </w:tr>
    </w:tbl>
    <w:p w:rsidR="005F151E" w:rsidRPr="00E14540" w:rsidRDefault="005F151E" w:rsidP="005F151E">
      <w:pPr>
        <w:spacing w:after="0" w:line="240" w:lineRule="auto"/>
        <w:rPr>
          <w:sz w:val="2"/>
          <w:szCs w:val="2"/>
        </w:rPr>
      </w:pPr>
    </w:p>
    <w:tbl>
      <w:tblPr>
        <w:tblW w:w="14883" w:type="dxa"/>
        <w:tblInd w:w="392" w:type="dxa"/>
        <w:tblLayout w:type="fixed"/>
        <w:tblCellMar>
          <w:top w:w="62" w:type="dxa"/>
          <w:bottom w:w="62" w:type="dxa"/>
        </w:tblCellMar>
        <w:tblLook w:val="04A0" w:firstRow="1" w:lastRow="0" w:firstColumn="1" w:lastColumn="0" w:noHBand="0" w:noVBand="1"/>
      </w:tblPr>
      <w:tblGrid>
        <w:gridCol w:w="850"/>
        <w:gridCol w:w="5103"/>
        <w:gridCol w:w="851"/>
        <w:gridCol w:w="6520"/>
        <w:gridCol w:w="1559"/>
      </w:tblGrid>
      <w:tr w:rsidR="00E14540" w:rsidRPr="00E14540" w:rsidTr="006B3DCC">
        <w:trPr>
          <w:trHeight w:val="1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</w:tr>
      <w:tr w:rsidR="00E14540" w:rsidRPr="00E14540" w:rsidTr="006B3AB9">
        <w:trPr>
          <w:trHeight w:val="129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Доля площади земельных участков, предоставленных для жилищного строительства, в общей площади земельных участков, предоставленных для строительства в Новокузнецком городском округе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I1=(D1/D2)*100%, где D1 - площадь земельных участков в Новокузнецком городском округе, предоставленных для  жилищного строительства, D2 - общая площадь земельных участков в Новокузнецком городском округе, предоставленных для строительства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 </w:t>
            </w:r>
          </w:p>
        </w:tc>
      </w:tr>
      <w:tr w:rsidR="00E14540" w:rsidRPr="00E14540" w:rsidTr="006B3DCC">
        <w:trPr>
          <w:trHeight w:val="16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Доля обеспечения территории Новокузнецкого городского округа проектами планировк</w:t>
            </w:r>
            <w:r w:rsidR="008C39F3" w:rsidRPr="00E14540">
              <w:rPr>
                <w:sz w:val="24"/>
                <w:szCs w:val="24"/>
              </w:rPr>
              <w:t>и</w:t>
            </w:r>
            <w:r w:rsidRPr="00E14540">
              <w:rPr>
                <w:sz w:val="24"/>
                <w:szCs w:val="24"/>
              </w:rPr>
              <w:t xml:space="preserve"> и проектами межевани</w:t>
            </w:r>
            <w:r w:rsidR="008C39F3" w:rsidRPr="00E14540">
              <w:rPr>
                <w:sz w:val="24"/>
                <w:szCs w:val="24"/>
              </w:rPr>
              <w:t>я</w:t>
            </w:r>
            <w:r w:rsidR="0020050B" w:rsidRPr="00E14540">
              <w:rPr>
                <w:sz w:val="24"/>
                <w:szCs w:val="24"/>
              </w:rPr>
              <w:t xml:space="preserve"> территори</w:t>
            </w:r>
            <w:r w:rsidR="00217505" w:rsidRPr="00E14540">
              <w:rPr>
                <w:sz w:val="24"/>
                <w:szCs w:val="24"/>
              </w:rPr>
              <w:t xml:space="preserve">й </w:t>
            </w:r>
            <w:r w:rsidRPr="00E14540">
              <w:rPr>
                <w:sz w:val="24"/>
                <w:szCs w:val="24"/>
              </w:rPr>
              <w:t>в общей площади территории Новокузнецкого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I2=</w:t>
            </w:r>
            <w:proofErr w:type="spellStart"/>
            <w:proofErr w:type="gramStart"/>
            <w:r w:rsidRPr="00E14540">
              <w:rPr>
                <w:sz w:val="24"/>
                <w:szCs w:val="24"/>
              </w:rPr>
              <w:t>S</w:t>
            </w:r>
            <w:proofErr w:type="gramEnd"/>
            <w:r w:rsidRPr="00E14540">
              <w:rPr>
                <w:sz w:val="24"/>
                <w:szCs w:val="24"/>
              </w:rPr>
              <w:t>п</w:t>
            </w:r>
            <w:proofErr w:type="spellEnd"/>
            <w:r w:rsidRPr="00E14540">
              <w:rPr>
                <w:sz w:val="24"/>
                <w:szCs w:val="24"/>
              </w:rPr>
              <w:t xml:space="preserve">/S*100%, где </w:t>
            </w:r>
            <w:proofErr w:type="spellStart"/>
            <w:r w:rsidRPr="00E14540">
              <w:rPr>
                <w:sz w:val="24"/>
                <w:szCs w:val="24"/>
              </w:rPr>
              <w:t>Sп</w:t>
            </w:r>
            <w:proofErr w:type="spellEnd"/>
            <w:r w:rsidRPr="00E14540">
              <w:rPr>
                <w:sz w:val="24"/>
                <w:szCs w:val="24"/>
              </w:rPr>
              <w:t xml:space="preserve"> - площадь земельных участков, обеспеченная проектами планировок и проектами межевания, S - площадь </w:t>
            </w:r>
            <w:r w:rsidR="004029DB" w:rsidRPr="00E14540">
              <w:rPr>
                <w:sz w:val="24"/>
                <w:szCs w:val="24"/>
              </w:rPr>
              <w:t xml:space="preserve">территории </w:t>
            </w:r>
            <w:r w:rsidRPr="00E14540">
              <w:rPr>
                <w:sz w:val="24"/>
                <w:szCs w:val="24"/>
              </w:rPr>
              <w:t xml:space="preserve">Новокузнецкого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4029DB" w:rsidP="007235ED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</w:t>
            </w:r>
            <w:r w:rsidR="00D81EF9" w:rsidRPr="00E14540">
              <w:rPr>
                <w:sz w:val="24"/>
                <w:szCs w:val="24"/>
              </w:rPr>
              <w:t>лощадь</w:t>
            </w:r>
            <w:r w:rsidRPr="00E14540">
              <w:rPr>
                <w:sz w:val="24"/>
                <w:szCs w:val="24"/>
              </w:rPr>
              <w:t xml:space="preserve"> территории</w:t>
            </w:r>
            <w:r w:rsidR="00D81EF9" w:rsidRPr="00E14540">
              <w:rPr>
                <w:sz w:val="24"/>
                <w:szCs w:val="24"/>
              </w:rPr>
              <w:t xml:space="preserve"> Новокузнецкого городского округа 42427га</w:t>
            </w:r>
          </w:p>
        </w:tc>
      </w:tr>
      <w:tr w:rsidR="00E14540" w:rsidRPr="00E14540" w:rsidTr="006B3DCC">
        <w:trPr>
          <w:trHeight w:val="2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по размещению социальной рекламы на рекламных конструкциях, включенных в схему размещения рекламных конструкций</w:t>
            </w:r>
            <w:r w:rsidR="0020050B" w:rsidRPr="00E14540">
              <w:rPr>
                <w:sz w:val="24"/>
                <w:szCs w:val="24"/>
              </w:rPr>
              <w:t xml:space="preserve"> на </w:t>
            </w:r>
            <w:r w:rsidR="0020050B" w:rsidRPr="00E14540">
              <w:rPr>
                <w:sz w:val="24"/>
                <w:szCs w:val="24"/>
              </w:rPr>
              <w:lastRenderedPageBreak/>
              <w:t>территории Новокузнецкого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I3=(F1/F)*100%, где F1 - количество размещенной социальной рекламы, F - плановое количество рекламных конструкций, предназначенных для размещения социальной рекламы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 </w:t>
            </w:r>
          </w:p>
        </w:tc>
      </w:tr>
      <w:tr w:rsidR="00E14540" w:rsidRPr="00E14540" w:rsidTr="006B3DCC">
        <w:trPr>
          <w:trHeight w:val="10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E" w:rsidRPr="00E14540" w:rsidRDefault="005F151E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по доходам от предоставления сведений и копий документов, содержащихся в ИСОГД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I4=(R1/R)*100%, где R1 - доходы местного бюджета от предоставления сведений и копий документов из ИСОГД, R - план по доходам местного бюджета от предоставления сведений и копий документов из ИСОГД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4540" w:rsidRPr="00E14540" w:rsidTr="00781F61">
        <w:trPr>
          <w:trHeight w:val="1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E" w:rsidRPr="00E14540" w:rsidRDefault="005F151E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Доля площади территории Новокузнецкого городского округа, обеспеченной пространственными данными масштаба 1:500 в цифровом виде, в общей площади территории Новокузнецкого городского округа, обеспеченной картографическим материалом масштаба 1:500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I5=(</w:t>
            </w:r>
            <w:proofErr w:type="spellStart"/>
            <w:r w:rsidRPr="00E14540">
              <w:rPr>
                <w:sz w:val="24"/>
                <w:szCs w:val="24"/>
              </w:rPr>
              <w:t>St</w:t>
            </w:r>
            <w:proofErr w:type="spellEnd"/>
            <w:r w:rsidRPr="00E14540">
              <w:rPr>
                <w:sz w:val="24"/>
                <w:szCs w:val="24"/>
              </w:rPr>
              <w:t xml:space="preserve">/ </w:t>
            </w:r>
            <w:proofErr w:type="spellStart"/>
            <w:r w:rsidRPr="00E14540">
              <w:rPr>
                <w:sz w:val="24"/>
                <w:szCs w:val="24"/>
              </w:rPr>
              <w:t>Sk</w:t>
            </w:r>
            <w:proofErr w:type="spellEnd"/>
            <w:r w:rsidRPr="00E14540">
              <w:rPr>
                <w:sz w:val="24"/>
                <w:szCs w:val="24"/>
              </w:rPr>
              <w:t xml:space="preserve">)*100%, где </w:t>
            </w:r>
            <w:proofErr w:type="spellStart"/>
            <w:r w:rsidRPr="00E14540">
              <w:rPr>
                <w:sz w:val="24"/>
                <w:szCs w:val="24"/>
              </w:rPr>
              <w:t>St</w:t>
            </w:r>
            <w:proofErr w:type="spellEnd"/>
            <w:r w:rsidRPr="00E14540">
              <w:rPr>
                <w:sz w:val="24"/>
                <w:szCs w:val="24"/>
              </w:rPr>
              <w:t xml:space="preserve"> - площадь Новокузнецкого городского округа, обеспеченная пространственными данными М 1:500 в цифровом виде, </w:t>
            </w:r>
            <w:proofErr w:type="spellStart"/>
            <w:r w:rsidRPr="00E14540">
              <w:rPr>
                <w:sz w:val="24"/>
                <w:szCs w:val="24"/>
              </w:rPr>
              <w:t>Sk</w:t>
            </w:r>
            <w:proofErr w:type="spellEnd"/>
            <w:r w:rsidRPr="00E14540">
              <w:rPr>
                <w:sz w:val="24"/>
                <w:szCs w:val="24"/>
              </w:rPr>
              <w:t xml:space="preserve"> - площадь Новокузнецкого городского округа, обеспеченная картографическим материалом М 1:500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4540" w:rsidRPr="00E14540" w:rsidTr="006B3DCC">
        <w:trPr>
          <w:trHeight w:val="69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E" w:rsidRPr="00E14540" w:rsidRDefault="005F151E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Доля площади земельных участков, вовлеченных в экономический оборот, в общей площади территории Новокузнецкого городского округа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I6=(</w:t>
            </w:r>
            <w:proofErr w:type="spellStart"/>
            <w:r w:rsidRPr="00E14540">
              <w:rPr>
                <w:sz w:val="24"/>
                <w:szCs w:val="24"/>
              </w:rPr>
              <w:t>Sa+</w:t>
            </w:r>
            <w:proofErr w:type="gramStart"/>
            <w:r w:rsidRPr="00E14540">
              <w:rPr>
                <w:sz w:val="24"/>
                <w:szCs w:val="24"/>
              </w:rPr>
              <w:t>S</w:t>
            </w:r>
            <w:proofErr w:type="gramEnd"/>
            <w:r w:rsidRPr="00E14540">
              <w:rPr>
                <w:sz w:val="24"/>
                <w:szCs w:val="24"/>
              </w:rPr>
              <w:t>н</w:t>
            </w:r>
            <w:proofErr w:type="spellEnd"/>
            <w:r w:rsidRPr="00E14540">
              <w:rPr>
                <w:sz w:val="24"/>
                <w:szCs w:val="24"/>
              </w:rPr>
              <w:t xml:space="preserve">)/S*100%, где </w:t>
            </w:r>
            <w:proofErr w:type="spellStart"/>
            <w:r w:rsidRPr="00E14540">
              <w:rPr>
                <w:sz w:val="24"/>
                <w:szCs w:val="24"/>
              </w:rPr>
              <w:t>Sa</w:t>
            </w:r>
            <w:proofErr w:type="spellEnd"/>
            <w:r w:rsidRPr="00E14540">
              <w:rPr>
                <w:sz w:val="24"/>
                <w:szCs w:val="24"/>
              </w:rPr>
              <w:t xml:space="preserve"> - площадь земельных участков, предоставленных на праве аренды, </w:t>
            </w:r>
            <w:proofErr w:type="spellStart"/>
            <w:r w:rsidRPr="00E14540">
              <w:rPr>
                <w:sz w:val="24"/>
                <w:szCs w:val="24"/>
              </w:rPr>
              <w:t>Sн</w:t>
            </w:r>
            <w:proofErr w:type="spellEnd"/>
            <w:r w:rsidRPr="00E14540">
              <w:rPr>
                <w:sz w:val="24"/>
                <w:szCs w:val="24"/>
              </w:rPr>
              <w:t xml:space="preserve"> - площадь земельных участков, являющихся объектами налогообложения, S </w:t>
            </w:r>
            <w:r w:rsidR="004029DB" w:rsidRPr="00E14540">
              <w:rPr>
                <w:sz w:val="24"/>
                <w:szCs w:val="24"/>
              </w:rPr>
              <w:t>–</w:t>
            </w:r>
            <w:r w:rsidRPr="00E14540">
              <w:rPr>
                <w:sz w:val="24"/>
                <w:szCs w:val="24"/>
              </w:rPr>
              <w:t xml:space="preserve"> площадь</w:t>
            </w:r>
            <w:r w:rsidR="004029DB" w:rsidRPr="00E14540">
              <w:rPr>
                <w:sz w:val="24"/>
                <w:szCs w:val="24"/>
              </w:rPr>
              <w:t xml:space="preserve"> территории</w:t>
            </w:r>
            <w:r w:rsidRPr="00E14540">
              <w:rPr>
                <w:sz w:val="24"/>
                <w:szCs w:val="24"/>
              </w:rPr>
              <w:t xml:space="preserve"> Новокузнецкого городского округа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E" w:rsidRPr="00E14540" w:rsidRDefault="005F151E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площадь </w:t>
            </w:r>
            <w:r w:rsidR="004029DB" w:rsidRPr="00E14540">
              <w:rPr>
                <w:sz w:val="24"/>
                <w:szCs w:val="24"/>
              </w:rPr>
              <w:t>территории</w:t>
            </w:r>
            <w:r w:rsidR="007235ED" w:rsidRPr="00E14540">
              <w:rPr>
                <w:sz w:val="24"/>
                <w:szCs w:val="24"/>
              </w:rPr>
              <w:t xml:space="preserve"> </w:t>
            </w:r>
            <w:r w:rsidRPr="00E14540">
              <w:rPr>
                <w:sz w:val="24"/>
                <w:szCs w:val="24"/>
              </w:rPr>
              <w:t>Новокузнецкого городского округа 42427га</w:t>
            </w:r>
          </w:p>
        </w:tc>
      </w:tr>
      <w:tr w:rsidR="00E14540" w:rsidRPr="00E14540" w:rsidTr="00781F61">
        <w:trPr>
          <w:trHeight w:val="9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505" w:rsidRPr="00E14540" w:rsidRDefault="00217505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Уровень собираемости арендной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I7=(А</w:t>
            </w:r>
            <w:proofErr w:type="gramStart"/>
            <w:r w:rsidRPr="00E14540">
              <w:rPr>
                <w:sz w:val="24"/>
                <w:szCs w:val="24"/>
              </w:rPr>
              <w:t>1</w:t>
            </w:r>
            <w:proofErr w:type="gramEnd"/>
            <w:r w:rsidRPr="00E14540">
              <w:rPr>
                <w:sz w:val="24"/>
                <w:szCs w:val="24"/>
              </w:rPr>
              <w:t>/А2)*100%, где А1 - сумма фактически оплаченной арендной платы за землю (на конец отчетного периода), А2 - сумма начисленной арендной платы за землю (на конец отчетного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4540" w:rsidRPr="00E14540" w:rsidTr="006B3DCC">
        <w:trPr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505" w:rsidRPr="00E14540" w:rsidRDefault="00217505" w:rsidP="00783DED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Процент выполнения плана плановых проверок</w:t>
            </w:r>
            <w:r w:rsidR="006B3DCC" w:rsidRPr="00E14540">
              <w:rPr>
                <w:sz w:val="24"/>
                <w:szCs w:val="24"/>
              </w:rPr>
              <w:t xml:space="preserve"> и (или) профилактических и контрольных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I8=(</w:t>
            </w:r>
            <w:proofErr w:type="spellStart"/>
            <w:r w:rsidRPr="00E14540">
              <w:rPr>
                <w:sz w:val="24"/>
                <w:szCs w:val="24"/>
              </w:rPr>
              <w:t>Nu</w:t>
            </w:r>
            <w:proofErr w:type="spellEnd"/>
            <w:r w:rsidRPr="00E14540">
              <w:rPr>
                <w:sz w:val="24"/>
                <w:szCs w:val="24"/>
              </w:rPr>
              <w:t>/</w:t>
            </w:r>
            <w:proofErr w:type="spellStart"/>
            <w:r w:rsidRPr="00E14540">
              <w:rPr>
                <w:sz w:val="24"/>
                <w:szCs w:val="24"/>
              </w:rPr>
              <w:t>Nv</w:t>
            </w:r>
            <w:proofErr w:type="spellEnd"/>
            <w:r w:rsidRPr="00E14540">
              <w:rPr>
                <w:sz w:val="24"/>
                <w:szCs w:val="24"/>
              </w:rPr>
              <w:t xml:space="preserve">)*100%, где </w:t>
            </w:r>
            <w:proofErr w:type="spellStart"/>
            <w:r w:rsidRPr="00E14540">
              <w:rPr>
                <w:sz w:val="24"/>
                <w:szCs w:val="24"/>
              </w:rPr>
              <w:t>Nu</w:t>
            </w:r>
            <w:proofErr w:type="spellEnd"/>
            <w:r w:rsidRPr="00E14540">
              <w:rPr>
                <w:sz w:val="24"/>
                <w:szCs w:val="24"/>
              </w:rPr>
              <w:t xml:space="preserve"> - количество фактически проведенных плановых проверок</w:t>
            </w:r>
            <w:r w:rsidR="006B3DCC" w:rsidRPr="00E14540">
              <w:rPr>
                <w:sz w:val="24"/>
                <w:szCs w:val="24"/>
              </w:rPr>
              <w:t xml:space="preserve"> и (или) профилактических и контрольных мероприятий</w:t>
            </w:r>
            <w:r w:rsidRPr="00E14540">
              <w:rPr>
                <w:sz w:val="24"/>
                <w:szCs w:val="24"/>
              </w:rPr>
              <w:t xml:space="preserve">, </w:t>
            </w:r>
            <w:proofErr w:type="spellStart"/>
            <w:r w:rsidRPr="00E14540">
              <w:rPr>
                <w:sz w:val="24"/>
                <w:szCs w:val="24"/>
              </w:rPr>
              <w:t>Nv</w:t>
            </w:r>
            <w:proofErr w:type="spellEnd"/>
            <w:r w:rsidRPr="00E14540">
              <w:rPr>
                <w:sz w:val="24"/>
                <w:szCs w:val="24"/>
              </w:rPr>
              <w:t xml:space="preserve"> - количество проверок</w:t>
            </w:r>
            <w:r w:rsidR="006B3DCC" w:rsidRPr="00E14540">
              <w:rPr>
                <w:sz w:val="24"/>
                <w:szCs w:val="24"/>
              </w:rPr>
              <w:t xml:space="preserve"> и (или) профилактических и контрольных мероприятий</w:t>
            </w:r>
            <w:r w:rsidRPr="00E14540">
              <w:rPr>
                <w:sz w:val="24"/>
                <w:szCs w:val="24"/>
              </w:rPr>
              <w:t>, включенных в ежегодный план проверок</w:t>
            </w:r>
            <w:r w:rsidR="006B3DCC" w:rsidRPr="00E14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4540" w:rsidRPr="00E14540" w:rsidTr="00781F61">
        <w:trPr>
          <w:trHeight w:val="2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505" w:rsidRPr="00E14540" w:rsidRDefault="00217505" w:rsidP="00783DED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Процент сокращения задолженности по бюджетным обязательствам прошлых </w:t>
            </w:r>
            <w:r w:rsidRPr="00E14540">
              <w:rPr>
                <w:sz w:val="24"/>
                <w:szCs w:val="24"/>
              </w:rPr>
              <w:lastRenderedPageBreak/>
              <w:t>отчетных периодов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821F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4029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I9=(</w:t>
            </w:r>
            <w:proofErr w:type="spellStart"/>
            <w:r w:rsidRPr="00E14540">
              <w:rPr>
                <w:sz w:val="24"/>
                <w:szCs w:val="24"/>
              </w:rPr>
              <w:t>SumPz</w:t>
            </w:r>
            <w:proofErr w:type="spellEnd"/>
            <w:r w:rsidRPr="00E14540">
              <w:rPr>
                <w:sz w:val="24"/>
                <w:szCs w:val="24"/>
              </w:rPr>
              <w:t>/</w:t>
            </w:r>
            <w:proofErr w:type="spellStart"/>
            <w:r w:rsidRPr="00E14540">
              <w:rPr>
                <w:sz w:val="24"/>
                <w:szCs w:val="24"/>
              </w:rPr>
              <w:t>SumZ</w:t>
            </w:r>
            <w:proofErr w:type="spellEnd"/>
            <w:r w:rsidRPr="00E14540">
              <w:rPr>
                <w:sz w:val="24"/>
                <w:szCs w:val="24"/>
              </w:rPr>
              <w:t xml:space="preserve">)*100%, где </w:t>
            </w:r>
            <w:proofErr w:type="spellStart"/>
            <w:r w:rsidRPr="00E14540">
              <w:rPr>
                <w:sz w:val="24"/>
                <w:szCs w:val="24"/>
              </w:rPr>
              <w:t>SumPz</w:t>
            </w:r>
            <w:proofErr w:type="spellEnd"/>
            <w:r w:rsidRPr="00E14540">
              <w:rPr>
                <w:sz w:val="24"/>
                <w:szCs w:val="24"/>
              </w:rPr>
              <w:t xml:space="preserve"> - сумма денежных средств, направленных на погашение задолженности по </w:t>
            </w:r>
            <w:r w:rsidRPr="00E14540">
              <w:rPr>
                <w:sz w:val="24"/>
                <w:szCs w:val="24"/>
              </w:rPr>
              <w:lastRenderedPageBreak/>
              <w:t xml:space="preserve">бюджетным обязательствам прошлых отчетных периодов, </w:t>
            </w:r>
            <w:proofErr w:type="spellStart"/>
            <w:r w:rsidRPr="00E14540">
              <w:rPr>
                <w:sz w:val="24"/>
                <w:szCs w:val="24"/>
              </w:rPr>
              <w:t>SumZ</w:t>
            </w:r>
            <w:proofErr w:type="spellEnd"/>
            <w:r w:rsidRPr="00E14540">
              <w:rPr>
                <w:sz w:val="24"/>
                <w:szCs w:val="24"/>
              </w:rPr>
              <w:t xml:space="preserve"> </w:t>
            </w:r>
            <w:r w:rsidR="004029DB" w:rsidRPr="00E14540">
              <w:rPr>
                <w:sz w:val="24"/>
                <w:szCs w:val="24"/>
              </w:rPr>
              <w:t>-</w:t>
            </w:r>
            <w:r w:rsidRPr="00E14540">
              <w:rPr>
                <w:sz w:val="24"/>
                <w:szCs w:val="24"/>
              </w:rPr>
              <w:t xml:space="preserve"> общая сумма задолженности по бюджетным обязательствам прошлых отчетных периодов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505" w:rsidRPr="00E14540" w:rsidRDefault="0021750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81EF9" w:rsidRPr="00E14540" w:rsidRDefault="00D81EF9" w:rsidP="00217505">
      <w:pPr>
        <w:spacing w:after="0" w:line="240" w:lineRule="auto"/>
        <w:jc w:val="right"/>
        <w:rPr>
          <w:sz w:val="28"/>
          <w:szCs w:val="24"/>
        </w:rPr>
      </w:pPr>
      <w:r w:rsidRPr="00E14540">
        <w:rPr>
          <w:sz w:val="24"/>
          <w:szCs w:val="24"/>
        </w:rPr>
        <w:lastRenderedPageBreak/>
        <w:br w:type="page"/>
      </w:r>
      <w:r w:rsidRPr="00E14540">
        <w:rPr>
          <w:sz w:val="28"/>
          <w:szCs w:val="24"/>
        </w:rPr>
        <w:lastRenderedPageBreak/>
        <w:t>Приложение № 3</w:t>
      </w:r>
    </w:p>
    <w:p w:rsidR="00D81EF9" w:rsidRPr="00E14540" w:rsidRDefault="00D81EF9" w:rsidP="00217505">
      <w:pPr>
        <w:tabs>
          <w:tab w:val="left" w:pos="42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к муниципальной программе </w:t>
      </w:r>
      <w:r w:rsidRPr="00E14540">
        <w:rPr>
          <w:sz w:val="28"/>
          <w:szCs w:val="28"/>
        </w:rPr>
        <w:t>Новокузнецкого городского округа</w:t>
      </w:r>
    </w:p>
    <w:p w:rsidR="00D81EF9" w:rsidRPr="00E14540" w:rsidRDefault="00D81EF9" w:rsidP="00217505">
      <w:pPr>
        <w:tabs>
          <w:tab w:val="left" w:pos="42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>«Основные направления развития территории</w:t>
      </w:r>
    </w:p>
    <w:p w:rsidR="00D81EF9" w:rsidRPr="00E14540" w:rsidRDefault="00D81EF9" w:rsidP="00217505">
      <w:pPr>
        <w:tabs>
          <w:tab w:val="left" w:pos="425"/>
        </w:tabs>
        <w:spacing w:after="0" w:line="240" w:lineRule="auto"/>
        <w:jc w:val="right"/>
        <w:rPr>
          <w:rFonts w:eastAsia="Calibri"/>
          <w:sz w:val="28"/>
          <w:szCs w:val="24"/>
          <w:lang w:eastAsia="en-US"/>
        </w:rPr>
      </w:pPr>
      <w:r w:rsidRPr="00E14540">
        <w:rPr>
          <w:sz w:val="28"/>
          <w:szCs w:val="24"/>
        </w:rPr>
        <w:t>Новокузнецкого городского округа»</w:t>
      </w:r>
    </w:p>
    <w:p w:rsidR="00D81EF9" w:rsidRPr="00E14540" w:rsidRDefault="00B86336" w:rsidP="00217505">
      <w:pPr>
        <w:shd w:val="clear" w:color="auto" w:fill="FFFFFF" w:themeFill="background1"/>
        <w:tabs>
          <w:tab w:val="left" w:pos="425"/>
        </w:tabs>
        <w:spacing w:before="360" w:after="240" w:line="240" w:lineRule="auto"/>
        <w:jc w:val="center"/>
        <w:rPr>
          <w:sz w:val="28"/>
          <w:szCs w:val="24"/>
        </w:rPr>
      </w:pPr>
      <w:r w:rsidRPr="00E14540">
        <w:rPr>
          <w:sz w:val="28"/>
          <w:szCs w:val="24"/>
        </w:rPr>
        <w:t>Форма №</w:t>
      </w:r>
      <w:r w:rsidR="00D81EF9" w:rsidRPr="00E14540">
        <w:rPr>
          <w:sz w:val="28"/>
          <w:szCs w:val="24"/>
        </w:rPr>
        <w:t>3 «План действующих мероприятий программы»</w:t>
      </w:r>
    </w:p>
    <w:tbl>
      <w:tblPr>
        <w:tblW w:w="147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420"/>
        <w:gridCol w:w="851"/>
        <w:gridCol w:w="1418"/>
        <w:gridCol w:w="1984"/>
        <w:gridCol w:w="992"/>
        <w:gridCol w:w="992"/>
        <w:gridCol w:w="851"/>
        <w:gridCol w:w="852"/>
        <w:gridCol w:w="851"/>
        <w:gridCol w:w="851"/>
        <w:gridCol w:w="1559"/>
      </w:tblGrid>
      <w:tr w:rsidR="00E14540" w:rsidRPr="00E14540" w:rsidTr="005C7E16">
        <w:trPr>
          <w:trHeight w:val="369"/>
        </w:trPr>
        <w:tc>
          <w:tcPr>
            <w:tcW w:w="2124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Наименование программы, основного мероприятия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Исполнитель (исполнители), участник (участники) мероприятия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ind w:firstLine="15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E14540">
              <w:rPr>
                <w:sz w:val="24"/>
                <w:szCs w:val="24"/>
              </w:rPr>
              <w:t>тыс</w:t>
            </w:r>
            <w:proofErr w:type="gramStart"/>
            <w:r w:rsidRPr="00E14540">
              <w:rPr>
                <w:sz w:val="24"/>
                <w:szCs w:val="24"/>
              </w:rPr>
              <w:t>.р</w:t>
            </w:r>
            <w:proofErr w:type="gramEnd"/>
            <w:r w:rsidRPr="00E14540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  <w:szCs w:val="24"/>
              </w:rPr>
            </w:pPr>
            <w:r w:rsidRPr="00E14540">
              <w:rPr>
                <w:sz w:val="24"/>
                <w:szCs w:val="24"/>
              </w:rPr>
              <w:t>№ целевого индикатора, оценивающего результат выполнения мероприятий</w:t>
            </w:r>
          </w:p>
        </w:tc>
      </w:tr>
      <w:tr w:rsidR="00E14540" w:rsidRPr="00E14540" w:rsidTr="005C7E16">
        <w:trPr>
          <w:trHeight w:val="1074"/>
        </w:trPr>
        <w:tc>
          <w:tcPr>
            <w:tcW w:w="2124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ind w:right="-53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(сумма граф 7-11)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9464E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</w:t>
            </w:r>
            <w:r w:rsidR="00B86EBC" w:rsidRPr="00E14540">
              <w:rPr>
                <w:sz w:val="24"/>
                <w:szCs w:val="24"/>
              </w:rPr>
              <w:t>20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B86EB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B86EBC" w:rsidRPr="00E14540">
              <w:rPr>
                <w:sz w:val="24"/>
                <w:szCs w:val="24"/>
              </w:rPr>
              <w:t>1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B86EB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B86EBC" w:rsidRPr="00E14540">
              <w:rPr>
                <w:sz w:val="24"/>
                <w:szCs w:val="24"/>
              </w:rPr>
              <w:t>2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B86EB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B86EBC" w:rsidRPr="00E14540">
              <w:rPr>
                <w:sz w:val="24"/>
                <w:szCs w:val="24"/>
              </w:rPr>
              <w:t xml:space="preserve">3 </w:t>
            </w:r>
            <w:r w:rsidRPr="00E14540">
              <w:rPr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B86EB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B86EBC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hd w:val="clear" w:color="auto" w:fill="FFFFFF" w:themeFill="background1"/>
              <w:spacing w:after="0" w:line="240" w:lineRule="auto"/>
              <w:rPr>
                <w:sz w:val="28"/>
                <w:szCs w:val="24"/>
              </w:rPr>
            </w:pPr>
          </w:p>
        </w:tc>
      </w:tr>
    </w:tbl>
    <w:p w:rsidR="00D81EF9" w:rsidRPr="00E14540" w:rsidRDefault="00D81EF9" w:rsidP="00D81EF9">
      <w:pPr>
        <w:spacing w:after="0"/>
        <w:rPr>
          <w:sz w:val="2"/>
          <w:szCs w:val="2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bottom w:w="62" w:type="dxa"/>
        </w:tblCellMar>
        <w:tblLook w:val="04A0" w:firstRow="1" w:lastRow="0" w:firstColumn="1" w:lastColumn="0" w:noHBand="0" w:noVBand="1"/>
      </w:tblPr>
      <w:tblGrid>
        <w:gridCol w:w="2125"/>
        <w:gridCol w:w="1418"/>
        <w:gridCol w:w="851"/>
        <w:gridCol w:w="1418"/>
        <w:gridCol w:w="1985"/>
        <w:gridCol w:w="990"/>
        <w:gridCol w:w="993"/>
        <w:gridCol w:w="850"/>
        <w:gridCol w:w="852"/>
        <w:gridCol w:w="850"/>
        <w:gridCol w:w="851"/>
        <w:gridCol w:w="1559"/>
      </w:tblGrid>
      <w:tr w:rsidR="00E14540" w:rsidRPr="00E14540" w:rsidTr="00217505">
        <w:trPr>
          <w:trHeight w:val="266"/>
          <w:tblHeader/>
        </w:trPr>
        <w:tc>
          <w:tcPr>
            <w:tcW w:w="212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5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ind w:firstLine="2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ind w:firstLine="2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2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</w:t>
            </w:r>
          </w:p>
        </w:tc>
      </w:tr>
      <w:tr w:rsidR="00E14540" w:rsidRPr="00E14540" w:rsidTr="00217505">
        <w:trPr>
          <w:trHeight w:val="269"/>
        </w:trPr>
        <w:tc>
          <w:tcPr>
            <w:tcW w:w="14742" w:type="dxa"/>
            <w:gridSpan w:val="12"/>
          </w:tcPr>
          <w:p w:rsidR="00D81EF9" w:rsidRPr="00E14540" w:rsidRDefault="00217505" w:rsidP="00217505">
            <w:pPr>
              <w:tabs>
                <w:tab w:val="left" w:pos="425"/>
              </w:tabs>
              <w:spacing w:after="0" w:line="240" w:lineRule="auto"/>
              <w:ind w:right="106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Муниципальная п</w:t>
            </w:r>
            <w:r w:rsidR="00D81EF9" w:rsidRPr="00E14540">
              <w:rPr>
                <w:sz w:val="24"/>
                <w:szCs w:val="24"/>
              </w:rPr>
              <w:t>рограмма</w:t>
            </w:r>
            <w:r w:rsidRPr="00E14540">
              <w:rPr>
                <w:sz w:val="24"/>
                <w:szCs w:val="24"/>
              </w:rPr>
              <w:t xml:space="preserve"> Новокузнецкого городского округа </w:t>
            </w:r>
            <w:r w:rsidR="00D81EF9" w:rsidRPr="00E14540">
              <w:rPr>
                <w:sz w:val="24"/>
                <w:szCs w:val="24"/>
              </w:rPr>
              <w:t>«Основные направления развития территории Новокузнецкого городского округа»</w:t>
            </w:r>
          </w:p>
        </w:tc>
      </w:tr>
      <w:tr w:rsidR="00E14540" w:rsidRPr="00E14540" w:rsidTr="00217505">
        <w:trPr>
          <w:trHeight w:val="567"/>
        </w:trPr>
        <w:tc>
          <w:tcPr>
            <w:tcW w:w="14742" w:type="dxa"/>
            <w:gridSpan w:val="12"/>
          </w:tcPr>
          <w:p w:rsidR="00D81EF9" w:rsidRPr="00E14540" w:rsidRDefault="00D81EF9" w:rsidP="005C7E16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Цель программы - стимулирование градостроительной деятельности на территории Новокузнецкого городского округа, совершенствование системы управления земельными ресурсами на территории Новокузнецкого городского округа</w:t>
            </w:r>
          </w:p>
        </w:tc>
      </w:tr>
      <w:tr w:rsidR="00E14540" w:rsidRPr="00E14540" w:rsidTr="00217505">
        <w:trPr>
          <w:cantSplit/>
          <w:trHeight w:val="567"/>
        </w:trPr>
        <w:tc>
          <w:tcPr>
            <w:tcW w:w="2125" w:type="dxa"/>
            <w:vMerge w:val="restart"/>
            <w:shd w:val="clear" w:color="auto" w:fill="auto"/>
          </w:tcPr>
          <w:p w:rsidR="00B86EBC" w:rsidRPr="00E14540" w:rsidRDefault="00B86EBC" w:rsidP="004029DB">
            <w:pPr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Основное мероприятие 1 «Внесение изменений в документы территориального планирования и градостроительного зонирования </w:t>
            </w:r>
            <w:r w:rsidRPr="00E14540">
              <w:rPr>
                <w:sz w:val="24"/>
                <w:szCs w:val="24"/>
              </w:rPr>
              <w:lastRenderedPageBreak/>
              <w:t>территории Новокузнецкого городского округа»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6EBC" w:rsidRPr="00E14540" w:rsidRDefault="00B86EBC" w:rsidP="00C7050F">
            <w:pPr>
              <w:spacing w:after="0" w:line="240" w:lineRule="auto"/>
              <w:ind w:firstLine="30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46140</w:t>
            </w:r>
          </w:p>
        </w:tc>
        <w:tc>
          <w:tcPr>
            <w:tcW w:w="993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17429</w:t>
            </w:r>
          </w:p>
        </w:tc>
        <w:tc>
          <w:tcPr>
            <w:tcW w:w="850" w:type="dxa"/>
            <w:shd w:val="clear" w:color="auto" w:fill="auto"/>
          </w:tcPr>
          <w:p w:rsidR="00B86EBC" w:rsidRPr="00E14540" w:rsidRDefault="00B86EBC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2272</w:t>
            </w:r>
          </w:p>
        </w:tc>
        <w:tc>
          <w:tcPr>
            <w:tcW w:w="852" w:type="dxa"/>
          </w:tcPr>
          <w:p w:rsidR="00B86EBC" w:rsidRPr="00E14540" w:rsidRDefault="00B86EBC" w:rsidP="00B86E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26439</w:t>
            </w:r>
          </w:p>
        </w:tc>
        <w:tc>
          <w:tcPr>
            <w:tcW w:w="850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B86EBC" w:rsidRPr="00E14540" w:rsidRDefault="00BE6DF5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1697</w:t>
            </w:r>
          </w:p>
        </w:tc>
        <w:tc>
          <w:tcPr>
            <w:tcW w:w="993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86EBC" w:rsidRPr="00E14540" w:rsidRDefault="00583FC3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1697</w:t>
            </w:r>
          </w:p>
        </w:tc>
        <w:tc>
          <w:tcPr>
            <w:tcW w:w="852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85"/>
        </w:trPr>
        <w:tc>
          <w:tcPr>
            <w:tcW w:w="2125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86EBC" w:rsidRPr="00E14540" w:rsidRDefault="00B86EBC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B86EBC" w:rsidRPr="00E14540" w:rsidRDefault="00B86EBC" w:rsidP="00EF0C17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46140</w:t>
            </w:r>
          </w:p>
        </w:tc>
        <w:tc>
          <w:tcPr>
            <w:tcW w:w="993" w:type="dxa"/>
          </w:tcPr>
          <w:p w:rsidR="00B86EBC" w:rsidRPr="00E14540" w:rsidRDefault="00B86EBC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17429</w:t>
            </w:r>
          </w:p>
        </w:tc>
        <w:tc>
          <w:tcPr>
            <w:tcW w:w="850" w:type="dxa"/>
            <w:shd w:val="clear" w:color="auto" w:fill="auto"/>
          </w:tcPr>
          <w:p w:rsidR="00B86EBC" w:rsidRPr="00E14540" w:rsidRDefault="00B86EBC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2272</w:t>
            </w:r>
          </w:p>
        </w:tc>
        <w:tc>
          <w:tcPr>
            <w:tcW w:w="852" w:type="dxa"/>
          </w:tcPr>
          <w:p w:rsidR="00B86EBC" w:rsidRPr="00E14540" w:rsidRDefault="00B86EBC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26439</w:t>
            </w:r>
          </w:p>
        </w:tc>
        <w:tc>
          <w:tcPr>
            <w:tcW w:w="850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6EBC" w:rsidRPr="00E14540" w:rsidRDefault="00B86EBC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EBC" w:rsidRPr="00E14540" w:rsidRDefault="00B86EBC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984727">
        <w:trPr>
          <w:cantSplit/>
          <w:trHeight w:val="285"/>
        </w:trPr>
        <w:tc>
          <w:tcPr>
            <w:tcW w:w="21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BE6DF5" w:rsidRPr="00E14540" w:rsidRDefault="00BE6DF5" w:rsidP="00C804A8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1697</w:t>
            </w:r>
          </w:p>
        </w:tc>
        <w:tc>
          <w:tcPr>
            <w:tcW w:w="993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1697</w:t>
            </w:r>
          </w:p>
        </w:tc>
        <w:tc>
          <w:tcPr>
            <w:tcW w:w="852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ind w:firstLine="43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984727">
        <w:trPr>
          <w:cantSplit/>
          <w:trHeight w:val="568"/>
        </w:trPr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49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7"/>
        </w:trPr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hideMark/>
          </w:tcPr>
          <w:p w:rsidR="00D81EF9" w:rsidRPr="00E14540" w:rsidRDefault="00D81EF9" w:rsidP="005C7E16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703"/>
        </w:trPr>
        <w:tc>
          <w:tcPr>
            <w:tcW w:w="2125" w:type="dxa"/>
            <w:vMerge w:val="restart"/>
            <w:shd w:val="clear" w:color="auto" w:fill="auto"/>
          </w:tcPr>
          <w:p w:rsidR="00D81EF9" w:rsidRPr="00E14540" w:rsidRDefault="00D81EF9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2 «Разработка проектов планировк</w:t>
            </w:r>
            <w:r w:rsidR="008C39F3" w:rsidRPr="00E14540">
              <w:rPr>
                <w:sz w:val="24"/>
                <w:szCs w:val="24"/>
              </w:rPr>
              <w:t>и</w:t>
            </w:r>
            <w:r w:rsidRPr="00E14540">
              <w:rPr>
                <w:sz w:val="24"/>
                <w:szCs w:val="24"/>
              </w:rPr>
              <w:t>, проектов межевани</w:t>
            </w:r>
            <w:r w:rsidR="008C39F3" w:rsidRPr="00E14540">
              <w:rPr>
                <w:sz w:val="24"/>
                <w:szCs w:val="24"/>
              </w:rPr>
              <w:t>я</w:t>
            </w:r>
            <w:r w:rsidR="0020050B" w:rsidRPr="00E14540">
              <w:rPr>
                <w:sz w:val="24"/>
                <w:szCs w:val="24"/>
              </w:rPr>
              <w:t xml:space="preserve"> территори</w:t>
            </w:r>
            <w:r w:rsidR="00984727" w:rsidRPr="00E14540">
              <w:rPr>
                <w:sz w:val="24"/>
                <w:szCs w:val="24"/>
              </w:rPr>
              <w:t>й</w:t>
            </w:r>
            <w:r w:rsidRPr="00E14540">
              <w:rPr>
                <w:sz w:val="24"/>
                <w:szCs w:val="24"/>
              </w:rPr>
              <w:t xml:space="preserve">, схем территориального планирования и схем инженерной инфраструктуры, подготовка изменений (корректировка) в </w:t>
            </w:r>
            <w:r w:rsidRPr="00E14540">
              <w:rPr>
                <w:sz w:val="24"/>
                <w:szCs w:val="24"/>
              </w:rPr>
              <w:lastRenderedPageBreak/>
              <w:t>проектную документацию по планировке территории Новокузнецкого городского округа»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EF9" w:rsidRPr="00E14540" w:rsidRDefault="00D81EF9" w:rsidP="00C7050F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147902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147902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</w:tr>
      <w:tr w:rsidR="00E14540" w:rsidRPr="00E14540" w:rsidTr="00217505">
        <w:trPr>
          <w:cantSplit/>
          <w:trHeight w:val="685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22301</w:t>
            </w:r>
          </w:p>
        </w:tc>
        <w:tc>
          <w:tcPr>
            <w:tcW w:w="993" w:type="dxa"/>
          </w:tcPr>
          <w:p w:rsidR="00D81EF9" w:rsidRPr="00E14540" w:rsidRDefault="00E4629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22089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212</w:t>
            </w:r>
          </w:p>
        </w:tc>
        <w:tc>
          <w:tcPr>
            <w:tcW w:w="852" w:type="dxa"/>
          </w:tcPr>
          <w:p w:rsidR="00D81EF9" w:rsidRPr="00E14540" w:rsidRDefault="00D81EF9" w:rsidP="00B863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678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733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837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710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693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147902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147902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839"/>
        </w:trPr>
        <w:tc>
          <w:tcPr>
            <w:tcW w:w="2125" w:type="dxa"/>
            <w:vMerge/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22301</w:t>
            </w:r>
          </w:p>
        </w:tc>
        <w:tc>
          <w:tcPr>
            <w:tcW w:w="993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22089</w:t>
            </w:r>
          </w:p>
        </w:tc>
        <w:tc>
          <w:tcPr>
            <w:tcW w:w="850" w:type="dxa"/>
            <w:shd w:val="clear" w:color="auto" w:fill="auto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212</w:t>
            </w:r>
          </w:p>
        </w:tc>
        <w:tc>
          <w:tcPr>
            <w:tcW w:w="852" w:type="dxa"/>
          </w:tcPr>
          <w:p w:rsidR="00BE6DF5" w:rsidRPr="00E14540" w:rsidRDefault="00BE6DF5" w:rsidP="002175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6DF5" w:rsidRPr="00E14540" w:rsidRDefault="00BE6DF5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826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988"/>
        </w:trPr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hideMark/>
          </w:tcPr>
          <w:p w:rsidR="00D81EF9" w:rsidRPr="00E14540" w:rsidRDefault="00D81EF9" w:rsidP="005C7E16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6"/>
        </w:trPr>
        <w:tc>
          <w:tcPr>
            <w:tcW w:w="2125" w:type="dxa"/>
            <w:vMerge w:val="restart"/>
            <w:shd w:val="clear" w:color="auto" w:fill="auto"/>
          </w:tcPr>
          <w:p w:rsidR="00D81EF9" w:rsidRPr="00E14540" w:rsidRDefault="00D81EF9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3 «Разработка эскизов, изготовление баннеров и размещение социальной рекламы на рекламных конструкциях, включенных в схему</w:t>
            </w:r>
            <w:r w:rsidR="00984727" w:rsidRPr="00E14540">
              <w:rPr>
                <w:sz w:val="24"/>
                <w:szCs w:val="24"/>
              </w:rPr>
              <w:t xml:space="preserve"> размещения </w:t>
            </w:r>
            <w:r w:rsidR="00701706" w:rsidRPr="00E14540">
              <w:rPr>
                <w:sz w:val="24"/>
                <w:szCs w:val="24"/>
              </w:rPr>
              <w:t xml:space="preserve"> рекламных </w:t>
            </w:r>
            <w:r w:rsidR="00701706" w:rsidRPr="00E14540">
              <w:rPr>
                <w:sz w:val="24"/>
                <w:szCs w:val="24"/>
              </w:rPr>
              <w:lastRenderedPageBreak/>
              <w:t>конструкций на территории Новокузнецкого городского округа</w:t>
            </w:r>
            <w:r w:rsidRPr="00E14540">
              <w:rPr>
                <w:sz w:val="24"/>
                <w:szCs w:val="24"/>
              </w:rPr>
              <w:t>, выдача разрешений на установку рекламных конструкций»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EF9" w:rsidRPr="00E14540" w:rsidRDefault="00D81EF9" w:rsidP="00C7050F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8600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8600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</w:tr>
      <w:tr w:rsidR="00E14540" w:rsidRPr="00E14540" w:rsidTr="00217505">
        <w:trPr>
          <w:cantSplit/>
          <w:trHeight w:val="487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64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</w:t>
            </w:r>
            <w:r w:rsidR="00FB489C" w:rsidRPr="00E14540">
              <w:rPr>
                <w:sz w:val="24"/>
                <w:szCs w:val="24"/>
              </w:rPr>
              <w:t>7</w:t>
            </w:r>
            <w:r w:rsidR="00642BB4" w:rsidRPr="00E1454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81EF9" w:rsidRPr="00E14540" w:rsidRDefault="00E4629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2712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D81EF9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52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87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35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87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87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8600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8600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87"/>
        </w:trPr>
        <w:tc>
          <w:tcPr>
            <w:tcW w:w="2125" w:type="dxa"/>
            <w:vMerge/>
            <w:shd w:val="clear" w:color="auto" w:fill="auto"/>
            <w:vAlign w:val="center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2776</w:t>
            </w:r>
          </w:p>
        </w:tc>
        <w:tc>
          <w:tcPr>
            <w:tcW w:w="993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2712</w:t>
            </w:r>
          </w:p>
        </w:tc>
        <w:tc>
          <w:tcPr>
            <w:tcW w:w="85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53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39"/>
        </w:trPr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D81EF9" w:rsidRPr="00E14540" w:rsidRDefault="00D81EF9" w:rsidP="005C7E16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1567"/>
        </w:trPr>
        <w:tc>
          <w:tcPr>
            <w:tcW w:w="212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4 «Предоставление муниципальных услуг в сфере строительства</w:t>
            </w:r>
            <w:r w:rsidR="002A04B1" w:rsidRPr="00E14540">
              <w:rPr>
                <w:sz w:val="24"/>
                <w:szCs w:val="24"/>
              </w:rPr>
              <w:t xml:space="preserve"> и в сфере земельных ресурсов</w:t>
            </w:r>
            <w:r w:rsidRPr="00E1454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 xml:space="preserve">4 </w:t>
            </w:r>
            <w:r w:rsidRPr="00E14540">
              <w:rPr>
                <w:sz w:val="24"/>
                <w:szCs w:val="24"/>
              </w:rPr>
              <w:t>гг.</w:t>
            </w:r>
          </w:p>
        </w:tc>
        <w:tc>
          <w:tcPr>
            <w:tcW w:w="8789" w:type="dxa"/>
            <w:gridSpan w:val="8"/>
            <w:shd w:val="clear" w:color="auto" w:fill="auto"/>
            <w:hideMark/>
          </w:tcPr>
          <w:p w:rsidR="00984727" w:rsidRPr="00E14540" w:rsidRDefault="0098472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D81EF9" w:rsidRPr="00E14540" w:rsidRDefault="00D81EF9" w:rsidP="008E6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4.1, 4.2, 4.3, 4.4, 4.5</w:t>
            </w:r>
          </w:p>
        </w:tc>
      </w:tr>
      <w:tr w:rsidR="00E14540" w:rsidRPr="00E14540" w:rsidTr="00217505">
        <w:trPr>
          <w:trHeight w:val="262"/>
        </w:trPr>
        <w:tc>
          <w:tcPr>
            <w:tcW w:w="212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5 «Обеспечение исполнения полномочий по предоставлению прав на земельные участки»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8789" w:type="dxa"/>
            <w:gridSpan w:val="8"/>
            <w:shd w:val="clear" w:color="auto" w:fill="auto"/>
            <w:hideMark/>
          </w:tcPr>
          <w:p w:rsidR="00984727" w:rsidRPr="00E14540" w:rsidRDefault="0098472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4.6</w:t>
            </w:r>
          </w:p>
        </w:tc>
      </w:tr>
      <w:tr w:rsidR="00E14540" w:rsidRPr="00E14540" w:rsidTr="00217505">
        <w:trPr>
          <w:cantSplit/>
          <w:trHeight w:val="550"/>
        </w:trPr>
        <w:tc>
          <w:tcPr>
            <w:tcW w:w="2125" w:type="dxa"/>
            <w:vMerge w:val="restart"/>
            <w:shd w:val="clear" w:color="auto" w:fill="auto"/>
          </w:tcPr>
          <w:p w:rsidR="00D81EF9" w:rsidRPr="00E14540" w:rsidRDefault="00D81EF9" w:rsidP="00A875FB">
            <w:pPr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Основное мероприятие 6 «Техническое обеспечение </w:t>
            </w:r>
            <w:r w:rsidRPr="00E14540">
              <w:rPr>
                <w:sz w:val="24"/>
                <w:szCs w:val="24"/>
              </w:rPr>
              <w:lastRenderedPageBreak/>
              <w:t>ИСОГД»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EF9" w:rsidRPr="00E14540" w:rsidRDefault="00D81EF9" w:rsidP="00C7050F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59865</w:t>
            </w:r>
          </w:p>
        </w:tc>
        <w:tc>
          <w:tcPr>
            <w:tcW w:w="993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35583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22141</w:t>
            </w:r>
          </w:p>
        </w:tc>
        <w:tc>
          <w:tcPr>
            <w:tcW w:w="852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2141</w:t>
            </w:r>
          </w:p>
        </w:tc>
        <w:tc>
          <w:tcPr>
            <w:tcW w:w="850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</w:tr>
      <w:tr w:rsidR="00E14540" w:rsidRPr="00E14540" w:rsidTr="00217505">
        <w:trPr>
          <w:cantSplit/>
          <w:trHeight w:val="568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642BB4" w:rsidP="004F0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2870</w:t>
            </w:r>
          </w:p>
        </w:tc>
        <w:tc>
          <w:tcPr>
            <w:tcW w:w="993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1295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BE6DF5" w:rsidP="004F0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  <w:r w:rsidR="004F0E53" w:rsidRPr="00E14540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D81EF9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13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35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5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57"/>
        </w:trPr>
        <w:tc>
          <w:tcPr>
            <w:tcW w:w="2125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1"/>
        </w:trPr>
        <w:tc>
          <w:tcPr>
            <w:tcW w:w="2125" w:type="dxa"/>
            <w:vMerge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ind w:firstLine="4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BD1F26" w:rsidRPr="00E14540" w:rsidRDefault="00BD1F26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59865</w:t>
            </w:r>
          </w:p>
        </w:tc>
        <w:tc>
          <w:tcPr>
            <w:tcW w:w="993" w:type="dxa"/>
          </w:tcPr>
          <w:p w:rsidR="00BD1F26" w:rsidRPr="00E14540" w:rsidRDefault="00BD1F26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35583</w:t>
            </w:r>
          </w:p>
        </w:tc>
        <w:tc>
          <w:tcPr>
            <w:tcW w:w="850" w:type="dxa"/>
            <w:shd w:val="clear" w:color="auto" w:fill="auto"/>
          </w:tcPr>
          <w:p w:rsidR="00BD1F26" w:rsidRPr="00E14540" w:rsidRDefault="00BD1F26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22141</w:t>
            </w:r>
          </w:p>
        </w:tc>
        <w:tc>
          <w:tcPr>
            <w:tcW w:w="852" w:type="dxa"/>
          </w:tcPr>
          <w:p w:rsidR="00BD1F26" w:rsidRPr="00E14540" w:rsidRDefault="00BD1F26" w:rsidP="00EF0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2141</w:t>
            </w:r>
          </w:p>
        </w:tc>
        <w:tc>
          <w:tcPr>
            <w:tcW w:w="850" w:type="dxa"/>
          </w:tcPr>
          <w:p w:rsidR="00BD1F26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F26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D1F26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45"/>
        </w:trPr>
        <w:tc>
          <w:tcPr>
            <w:tcW w:w="2125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2870</w:t>
            </w:r>
          </w:p>
        </w:tc>
        <w:tc>
          <w:tcPr>
            <w:tcW w:w="993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1295</w:t>
            </w:r>
          </w:p>
        </w:tc>
        <w:tc>
          <w:tcPr>
            <w:tcW w:w="85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86</w:t>
            </w:r>
          </w:p>
        </w:tc>
        <w:tc>
          <w:tcPr>
            <w:tcW w:w="852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  <w:tc>
          <w:tcPr>
            <w:tcW w:w="850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495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1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5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ind w:firstLine="24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1821"/>
        </w:trPr>
        <w:tc>
          <w:tcPr>
            <w:tcW w:w="2125" w:type="dxa"/>
            <w:shd w:val="clear" w:color="auto" w:fill="auto"/>
          </w:tcPr>
          <w:p w:rsidR="00D81EF9" w:rsidRPr="00E14540" w:rsidRDefault="00D81EF9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7 «Предоставление сведений и копий документов, содержащихся в ИСОГД»</w:t>
            </w: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shd w:val="clear" w:color="auto" w:fill="auto"/>
          </w:tcPr>
          <w:p w:rsidR="00D81EF9" w:rsidRPr="00E14540" w:rsidRDefault="00D81EF9" w:rsidP="00C7050F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984727" w:rsidRPr="00E14540" w:rsidRDefault="00984727" w:rsidP="002175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1EF9" w:rsidRPr="00E14540" w:rsidRDefault="00D81EF9" w:rsidP="002175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</w:tr>
      <w:tr w:rsidR="00E14540" w:rsidRPr="00E14540" w:rsidTr="00F576E4">
        <w:trPr>
          <w:cantSplit/>
          <w:trHeight w:val="551"/>
        </w:trPr>
        <w:tc>
          <w:tcPr>
            <w:tcW w:w="2125" w:type="dxa"/>
            <w:vMerge w:val="restart"/>
            <w:shd w:val="clear" w:color="auto" w:fill="auto"/>
          </w:tcPr>
          <w:p w:rsidR="00F576E4" w:rsidRPr="00E14540" w:rsidRDefault="00F576E4" w:rsidP="00A875FB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Основное мероприятие 8 «Ведение плана существующей </w:t>
            </w:r>
            <w:r w:rsidRPr="00E14540">
              <w:rPr>
                <w:sz w:val="24"/>
                <w:szCs w:val="24"/>
              </w:rPr>
              <w:lastRenderedPageBreak/>
              <w:t>застройки и регистрационного плана расположения сооружений, коммуникаций связи и инженерного оборудования на территории Новокузнецкого городского округа»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76E4" w:rsidRPr="00E14540" w:rsidRDefault="00F576E4" w:rsidP="00C7050F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2015-2024 гг.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12000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12000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</w:tr>
      <w:tr w:rsidR="00E14540" w:rsidRPr="00E14540" w:rsidTr="00217505">
        <w:trPr>
          <w:cantSplit/>
          <w:trHeight w:val="554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433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3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5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59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55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12000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12000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5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5"/>
        </w:trPr>
        <w:tc>
          <w:tcPr>
            <w:tcW w:w="2125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5"/>
        </w:trPr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hideMark/>
          </w:tcPr>
          <w:p w:rsidR="00F576E4" w:rsidRPr="00E14540" w:rsidRDefault="00F576E4" w:rsidP="005C7E16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58"/>
        </w:trPr>
        <w:tc>
          <w:tcPr>
            <w:tcW w:w="2125" w:type="dxa"/>
            <w:vMerge w:val="restart"/>
            <w:shd w:val="clear" w:color="auto" w:fill="auto"/>
            <w:hideMark/>
          </w:tcPr>
          <w:p w:rsidR="00D81EF9" w:rsidRPr="00E14540" w:rsidRDefault="00D81EF9" w:rsidP="00A875FB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</w:t>
            </w:r>
            <w:r w:rsidR="00984727" w:rsidRPr="00E14540">
              <w:rPr>
                <w:sz w:val="24"/>
                <w:szCs w:val="24"/>
              </w:rPr>
              <w:t>сновное мероприятие 9 «Создание</w:t>
            </w:r>
            <w:r w:rsidR="00984727" w:rsidRPr="00E14540">
              <w:rPr>
                <w:sz w:val="24"/>
                <w:szCs w:val="24"/>
              </w:rPr>
              <w:br/>
            </w:r>
            <w:r w:rsidRPr="00E14540">
              <w:rPr>
                <w:sz w:val="24"/>
                <w:szCs w:val="24"/>
              </w:rPr>
              <w:t>ГИС-центра»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16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Комитет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70000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70000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8"/>
                <w:szCs w:val="24"/>
              </w:rPr>
            </w:pPr>
            <w:r w:rsidRPr="00E14540">
              <w:rPr>
                <w:sz w:val="28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</w:tr>
      <w:tr w:rsidR="00E14540" w:rsidRPr="00E14540" w:rsidTr="00217505">
        <w:trPr>
          <w:cantSplit/>
          <w:trHeight w:val="569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E14540">
              <w:rPr>
                <w:sz w:val="28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</w:tr>
      <w:tr w:rsidR="00E14540" w:rsidRPr="00E14540" w:rsidTr="00217505">
        <w:trPr>
          <w:cantSplit/>
          <w:trHeight w:val="560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8D074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7"/>
        </w:trPr>
        <w:tc>
          <w:tcPr>
            <w:tcW w:w="2125" w:type="dxa"/>
            <w:vMerge w:val="restart"/>
            <w:shd w:val="clear" w:color="auto" w:fill="auto"/>
            <w:hideMark/>
          </w:tcPr>
          <w:p w:rsidR="00D81EF9" w:rsidRPr="00E14540" w:rsidRDefault="00D81EF9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10 «Инвентаризация земель на территории Новокузнецкого городского округа»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  <w:r w:rsidR="00D81EF9" w:rsidRPr="00E14540"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13500</w:t>
            </w:r>
          </w:p>
        </w:tc>
        <w:tc>
          <w:tcPr>
            <w:tcW w:w="850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</w:tr>
      <w:tr w:rsidR="00E14540" w:rsidRPr="00E14540" w:rsidTr="00217505">
        <w:trPr>
          <w:trHeight w:val="472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934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47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  <w:r w:rsidR="00D81EF9" w:rsidRPr="00E14540"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13500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41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934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BD1F26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493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286"/>
        </w:trPr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D81EF9" w:rsidRPr="00E14540" w:rsidRDefault="00D81EF9" w:rsidP="005C7E16">
            <w:pPr>
              <w:spacing w:after="0" w:line="240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8"/>
        </w:trPr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576E4" w:rsidRPr="00E14540" w:rsidRDefault="00F576E4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11 «</w:t>
            </w:r>
            <w:proofErr w:type="gramStart"/>
            <w:r w:rsidRPr="00E14540">
              <w:rPr>
                <w:sz w:val="24"/>
                <w:szCs w:val="24"/>
              </w:rPr>
              <w:t>Контроль за</w:t>
            </w:r>
            <w:proofErr w:type="gramEnd"/>
            <w:r w:rsidRPr="00E14540">
              <w:rPr>
                <w:sz w:val="24"/>
                <w:szCs w:val="24"/>
              </w:rPr>
              <w:t xml:space="preserve"> выполнением условий договоров аренды, договоров безвозмездного пользования земельными участками и договоров на установку и эксплуатацию рекламных конструкций, договоров на размещение нестационарных торговых объектов, </w:t>
            </w:r>
            <w:r w:rsidRPr="00E14540">
              <w:rPr>
                <w:sz w:val="24"/>
                <w:szCs w:val="24"/>
              </w:rPr>
              <w:lastRenderedPageBreak/>
              <w:t>разрешений на использование земель»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576E4" w:rsidRPr="00E14540" w:rsidRDefault="00F576E4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2015-2024 гг.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</w:tr>
      <w:tr w:rsidR="00E14540" w:rsidRPr="00E14540" w:rsidTr="00217505">
        <w:trPr>
          <w:trHeight w:val="472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754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315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11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493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4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09"/>
        </w:trPr>
        <w:tc>
          <w:tcPr>
            <w:tcW w:w="2125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754</w:t>
            </w:r>
          </w:p>
        </w:tc>
        <w:tc>
          <w:tcPr>
            <w:tcW w:w="993" w:type="dxa"/>
          </w:tcPr>
          <w:p w:rsidR="00642BB4" w:rsidRPr="00E14540" w:rsidRDefault="00642BB4" w:rsidP="00E60BFA">
            <w:pPr>
              <w:spacing w:after="0" w:line="240" w:lineRule="auto"/>
              <w:ind w:firstLine="32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315</w:t>
            </w:r>
          </w:p>
        </w:tc>
        <w:tc>
          <w:tcPr>
            <w:tcW w:w="85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419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1609"/>
        </w:trPr>
        <w:tc>
          <w:tcPr>
            <w:tcW w:w="2125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F576E4" w:rsidRPr="00E14540" w:rsidRDefault="00F576E4" w:rsidP="005C7E16">
            <w:pPr>
              <w:spacing w:after="0" w:line="240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F576E4" w:rsidRPr="00E14540" w:rsidRDefault="00F576E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2639"/>
        </w:trPr>
        <w:tc>
          <w:tcPr>
            <w:tcW w:w="2125" w:type="dxa"/>
            <w:shd w:val="clear" w:color="auto" w:fill="auto"/>
            <w:hideMark/>
          </w:tcPr>
          <w:p w:rsidR="00D81EF9" w:rsidRPr="00E14540" w:rsidRDefault="00D81EF9" w:rsidP="00A875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Основное мероприятие 12 «Осуществление муниципального земельного контроля на территории Новокузнецкого городского округа»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8789" w:type="dxa"/>
            <w:gridSpan w:val="8"/>
            <w:shd w:val="clear" w:color="auto" w:fill="auto"/>
            <w:hideMark/>
          </w:tcPr>
          <w:p w:rsidR="00984727" w:rsidRPr="00E14540" w:rsidRDefault="0098472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10</w:t>
            </w:r>
          </w:p>
        </w:tc>
      </w:tr>
      <w:tr w:rsidR="00E14540" w:rsidRPr="00E14540" w:rsidTr="00217505">
        <w:trPr>
          <w:cantSplit/>
          <w:trHeight w:val="567"/>
        </w:trPr>
        <w:tc>
          <w:tcPr>
            <w:tcW w:w="2125" w:type="dxa"/>
            <w:vMerge w:val="restart"/>
            <w:shd w:val="clear" w:color="auto" w:fill="auto"/>
            <w:hideMark/>
          </w:tcPr>
          <w:p w:rsidR="00D81EF9" w:rsidRPr="00E14540" w:rsidRDefault="00D81EF9" w:rsidP="003722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Основное мероприятие 14 «Обеспечение функционирования Комитета по реализации программы»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81EF9" w:rsidRPr="00E14540" w:rsidRDefault="00D81EF9" w:rsidP="00C7050F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2015-202</w:t>
            </w:r>
            <w:r w:rsidR="00C7050F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594871</w:t>
            </w:r>
          </w:p>
        </w:tc>
        <w:tc>
          <w:tcPr>
            <w:tcW w:w="993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323230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67337</w:t>
            </w:r>
          </w:p>
        </w:tc>
        <w:tc>
          <w:tcPr>
            <w:tcW w:w="852" w:type="dxa"/>
          </w:tcPr>
          <w:p w:rsidR="00D81EF9" w:rsidRPr="00E14540" w:rsidRDefault="00BE6DF5" w:rsidP="00984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70251</w:t>
            </w:r>
          </w:p>
        </w:tc>
        <w:tc>
          <w:tcPr>
            <w:tcW w:w="850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67101</w:t>
            </w:r>
          </w:p>
        </w:tc>
        <w:tc>
          <w:tcPr>
            <w:tcW w:w="851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12</w:t>
            </w:r>
          </w:p>
        </w:tc>
      </w:tr>
      <w:tr w:rsidR="00E14540" w:rsidRPr="00E14540" w:rsidTr="00217505">
        <w:trPr>
          <w:cantSplit/>
          <w:trHeight w:val="52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D81EF9" w:rsidRPr="00E14540" w:rsidRDefault="00642BB4" w:rsidP="00867DCA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520760</w:t>
            </w:r>
          </w:p>
        </w:tc>
        <w:tc>
          <w:tcPr>
            <w:tcW w:w="993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278509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4F0E53" w:rsidP="00984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55015</w:t>
            </w:r>
          </w:p>
        </w:tc>
        <w:tc>
          <w:tcPr>
            <w:tcW w:w="852" w:type="dxa"/>
          </w:tcPr>
          <w:p w:rsidR="00D81EF9" w:rsidRPr="00E14540" w:rsidRDefault="00642BB4" w:rsidP="00984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69024</w:t>
            </w:r>
          </w:p>
        </w:tc>
        <w:tc>
          <w:tcPr>
            <w:tcW w:w="850" w:type="dxa"/>
          </w:tcPr>
          <w:p w:rsidR="00D81EF9" w:rsidRPr="00E14540" w:rsidRDefault="00D81EF9" w:rsidP="00BE6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</w:t>
            </w:r>
            <w:r w:rsidR="00BE6DF5" w:rsidRPr="00E14540">
              <w:rPr>
                <w:sz w:val="24"/>
                <w:szCs w:val="24"/>
              </w:rPr>
              <w:t>206</w:t>
            </w:r>
          </w:p>
        </w:tc>
        <w:tc>
          <w:tcPr>
            <w:tcW w:w="851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93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1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6"/>
        </w:trPr>
        <w:tc>
          <w:tcPr>
            <w:tcW w:w="2125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МБ</w:t>
            </w:r>
          </w:p>
        </w:tc>
        <w:tc>
          <w:tcPr>
            <w:tcW w:w="1985" w:type="dxa"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594871</w:t>
            </w:r>
          </w:p>
        </w:tc>
        <w:tc>
          <w:tcPr>
            <w:tcW w:w="993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323230</w:t>
            </w:r>
          </w:p>
        </w:tc>
        <w:tc>
          <w:tcPr>
            <w:tcW w:w="850" w:type="dxa"/>
            <w:shd w:val="clear" w:color="auto" w:fill="auto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67337</w:t>
            </w:r>
          </w:p>
        </w:tc>
        <w:tc>
          <w:tcPr>
            <w:tcW w:w="852" w:type="dxa"/>
          </w:tcPr>
          <w:p w:rsidR="00BE6DF5" w:rsidRPr="00E14540" w:rsidRDefault="00BE6DF5" w:rsidP="00984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70251</w:t>
            </w:r>
          </w:p>
        </w:tc>
        <w:tc>
          <w:tcPr>
            <w:tcW w:w="850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67101</w:t>
            </w:r>
          </w:p>
        </w:tc>
        <w:tc>
          <w:tcPr>
            <w:tcW w:w="851" w:type="dxa"/>
          </w:tcPr>
          <w:p w:rsidR="00BE6DF5" w:rsidRPr="00E14540" w:rsidRDefault="00BE6DF5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1559" w:type="dxa"/>
            <w:vMerge/>
            <w:shd w:val="clear" w:color="auto" w:fill="auto"/>
          </w:tcPr>
          <w:p w:rsidR="00BE6DF5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4"/>
        </w:trPr>
        <w:tc>
          <w:tcPr>
            <w:tcW w:w="2125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520760</w:t>
            </w:r>
          </w:p>
        </w:tc>
        <w:tc>
          <w:tcPr>
            <w:tcW w:w="993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278509</w:t>
            </w:r>
          </w:p>
        </w:tc>
        <w:tc>
          <w:tcPr>
            <w:tcW w:w="850" w:type="dxa"/>
            <w:shd w:val="clear" w:color="auto" w:fill="auto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55015</w:t>
            </w:r>
          </w:p>
        </w:tc>
        <w:tc>
          <w:tcPr>
            <w:tcW w:w="852" w:type="dxa"/>
          </w:tcPr>
          <w:p w:rsidR="00642BB4" w:rsidRPr="00E14540" w:rsidRDefault="00642BB4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69024</w:t>
            </w:r>
          </w:p>
        </w:tc>
        <w:tc>
          <w:tcPr>
            <w:tcW w:w="850" w:type="dxa"/>
          </w:tcPr>
          <w:p w:rsidR="00642BB4" w:rsidRPr="00E14540" w:rsidRDefault="00642BB4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  <w:tc>
          <w:tcPr>
            <w:tcW w:w="851" w:type="dxa"/>
          </w:tcPr>
          <w:p w:rsidR="00642BB4" w:rsidRPr="00E14540" w:rsidRDefault="00642BB4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559" w:type="dxa"/>
            <w:vMerge/>
            <w:shd w:val="clear" w:color="auto" w:fill="auto"/>
          </w:tcPr>
          <w:p w:rsidR="00642BB4" w:rsidRPr="00E14540" w:rsidRDefault="00642BB4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46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cantSplit/>
          <w:trHeight w:val="524"/>
        </w:trPr>
        <w:tc>
          <w:tcPr>
            <w:tcW w:w="2125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D81EF9" w:rsidRPr="00E14540" w:rsidRDefault="00D81EF9" w:rsidP="005C7E16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000000" w:fill="FFFFFF"/>
          </w:tcPr>
          <w:p w:rsidR="00D81EF9" w:rsidRPr="00E14540" w:rsidRDefault="00D81EF9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 w:val="restart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действующим мероприятиям программы:</w:t>
            </w:r>
          </w:p>
        </w:tc>
        <w:tc>
          <w:tcPr>
            <w:tcW w:w="1985" w:type="dxa"/>
            <w:shd w:val="clear" w:color="auto" w:fill="auto"/>
            <w:noWrap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noWrap/>
          </w:tcPr>
          <w:p w:rsidR="00D81EF9" w:rsidRPr="00E14540" w:rsidRDefault="00BE6DF5" w:rsidP="005C7E16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955878</w:t>
            </w:r>
          </w:p>
        </w:tc>
        <w:tc>
          <w:tcPr>
            <w:tcW w:w="993" w:type="dxa"/>
          </w:tcPr>
          <w:p w:rsidR="00D81EF9" w:rsidRPr="00E14540" w:rsidRDefault="00BE6DF5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631244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81EF9" w:rsidRPr="00E14540" w:rsidRDefault="00BE6DF5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91750</w:t>
            </w:r>
          </w:p>
        </w:tc>
        <w:tc>
          <w:tcPr>
            <w:tcW w:w="852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98831</w:t>
            </w:r>
          </w:p>
        </w:tc>
        <w:tc>
          <w:tcPr>
            <w:tcW w:w="850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67101</w:t>
            </w:r>
          </w:p>
        </w:tc>
        <w:tc>
          <w:tcPr>
            <w:tcW w:w="851" w:type="dxa"/>
          </w:tcPr>
          <w:p w:rsidR="00D81EF9" w:rsidRPr="00E14540" w:rsidRDefault="00BE6DF5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1559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43"/>
        </w:trPr>
        <w:tc>
          <w:tcPr>
            <w:tcW w:w="5812" w:type="dxa"/>
            <w:gridSpan w:val="4"/>
            <w:vMerge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E60BFA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552092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305854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2175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57025</w:t>
            </w:r>
          </w:p>
        </w:tc>
        <w:tc>
          <w:tcPr>
            <w:tcW w:w="852" w:type="dxa"/>
          </w:tcPr>
          <w:p w:rsidR="002763A7" w:rsidRPr="00E14540" w:rsidRDefault="002763A7" w:rsidP="002763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71001</w:t>
            </w:r>
          </w:p>
        </w:tc>
        <w:tc>
          <w:tcPr>
            <w:tcW w:w="850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  <w:tc>
          <w:tcPr>
            <w:tcW w:w="851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 w:val="restart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Федеральный бюджет (ФБ):</w:t>
            </w: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 w:val="restart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Областной бюджет (</w:t>
            </w:r>
            <w:proofErr w:type="gramStart"/>
            <w:r w:rsidRPr="00E14540">
              <w:rPr>
                <w:sz w:val="24"/>
                <w:szCs w:val="24"/>
              </w:rPr>
              <w:t>ОБ</w:t>
            </w:r>
            <w:proofErr w:type="gramEnd"/>
            <w:r w:rsidRPr="00E14540">
              <w:rPr>
                <w:sz w:val="24"/>
                <w:szCs w:val="24"/>
              </w:rPr>
              <w:t>):</w:t>
            </w: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7"/>
        </w:trPr>
        <w:tc>
          <w:tcPr>
            <w:tcW w:w="5812" w:type="dxa"/>
            <w:gridSpan w:val="4"/>
            <w:vMerge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 w:val="restart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Местный бюджет (МБ):</w:t>
            </w: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C804A8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955878</w:t>
            </w:r>
          </w:p>
        </w:tc>
        <w:tc>
          <w:tcPr>
            <w:tcW w:w="993" w:type="dxa"/>
          </w:tcPr>
          <w:p w:rsidR="002763A7" w:rsidRPr="00E14540" w:rsidRDefault="002763A7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631244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91750</w:t>
            </w:r>
          </w:p>
        </w:tc>
        <w:tc>
          <w:tcPr>
            <w:tcW w:w="852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98831</w:t>
            </w:r>
          </w:p>
        </w:tc>
        <w:tc>
          <w:tcPr>
            <w:tcW w:w="850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67101</w:t>
            </w:r>
          </w:p>
        </w:tc>
        <w:tc>
          <w:tcPr>
            <w:tcW w:w="851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66952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567"/>
        </w:trPr>
        <w:tc>
          <w:tcPr>
            <w:tcW w:w="5812" w:type="dxa"/>
            <w:gridSpan w:val="4"/>
            <w:vMerge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2763A7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552092</w:t>
            </w:r>
          </w:p>
        </w:tc>
        <w:tc>
          <w:tcPr>
            <w:tcW w:w="993" w:type="dxa"/>
          </w:tcPr>
          <w:p w:rsidR="002763A7" w:rsidRPr="00E14540" w:rsidRDefault="002763A7" w:rsidP="00C804A8">
            <w:pPr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305854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984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57025</w:t>
            </w:r>
          </w:p>
        </w:tc>
        <w:tc>
          <w:tcPr>
            <w:tcW w:w="852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71001</w:t>
            </w:r>
          </w:p>
        </w:tc>
        <w:tc>
          <w:tcPr>
            <w:tcW w:w="850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  <w:tc>
          <w:tcPr>
            <w:tcW w:w="851" w:type="dxa"/>
          </w:tcPr>
          <w:p w:rsidR="002763A7" w:rsidRPr="00E14540" w:rsidRDefault="002763A7" w:rsidP="00C80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300"/>
        </w:trPr>
        <w:tc>
          <w:tcPr>
            <w:tcW w:w="5812" w:type="dxa"/>
            <w:gridSpan w:val="4"/>
            <w:vMerge w:val="restart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Иные источники:</w:t>
            </w: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4540" w:rsidRPr="00E14540" w:rsidTr="00217505">
        <w:trPr>
          <w:trHeight w:val="443"/>
        </w:trPr>
        <w:tc>
          <w:tcPr>
            <w:tcW w:w="5812" w:type="dxa"/>
            <w:gridSpan w:val="4"/>
            <w:vMerge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Согласованное финансирование</w:t>
            </w:r>
          </w:p>
        </w:tc>
        <w:tc>
          <w:tcPr>
            <w:tcW w:w="99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63A7" w:rsidRPr="00E14540" w:rsidRDefault="002763A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1EF9" w:rsidRPr="00E14540" w:rsidRDefault="00D81EF9" w:rsidP="00D81EF9">
      <w:pPr>
        <w:rPr>
          <w:sz w:val="24"/>
          <w:szCs w:val="24"/>
        </w:rPr>
      </w:pPr>
      <w:r w:rsidRPr="00E14540">
        <w:rPr>
          <w:sz w:val="24"/>
          <w:szCs w:val="24"/>
        </w:rPr>
        <w:br w:type="page"/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lastRenderedPageBreak/>
        <w:t>Приложение №4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к муниципальной программе </w:t>
      </w:r>
      <w:r w:rsidRPr="00E14540">
        <w:rPr>
          <w:sz w:val="28"/>
          <w:szCs w:val="28"/>
        </w:rPr>
        <w:t>Новокузнецкого городского округа</w:t>
      </w:r>
      <w:r w:rsidRPr="00E14540">
        <w:rPr>
          <w:sz w:val="28"/>
          <w:szCs w:val="24"/>
        </w:rPr>
        <w:t xml:space="preserve"> 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«Основные направления развития территории 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>Новокузнецкого городского округа»</w:t>
      </w:r>
    </w:p>
    <w:p w:rsidR="00D81EF9" w:rsidRPr="00E14540" w:rsidRDefault="00D81EF9" w:rsidP="00001A9C">
      <w:pPr>
        <w:spacing w:before="360" w:after="240" w:line="240" w:lineRule="auto"/>
        <w:jc w:val="center"/>
        <w:rPr>
          <w:sz w:val="28"/>
          <w:szCs w:val="24"/>
        </w:rPr>
      </w:pPr>
      <w:r w:rsidRPr="00E14540">
        <w:rPr>
          <w:sz w:val="28"/>
          <w:szCs w:val="24"/>
        </w:rPr>
        <w:t>Форма №4 «Распределение планируемых расходов по основным мероприятиям»</w:t>
      </w:r>
    </w:p>
    <w:tbl>
      <w:tblPr>
        <w:tblW w:w="148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88"/>
        <w:gridCol w:w="1701"/>
        <w:gridCol w:w="741"/>
        <w:gridCol w:w="1131"/>
        <w:gridCol w:w="1418"/>
        <w:gridCol w:w="849"/>
        <w:gridCol w:w="850"/>
        <w:gridCol w:w="770"/>
        <w:gridCol w:w="1613"/>
      </w:tblGrid>
      <w:tr w:rsidR="00E14540" w:rsidRPr="00E14540" w:rsidTr="00243EE2">
        <w:trPr>
          <w:trHeight w:val="556"/>
        </w:trPr>
        <w:tc>
          <w:tcPr>
            <w:tcW w:w="578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Наименование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Исполнитель (исполнители)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Расходы (тыс. рублей), в том числе по годам</w:t>
            </w:r>
          </w:p>
        </w:tc>
      </w:tr>
      <w:tr w:rsidR="00E14540" w:rsidRPr="00E14540" w:rsidTr="0037226F">
        <w:trPr>
          <w:trHeight w:val="760"/>
        </w:trPr>
        <w:tc>
          <w:tcPr>
            <w:tcW w:w="5788" w:type="dxa"/>
            <w:vMerge/>
            <w:tcBorders>
              <w:bottom w:val="nil"/>
            </w:tcBorders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ГРБС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right="56"/>
              <w:jc w:val="center"/>
              <w:rPr>
                <w:sz w:val="24"/>
                <w:szCs w:val="24"/>
              </w:rPr>
            </w:pPr>
            <w:proofErr w:type="spellStart"/>
            <w:r w:rsidRPr="00E14540">
              <w:rPr>
                <w:sz w:val="24"/>
                <w:szCs w:val="24"/>
              </w:rPr>
              <w:t>Рз</w:t>
            </w:r>
            <w:proofErr w:type="spellEnd"/>
            <w:r w:rsidRPr="00E1454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540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ЦСР</w:t>
            </w:r>
          </w:p>
        </w:tc>
        <w:tc>
          <w:tcPr>
            <w:tcW w:w="849" w:type="dxa"/>
            <w:tcBorders>
              <w:bottom w:val="nil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5C7E16" w:rsidRPr="00E14540">
              <w:rPr>
                <w:sz w:val="24"/>
                <w:szCs w:val="24"/>
              </w:rPr>
              <w:t>2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bottom w:val="nil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5C7E16" w:rsidRPr="00E14540">
              <w:rPr>
                <w:sz w:val="24"/>
                <w:szCs w:val="24"/>
              </w:rPr>
              <w:t xml:space="preserve">3 </w:t>
            </w:r>
            <w:r w:rsidRPr="00E14540">
              <w:rPr>
                <w:sz w:val="24"/>
                <w:szCs w:val="24"/>
              </w:rPr>
              <w:t>г.</w:t>
            </w:r>
          </w:p>
        </w:tc>
        <w:tc>
          <w:tcPr>
            <w:tcW w:w="770" w:type="dxa"/>
            <w:tcBorders>
              <w:bottom w:val="nil"/>
            </w:tcBorders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202</w:t>
            </w:r>
            <w:r w:rsidR="005C7E16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13" w:type="dxa"/>
            <w:tcBorders>
              <w:bottom w:val="nil"/>
            </w:tcBorders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Итого на период 202</w:t>
            </w:r>
            <w:r w:rsidR="005C7E16" w:rsidRPr="00E14540">
              <w:rPr>
                <w:sz w:val="24"/>
                <w:szCs w:val="24"/>
              </w:rPr>
              <w:t>2</w:t>
            </w:r>
            <w:r w:rsidRPr="00E14540">
              <w:rPr>
                <w:sz w:val="24"/>
                <w:szCs w:val="24"/>
              </w:rPr>
              <w:t>-202</w:t>
            </w:r>
            <w:r w:rsidR="005C7E16" w:rsidRPr="00E14540">
              <w:rPr>
                <w:sz w:val="24"/>
                <w:szCs w:val="24"/>
              </w:rPr>
              <w:t>4</w:t>
            </w:r>
            <w:r w:rsidRPr="00E14540">
              <w:rPr>
                <w:sz w:val="24"/>
                <w:szCs w:val="24"/>
              </w:rPr>
              <w:t xml:space="preserve"> гг.</w:t>
            </w:r>
          </w:p>
        </w:tc>
      </w:tr>
    </w:tbl>
    <w:p w:rsidR="00243EE2" w:rsidRPr="00E14540" w:rsidRDefault="00243EE2" w:rsidP="00243EE2">
      <w:pPr>
        <w:spacing w:after="0" w:line="240" w:lineRule="auto"/>
        <w:rPr>
          <w:sz w:val="2"/>
          <w:szCs w:val="2"/>
        </w:rPr>
      </w:pPr>
    </w:p>
    <w:tbl>
      <w:tblPr>
        <w:tblW w:w="148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88"/>
        <w:gridCol w:w="1701"/>
        <w:gridCol w:w="741"/>
        <w:gridCol w:w="1131"/>
        <w:gridCol w:w="1418"/>
        <w:gridCol w:w="849"/>
        <w:gridCol w:w="850"/>
        <w:gridCol w:w="770"/>
        <w:gridCol w:w="1613"/>
      </w:tblGrid>
      <w:tr w:rsidR="00E14540" w:rsidRPr="00E14540" w:rsidTr="00243EE2">
        <w:trPr>
          <w:trHeight w:val="204"/>
          <w:tblHeader/>
        </w:trPr>
        <w:tc>
          <w:tcPr>
            <w:tcW w:w="578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8</w:t>
            </w:r>
          </w:p>
        </w:tc>
        <w:tc>
          <w:tcPr>
            <w:tcW w:w="1613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</w:t>
            </w:r>
          </w:p>
        </w:tc>
      </w:tr>
      <w:tr w:rsidR="00E14540" w:rsidRPr="00E14540" w:rsidTr="008A6488">
        <w:trPr>
          <w:trHeight w:val="20"/>
        </w:trPr>
        <w:tc>
          <w:tcPr>
            <w:tcW w:w="5788" w:type="dxa"/>
            <w:vMerge w:val="restart"/>
            <w:shd w:val="clear" w:color="auto" w:fill="auto"/>
            <w:hideMark/>
          </w:tcPr>
          <w:p w:rsidR="00ED7A47" w:rsidRPr="00E14540" w:rsidRDefault="00ED7A47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 xml:space="preserve">Муниципальная программа </w:t>
            </w:r>
            <w:r w:rsidR="00243EE2" w:rsidRPr="00E14540">
              <w:rPr>
                <w:sz w:val="24"/>
                <w:szCs w:val="24"/>
              </w:rPr>
              <w:t xml:space="preserve">Новокузнецкого городского округа </w:t>
            </w:r>
            <w:r w:rsidRPr="00E14540">
              <w:rPr>
                <w:sz w:val="24"/>
                <w:szCs w:val="24"/>
              </w:rPr>
              <w:t>«Основные направления развития территории Новокузнецкого городского округа»</w:t>
            </w:r>
          </w:p>
        </w:tc>
        <w:tc>
          <w:tcPr>
            <w:tcW w:w="1701" w:type="dxa"/>
            <w:shd w:val="clear" w:color="auto" w:fill="auto"/>
            <w:hideMark/>
          </w:tcPr>
          <w:p w:rsidR="00ED7A47" w:rsidRPr="00E14540" w:rsidRDefault="00ED7A47" w:rsidP="0009255A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всего, в том</w:t>
            </w:r>
            <w:r w:rsidR="0009255A" w:rsidRPr="00E14540">
              <w:rPr>
                <w:sz w:val="24"/>
                <w:szCs w:val="24"/>
              </w:rPr>
              <w:t xml:space="preserve"> </w:t>
            </w:r>
            <w:r w:rsidRPr="00E14540">
              <w:rPr>
                <w:sz w:val="24"/>
                <w:szCs w:val="24"/>
              </w:rPr>
              <w:t>числе:</w:t>
            </w:r>
          </w:p>
        </w:tc>
        <w:tc>
          <w:tcPr>
            <w:tcW w:w="741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7A47" w:rsidRPr="00E14540" w:rsidRDefault="0098277A" w:rsidP="00642BB4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7</w:t>
            </w:r>
            <w:r w:rsidR="00642BB4" w:rsidRPr="00E14540">
              <w:rPr>
                <w:sz w:val="24"/>
              </w:rPr>
              <w:t>1001</w:t>
            </w:r>
          </w:p>
        </w:tc>
        <w:tc>
          <w:tcPr>
            <w:tcW w:w="850" w:type="dxa"/>
            <w:vAlign w:val="center"/>
          </w:tcPr>
          <w:p w:rsidR="00ED7A47" w:rsidRPr="00E14540" w:rsidRDefault="00ED7A4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58206</w:t>
            </w:r>
          </w:p>
        </w:tc>
        <w:tc>
          <w:tcPr>
            <w:tcW w:w="770" w:type="dxa"/>
            <w:vAlign w:val="center"/>
          </w:tcPr>
          <w:p w:rsidR="00ED7A47" w:rsidRPr="00E14540" w:rsidRDefault="00ED7A4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60006</w:t>
            </w:r>
          </w:p>
        </w:tc>
        <w:tc>
          <w:tcPr>
            <w:tcW w:w="1613" w:type="dxa"/>
            <w:shd w:val="clear" w:color="auto" w:fill="auto"/>
          </w:tcPr>
          <w:p w:rsidR="00ED7A47" w:rsidRPr="00E14540" w:rsidRDefault="0098277A" w:rsidP="00B27BC1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  <w:r w:rsidR="00B27BC1" w:rsidRPr="00E14540">
              <w:rPr>
                <w:sz w:val="24"/>
                <w:szCs w:val="24"/>
              </w:rPr>
              <w:t>89213</w:t>
            </w:r>
          </w:p>
        </w:tc>
      </w:tr>
      <w:tr w:rsidR="00E14540" w:rsidRPr="00E14540" w:rsidTr="0037226F">
        <w:trPr>
          <w:trHeight w:val="331"/>
        </w:trPr>
        <w:tc>
          <w:tcPr>
            <w:tcW w:w="5788" w:type="dxa"/>
            <w:vMerge/>
            <w:shd w:val="clear" w:color="auto" w:fill="auto"/>
            <w:vAlign w:val="center"/>
            <w:hideMark/>
          </w:tcPr>
          <w:p w:rsidR="00ED7A47" w:rsidRPr="00E14540" w:rsidRDefault="00ED7A47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C30EC" w:rsidRPr="00E14540" w:rsidRDefault="00ED7A47" w:rsidP="00CC30EC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D7A47" w:rsidRPr="00E14540" w:rsidRDefault="0098277A" w:rsidP="00642BB4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71</w:t>
            </w:r>
            <w:r w:rsidR="00642BB4" w:rsidRPr="00E14540">
              <w:rPr>
                <w:sz w:val="24"/>
              </w:rPr>
              <w:t>001</w:t>
            </w:r>
          </w:p>
        </w:tc>
        <w:tc>
          <w:tcPr>
            <w:tcW w:w="850" w:type="dxa"/>
            <w:vAlign w:val="center"/>
          </w:tcPr>
          <w:p w:rsidR="00ED7A47" w:rsidRPr="00E14540" w:rsidRDefault="00ED7A47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58206</w:t>
            </w:r>
          </w:p>
        </w:tc>
        <w:tc>
          <w:tcPr>
            <w:tcW w:w="770" w:type="dxa"/>
            <w:vAlign w:val="center"/>
          </w:tcPr>
          <w:p w:rsidR="00ED7A47" w:rsidRPr="00E14540" w:rsidRDefault="00ED7A47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</w:rPr>
              <w:t>60006</w:t>
            </w:r>
          </w:p>
        </w:tc>
        <w:tc>
          <w:tcPr>
            <w:tcW w:w="1613" w:type="dxa"/>
            <w:shd w:val="clear" w:color="auto" w:fill="auto"/>
          </w:tcPr>
          <w:p w:rsidR="00ED7A47" w:rsidRPr="00E14540" w:rsidRDefault="0098277A" w:rsidP="00B27BC1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</w:t>
            </w:r>
            <w:r w:rsidR="00B27BC1" w:rsidRPr="00E14540">
              <w:rPr>
                <w:sz w:val="24"/>
                <w:szCs w:val="24"/>
              </w:rPr>
              <w:t>89213</w:t>
            </w:r>
          </w:p>
        </w:tc>
      </w:tr>
      <w:tr w:rsidR="00E14540" w:rsidRPr="00E14540" w:rsidTr="008A6488">
        <w:trPr>
          <w:trHeight w:val="273"/>
        </w:trPr>
        <w:tc>
          <w:tcPr>
            <w:tcW w:w="5788" w:type="dxa"/>
            <w:vMerge w:val="restart"/>
            <w:shd w:val="clear" w:color="auto" w:fill="auto"/>
            <w:vAlign w:val="center"/>
          </w:tcPr>
          <w:p w:rsidR="00D81EF9" w:rsidRPr="00E14540" w:rsidRDefault="00D81EF9" w:rsidP="00BA5A77">
            <w:pPr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 «Внесение изменений в документы территориального планирования и градостроительного зонирования территории Новокузнецкого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81EF9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283"/>
        </w:trPr>
        <w:tc>
          <w:tcPr>
            <w:tcW w:w="5788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0200110420</w:t>
            </w:r>
          </w:p>
        </w:tc>
        <w:tc>
          <w:tcPr>
            <w:tcW w:w="849" w:type="dxa"/>
          </w:tcPr>
          <w:p w:rsidR="00D81EF9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hideMark/>
          </w:tcPr>
          <w:p w:rsidR="00D81EF9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832"/>
        </w:trPr>
        <w:tc>
          <w:tcPr>
            <w:tcW w:w="5788" w:type="dxa"/>
            <w:vMerge w:val="restart"/>
            <w:shd w:val="clear" w:color="auto" w:fill="auto"/>
            <w:vAlign w:val="center"/>
            <w:hideMark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2 «Разработка проектов планировк</w:t>
            </w:r>
            <w:r w:rsidR="008C39F3" w:rsidRPr="00E14540">
              <w:rPr>
                <w:sz w:val="24"/>
                <w:szCs w:val="24"/>
              </w:rPr>
              <w:t>и</w:t>
            </w:r>
            <w:r w:rsidR="00243EE2" w:rsidRPr="00E14540">
              <w:rPr>
                <w:sz w:val="24"/>
                <w:szCs w:val="24"/>
              </w:rPr>
              <w:t xml:space="preserve">, </w:t>
            </w:r>
            <w:r w:rsidRPr="00E14540">
              <w:rPr>
                <w:sz w:val="24"/>
                <w:szCs w:val="24"/>
              </w:rPr>
              <w:t>проектов межевани</w:t>
            </w:r>
            <w:r w:rsidR="008C39F3" w:rsidRPr="00E14540">
              <w:rPr>
                <w:sz w:val="24"/>
                <w:szCs w:val="24"/>
              </w:rPr>
              <w:t>я</w:t>
            </w:r>
            <w:r w:rsidR="001726CB" w:rsidRPr="00E14540">
              <w:rPr>
                <w:sz w:val="24"/>
                <w:szCs w:val="24"/>
              </w:rPr>
              <w:t xml:space="preserve"> территори</w:t>
            </w:r>
            <w:r w:rsidR="00243EE2" w:rsidRPr="00E14540">
              <w:rPr>
                <w:sz w:val="24"/>
                <w:szCs w:val="24"/>
              </w:rPr>
              <w:t>й</w:t>
            </w:r>
            <w:r w:rsidRPr="00E14540">
              <w:rPr>
                <w:sz w:val="24"/>
                <w:szCs w:val="24"/>
              </w:rPr>
              <w:t>, схем территориального планирования и схем  инженерной инфраструктуры, подготовка изменений (корректировка) в проектную документацию по планировке территории Новокузнецкого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81EF9" w:rsidRPr="00E14540" w:rsidRDefault="00D81EF9" w:rsidP="000925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688"/>
        </w:trPr>
        <w:tc>
          <w:tcPr>
            <w:tcW w:w="5788" w:type="dxa"/>
            <w:vMerge/>
            <w:shd w:val="clear" w:color="auto" w:fill="auto"/>
            <w:vAlign w:val="center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0200210420</w:t>
            </w:r>
          </w:p>
        </w:tc>
        <w:tc>
          <w:tcPr>
            <w:tcW w:w="849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273"/>
        </w:trPr>
        <w:tc>
          <w:tcPr>
            <w:tcW w:w="5788" w:type="dxa"/>
            <w:vMerge w:val="restart"/>
            <w:shd w:val="clear" w:color="auto" w:fill="auto"/>
            <w:vAlign w:val="center"/>
          </w:tcPr>
          <w:p w:rsidR="00D81EF9" w:rsidRPr="00E14540" w:rsidRDefault="00D81EF9" w:rsidP="00BA5A77">
            <w:pPr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3 «Разработка эскизов, изготовление баннеров и размещение социальной рекламы на рекламных конструкциях, включенных в схему</w:t>
            </w:r>
            <w:r w:rsidR="008D074F" w:rsidRPr="00E14540">
              <w:rPr>
                <w:sz w:val="24"/>
                <w:szCs w:val="24"/>
              </w:rPr>
              <w:t xml:space="preserve"> </w:t>
            </w:r>
            <w:r w:rsidR="00243EE2" w:rsidRPr="00E14540">
              <w:rPr>
                <w:sz w:val="24"/>
                <w:szCs w:val="24"/>
              </w:rPr>
              <w:t xml:space="preserve">размещения </w:t>
            </w:r>
            <w:r w:rsidR="008D074F" w:rsidRPr="00E14540">
              <w:rPr>
                <w:sz w:val="24"/>
                <w:szCs w:val="24"/>
              </w:rPr>
              <w:t>рекламных конструкций на территории Новокузнецкого городского округа</w:t>
            </w:r>
            <w:r w:rsidRPr="00E14540">
              <w:rPr>
                <w:sz w:val="24"/>
                <w:szCs w:val="24"/>
              </w:rPr>
              <w:t xml:space="preserve">, </w:t>
            </w:r>
            <w:r w:rsidRPr="00E14540">
              <w:rPr>
                <w:sz w:val="24"/>
                <w:szCs w:val="24"/>
              </w:rPr>
              <w:lastRenderedPageBreak/>
              <w:t>выдача разрешений на установку рекламных конструкций»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</w:tr>
      <w:tr w:rsidR="00E14540" w:rsidRPr="00E14540" w:rsidTr="008A6488">
        <w:trPr>
          <w:trHeight w:val="557"/>
        </w:trPr>
        <w:tc>
          <w:tcPr>
            <w:tcW w:w="5788" w:type="dxa"/>
            <w:vMerge/>
            <w:shd w:val="clear" w:color="auto" w:fill="auto"/>
            <w:vAlign w:val="center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0200310420</w:t>
            </w:r>
          </w:p>
        </w:tc>
        <w:tc>
          <w:tcPr>
            <w:tcW w:w="849" w:type="dxa"/>
            <w:shd w:val="clear" w:color="auto" w:fill="auto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49</w:t>
            </w:r>
          </w:p>
        </w:tc>
      </w:tr>
      <w:tr w:rsidR="00E14540" w:rsidRPr="00E14540" w:rsidTr="008A6488">
        <w:trPr>
          <w:trHeight w:val="602"/>
        </w:trPr>
        <w:tc>
          <w:tcPr>
            <w:tcW w:w="5788" w:type="dxa"/>
            <w:vMerge w:val="restart"/>
            <w:shd w:val="clear" w:color="auto" w:fill="auto"/>
            <w:hideMark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lastRenderedPageBreak/>
              <w:t xml:space="preserve">Основное мероприятие 6 «Техническое обеспечение ИСОГД» </w:t>
            </w:r>
          </w:p>
        </w:tc>
        <w:tc>
          <w:tcPr>
            <w:tcW w:w="170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B27BC1" w:rsidP="00B27B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</w:tr>
      <w:tr w:rsidR="00E14540" w:rsidRPr="00E14540" w:rsidTr="008A6488">
        <w:trPr>
          <w:trHeight w:val="326"/>
        </w:trPr>
        <w:tc>
          <w:tcPr>
            <w:tcW w:w="5788" w:type="dxa"/>
            <w:vMerge/>
            <w:shd w:val="clear" w:color="auto" w:fill="auto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0200610420</w:t>
            </w:r>
          </w:p>
        </w:tc>
        <w:tc>
          <w:tcPr>
            <w:tcW w:w="849" w:type="dxa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1489</w:t>
            </w:r>
          </w:p>
        </w:tc>
      </w:tr>
      <w:tr w:rsidR="00E14540" w:rsidRPr="00E14540" w:rsidTr="008A6488">
        <w:trPr>
          <w:trHeight w:val="966"/>
        </w:trPr>
        <w:tc>
          <w:tcPr>
            <w:tcW w:w="5788" w:type="dxa"/>
            <w:vMerge w:val="restart"/>
            <w:shd w:val="clear" w:color="auto" w:fill="auto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8 «Ведение плана существующей застройки и регистрационного плана расположения сооружений</w:t>
            </w:r>
            <w:r w:rsidR="001726CB" w:rsidRPr="00E14540">
              <w:rPr>
                <w:sz w:val="24"/>
                <w:szCs w:val="24"/>
              </w:rPr>
              <w:t>,</w:t>
            </w:r>
            <w:r w:rsidRPr="00E14540">
              <w:rPr>
                <w:sz w:val="24"/>
                <w:szCs w:val="24"/>
              </w:rPr>
              <w:t xml:space="preserve"> коммуникаций связи и инженерного оборудования на территории Новокузнецкого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547"/>
        </w:trPr>
        <w:tc>
          <w:tcPr>
            <w:tcW w:w="5788" w:type="dxa"/>
            <w:vMerge/>
            <w:shd w:val="clear" w:color="auto" w:fill="auto"/>
            <w:hideMark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0200810430</w:t>
            </w: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hideMark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448"/>
        </w:trPr>
        <w:tc>
          <w:tcPr>
            <w:tcW w:w="5788" w:type="dxa"/>
            <w:vMerge w:val="restart"/>
            <w:shd w:val="clear" w:color="auto" w:fill="auto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9 «Создание ГИС-центра»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307"/>
        </w:trPr>
        <w:tc>
          <w:tcPr>
            <w:tcW w:w="5788" w:type="dxa"/>
            <w:vMerge/>
            <w:shd w:val="clear" w:color="auto" w:fill="auto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0200911140</w:t>
            </w: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1056"/>
        </w:trPr>
        <w:tc>
          <w:tcPr>
            <w:tcW w:w="5788" w:type="dxa"/>
            <w:vMerge w:val="restart"/>
            <w:shd w:val="clear" w:color="auto" w:fill="auto"/>
            <w:hideMark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10 «Инвентаризация земель на территории Новокузнецкого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264"/>
        </w:trPr>
        <w:tc>
          <w:tcPr>
            <w:tcW w:w="5788" w:type="dxa"/>
            <w:vMerge/>
            <w:shd w:val="clear" w:color="auto" w:fill="auto"/>
          </w:tcPr>
          <w:p w:rsidR="00D81EF9" w:rsidRPr="00E14540" w:rsidRDefault="00D81EF9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0201010430</w:t>
            </w:r>
          </w:p>
        </w:tc>
        <w:tc>
          <w:tcPr>
            <w:tcW w:w="849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D81EF9" w:rsidRPr="00E14540" w:rsidRDefault="00D81EF9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</w:tr>
      <w:tr w:rsidR="00E14540" w:rsidRPr="00E14540" w:rsidTr="008A6488">
        <w:trPr>
          <w:trHeight w:val="286"/>
        </w:trPr>
        <w:tc>
          <w:tcPr>
            <w:tcW w:w="5788" w:type="dxa"/>
            <w:vMerge w:val="restart"/>
            <w:shd w:val="clear" w:color="auto" w:fill="auto"/>
            <w:hideMark/>
          </w:tcPr>
          <w:p w:rsidR="00B27BC1" w:rsidRPr="00E14540" w:rsidRDefault="00B27BC1" w:rsidP="00BA5A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11 «</w:t>
            </w:r>
            <w:proofErr w:type="gramStart"/>
            <w:r w:rsidRPr="00E14540">
              <w:rPr>
                <w:sz w:val="24"/>
                <w:szCs w:val="24"/>
              </w:rPr>
              <w:t>Контроль за</w:t>
            </w:r>
            <w:proofErr w:type="gramEnd"/>
            <w:r w:rsidRPr="00E14540">
              <w:rPr>
                <w:sz w:val="24"/>
                <w:szCs w:val="24"/>
              </w:rPr>
              <w:t xml:space="preserve"> выполнением условий договоров аренды, договоров безвозмездного пользования земельными участками и договоров на установку и эксплуатацию рекламных конструкций, договоров на размещение нестационарных торговых объектов, разрешений на использование земель»</w:t>
            </w:r>
          </w:p>
        </w:tc>
        <w:tc>
          <w:tcPr>
            <w:tcW w:w="1701" w:type="dxa"/>
            <w:shd w:val="clear" w:color="auto" w:fill="auto"/>
            <w:hideMark/>
          </w:tcPr>
          <w:p w:rsidR="00B27BC1" w:rsidRPr="00E14540" w:rsidRDefault="00B27BC1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  <w:hideMark/>
          </w:tcPr>
          <w:p w:rsidR="00B27BC1" w:rsidRPr="00E14540" w:rsidRDefault="00B27BC1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hideMark/>
          </w:tcPr>
          <w:p w:rsidR="00B27BC1" w:rsidRPr="00E14540" w:rsidRDefault="00B27BC1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</w:tr>
      <w:tr w:rsidR="00E14540" w:rsidRPr="00E14540" w:rsidTr="008A6488">
        <w:trPr>
          <w:trHeight w:val="1072"/>
        </w:trPr>
        <w:tc>
          <w:tcPr>
            <w:tcW w:w="5788" w:type="dxa"/>
            <w:vMerge/>
            <w:shd w:val="clear" w:color="auto" w:fill="auto"/>
          </w:tcPr>
          <w:p w:rsidR="00B27BC1" w:rsidRPr="00E14540" w:rsidRDefault="00B27BC1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7BC1" w:rsidRPr="00E14540" w:rsidRDefault="00B27BC1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B27BC1" w:rsidRPr="00E14540" w:rsidRDefault="00B27BC1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0201110430</w:t>
            </w:r>
          </w:p>
        </w:tc>
        <w:tc>
          <w:tcPr>
            <w:tcW w:w="849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B27BC1" w:rsidRPr="00E14540" w:rsidRDefault="00B27BC1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B27BC1" w:rsidRPr="00E14540" w:rsidRDefault="00B27BC1" w:rsidP="00E60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439</w:t>
            </w:r>
          </w:p>
        </w:tc>
      </w:tr>
      <w:tr w:rsidR="00E14540" w:rsidRPr="00E14540" w:rsidTr="008A6488">
        <w:trPr>
          <w:trHeight w:val="960"/>
        </w:trPr>
        <w:tc>
          <w:tcPr>
            <w:tcW w:w="5788" w:type="dxa"/>
            <w:vMerge w:val="restart"/>
            <w:shd w:val="clear" w:color="auto" w:fill="auto"/>
            <w:hideMark/>
          </w:tcPr>
          <w:p w:rsidR="00ED7A47" w:rsidRPr="00E14540" w:rsidRDefault="00ED7A47" w:rsidP="003722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Основное мероприятие 14 «Обеспечение функционирования Комитета по реализации программы»</w:t>
            </w:r>
          </w:p>
        </w:tc>
        <w:tc>
          <w:tcPr>
            <w:tcW w:w="170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Всего по мероприятию, в том числе:</w:t>
            </w:r>
          </w:p>
        </w:tc>
        <w:tc>
          <w:tcPr>
            <w:tcW w:w="74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8277A" w:rsidRPr="00E14540" w:rsidRDefault="00B27BC1" w:rsidP="0098277A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69024</w:t>
            </w:r>
          </w:p>
        </w:tc>
        <w:tc>
          <w:tcPr>
            <w:tcW w:w="850" w:type="dxa"/>
            <w:vAlign w:val="center"/>
          </w:tcPr>
          <w:p w:rsidR="00ED7A47" w:rsidRPr="00E14540" w:rsidRDefault="00ED7A4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  <w:tc>
          <w:tcPr>
            <w:tcW w:w="770" w:type="dxa"/>
            <w:vAlign w:val="center"/>
          </w:tcPr>
          <w:p w:rsidR="00ED7A47" w:rsidRPr="00E14540" w:rsidRDefault="00ED7A4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D7A47" w:rsidRPr="00E14540" w:rsidRDefault="00B27BC1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187236</w:t>
            </w:r>
          </w:p>
        </w:tc>
      </w:tr>
      <w:tr w:rsidR="00E14540" w:rsidRPr="00E14540" w:rsidTr="008A6488">
        <w:trPr>
          <w:trHeight w:val="570"/>
        </w:trPr>
        <w:tc>
          <w:tcPr>
            <w:tcW w:w="5788" w:type="dxa"/>
            <w:vMerge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Комитет</w:t>
            </w:r>
          </w:p>
        </w:tc>
        <w:tc>
          <w:tcPr>
            <w:tcW w:w="74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ind w:firstLine="10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906</w:t>
            </w:r>
          </w:p>
        </w:tc>
        <w:tc>
          <w:tcPr>
            <w:tcW w:w="1131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 w:rsidR="00ED7A47" w:rsidRPr="00E14540" w:rsidRDefault="00ED7A47" w:rsidP="005C7E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0201400000</w:t>
            </w:r>
          </w:p>
        </w:tc>
        <w:tc>
          <w:tcPr>
            <w:tcW w:w="849" w:type="dxa"/>
            <w:vAlign w:val="center"/>
          </w:tcPr>
          <w:p w:rsidR="00ED7A47" w:rsidRPr="00E14540" w:rsidRDefault="00B27BC1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69024</w:t>
            </w:r>
          </w:p>
        </w:tc>
        <w:tc>
          <w:tcPr>
            <w:tcW w:w="850" w:type="dxa"/>
            <w:vAlign w:val="center"/>
          </w:tcPr>
          <w:p w:rsidR="00ED7A47" w:rsidRPr="00E14540" w:rsidRDefault="00ED7A47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58206</w:t>
            </w:r>
          </w:p>
        </w:tc>
        <w:tc>
          <w:tcPr>
            <w:tcW w:w="770" w:type="dxa"/>
            <w:vAlign w:val="center"/>
          </w:tcPr>
          <w:p w:rsidR="00ED7A47" w:rsidRPr="00E14540" w:rsidRDefault="00ED7A47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60006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D7A47" w:rsidRPr="00E14540" w:rsidRDefault="00B27BC1" w:rsidP="00EF0C17">
            <w:pPr>
              <w:jc w:val="center"/>
              <w:rPr>
                <w:sz w:val="24"/>
                <w:szCs w:val="24"/>
              </w:rPr>
            </w:pPr>
            <w:r w:rsidRPr="00E14540">
              <w:rPr>
                <w:sz w:val="24"/>
                <w:szCs w:val="24"/>
              </w:rPr>
              <w:t>187236</w:t>
            </w:r>
          </w:p>
        </w:tc>
      </w:tr>
    </w:tbl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br w:type="page"/>
      </w:r>
      <w:r w:rsidRPr="00E14540">
        <w:rPr>
          <w:sz w:val="28"/>
          <w:szCs w:val="24"/>
        </w:rPr>
        <w:lastRenderedPageBreak/>
        <w:t>Приложение №5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к муниципальной программе Новокузнецкого городского округа 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 xml:space="preserve">«Основные направления развития территории </w:t>
      </w:r>
    </w:p>
    <w:p w:rsidR="00D81EF9" w:rsidRPr="00E14540" w:rsidRDefault="00D81EF9" w:rsidP="00001A9C">
      <w:pPr>
        <w:tabs>
          <w:tab w:val="left" w:pos="9355"/>
        </w:tabs>
        <w:spacing w:after="0" w:line="240" w:lineRule="auto"/>
        <w:jc w:val="right"/>
        <w:rPr>
          <w:sz w:val="28"/>
          <w:szCs w:val="24"/>
        </w:rPr>
      </w:pPr>
      <w:r w:rsidRPr="00E14540">
        <w:rPr>
          <w:sz w:val="28"/>
          <w:szCs w:val="24"/>
        </w:rPr>
        <w:t>Новокузнецкого городского округа»</w:t>
      </w:r>
    </w:p>
    <w:p w:rsidR="008A6488" w:rsidRPr="00E14540" w:rsidRDefault="00D81EF9" w:rsidP="007D44B6">
      <w:pPr>
        <w:pStyle w:val="ConsPlusNormal"/>
        <w:spacing w:before="360" w:after="24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4540">
        <w:rPr>
          <w:rFonts w:ascii="Times New Roman" w:hAnsi="Times New Roman" w:cs="Times New Roman"/>
          <w:sz w:val="28"/>
          <w:szCs w:val="28"/>
        </w:rPr>
        <w:t>Форма №6 «Сведения о степени выполнения мероприятий программы, завершенных в период 2015</w:t>
      </w:r>
      <w:r w:rsidR="008E647E" w:rsidRPr="00E14540">
        <w:rPr>
          <w:rFonts w:ascii="Times New Roman" w:hAnsi="Times New Roman" w:cs="Times New Roman"/>
          <w:sz w:val="28"/>
          <w:szCs w:val="28"/>
        </w:rPr>
        <w:t>–</w:t>
      </w:r>
      <w:r w:rsidRPr="00E14540">
        <w:rPr>
          <w:rFonts w:ascii="Times New Roman" w:hAnsi="Times New Roman" w:cs="Times New Roman"/>
          <w:sz w:val="28"/>
          <w:szCs w:val="28"/>
        </w:rPr>
        <w:t>202</w:t>
      </w:r>
      <w:r w:rsidR="00B27BC1" w:rsidRPr="00E14540">
        <w:rPr>
          <w:rFonts w:ascii="Times New Roman" w:hAnsi="Times New Roman" w:cs="Times New Roman"/>
          <w:sz w:val="28"/>
          <w:szCs w:val="28"/>
        </w:rPr>
        <w:t>2</w:t>
      </w:r>
      <w:r w:rsidRPr="00E14540">
        <w:rPr>
          <w:rFonts w:ascii="Times New Roman" w:hAnsi="Times New Roman" w:cs="Times New Roman"/>
          <w:sz w:val="28"/>
          <w:szCs w:val="28"/>
        </w:rPr>
        <w:t xml:space="preserve"> гг.»</w:t>
      </w:r>
    </w:p>
    <w:tbl>
      <w:tblPr>
        <w:tblStyle w:val="af6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694"/>
        <w:gridCol w:w="1559"/>
        <w:gridCol w:w="1559"/>
        <w:gridCol w:w="1134"/>
        <w:gridCol w:w="2127"/>
        <w:gridCol w:w="992"/>
        <w:gridCol w:w="1134"/>
      </w:tblGrid>
      <w:tr w:rsidR="00E14540" w:rsidRPr="00E14540" w:rsidTr="005C7E16">
        <w:trPr>
          <w:trHeight w:val="635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1EF9" w:rsidRPr="00E14540" w:rsidRDefault="00D81EF9" w:rsidP="00B27BC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период 2015-202</w:t>
            </w:r>
            <w:r w:rsidR="00B27BC1" w:rsidRPr="00E14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гг., тыс</w:t>
            </w:r>
            <w:proofErr w:type="gramStart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3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81EF9" w:rsidRPr="00E14540" w:rsidRDefault="00D81EF9" w:rsidP="00B27BC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 и их значения, достигнутые за период 2015-202</w:t>
            </w:r>
            <w:r w:rsidR="00B27BC1" w:rsidRPr="00E14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4540" w:rsidRPr="00E14540" w:rsidTr="005C7E16">
        <w:trPr>
          <w:trHeight w:val="1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Номер основного и отдельного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и отдельного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8E647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Объем планового финансирования, тыс</w:t>
            </w:r>
            <w:proofErr w:type="gramStart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8E647E" w:rsidRPr="00E1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Объем фактического финансирования, тыс</w:t>
            </w:r>
            <w:proofErr w:type="gramStart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Номер показателя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</w:t>
            </w:r>
          </w:p>
        </w:tc>
      </w:tr>
    </w:tbl>
    <w:tbl>
      <w:tblPr>
        <w:tblStyle w:val="af6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693"/>
        <w:gridCol w:w="1560"/>
        <w:gridCol w:w="1559"/>
        <w:gridCol w:w="1134"/>
        <w:gridCol w:w="2127"/>
        <w:gridCol w:w="992"/>
        <w:gridCol w:w="1134"/>
      </w:tblGrid>
      <w:tr w:rsidR="00E14540" w:rsidRPr="00E14540" w:rsidTr="005C7E16">
        <w:tc>
          <w:tcPr>
            <w:tcW w:w="1101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tabs>
                <w:tab w:val="center" w:pos="726"/>
                <w:tab w:val="left" w:pos="118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4540" w:rsidRPr="00E14540" w:rsidTr="008A6488">
        <w:trPr>
          <w:trHeight w:val="280"/>
        </w:trPr>
        <w:tc>
          <w:tcPr>
            <w:tcW w:w="15276" w:type="dxa"/>
            <w:gridSpan w:val="9"/>
          </w:tcPr>
          <w:p w:rsidR="00D81EF9" w:rsidRPr="00E14540" w:rsidRDefault="00D81EF9" w:rsidP="005C7E1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Программа «Основные направления развития территории Новокузнецкого городского округа»</w:t>
            </w:r>
          </w:p>
        </w:tc>
      </w:tr>
      <w:tr w:rsidR="00E14540" w:rsidRPr="00E14540" w:rsidTr="005C7E16">
        <w:trPr>
          <w:trHeight w:val="413"/>
        </w:trPr>
        <w:tc>
          <w:tcPr>
            <w:tcW w:w="1101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Merge w:val="restart"/>
          </w:tcPr>
          <w:p w:rsidR="00D81EF9" w:rsidRPr="00E14540" w:rsidRDefault="00D81EF9" w:rsidP="00243EE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13 «Финансовое оздоровление сферы управления градостроительной деятельностью и управления земельными ресурсами»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auto" w:fill="auto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 xml:space="preserve">12000 </w:t>
            </w:r>
          </w:p>
        </w:tc>
        <w:tc>
          <w:tcPr>
            <w:tcW w:w="1559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8221</w:t>
            </w:r>
          </w:p>
        </w:tc>
        <w:tc>
          <w:tcPr>
            <w:tcW w:w="1134" w:type="dxa"/>
            <w:vMerge w:val="restart"/>
          </w:tcPr>
          <w:p w:rsidR="00D81EF9" w:rsidRPr="00E14540" w:rsidRDefault="00D81EF9" w:rsidP="00F576E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6E4" w:rsidRPr="00E14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Процент сокращения задолженности по бюджетным обязательствам прошлых отчетных периодов</w:t>
            </w:r>
          </w:p>
        </w:tc>
        <w:tc>
          <w:tcPr>
            <w:tcW w:w="992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4540" w:rsidRPr="00E14540" w:rsidTr="005C7E16">
        <w:trPr>
          <w:trHeight w:val="421"/>
        </w:trPr>
        <w:tc>
          <w:tcPr>
            <w:tcW w:w="1101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560" w:type="dxa"/>
            <w:shd w:val="clear" w:color="auto" w:fill="auto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427"/>
        </w:trPr>
        <w:tc>
          <w:tcPr>
            <w:tcW w:w="1101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407"/>
        </w:trPr>
        <w:tc>
          <w:tcPr>
            <w:tcW w:w="1101" w:type="dxa"/>
            <w:vMerge w:val="restart"/>
            <w:tcBorders>
              <w:top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8221</w:t>
            </w: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41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Иные источники: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230"/>
        </w:trPr>
        <w:tc>
          <w:tcPr>
            <w:tcW w:w="4077" w:type="dxa"/>
            <w:gridSpan w:val="2"/>
            <w:vMerge w:val="restart"/>
          </w:tcPr>
          <w:p w:rsidR="00D81EF9" w:rsidRPr="00E14540" w:rsidRDefault="00D81EF9" w:rsidP="00243EE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Итого по завершенным мероприятиям программы: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559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8221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4540" w:rsidRPr="00E14540" w:rsidTr="005C7E16">
        <w:trPr>
          <w:trHeight w:val="230"/>
        </w:trPr>
        <w:tc>
          <w:tcPr>
            <w:tcW w:w="4077" w:type="dxa"/>
            <w:gridSpan w:val="2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560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230"/>
        </w:trPr>
        <w:tc>
          <w:tcPr>
            <w:tcW w:w="4077" w:type="dxa"/>
            <w:gridSpan w:val="2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345"/>
        </w:trPr>
        <w:tc>
          <w:tcPr>
            <w:tcW w:w="4077" w:type="dxa"/>
            <w:gridSpan w:val="2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560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559" w:type="dxa"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8221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40" w:rsidRPr="00E14540" w:rsidTr="005C7E16">
        <w:trPr>
          <w:trHeight w:val="345"/>
        </w:trPr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Иные источники: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EF9" w:rsidRPr="00E14540" w:rsidRDefault="00D81EF9" w:rsidP="005C7E1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16" w:rsidRPr="00E14540" w:rsidRDefault="005C7E16" w:rsidP="00F554CB">
      <w:pPr>
        <w:spacing w:after="0" w:line="240" w:lineRule="auto"/>
      </w:pPr>
    </w:p>
    <w:sectPr w:rsidR="005C7E16" w:rsidRPr="00E14540" w:rsidSect="00A90866">
      <w:pgSz w:w="16834" w:h="11904" w:orient="landscape" w:code="9"/>
      <w:pgMar w:top="1418" w:right="851" w:bottom="851" w:left="851" w:header="567" w:footer="363" w:gutter="0"/>
      <w:pgNumType w:start="2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46" w:rsidRDefault="00BF0D46">
      <w:pPr>
        <w:spacing w:after="0" w:line="240" w:lineRule="auto"/>
      </w:pPr>
      <w:r>
        <w:separator/>
      </w:r>
    </w:p>
  </w:endnote>
  <w:endnote w:type="continuationSeparator" w:id="0">
    <w:p w:rsidR="00BF0D46" w:rsidRDefault="00BF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46" w:rsidRDefault="00BF0D46">
      <w:pPr>
        <w:spacing w:after="0" w:line="240" w:lineRule="auto"/>
      </w:pPr>
      <w:r>
        <w:separator/>
      </w:r>
    </w:p>
  </w:footnote>
  <w:footnote w:type="continuationSeparator" w:id="0">
    <w:p w:rsidR="00BF0D46" w:rsidRDefault="00BF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B1" w:rsidRPr="00C25CAE" w:rsidRDefault="002A04B1" w:rsidP="00C25CAE">
    <w:pPr>
      <w:pStyle w:val="ae"/>
      <w:tabs>
        <w:tab w:val="clear" w:pos="4677"/>
        <w:tab w:val="clear" w:pos="9355"/>
      </w:tabs>
      <w:spacing w:after="0" w:line="240" w:lineRule="auto"/>
      <w:ind w:firstLine="0"/>
      <w:jc w:val="center"/>
      <w:rPr>
        <w:rFonts w:ascii="Times New Roman" w:hAnsi="Times New Roman" w:cs="Times New Roman"/>
      </w:rPr>
    </w:pPr>
    <w:r w:rsidRPr="00C25CAE">
      <w:rPr>
        <w:rFonts w:ascii="Times New Roman" w:hAnsi="Times New Roman" w:cs="Times New Roman"/>
      </w:rPr>
      <w:fldChar w:fldCharType="begin"/>
    </w:r>
    <w:r w:rsidRPr="00C25CAE">
      <w:rPr>
        <w:rFonts w:ascii="Times New Roman" w:hAnsi="Times New Roman" w:cs="Times New Roman"/>
      </w:rPr>
      <w:instrText>PAGE   \* MERGEFORMAT</w:instrText>
    </w:r>
    <w:r w:rsidRPr="00C25CAE">
      <w:rPr>
        <w:rFonts w:ascii="Times New Roman" w:hAnsi="Times New Roman" w:cs="Times New Roman"/>
      </w:rPr>
      <w:fldChar w:fldCharType="separate"/>
    </w:r>
    <w:r w:rsidR="00AD686C">
      <w:rPr>
        <w:rFonts w:ascii="Times New Roman" w:hAnsi="Times New Roman" w:cs="Times New Roman"/>
        <w:noProof/>
      </w:rPr>
      <w:t>28</w:t>
    </w:r>
    <w:r w:rsidRPr="00C25CAE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B1" w:rsidRDefault="002A04B1" w:rsidP="00E86A2C">
    <w:pPr>
      <w:pStyle w:val="ae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DC4"/>
    <w:multiLevelType w:val="hybridMultilevel"/>
    <w:tmpl w:val="99920EA8"/>
    <w:lvl w:ilvl="0" w:tplc="C4D4B424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6A35AFC"/>
    <w:multiLevelType w:val="hybridMultilevel"/>
    <w:tmpl w:val="D6483E68"/>
    <w:lvl w:ilvl="0" w:tplc="495EE96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>
    <w:nsid w:val="0C5F5560"/>
    <w:multiLevelType w:val="hybridMultilevel"/>
    <w:tmpl w:val="7E805CF2"/>
    <w:lvl w:ilvl="0" w:tplc="FA287A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533093"/>
    <w:multiLevelType w:val="hybridMultilevel"/>
    <w:tmpl w:val="8834929A"/>
    <w:lvl w:ilvl="0" w:tplc="C0A02B3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77121"/>
    <w:multiLevelType w:val="hybridMultilevel"/>
    <w:tmpl w:val="9A90EC50"/>
    <w:lvl w:ilvl="0" w:tplc="427878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0C389C"/>
    <w:multiLevelType w:val="hybridMultilevel"/>
    <w:tmpl w:val="5D7CEC98"/>
    <w:lvl w:ilvl="0" w:tplc="037891B6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>
    <w:nsid w:val="17CE5F1C"/>
    <w:multiLevelType w:val="hybridMultilevel"/>
    <w:tmpl w:val="F9E0B038"/>
    <w:lvl w:ilvl="0" w:tplc="294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A532993"/>
    <w:multiLevelType w:val="hybridMultilevel"/>
    <w:tmpl w:val="4BF2F526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88175B"/>
    <w:multiLevelType w:val="hybridMultilevel"/>
    <w:tmpl w:val="526A366E"/>
    <w:lvl w:ilvl="0" w:tplc="42787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56CB3"/>
    <w:multiLevelType w:val="hybridMultilevel"/>
    <w:tmpl w:val="F9E0B038"/>
    <w:lvl w:ilvl="0" w:tplc="29445C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1E5E3967"/>
    <w:multiLevelType w:val="hybridMultilevel"/>
    <w:tmpl w:val="D1E84B9A"/>
    <w:lvl w:ilvl="0" w:tplc="427878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440F44"/>
    <w:multiLevelType w:val="hybridMultilevel"/>
    <w:tmpl w:val="1F7A1210"/>
    <w:lvl w:ilvl="0" w:tplc="447E01A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98C15B2"/>
    <w:multiLevelType w:val="hybridMultilevel"/>
    <w:tmpl w:val="03B6A316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7514AF"/>
    <w:multiLevelType w:val="hybridMultilevel"/>
    <w:tmpl w:val="70DAD824"/>
    <w:lvl w:ilvl="0" w:tplc="427878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F7D138D"/>
    <w:multiLevelType w:val="hybridMultilevel"/>
    <w:tmpl w:val="7F7EAB10"/>
    <w:lvl w:ilvl="0" w:tplc="6308ACD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>
    <w:nsid w:val="2F934D95"/>
    <w:multiLevelType w:val="hybridMultilevel"/>
    <w:tmpl w:val="B03A3F28"/>
    <w:lvl w:ilvl="0" w:tplc="3FDADE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16">
    <w:nsid w:val="31541810"/>
    <w:multiLevelType w:val="hybridMultilevel"/>
    <w:tmpl w:val="195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07788"/>
    <w:multiLevelType w:val="hybridMultilevel"/>
    <w:tmpl w:val="BFE8D648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C0952"/>
    <w:multiLevelType w:val="hybridMultilevel"/>
    <w:tmpl w:val="78560848"/>
    <w:lvl w:ilvl="0" w:tplc="11CAB4B8">
      <w:start w:val="1"/>
      <w:numFmt w:val="decimal"/>
      <w:lvlText w:val="%1."/>
      <w:lvlJc w:val="left"/>
      <w:pPr>
        <w:ind w:left="1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3C0018B1"/>
    <w:multiLevelType w:val="hybridMultilevel"/>
    <w:tmpl w:val="06762C84"/>
    <w:lvl w:ilvl="0" w:tplc="A2ECB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015DED"/>
    <w:multiLevelType w:val="hybridMultilevel"/>
    <w:tmpl w:val="F320C45C"/>
    <w:lvl w:ilvl="0" w:tplc="2EC6DF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24144"/>
    <w:multiLevelType w:val="hybridMultilevel"/>
    <w:tmpl w:val="324E2138"/>
    <w:lvl w:ilvl="0" w:tplc="427878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E1D0134"/>
    <w:multiLevelType w:val="hybridMultilevel"/>
    <w:tmpl w:val="3F225770"/>
    <w:lvl w:ilvl="0" w:tplc="78221D44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3">
    <w:nsid w:val="4F8A1B93"/>
    <w:multiLevelType w:val="hybridMultilevel"/>
    <w:tmpl w:val="09AC4C82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5A61BE"/>
    <w:multiLevelType w:val="hybridMultilevel"/>
    <w:tmpl w:val="8932A26E"/>
    <w:lvl w:ilvl="0" w:tplc="42787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021DE"/>
    <w:multiLevelType w:val="hybridMultilevel"/>
    <w:tmpl w:val="1D8E5164"/>
    <w:lvl w:ilvl="0" w:tplc="0596B0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420C9E"/>
    <w:multiLevelType w:val="hybridMultilevel"/>
    <w:tmpl w:val="6C02E464"/>
    <w:lvl w:ilvl="0" w:tplc="492CB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10BE8"/>
    <w:multiLevelType w:val="hybridMultilevel"/>
    <w:tmpl w:val="0476740A"/>
    <w:lvl w:ilvl="0" w:tplc="323801B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CB31C8"/>
    <w:multiLevelType w:val="hybridMultilevel"/>
    <w:tmpl w:val="1DC0986E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173DF4"/>
    <w:multiLevelType w:val="hybridMultilevel"/>
    <w:tmpl w:val="9440D99C"/>
    <w:lvl w:ilvl="0" w:tplc="CD8601C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93973B0"/>
    <w:multiLevelType w:val="hybridMultilevel"/>
    <w:tmpl w:val="E244FE72"/>
    <w:lvl w:ilvl="0" w:tplc="42787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2A5AC8"/>
    <w:multiLevelType w:val="hybridMultilevel"/>
    <w:tmpl w:val="2F42826E"/>
    <w:lvl w:ilvl="0" w:tplc="7F58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E5399D"/>
    <w:multiLevelType w:val="hybridMultilevel"/>
    <w:tmpl w:val="4B3471B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832AD"/>
    <w:multiLevelType w:val="hybridMultilevel"/>
    <w:tmpl w:val="BBC87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BC1D48"/>
    <w:multiLevelType w:val="hybridMultilevel"/>
    <w:tmpl w:val="C9DED8F4"/>
    <w:lvl w:ilvl="0" w:tplc="5E488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2155F0"/>
    <w:multiLevelType w:val="hybridMultilevel"/>
    <w:tmpl w:val="567A0CDC"/>
    <w:lvl w:ilvl="0" w:tplc="427878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9D2ED4"/>
    <w:multiLevelType w:val="hybridMultilevel"/>
    <w:tmpl w:val="7E563F8A"/>
    <w:lvl w:ilvl="0" w:tplc="42787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D0617"/>
    <w:multiLevelType w:val="hybridMultilevel"/>
    <w:tmpl w:val="80AE1A9C"/>
    <w:lvl w:ilvl="0" w:tplc="42787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B3A20"/>
    <w:multiLevelType w:val="hybridMultilevel"/>
    <w:tmpl w:val="8230E506"/>
    <w:lvl w:ilvl="0" w:tplc="D5FEF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9"/>
  </w:num>
  <w:num w:numId="5">
    <w:abstractNumId w:val="29"/>
  </w:num>
  <w:num w:numId="6">
    <w:abstractNumId w:val="20"/>
  </w:num>
  <w:num w:numId="7">
    <w:abstractNumId w:val="8"/>
  </w:num>
  <w:num w:numId="8">
    <w:abstractNumId w:val="18"/>
  </w:num>
  <w:num w:numId="9">
    <w:abstractNumId w:val="31"/>
  </w:num>
  <w:num w:numId="10">
    <w:abstractNumId w:val="24"/>
  </w:num>
  <w:num w:numId="11">
    <w:abstractNumId w:val="38"/>
  </w:num>
  <w:num w:numId="12">
    <w:abstractNumId w:val="14"/>
  </w:num>
  <w:num w:numId="13">
    <w:abstractNumId w:val="0"/>
  </w:num>
  <w:num w:numId="14">
    <w:abstractNumId w:val="21"/>
  </w:num>
  <w:num w:numId="15">
    <w:abstractNumId w:val="27"/>
  </w:num>
  <w:num w:numId="16">
    <w:abstractNumId w:val="34"/>
  </w:num>
  <w:num w:numId="17">
    <w:abstractNumId w:val="28"/>
  </w:num>
  <w:num w:numId="18">
    <w:abstractNumId w:val="23"/>
  </w:num>
  <w:num w:numId="19">
    <w:abstractNumId w:val="13"/>
  </w:num>
  <w:num w:numId="20">
    <w:abstractNumId w:val="19"/>
  </w:num>
  <w:num w:numId="21">
    <w:abstractNumId w:val="22"/>
  </w:num>
  <w:num w:numId="22">
    <w:abstractNumId w:val="16"/>
  </w:num>
  <w:num w:numId="23">
    <w:abstractNumId w:val="10"/>
  </w:num>
  <w:num w:numId="24">
    <w:abstractNumId w:val="36"/>
  </w:num>
  <w:num w:numId="25">
    <w:abstractNumId w:val="33"/>
  </w:num>
  <w:num w:numId="26">
    <w:abstractNumId w:val="35"/>
  </w:num>
  <w:num w:numId="27">
    <w:abstractNumId w:val="6"/>
  </w:num>
  <w:num w:numId="28">
    <w:abstractNumId w:val="1"/>
  </w:num>
  <w:num w:numId="29">
    <w:abstractNumId w:val="4"/>
  </w:num>
  <w:num w:numId="30">
    <w:abstractNumId w:val="32"/>
  </w:num>
  <w:num w:numId="31">
    <w:abstractNumId w:val="37"/>
  </w:num>
  <w:num w:numId="32">
    <w:abstractNumId w:val="7"/>
  </w:num>
  <w:num w:numId="33">
    <w:abstractNumId w:val="12"/>
  </w:num>
  <w:num w:numId="34">
    <w:abstractNumId w:val="30"/>
  </w:num>
  <w:num w:numId="35">
    <w:abstractNumId w:val="17"/>
  </w:num>
  <w:num w:numId="36">
    <w:abstractNumId w:val="25"/>
  </w:num>
  <w:num w:numId="37">
    <w:abstractNumId w:val="2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EF9"/>
    <w:rsid w:val="00001A9C"/>
    <w:rsid w:val="000051A0"/>
    <w:rsid w:val="00015ACC"/>
    <w:rsid w:val="00023A84"/>
    <w:rsid w:val="00047D58"/>
    <w:rsid w:val="0009255A"/>
    <w:rsid w:val="000A7F5C"/>
    <w:rsid w:val="000D413C"/>
    <w:rsid w:val="00107558"/>
    <w:rsid w:val="001303F6"/>
    <w:rsid w:val="00137164"/>
    <w:rsid w:val="001532A2"/>
    <w:rsid w:val="00167CD7"/>
    <w:rsid w:val="001726CB"/>
    <w:rsid w:val="001B7D2A"/>
    <w:rsid w:val="001D5A1F"/>
    <w:rsid w:val="001F6C73"/>
    <w:rsid w:val="0020050B"/>
    <w:rsid w:val="00217505"/>
    <w:rsid w:val="002378CC"/>
    <w:rsid w:val="0024125C"/>
    <w:rsid w:val="00243EE2"/>
    <w:rsid w:val="002606C0"/>
    <w:rsid w:val="00266829"/>
    <w:rsid w:val="002763A7"/>
    <w:rsid w:val="00282851"/>
    <w:rsid w:val="00290015"/>
    <w:rsid w:val="002A04B1"/>
    <w:rsid w:val="00323606"/>
    <w:rsid w:val="0037226F"/>
    <w:rsid w:val="00396596"/>
    <w:rsid w:val="003E2D4D"/>
    <w:rsid w:val="003F1982"/>
    <w:rsid w:val="004029DB"/>
    <w:rsid w:val="00432C4C"/>
    <w:rsid w:val="00436CCC"/>
    <w:rsid w:val="00455072"/>
    <w:rsid w:val="00476953"/>
    <w:rsid w:val="0048769B"/>
    <w:rsid w:val="00491A65"/>
    <w:rsid w:val="00491E54"/>
    <w:rsid w:val="004C1E7F"/>
    <w:rsid w:val="004D31A0"/>
    <w:rsid w:val="004F0E53"/>
    <w:rsid w:val="0052583C"/>
    <w:rsid w:val="00540402"/>
    <w:rsid w:val="00583FC3"/>
    <w:rsid w:val="00592B7E"/>
    <w:rsid w:val="00595BDD"/>
    <w:rsid w:val="00596946"/>
    <w:rsid w:val="005B40B3"/>
    <w:rsid w:val="005C1353"/>
    <w:rsid w:val="005C7E16"/>
    <w:rsid w:val="005D56FE"/>
    <w:rsid w:val="005F151E"/>
    <w:rsid w:val="006015B0"/>
    <w:rsid w:val="00610119"/>
    <w:rsid w:val="00611A50"/>
    <w:rsid w:val="00636CBC"/>
    <w:rsid w:val="00642BB4"/>
    <w:rsid w:val="00643717"/>
    <w:rsid w:val="00652CDF"/>
    <w:rsid w:val="0067468E"/>
    <w:rsid w:val="006A6227"/>
    <w:rsid w:val="006B3AB9"/>
    <w:rsid w:val="006B3DCC"/>
    <w:rsid w:val="006B70DB"/>
    <w:rsid w:val="006C5A2B"/>
    <w:rsid w:val="006F6C39"/>
    <w:rsid w:val="00701706"/>
    <w:rsid w:val="00713A0E"/>
    <w:rsid w:val="007235ED"/>
    <w:rsid w:val="00750A3D"/>
    <w:rsid w:val="00774D43"/>
    <w:rsid w:val="00781F61"/>
    <w:rsid w:val="00783DED"/>
    <w:rsid w:val="007C3226"/>
    <w:rsid w:val="007D44B6"/>
    <w:rsid w:val="00801A7F"/>
    <w:rsid w:val="00805542"/>
    <w:rsid w:val="00821F13"/>
    <w:rsid w:val="008355F9"/>
    <w:rsid w:val="00846759"/>
    <w:rsid w:val="00867DCA"/>
    <w:rsid w:val="0087522D"/>
    <w:rsid w:val="008A4576"/>
    <w:rsid w:val="008A5664"/>
    <w:rsid w:val="008A6488"/>
    <w:rsid w:val="008C12DC"/>
    <w:rsid w:val="008C39F3"/>
    <w:rsid w:val="008D074F"/>
    <w:rsid w:val="008D648C"/>
    <w:rsid w:val="008E4DD9"/>
    <w:rsid w:val="008E647E"/>
    <w:rsid w:val="00923081"/>
    <w:rsid w:val="00930236"/>
    <w:rsid w:val="009464E2"/>
    <w:rsid w:val="00963CB4"/>
    <w:rsid w:val="009674AA"/>
    <w:rsid w:val="00967BCC"/>
    <w:rsid w:val="0098277A"/>
    <w:rsid w:val="00984727"/>
    <w:rsid w:val="00996676"/>
    <w:rsid w:val="009A1DFA"/>
    <w:rsid w:val="009A77AE"/>
    <w:rsid w:val="009D4F73"/>
    <w:rsid w:val="009E1F5F"/>
    <w:rsid w:val="009F39A3"/>
    <w:rsid w:val="00A053FF"/>
    <w:rsid w:val="00A10EDB"/>
    <w:rsid w:val="00A2660B"/>
    <w:rsid w:val="00A31723"/>
    <w:rsid w:val="00A532BD"/>
    <w:rsid w:val="00A80B07"/>
    <w:rsid w:val="00A84046"/>
    <w:rsid w:val="00A875FB"/>
    <w:rsid w:val="00A90866"/>
    <w:rsid w:val="00AA15FA"/>
    <w:rsid w:val="00AB3407"/>
    <w:rsid w:val="00AD409E"/>
    <w:rsid w:val="00AD686C"/>
    <w:rsid w:val="00B05F09"/>
    <w:rsid w:val="00B127CB"/>
    <w:rsid w:val="00B15A65"/>
    <w:rsid w:val="00B27BC1"/>
    <w:rsid w:val="00B42604"/>
    <w:rsid w:val="00B77F39"/>
    <w:rsid w:val="00B85201"/>
    <w:rsid w:val="00B86336"/>
    <w:rsid w:val="00B86EBC"/>
    <w:rsid w:val="00B92640"/>
    <w:rsid w:val="00BA23E7"/>
    <w:rsid w:val="00BA5A77"/>
    <w:rsid w:val="00BB0AA5"/>
    <w:rsid w:val="00BB3FE6"/>
    <w:rsid w:val="00BD1F26"/>
    <w:rsid w:val="00BE6DF5"/>
    <w:rsid w:val="00BF0D46"/>
    <w:rsid w:val="00C071F8"/>
    <w:rsid w:val="00C25CAE"/>
    <w:rsid w:val="00C43D6F"/>
    <w:rsid w:val="00C47F93"/>
    <w:rsid w:val="00C50E6F"/>
    <w:rsid w:val="00C67D33"/>
    <w:rsid w:val="00C7050F"/>
    <w:rsid w:val="00C70806"/>
    <w:rsid w:val="00C804A8"/>
    <w:rsid w:val="00C918BF"/>
    <w:rsid w:val="00CC0343"/>
    <w:rsid w:val="00CC30EC"/>
    <w:rsid w:val="00CD0CED"/>
    <w:rsid w:val="00CD4C61"/>
    <w:rsid w:val="00CF09C1"/>
    <w:rsid w:val="00D1365F"/>
    <w:rsid w:val="00D4029B"/>
    <w:rsid w:val="00D70CAA"/>
    <w:rsid w:val="00D76418"/>
    <w:rsid w:val="00D81EF9"/>
    <w:rsid w:val="00DB6A26"/>
    <w:rsid w:val="00DD1467"/>
    <w:rsid w:val="00E13152"/>
    <w:rsid w:val="00E14540"/>
    <w:rsid w:val="00E41223"/>
    <w:rsid w:val="00E44E4F"/>
    <w:rsid w:val="00E46295"/>
    <w:rsid w:val="00E539E8"/>
    <w:rsid w:val="00E60BFA"/>
    <w:rsid w:val="00E81B19"/>
    <w:rsid w:val="00E86A2C"/>
    <w:rsid w:val="00EA48BA"/>
    <w:rsid w:val="00EB5149"/>
    <w:rsid w:val="00ED7A47"/>
    <w:rsid w:val="00EF0C17"/>
    <w:rsid w:val="00EF6544"/>
    <w:rsid w:val="00F12434"/>
    <w:rsid w:val="00F12B61"/>
    <w:rsid w:val="00F554CB"/>
    <w:rsid w:val="00F576E4"/>
    <w:rsid w:val="00F63104"/>
    <w:rsid w:val="00F80A96"/>
    <w:rsid w:val="00F87D8B"/>
    <w:rsid w:val="00FB489C"/>
    <w:rsid w:val="00FC529B"/>
    <w:rsid w:val="00FE4E96"/>
    <w:rsid w:val="00FF4FA8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1EF9"/>
    <w:pPr>
      <w:keepNext/>
      <w:tabs>
        <w:tab w:val="center" w:pos="851"/>
      </w:tabs>
      <w:spacing w:before="240" w:after="240"/>
      <w:ind w:right="-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81E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E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81E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D81EF9"/>
    <w:pPr>
      <w:widowControl w:val="0"/>
      <w:spacing w:line="277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D81EF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D81EF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E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99"/>
    <w:qFormat/>
    <w:rsid w:val="00D81EF9"/>
    <w:rPr>
      <w:rFonts w:cs="Times New Roman"/>
      <w:b/>
      <w:bCs/>
    </w:rPr>
  </w:style>
  <w:style w:type="paragraph" w:customStyle="1" w:styleId="a7">
    <w:name w:val="Таблицы (моноширинный)"/>
    <w:basedOn w:val="a"/>
    <w:next w:val="a"/>
    <w:uiPriority w:val="99"/>
    <w:rsid w:val="00D81EF9"/>
    <w:pPr>
      <w:widowControl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D81EF9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rsid w:val="00D81EF9"/>
    <w:rPr>
      <w:rFonts w:ascii="Calibri" w:eastAsia="Times New Roman" w:hAnsi="Calibri" w:cs="Calibri"/>
    </w:rPr>
  </w:style>
  <w:style w:type="paragraph" w:customStyle="1" w:styleId="ConsPlusCell">
    <w:name w:val="ConsPlusCell"/>
    <w:uiPriority w:val="99"/>
    <w:rsid w:val="00D81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link w:val="ab"/>
    <w:uiPriority w:val="99"/>
    <w:semiHidden/>
    <w:locked/>
    <w:rsid w:val="00D81EF9"/>
    <w:rPr>
      <w:rFonts w:ascii="Arial" w:hAnsi="Arial" w:cs="Arial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rsid w:val="00D81EF9"/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D81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D81EF9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D81E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81E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D81EF9"/>
    <w:pPr>
      <w:widowControl w:val="0"/>
      <w:tabs>
        <w:tab w:val="center" w:pos="4677"/>
        <w:tab w:val="right" w:pos="9355"/>
      </w:tabs>
      <w:ind w:right="34" w:firstLine="720"/>
      <w:jc w:val="both"/>
    </w:pPr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sid w:val="00D81EF9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81EF9"/>
    <w:pPr>
      <w:widowControl w:val="0"/>
      <w:tabs>
        <w:tab w:val="center" w:pos="4677"/>
        <w:tab w:val="right" w:pos="9355"/>
      </w:tabs>
      <w:ind w:right="34" w:firstLine="720"/>
      <w:jc w:val="both"/>
    </w:pPr>
    <w:rPr>
      <w:rFonts w:ascii="Arial" w:hAnsi="Arial" w:cs="Arial"/>
    </w:rPr>
  </w:style>
  <w:style w:type="character" w:customStyle="1" w:styleId="af1">
    <w:name w:val="Нижний колонтитул Знак"/>
    <w:basedOn w:val="a0"/>
    <w:link w:val="af0"/>
    <w:uiPriority w:val="99"/>
    <w:rsid w:val="00D81E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D81E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2">
    <w:name w:val="Body Text"/>
    <w:basedOn w:val="a"/>
    <w:link w:val="af3"/>
    <w:rsid w:val="00D81EF9"/>
    <w:pPr>
      <w:jc w:val="both"/>
    </w:pPr>
    <w:rPr>
      <w:sz w:val="24"/>
    </w:rPr>
  </w:style>
  <w:style w:type="character" w:customStyle="1" w:styleId="af3">
    <w:name w:val="Основной текст Знак"/>
    <w:basedOn w:val="a0"/>
    <w:link w:val="af2"/>
    <w:rsid w:val="00D81E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аголовок таблицы"/>
    <w:basedOn w:val="a"/>
    <w:rsid w:val="00D81EF9"/>
    <w:pPr>
      <w:suppressLineNumbers/>
      <w:suppressAutoHyphens/>
      <w:spacing w:after="0" w:line="240" w:lineRule="auto"/>
      <w:jc w:val="center"/>
    </w:pPr>
    <w:rPr>
      <w:b/>
      <w:bCs/>
      <w:lang w:eastAsia="zh-CN"/>
    </w:rPr>
  </w:style>
  <w:style w:type="character" w:styleId="af5">
    <w:name w:val="Hyperlink"/>
    <w:basedOn w:val="a0"/>
    <w:uiPriority w:val="99"/>
    <w:semiHidden/>
    <w:unhideWhenUsed/>
    <w:rsid w:val="00D81EF9"/>
    <w:rPr>
      <w:color w:val="0000FF"/>
      <w:u w:val="single"/>
    </w:rPr>
  </w:style>
  <w:style w:type="table" w:styleId="af6">
    <w:name w:val="Table Grid"/>
    <w:basedOn w:val="a1"/>
    <w:uiPriority w:val="59"/>
    <w:rsid w:val="00D8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D81EF9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annotation subject"/>
    <w:basedOn w:val="ab"/>
    <w:next w:val="ab"/>
    <w:link w:val="af9"/>
    <w:uiPriority w:val="99"/>
    <w:semiHidden/>
    <w:unhideWhenUsed/>
    <w:rsid w:val="00D81EF9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9">
    <w:name w:val="Тема примечания Знак"/>
    <w:basedOn w:val="11"/>
    <w:link w:val="af8"/>
    <w:uiPriority w:val="99"/>
    <w:semiHidden/>
    <w:rsid w:val="00D81E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1EF9"/>
    <w:pPr>
      <w:keepNext/>
      <w:tabs>
        <w:tab w:val="center" w:pos="851"/>
      </w:tabs>
      <w:spacing w:before="240" w:after="240"/>
      <w:ind w:right="-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81E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E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81EF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D81EF9"/>
    <w:pPr>
      <w:widowControl w:val="0"/>
      <w:spacing w:line="277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D81EF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D81EF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E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99"/>
    <w:qFormat/>
    <w:rsid w:val="00D81EF9"/>
    <w:rPr>
      <w:rFonts w:cs="Times New Roman"/>
      <w:b/>
      <w:bCs/>
    </w:rPr>
  </w:style>
  <w:style w:type="paragraph" w:customStyle="1" w:styleId="a7">
    <w:name w:val="Таблицы (моноширинный)"/>
    <w:basedOn w:val="a"/>
    <w:next w:val="a"/>
    <w:uiPriority w:val="99"/>
    <w:rsid w:val="00D81EF9"/>
    <w:pPr>
      <w:widowControl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D81EF9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rsid w:val="00D81EF9"/>
    <w:rPr>
      <w:rFonts w:ascii="Calibri" w:eastAsia="Times New Roman" w:hAnsi="Calibri" w:cs="Calibri"/>
    </w:rPr>
  </w:style>
  <w:style w:type="paragraph" w:customStyle="1" w:styleId="ConsPlusCell">
    <w:name w:val="ConsPlusCell"/>
    <w:uiPriority w:val="99"/>
    <w:rsid w:val="00D81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link w:val="ab"/>
    <w:uiPriority w:val="99"/>
    <w:semiHidden/>
    <w:locked/>
    <w:rsid w:val="00D81EF9"/>
    <w:rPr>
      <w:rFonts w:ascii="Arial" w:hAnsi="Arial" w:cs="Arial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rsid w:val="00D81EF9"/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D81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D81EF9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D81E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81E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D81EF9"/>
    <w:pPr>
      <w:widowControl w:val="0"/>
      <w:tabs>
        <w:tab w:val="center" w:pos="4677"/>
        <w:tab w:val="right" w:pos="9355"/>
      </w:tabs>
      <w:ind w:right="34" w:firstLine="720"/>
      <w:jc w:val="both"/>
    </w:pPr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sid w:val="00D81EF9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81EF9"/>
    <w:pPr>
      <w:widowControl w:val="0"/>
      <w:tabs>
        <w:tab w:val="center" w:pos="4677"/>
        <w:tab w:val="right" w:pos="9355"/>
      </w:tabs>
      <w:ind w:right="34" w:firstLine="720"/>
      <w:jc w:val="both"/>
    </w:pPr>
    <w:rPr>
      <w:rFonts w:ascii="Arial" w:hAnsi="Arial" w:cs="Arial"/>
    </w:rPr>
  </w:style>
  <w:style w:type="character" w:customStyle="1" w:styleId="af1">
    <w:name w:val="Нижний колонтитул Знак"/>
    <w:basedOn w:val="a0"/>
    <w:link w:val="af0"/>
    <w:uiPriority w:val="99"/>
    <w:rsid w:val="00D81E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D81E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2">
    <w:name w:val="Body Text"/>
    <w:basedOn w:val="a"/>
    <w:link w:val="af3"/>
    <w:rsid w:val="00D81EF9"/>
    <w:pPr>
      <w:jc w:val="both"/>
    </w:pPr>
    <w:rPr>
      <w:sz w:val="24"/>
    </w:rPr>
  </w:style>
  <w:style w:type="character" w:customStyle="1" w:styleId="af3">
    <w:name w:val="Основной текст Знак"/>
    <w:basedOn w:val="a0"/>
    <w:link w:val="af2"/>
    <w:rsid w:val="00D81E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аголовок таблицы"/>
    <w:basedOn w:val="a"/>
    <w:rsid w:val="00D81EF9"/>
    <w:pPr>
      <w:suppressLineNumbers/>
      <w:suppressAutoHyphens/>
      <w:spacing w:after="0" w:line="240" w:lineRule="auto"/>
      <w:jc w:val="center"/>
    </w:pPr>
    <w:rPr>
      <w:b/>
      <w:bCs/>
      <w:lang w:eastAsia="zh-CN"/>
    </w:rPr>
  </w:style>
  <w:style w:type="character" w:styleId="af5">
    <w:name w:val="Hyperlink"/>
    <w:basedOn w:val="a0"/>
    <w:uiPriority w:val="99"/>
    <w:semiHidden/>
    <w:unhideWhenUsed/>
    <w:rsid w:val="00D81EF9"/>
    <w:rPr>
      <w:color w:val="0000FF"/>
      <w:u w:val="single"/>
    </w:rPr>
  </w:style>
  <w:style w:type="table" w:styleId="af6">
    <w:name w:val="Table Grid"/>
    <w:basedOn w:val="a1"/>
    <w:uiPriority w:val="59"/>
    <w:rsid w:val="00D8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D81EF9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annotation subject"/>
    <w:basedOn w:val="ab"/>
    <w:next w:val="ab"/>
    <w:link w:val="af9"/>
    <w:uiPriority w:val="99"/>
    <w:semiHidden/>
    <w:unhideWhenUsed/>
    <w:rsid w:val="00D81EF9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9">
    <w:name w:val="Тема примечания Знак"/>
    <w:basedOn w:val="11"/>
    <w:link w:val="af8"/>
    <w:uiPriority w:val="99"/>
    <w:semiHidden/>
    <w:rsid w:val="00D81E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BEFE409B02D4BD9A737E80D572DD8C337F4B578332D3D35565A4B530C8F835183A8AC5F2BB295BA98DCAD9d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FCCF2D91B8C16C7D8BBADC62FC241241066230FC484D6ABE0DBAEBEEF8FF7D3BDE1AF3E08B8973E6527CE5C6zBP7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rsovetnkz.ru/files/zasedania/2018/17/17-147-ot-25.12.2018-o-vnes-izm-v-byudzhet-2018-dekabr-v-pechat-2018-12-31-11-37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rsovetnkz.ru/files/zasedania/2018/17/17-147-ot-25.12.2018-o-vnes-izm-v-byudzhet-2018-dekabr-v-pechat-2018-12-31-11-37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5BEFE409B02D4BD9A73608DC31E8280367C125F8C6C888E5A6FF1ED6F91A872493CDF85A8B62945AA8CCC9E6271ABFBBF79140E0BEC5F3E0FBBF1D2d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C17B-394C-42F3-92E8-5CF1EB1F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45</Pages>
  <Words>10910</Words>
  <Characters>62192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Salova</dc:creator>
  <cp:lastModifiedBy>Salova</cp:lastModifiedBy>
  <cp:revision>8</cp:revision>
  <cp:lastPrinted>2022-02-09T10:23:00Z</cp:lastPrinted>
  <dcterms:created xsi:type="dcterms:W3CDTF">2023-01-12T12:26:00Z</dcterms:created>
  <dcterms:modified xsi:type="dcterms:W3CDTF">2023-02-28T10:08:00Z</dcterms:modified>
</cp:coreProperties>
</file>