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F5" w:rsidRDefault="00C76DF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6DF5" w:rsidRDefault="00C76DF5">
      <w:pPr>
        <w:pStyle w:val="ConsPlusNormal"/>
        <w:ind w:firstLine="540"/>
        <w:jc w:val="both"/>
        <w:outlineLvl w:val="0"/>
      </w:pPr>
    </w:p>
    <w:p w:rsidR="00C76DF5" w:rsidRDefault="00C76DF5">
      <w:pPr>
        <w:pStyle w:val="ConsPlusTitle"/>
        <w:jc w:val="center"/>
        <w:outlineLvl w:val="0"/>
      </w:pPr>
      <w:r>
        <w:t>АДМИНИСТРАЦИЯ ГОРОДА НОВОКУЗНЕЦКА</w:t>
      </w:r>
    </w:p>
    <w:p w:rsidR="00C76DF5" w:rsidRDefault="00C76DF5">
      <w:pPr>
        <w:pStyle w:val="ConsPlusTitle"/>
        <w:jc w:val="both"/>
      </w:pPr>
    </w:p>
    <w:p w:rsidR="00C76DF5" w:rsidRDefault="00C76DF5">
      <w:pPr>
        <w:pStyle w:val="ConsPlusTitle"/>
        <w:jc w:val="center"/>
      </w:pPr>
      <w:r>
        <w:t>ПОСТАНОВЛЕНИЕ</w:t>
      </w:r>
    </w:p>
    <w:p w:rsidR="00C76DF5" w:rsidRDefault="00C76DF5">
      <w:pPr>
        <w:pStyle w:val="ConsPlusTitle"/>
        <w:jc w:val="center"/>
      </w:pPr>
      <w:r>
        <w:t>от 30 июня 2021 г. N 167</w:t>
      </w:r>
    </w:p>
    <w:p w:rsidR="00C76DF5" w:rsidRDefault="00C76DF5">
      <w:pPr>
        <w:pStyle w:val="ConsPlusTitle"/>
        <w:jc w:val="both"/>
      </w:pPr>
    </w:p>
    <w:p w:rsidR="00C76DF5" w:rsidRDefault="00C76DF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76DF5" w:rsidRDefault="00C76DF5">
      <w:pPr>
        <w:pStyle w:val="ConsPlusTitle"/>
        <w:jc w:val="center"/>
      </w:pPr>
      <w:r>
        <w:t>МУНИЦИПАЛЬНОЙ УСЛУГИ "ОКАЗАНИЕ АДРЕСНОЙ МАТЕРИАЛЬНОЙ ПОМОЩИ</w:t>
      </w:r>
    </w:p>
    <w:p w:rsidR="00C76DF5" w:rsidRDefault="00C76DF5">
      <w:pPr>
        <w:pStyle w:val="ConsPlusTitle"/>
        <w:jc w:val="center"/>
      </w:pPr>
      <w:r>
        <w:t>ГРАЖДАНАМ, ЗАКЛЮЧИВШИМ ДОГОВОРЫ ПОЖИЗНЕННОЙ РЕНТЫ</w:t>
      </w:r>
    </w:p>
    <w:p w:rsidR="00C76DF5" w:rsidRDefault="00C76DF5">
      <w:pPr>
        <w:pStyle w:val="ConsPlusTitle"/>
        <w:jc w:val="center"/>
      </w:pPr>
      <w:r>
        <w:t>С АДМИНИСТРАЦИЕЙ ГОРОДА НОВОКУЗНЕЦКА"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"Оказание адресной </w:t>
      </w:r>
      <w:bookmarkStart w:id="0" w:name="_GoBack"/>
      <w:r>
        <w:t>материальной помощи гражданам, заключившим договоры пожизненной ренты</w:t>
      </w:r>
      <w:bookmarkEnd w:id="0"/>
      <w:r>
        <w:t xml:space="preserve"> с администрацией города Новокузнецка" согласно приложению к настоящему постановлению.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27.05.2013 N 97 "Об утверждении административного регламента предоставления муниципальной услуги "Оказание адресной материальной помощи гражданам, заключившим договоры пожизненной ренты с администрацией города Новокузнецка";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подпункт 1.32 пункта 1</w:t>
        </w:r>
      </w:hyperlink>
      <w:r>
        <w:t xml:space="preserve"> постановления администрации города Новокузнецка от 16.09.2013 N 141 "О внесении изменений в постановления администрации города Новокузнецка";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Новокузнецка от 08.08.2017 N 121 "О внесении изменений в постановление администрации города Новокузнецка от 27.05.2013 N 97 "Об утверждении административного регламента предоставления муниципальной услуги "Оказание адресной материальной помощи гражданам, заключившим договоры пожизненной ренты с администрацией города Новокузнецка".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социальным вопросам.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right"/>
      </w:pPr>
      <w:r>
        <w:t>Глава</w:t>
      </w:r>
    </w:p>
    <w:p w:rsidR="00C76DF5" w:rsidRDefault="00C76DF5">
      <w:pPr>
        <w:pStyle w:val="ConsPlusNormal"/>
        <w:jc w:val="right"/>
      </w:pPr>
      <w:r>
        <w:t>города Новокузнецка</w:t>
      </w:r>
    </w:p>
    <w:p w:rsidR="00C76DF5" w:rsidRDefault="00C76DF5">
      <w:pPr>
        <w:pStyle w:val="ConsPlusNormal"/>
        <w:jc w:val="right"/>
      </w:pPr>
      <w:r>
        <w:t>С.Н.КУЗНЕЦОВ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right"/>
        <w:outlineLvl w:val="0"/>
      </w:pPr>
      <w:r>
        <w:t>Приложение</w:t>
      </w:r>
    </w:p>
    <w:p w:rsidR="00C76DF5" w:rsidRDefault="00C76DF5">
      <w:pPr>
        <w:pStyle w:val="ConsPlusNormal"/>
        <w:jc w:val="right"/>
      </w:pPr>
      <w:r>
        <w:t>к постановлению администрации</w:t>
      </w:r>
    </w:p>
    <w:p w:rsidR="00C76DF5" w:rsidRDefault="00C76DF5">
      <w:pPr>
        <w:pStyle w:val="ConsPlusNormal"/>
        <w:jc w:val="right"/>
      </w:pPr>
      <w:r>
        <w:t>города Новокузнецка</w:t>
      </w:r>
    </w:p>
    <w:p w:rsidR="00C76DF5" w:rsidRDefault="00C76DF5">
      <w:pPr>
        <w:pStyle w:val="ConsPlusNormal"/>
        <w:jc w:val="right"/>
      </w:pPr>
      <w:r>
        <w:t>от 30.06.2021 N 167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C76DF5" w:rsidRDefault="00C76DF5">
      <w:pPr>
        <w:pStyle w:val="ConsPlusTitle"/>
        <w:jc w:val="center"/>
      </w:pPr>
      <w:r>
        <w:t>ПРЕДОСТАВЛЕНИЯ МУНИЦИПАЛЬНОЙ УСЛУГИ "ОКАЗАНИЕ АДРЕСНОЙ</w:t>
      </w:r>
    </w:p>
    <w:p w:rsidR="00C76DF5" w:rsidRDefault="00C76DF5">
      <w:pPr>
        <w:pStyle w:val="ConsPlusTitle"/>
        <w:jc w:val="center"/>
      </w:pPr>
      <w:r>
        <w:t>МАТЕРИАЛЬНОЙ ПОМОЩИ ГРАЖДАНАМ, ЗАКЛЮЧИВШИМ ДОГОВОРЫ</w:t>
      </w:r>
    </w:p>
    <w:p w:rsidR="00C76DF5" w:rsidRDefault="00C76DF5">
      <w:pPr>
        <w:pStyle w:val="ConsPlusTitle"/>
        <w:jc w:val="center"/>
      </w:pPr>
      <w:r>
        <w:t>ПОЖИЗНЕННОЙ РЕНТЫ С АДМИНИСТРАЦИЕЙ ГОРОДА НОВОКУЗНЕЦКА"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1"/>
      </w:pPr>
      <w:r>
        <w:t>1. Общие положения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"Оказание адресной материальной помощи гражданам, заключившим договоры пожизненной ренты с администрацией города Новокузнецка" (далее соответственно - административный регламент, муниципальная услуга) устанавливает порядок предоставления и стандарт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(далее - уполномоченный орган) при предоставлении муниципальной услуги.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Круг заявителей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bookmarkStart w:id="2" w:name="P48"/>
      <w:bookmarkEnd w:id="2"/>
      <w:r>
        <w:t>1.3. Заявителем на получение муниципальной услуги является гражданин, заключивший договор пожизненной ренты с администрацией города Новокузнецка (далее - заявитель, гражданин).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1.4. Интересы заявителей могут представлять иные лица в соответствии с законодательством Российской Федерации (далее - представители заявителя).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Лица, которые могут быть представителями заявителя: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представители, действующие в силу полномочий, основанных на доверенности или договоре;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опекуны недееспособных граждан.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C76DF5" w:rsidRDefault="00C76DF5">
      <w:pPr>
        <w:pStyle w:val="ConsPlusTitle"/>
        <w:jc w:val="center"/>
      </w:pPr>
      <w:r>
        <w:t>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2)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муниципальных услуг на территории Кузбасса" (далее - МФЦ) в соответствии с </w:t>
      </w:r>
      <w:hyperlink w:anchor="P576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"Федеральный реестр государственных и муниципальных услуг (функций)" (далее - федеральный реестр), на едином портале, РПГУ.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2.1. Наименование муниципальной услуги: "Оказание адресной материальной помощи гражданам, заключившим договоры пожизненной ренты с администрацией города Новокузнецка".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2.4. Заявитель вправе подать заявление через МФЦ по месту нахождения в соответствии с соглашением о взаимодействии между МФЦ и уполномоченным органом, почтовым отправлением или с помощью единого портала, РПГУ (при наличии технической возможности).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lastRenderedPageBreak/>
        <w:t>Описание результата предоставления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об оказании адресной материальной помощи;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об отказе в оказании адресной материальной помощи.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2.8. Срок предоставления муниципальной услуги составляет 15 календарных дней со дня регистрации заявления со всеми необходимыми документами.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о принятом решении, сроках и размере предоставления адресной материальной помощи в течение 5 календарных дней со дня вынесения соответствующего решения.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C76DF5" w:rsidRDefault="00C76DF5">
      <w:pPr>
        <w:pStyle w:val="ConsPlusTitle"/>
        <w:jc w:val="center"/>
      </w:pPr>
      <w:r>
        <w:t>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2.10.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76DF5" w:rsidRDefault="00C76DF5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C76DF5" w:rsidRDefault="00C76DF5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C76DF5" w:rsidRDefault="00C76DF5">
      <w:pPr>
        <w:pStyle w:val="ConsPlusTitle"/>
        <w:jc w:val="center"/>
      </w:pPr>
      <w:r>
        <w:t>услуг, необходимых и обязательных для предоставления</w:t>
      </w:r>
    </w:p>
    <w:p w:rsidR="00C76DF5" w:rsidRDefault="00C76DF5">
      <w:pPr>
        <w:pStyle w:val="ConsPlusTitle"/>
        <w:jc w:val="center"/>
      </w:pPr>
      <w:r>
        <w:t>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bookmarkStart w:id="3" w:name="P110"/>
      <w:bookmarkEnd w:id="3"/>
      <w:r>
        <w:t>2.11. Для получения муниципальной услуги заявитель или представитель заявителя представляет: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1) </w:t>
      </w:r>
      <w:hyperlink w:anchor="P620" w:history="1">
        <w:r>
          <w:rPr>
            <w:color w:val="0000FF"/>
          </w:rPr>
          <w:t>заявление</w:t>
        </w:r>
      </w:hyperlink>
      <w:r>
        <w:t xml:space="preserve"> на оказание адресной материальной помощи (далее - заявление) по форме согласно приложению N 1 к настоящему административному регламенту;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заявление о согласии на обработку персональных данных.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4" w:name="P113"/>
      <w:bookmarkEnd w:id="4"/>
      <w:r>
        <w:lastRenderedPageBreak/>
        <w:t xml:space="preserve">2.12. К заявлениям, указанным в </w:t>
      </w:r>
      <w:hyperlink w:anchor="P110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прилагаются оригиналы и копии следующих документов (оригиналы документов после сверки возвращаются):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документ, удостоверяющий личность заявителя;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медицинские документы о необходимости проведения лечения, протезирования, </w:t>
      </w:r>
      <w:proofErr w:type="spellStart"/>
      <w:r>
        <w:t>слухопротезирования</w:t>
      </w:r>
      <w:proofErr w:type="spellEnd"/>
      <w:r>
        <w:t>, зубопротезирования; обеспечения техническими и иными средствами реабилитации;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акт технического обследования или иной документ, выданный специализированной организацией, с указанием причин неисправности электробытовых приборов, либо документ, подтверждающий понесенные расходы на ремонт электробытовых приборов;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иные документы, подтверждающие необходимость выделения адресной материальной помощи;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2.13. Заявление может быть направлено в уполномоченный орган почтовым отправлением, в форме электронного документа, подписанного электронной подписью, через единый портал, РПГУ (при наличии технической возможности) или подано заявителем через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2.14.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2.15.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специалист, ответственный за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2.16. Уполномоченный орган, МФЦ не вправе требовать от заявителя или его представителя: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11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76DF5" w:rsidRDefault="00C76DF5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C76DF5" w:rsidRDefault="00C76DF5">
      <w:pPr>
        <w:pStyle w:val="ConsPlusTitle"/>
        <w:jc w:val="center"/>
      </w:pPr>
      <w:r>
        <w:t>в распоряжении органов, участвующих в предоставлении</w:t>
      </w:r>
    </w:p>
    <w:p w:rsidR="00C76DF5" w:rsidRDefault="00C76DF5">
      <w:pPr>
        <w:pStyle w:val="ConsPlusTitle"/>
        <w:jc w:val="center"/>
      </w:pPr>
      <w:r>
        <w:t>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2.17.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не имеется.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C76DF5" w:rsidRDefault="00C76DF5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C76DF5" w:rsidRDefault="00C76DF5">
      <w:pPr>
        <w:pStyle w:val="ConsPlusTitle"/>
        <w:jc w:val="center"/>
      </w:pPr>
      <w:r>
        <w:t>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bookmarkStart w:id="5" w:name="P145"/>
      <w:bookmarkEnd w:id="5"/>
      <w:r>
        <w:t>2.18. Основаниями для отказа в приеме документов, необходимых для предоставления муниципальной услуги, являются: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представление документов с серьезными повреждениями, не позволяющими однозначно истолковать их содержание;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отсутствие у лица, обратившегося в качестве представителя заявителя, полномочий действовать от имени заявителя;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3) текст заявления не поддается прочтению.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2.19.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C76DF5" w:rsidRDefault="00C76DF5">
      <w:pPr>
        <w:pStyle w:val="ConsPlusTitle"/>
        <w:jc w:val="center"/>
      </w:pPr>
      <w:r>
        <w:t>отказа в предоставлении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2.20.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6" w:name="P155"/>
      <w:bookmarkEnd w:id="6"/>
      <w:r>
        <w:t>2.21. Основаниями для отказа в предоставлении муниципальной услуги являются: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1) правовой статус заявителя не соответствует требованиям, установленным </w:t>
      </w:r>
      <w:hyperlink w:anchor="P48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представление заявителем недостоверных сведений и документов, а также непредставление или представление в неполном объеме необходимых документов, указанных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получение заявителем в текущем году материальной помощи в максимальном размере.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C76DF5" w:rsidRDefault="00C76DF5">
      <w:pPr>
        <w:pStyle w:val="ConsPlusTitle"/>
        <w:jc w:val="center"/>
      </w:pPr>
      <w:r>
        <w:t>для предоставления муниципальной услуги, в том числе</w:t>
      </w:r>
    </w:p>
    <w:p w:rsidR="00C76DF5" w:rsidRDefault="00C76DF5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C76DF5" w:rsidRDefault="00C76DF5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C76DF5" w:rsidRDefault="00C76DF5">
      <w:pPr>
        <w:pStyle w:val="ConsPlusTitle"/>
        <w:jc w:val="center"/>
      </w:pPr>
      <w:r>
        <w:t>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2.22. Услуги, которые являются необходимыми и обязательными для предоставления муниципальной услуги, отсутствуют.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C76DF5" w:rsidRDefault="00C76DF5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2.23. За предоставление муниципальной услуги государственная пошлина или иная плата не взимается.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C76DF5" w:rsidRDefault="00C76DF5">
      <w:pPr>
        <w:pStyle w:val="ConsPlusTitle"/>
        <w:jc w:val="center"/>
      </w:pPr>
      <w:r>
        <w:t>услуг, необходимых и обязательных для предоставления</w:t>
      </w:r>
    </w:p>
    <w:p w:rsidR="00C76DF5" w:rsidRDefault="00C76DF5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C76DF5" w:rsidRDefault="00C76DF5">
      <w:pPr>
        <w:pStyle w:val="ConsPlusTitle"/>
        <w:jc w:val="center"/>
      </w:pPr>
      <w:r>
        <w:t>размера такой платы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2.24.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C76DF5" w:rsidRDefault="00C76DF5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C76DF5" w:rsidRDefault="00C76DF5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C76DF5" w:rsidRDefault="00C76DF5">
      <w:pPr>
        <w:pStyle w:val="ConsPlusTitle"/>
        <w:jc w:val="center"/>
      </w:pPr>
      <w:r>
        <w:t>муниципальной услуги, и при получении результата</w:t>
      </w:r>
    </w:p>
    <w:p w:rsidR="00C76DF5" w:rsidRDefault="00C76DF5">
      <w:pPr>
        <w:pStyle w:val="ConsPlusTitle"/>
        <w:jc w:val="center"/>
      </w:pPr>
      <w:r>
        <w:t>предоставления таких услуг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C76DF5" w:rsidRDefault="00C76DF5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C76DF5" w:rsidRDefault="00C76DF5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C76DF5" w:rsidRDefault="00C76DF5">
      <w:pPr>
        <w:pStyle w:val="ConsPlusTitle"/>
        <w:jc w:val="center"/>
      </w:pPr>
      <w:r>
        <w:t>муниципальной услуги, в том числе в электронной форме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2.26.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2.27.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2.28. 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2.29. Заявление, поступившее в нерабочее время, регистрируется в первый рабочий день.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76DF5" w:rsidRDefault="00C76DF5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C76DF5" w:rsidRDefault="00C76DF5">
      <w:pPr>
        <w:pStyle w:val="ConsPlusTitle"/>
        <w:jc w:val="center"/>
      </w:pPr>
      <w:r>
        <w:t>запросов о предоставлении муниципальной услуги,</w:t>
      </w:r>
    </w:p>
    <w:p w:rsidR="00C76DF5" w:rsidRDefault="00C76DF5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C76DF5" w:rsidRDefault="00C76DF5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C76DF5" w:rsidRDefault="00C76DF5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C76DF5" w:rsidRDefault="00C76DF5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C76DF5" w:rsidRDefault="00C76DF5">
      <w:pPr>
        <w:pStyle w:val="ConsPlusTitle"/>
        <w:jc w:val="center"/>
      </w:pPr>
      <w:r>
        <w:t>Российской Федерации о социальной защите инвалидов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2.30.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2.31.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2.32.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2.33. 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2.34.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</w:t>
      </w:r>
      <w:r>
        <w:lastRenderedPageBreak/>
        <w:t>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2.35. Зал ожидания, места для заполнения запросов и приема заявителей оборудуются стульями и (или) кресельными секциями, и (или) скамьями.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2.36.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2.37.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передвижения, по территории здания;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2.38. При обращении гражданина с нарушениями функций опорно-двигательного аппарата специалист, осуществляющий прием: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2.39. При обращении граждан с недостатками зрения специалист, осуществляющий прием: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Для подписания заявления подводит лист к авторучке гражданина, помогает </w:t>
      </w:r>
      <w:r>
        <w:lastRenderedPageBreak/>
        <w:t>сориентироваться и подписать бланк. При необходимости выдаются памятки для слабовидящих с крупным шрифтом;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2.40. При обращении гражданина с дефектами слуха специалист, осуществляющий прием: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2.41. Требования к комфортности и доступности предоставления муниципальной услуги в МФЦ устанавливаются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2.42. Основными показателями доступности и качества предоставления муниципальной услуги являются: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2.43.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2.44.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2.45.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C76DF5" w:rsidRDefault="00C76DF5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C76DF5" w:rsidRDefault="00C76DF5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C76DF5" w:rsidRDefault="00C76DF5">
      <w:pPr>
        <w:pStyle w:val="ConsPlusTitle"/>
        <w:jc w:val="center"/>
      </w:pPr>
      <w:r>
        <w:t>в электронной форме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2.46. Предоставление муниципальной услуги по экстерриториальному принципу невозможно.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2.47. Заявитель вправе обратиться за предоставлением муниципальной услуги и подать </w:t>
      </w:r>
      <w:r>
        <w:lastRenderedPageBreak/>
        <w:t xml:space="preserve">документы, указанные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2.48.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2.49.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обеспечивается: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2.50. При формировании запроса в электронном виде (при наличии технической возможности) заявителю обеспечивается: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</w:t>
      </w:r>
      <w:r>
        <w:lastRenderedPageBreak/>
        <w:t>в части, касающейся сведений, отсутствующих в единой системе идентификации и аутентификации;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6) возможность доступа заявителя на едином портале, РПГУ к ранее поданным им запросам.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2.51.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2.52.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2.53.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 посредством идентификации и аутентификации с использованием информационных технологий в соответствии с </w:t>
      </w:r>
      <w:hyperlink r:id="rId15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2.54.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C76DF5" w:rsidRDefault="00C76DF5">
      <w:pPr>
        <w:pStyle w:val="ConsPlusTitle"/>
        <w:jc w:val="center"/>
      </w:pPr>
      <w:r>
        <w:t>административных процедур, требования к порядку их</w:t>
      </w:r>
    </w:p>
    <w:p w:rsidR="00C76DF5" w:rsidRDefault="00C76DF5">
      <w:pPr>
        <w:pStyle w:val="ConsPlusTitle"/>
        <w:jc w:val="center"/>
      </w:pPr>
      <w:r>
        <w:t>выполнения, в том числе особенности выполнения</w:t>
      </w:r>
    </w:p>
    <w:p w:rsidR="00C76DF5" w:rsidRDefault="00C76DF5">
      <w:pPr>
        <w:pStyle w:val="ConsPlusTitle"/>
        <w:jc w:val="center"/>
      </w:pPr>
      <w:r>
        <w:t>административных процедур в электронной форме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1) прием и регистрация заявления и документов на предоставление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принятие решения о предоставлении либо об отказе в предоставлении муниципальной услуги и уведомление заявителя.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Прием и рассмотрение заявления и документов</w:t>
      </w:r>
    </w:p>
    <w:p w:rsidR="00C76DF5" w:rsidRDefault="00C76DF5">
      <w:pPr>
        <w:pStyle w:val="ConsPlusTitle"/>
        <w:jc w:val="center"/>
      </w:pPr>
      <w:r>
        <w:t>на предоставление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заявителя (представителя заявителя) в уполномоченный орган или МФЦ по месту жительства с комплектом документов, необходимых для предоставления муниципальной услуги, а также поступление указанного комплекта документов по почте либо в форме электронного документа.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по почте, документы, прилагаемые к заявлению, должны быть нотариально заверены.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тексты документов написаны разборчиво;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фамилии, имена, отчества (при наличии), адрес места жительства написаны полностью;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в документах нет подчисток, приписок, зачеркнутых слов и иных неоговоренных исправлений;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документы не исполнены карандашом;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документы не имеют серьезных повреждений, наличие которых не позволяет однозначно истолковать их содержание;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не истек срок действия представленных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45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уведомляет заявителя (представителя заявителя)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673" w:history="1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2 к настоящему административному регламенту). Возврат документов не </w:t>
      </w:r>
      <w:r>
        <w:lastRenderedPageBreak/>
        <w:t>препятствует повторному обращению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61" w:history="1">
        <w:r>
          <w:rPr>
            <w:color w:val="0000FF"/>
          </w:rPr>
          <w:t>пунктом 3.8</w:t>
        </w:r>
      </w:hyperlink>
      <w:r>
        <w:t xml:space="preserve">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тексты документов должны быть написаны разборчиво;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фамилия, имя, отчество (при наличии), адрес места жительства написаны полностью;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в документах нет подчисток, приписок, зачеркнутых слов и иных неоговоренных исправлений;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заявление не исполнено карандашом;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заявление и документы не имеют серьезных повреждений, наличие которых не позволяет однозначно истолковать их содержание;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не истек срок действия представленного документа;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комплектность документов соответствует требованиям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45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готовит проект письма об отказе в приеме заявления в 5-дневный срок с даты получения (регистрации) документов.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предоставлением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4) проверяет факт наличия необходимых документов в соответствии с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45" w:history="1">
        <w:r>
          <w:rPr>
            <w:color w:val="0000FF"/>
          </w:rPr>
          <w:t>пункте 2.18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3.6. При направлении заявления с использованием единого портала, РПГУ (при наличии </w:t>
      </w:r>
      <w:r>
        <w:lastRenderedPageBreak/>
        <w:t>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3.6.1.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13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6) по завершении административной процедуры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предоставлении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3.7.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и отправить электронным письмом.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3.7.1. При получении заявления и документов, указанных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</w:t>
      </w:r>
      <w:r>
        <w:lastRenderedPageBreak/>
        <w:t>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3.7.2. В случае если в электронном (сканированном) виде заявителем направлены не все документы, указанные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специалист, ответственный за прием документов, направляет заявителю запрос о необходимости представления недостающих документов.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7" w:name="P361"/>
      <w:bookmarkEnd w:id="7"/>
      <w:r>
        <w:t xml:space="preserve">3.8.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запись в </w:t>
      </w:r>
      <w:hyperlink w:anchor="P724" w:history="1">
        <w:r>
          <w:rPr>
            <w:color w:val="0000FF"/>
          </w:rPr>
          <w:t>журнал</w:t>
        </w:r>
      </w:hyperlink>
      <w:r>
        <w:t xml:space="preserve"> регистрации заявлений о предоставлении муниципальной услуги гражданам, заключившим договор пожизненной ренты (приложение N 3 к настоящему административному регламенту).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3.9. В случае если за предоставлением муниципальной услуги заявитель (представитель заявителя) обратился в МФЦ,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3.10. Специалист, ответственный за прием документов, проверяет представленные заявителем документы на наличие или отсутствие оснований для отказа в предоставлении муниципальной услуги, указанных в </w:t>
      </w:r>
      <w:hyperlink w:anchor="P155" w:history="1">
        <w:r>
          <w:rPr>
            <w:color w:val="0000FF"/>
          </w:rPr>
          <w:t>пункте 2.21</w:t>
        </w:r>
      </w:hyperlink>
      <w:r>
        <w:t xml:space="preserve"> настоящего административного регламента, формирует личное дело заявителя и передает в городскую комиссию по рассмотрению документов о заключении договоров пожизненной ренты жилья для граждан (далее - городская комиссия) для принятия решения об оказании адресной материальной помощи (далее также - решение о предоставлении муниципальной услуги) либо об отказе в оказании адресной материальной помощи с указанием причин отказа (далее также - решение об отказе в предоставлении муниципальной услуги).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3.11. Результатами административной процедуры являются регистрация заявления и документов, необходимых для предоставления муниципальной услуги, формирование личного дела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3.12. Критериями принятия решения являются соответствие представленных документов перечню, указанному в </w:t>
      </w:r>
      <w:hyperlink w:anchor="P113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документов, наличие или отсутствие оснований для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3.13.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документов, подготовленный проект решения об оказании адресной материальной помощи либо об отказе в оказании адресной материальной помощи на бумажном носителе.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3.14. Максимальный срок выполнения административной процедуры составляет 5 календарных дней.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Принятие решения о предоставлении либо об отказе</w:t>
      </w:r>
    </w:p>
    <w:p w:rsidR="00C76DF5" w:rsidRDefault="00C76DF5">
      <w:pPr>
        <w:pStyle w:val="ConsPlusTitle"/>
        <w:jc w:val="center"/>
      </w:pPr>
      <w:r>
        <w:t>в предоставлении муниципальной услуги и уведомление</w:t>
      </w:r>
    </w:p>
    <w:p w:rsidR="00C76DF5" w:rsidRDefault="00C76DF5">
      <w:pPr>
        <w:pStyle w:val="ConsPlusTitle"/>
        <w:jc w:val="center"/>
      </w:pPr>
      <w:r>
        <w:t>заявителя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3.15. Основанием для начала административной процедуры является получение секретарем городской комиссии личного дела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3.16. Секретарь комиссии формирует комплект документов для рассмотрения его на городской комиссии.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3.17. Заседание городской комиссии проводится в срок, не превышающий 3 календарных дней со дня получения личного дела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3.18. На заседании городской комиссии по результатам рассмотрения представленных документов принимается решение об оказании адресной материальной помощи с определением размера адресной материальной помощи либо об отказе в оказании адресной материальной помощи.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Решение городской комиссии принимается открытым голосованием большинством голосов и оформляется протоколом, который подписывается членами городской комиссии и утверждается председателем городской комиссии.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3.19. Оформленный протокол заседания городской комиссии в течение одного дня со дня вынесения решения городской комиссией передается специалисту, ответственному за прием документов.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3.20. При принятии решения о предоставлении или об отказе в предоставлении муниципальной услуги специалист, ответственный за прием документов, фиксирует принятое решение в журнале регистрации заявлений о предоставлении муниципальной услуги гражданам, заключившим договор пожизненной ренты.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3.21. Специалист, ответственный за прием документов, доводит до заявителя решения о предоставлении или об отказе в предоставлении муниципальной услуги (письмом, по телефону, электронной почтой) в течение пяти календарных дней со дня вынесения соответствующего решения.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3.22. Результатом административной процедуры является принятие решения об оказании адресной материальной помощи с определением размера адресной материальной помощи либо об отказе в оказании адресной материальной помощи, уведомление заявителя о принятом решении.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3.23. Критерием принятия решения является отсутствие или наличие оснований для отказа в предоставлении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3.24. Способом фиксации результата выполнения данной административной процедуры является подписанное решение об оказании адресной материальной помощи либо об отказе в оказании адресной материальной помощи, отметка об уведомлении заявителя о принятом решении.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3.25. Максимальный срок выполнения административной процедуры составляет 10 календарных дней с момента поступления личного дела секретарю городской комиссии.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C76DF5" w:rsidRDefault="00C76DF5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C76DF5" w:rsidRDefault="00C76DF5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C76DF5" w:rsidRDefault="00C76DF5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C76DF5" w:rsidRDefault="00C76DF5">
      <w:pPr>
        <w:pStyle w:val="ConsPlusTitle"/>
        <w:jc w:val="center"/>
      </w:pPr>
      <w:r>
        <w:t>муниципальной услуги, а также принятием ими решений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C76DF5" w:rsidRDefault="00C76DF5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C76DF5" w:rsidRDefault="00C76DF5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C76DF5" w:rsidRDefault="00C76DF5">
      <w:pPr>
        <w:pStyle w:val="ConsPlusTitle"/>
        <w:jc w:val="center"/>
      </w:pPr>
      <w:r>
        <w:t>и качеством предоставления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C76DF5" w:rsidRDefault="00C76DF5">
      <w:pPr>
        <w:pStyle w:val="ConsPlusTitle"/>
        <w:jc w:val="center"/>
      </w:pPr>
      <w:r>
        <w:t>органа и иных должностных лиц за решения и действия</w:t>
      </w:r>
    </w:p>
    <w:p w:rsidR="00C76DF5" w:rsidRDefault="00C76DF5">
      <w:pPr>
        <w:pStyle w:val="ConsPlusTitle"/>
        <w:jc w:val="center"/>
      </w:pPr>
      <w:r>
        <w:t>(бездействие), принимаемые (осуществляемые) в ходе</w:t>
      </w:r>
    </w:p>
    <w:p w:rsidR="00C76DF5" w:rsidRDefault="00C76DF5">
      <w:pPr>
        <w:pStyle w:val="ConsPlusTitle"/>
        <w:jc w:val="center"/>
      </w:pPr>
      <w:r>
        <w:t>предоставления муниципальной услуги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соответствии с законодательством Российской Федерации.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lastRenderedPageBreak/>
        <w:t>Положения, характеризующие требования к порядку и формам</w:t>
      </w:r>
    </w:p>
    <w:p w:rsidR="00C76DF5" w:rsidRDefault="00C76DF5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C76DF5" w:rsidRDefault="00C76DF5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C76DF5" w:rsidRDefault="00C76DF5">
      <w:pPr>
        <w:pStyle w:val="ConsPlusTitle"/>
        <w:jc w:val="center"/>
      </w:pPr>
      <w:r>
        <w:t>и действий (бездействия) органа, предоставляющего</w:t>
      </w:r>
    </w:p>
    <w:p w:rsidR="00C76DF5" w:rsidRDefault="00C76DF5">
      <w:pPr>
        <w:pStyle w:val="ConsPlusTitle"/>
        <w:jc w:val="center"/>
      </w:pPr>
      <w:r>
        <w:t>муниципальную услугу, а также их должностных лиц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C76DF5" w:rsidRDefault="00C76DF5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C76DF5" w:rsidRDefault="00C76DF5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C76DF5" w:rsidRDefault="00C76DF5">
      <w:pPr>
        <w:pStyle w:val="ConsPlusTitle"/>
        <w:jc w:val="center"/>
      </w:pPr>
      <w:r>
        <w:t>муниципальной услуги (далее - жалоба)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Предмет 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нарушение срока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6) затребование с заявителя при предоставлении муниципальной услуги платы, не </w:t>
      </w:r>
      <w:r>
        <w:lastRenderedPageBreak/>
        <w:t>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7) отказ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8" w:name="P455"/>
      <w:bookmarkEnd w:id="8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</w:t>
      </w:r>
      <w:r>
        <w:lastRenderedPageBreak/>
        <w:t>(бездействием) уполномоченного органа, должностного лица либо муниципального служащего.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C76DF5" w:rsidRDefault="00C76DF5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C76DF5" w:rsidRDefault="00C76DF5">
      <w:pPr>
        <w:pStyle w:val="ConsPlusTitle"/>
        <w:jc w:val="center"/>
      </w:pPr>
      <w:r>
        <w:t>заявителя в досудебном (внесудебном) порядке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bookmarkStart w:id="9" w:name="P466"/>
      <w:bookmarkEnd w:id="9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10" w:name="P467"/>
      <w:bookmarkEnd w:id="10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Жалоба на решения и действия (бездействие) руководителя уполномоченного органа либо в случае, если в жалобе одновременно обжалуются решения и (или) действия (бездействие) должностных лиц и (или) муниципальных служащих, и руководителя уполномоченного органа, рассматривается Главой города Новокузнецка (далее также - ответственное должностное лицо).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через МФЦ;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в электронной форме с использованием информационно-телекоммуникационной сети Интернет посредством: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единого портала, РПГУ;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11" w:name="P479"/>
      <w:bookmarkEnd w:id="11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67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</w:t>
      </w:r>
      <w:r>
        <w:lastRenderedPageBreak/>
        <w:t>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заявителя, представителем заявителя может быть представлена: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55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6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17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67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67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В случае если жалоба подана заявителем в орган или ответственному должностному лицу, не уполномоченному в соответствии с </w:t>
      </w:r>
      <w:hyperlink w:anchor="P466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67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уполномоченному на рассмотрение жалобы, и в письменной форме информирует заявителя о перенаправлении жалобы.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Сроки рассмотрения 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5.13. Порядок и время приема жалоб в уполномоченном органе, а также определение </w:t>
      </w:r>
      <w:r>
        <w:lastRenderedPageBreak/>
        <w:t>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Результат рассмотрения 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bookmarkStart w:id="12" w:name="P500"/>
      <w:bookmarkEnd w:id="12"/>
      <w:r>
        <w:t>5.14. По результатам рассмотрения жалобы принимается одно из следующих решений: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наличие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отношении того же заявителя и по тому же предмету жалобы.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lastRenderedPageBreak/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наименование уполномоченного органа либо должность, фамилия, имя, отчество (последнее - при наличии) ответственного должностного лица, принявшего решение по жалобе;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C76DF5" w:rsidRDefault="00C76DF5">
      <w:pPr>
        <w:pStyle w:val="ConsPlusTitle"/>
        <w:jc w:val="center"/>
      </w:pPr>
      <w:r>
        <w:t>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00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479" w:history="1">
        <w:r>
          <w:rPr>
            <w:color w:val="0000FF"/>
          </w:rPr>
          <w:t xml:space="preserve">абзаце четвертом </w:t>
        </w:r>
        <w:r>
          <w:rPr>
            <w:color w:val="0000FF"/>
          </w:rPr>
          <w:lastRenderedPageBreak/>
          <w:t>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C76DF5" w:rsidRDefault="00C76DF5">
      <w:pPr>
        <w:pStyle w:val="ConsPlusTitle"/>
        <w:jc w:val="center"/>
      </w:pPr>
      <w:r>
        <w:t>необходимых для обоснования и рассмотрения 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C76DF5" w:rsidRDefault="00C76DF5">
      <w:pPr>
        <w:pStyle w:val="ConsPlusTitle"/>
        <w:jc w:val="center"/>
      </w:pPr>
      <w:r>
        <w:t>и рассмотрения жалобы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C76DF5" w:rsidRDefault="00C76DF5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C76DF5" w:rsidRDefault="00C76DF5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C76DF5" w:rsidRDefault="00C76DF5">
      <w:pPr>
        <w:pStyle w:val="ConsPlusTitle"/>
        <w:jc w:val="center"/>
      </w:pPr>
      <w:r>
        <w:t>а также его должностных лиц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bookmarkStart w:id="13" w:name="P563"/>
      <w:bookmarkEnd w:id="13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</w:t>
      </w:r>
      <w:r>
        <w:lastRenderedPageBreak/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5)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C76DF5" w:rsidRDefault="00C76DF5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C76DF5" w:rsidRDefault="00C76DF5">
      <w:pPr>
        <w:pStyle w:val="ConsPlusTitle"/>
        <w:jc w:val="center"/>
      </w:pPr>
      <w:r>
        <w:t>государственных и муниципальных услуг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является: личное обращение заявителя в МФЦ, расположенный на территории Новокузнецкого городского округа, в котором проживает заявитель.</w:t>
      </w:r>
    </w:p>
    <w:p w:rsidR="00C76DF5" w:rsidRDefault="00C76DF5">
      <w:pPr>
        <w:pStyle w:val="ConsPlusNormal"/>
        <w:spacing w:before="220"/>
        <w:ind w:firstLine="540"/>
        <w:jc w:val="both"/>
      </w:pPr>
      <w:bookmarkStart w:id="14" w:name="P576"/>
      <w:bookmarkEnd w:id="14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6.4. При личном обращении заявителя в МФЦ сотрудник, ответственный за прием документов: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2) проверяет представленное </w:t>
      </w:r>
      <w:hyperlink w:anchor="P620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административному регламенту и документы на предмет: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- соответствие данных документа, удостоверяющего личность, данным, указанным в </w:t>
      </w:r>
      <w:r>
        <w:lastRenderedPageBreak/>
        <w:t>заявлении и необходимых документах;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C76DF5" w:rsidRDefault="00C76DF5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63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right"/>
      </w:pPr>
      <w:r>
        <w:t>Заместитель Главы города</w:t>
      </w:r>
    </w:p>
    <w:p w:rsidR="00C76DF5" w:rsidRDefault="00C76DF5">
      <w:pPr>
        <w:pStyle w:val="ConsPlusNormal"/>
        <w:jc w:val="right"/>
      </w:pPr>
      <w:r>
        <w:t>по социальным вопросам</w:t>
      </w:r>
    </w:p>
    <w:p w:rsidR="00C76DF5" w:rsidRDefault="00C76DF5">
      <w:pPr>
        <w:pStyle w:val="ConsPlusNormal"/>
        <w:jc w:val="right"/>
      </w:pPr>
      <w:r>
        <w:t>Е.Д.САЗАНОВИЧ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right"/>
        <w:outlineLvl w:val="1"/>
      </w:pPr>
      <w:r>
        <w:t>Приложение N 1</w:t>
      </w:r>
    </w:p>
    <w:p w:rsidR="00C76DF5" w:rsidRDefault="00C76DF5">
      <w:pPr>
        <w:pStyle w:val="ConsPlusNormal"/>
        <w:jc w:val="right"/>
      </w:pPr>
      <w:r>
        <w:lastRenderedPageBreak/>
        <w:t>к административному регламенту</w:t>
      </w:r>
    </w:p>
    <w:p w:rsidR="00C76DF5" w:rsidRDefault="00C76DF5">
      <w:pPr>
        <w:pStyle w:val="ConsPlusNormal"/>
        <w:jc w:val="right"/>
      </w:pPr>
      <w:r>
        <w:t>предоставления муниципальной услуги</w:t>
      </w:r>
    </w:p>
    <w:p w:rsidR="00C76DF5" w:rsidRDefault="00C76DF5">
      <w:pPr>
        <w:pStyle w:val="ConsPlusNormal"/>
        <w:jc w:val="right"/>
      </w:pPr>
      <w:r>
        <w:t>"Оказание адресной материальной</w:t>
      </w:r>
    </w:p>
    <w:p w:rsidR="00C76DF5" w:rsidRDefault="00C76DF5">
      <w:pPr>
        <w:pStyle w:val="ConsPlusNormal"/>
        <w:jc w:val="right"/>
      </w:pPr>
      <w:r>
        <w:t>помощи гражданам, заключившим</w:t>
      </w:r>
    </w:p>
    <w:p w:rsidR="00C76DF5" w:rsidRDefault="00C76DF5">
      <w:pPr>
        <w:pStyle w:val="ConsPlusNormal"/>
        <w:jc w:val="right"/>
      </w:pPr>
      <w:r>
        <w:t>договоры пожизненной ренты</w:t>
      </w:r>
    </w:p>
    <w:p w:rsidR="00C76DF5" w:rsidRDefault="00C76DF5">
      <w:pPr>
        <w:pStyle w:val="ConsPlusNormal"/>
        <w:jc w:val="right"/>
      </w:pPr>
      <w:r>
        <w:t>с администрацией города Новокузнецка"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nformat"/>
        <w:jc w:val="both"/>
      </w:pPr>
      <w:r>
        <w:t xml:space="preserve">                                   Председателю Комитета социальной защиты</w:t>
      </w:r>
    </w:p>
    <w:p w:rsidR="00C76DF5" w:rsidRDefault="00C76DF5">
      <w:pPr>
        <w:pStyle w:val="ConsPlusNonformat"/>
        <w:jc w:val="both"/>
      </w:pPr>
      <w:r>
        <w:t xml:space="preserve">                                   администрации города Новокузнецка</w:t>
      </w:r>
    </w:p>
    <w:p w:rsidR="00C76DF5" w:rsidRDefault="00C76DF5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C76DF5" w:rsidRDefault="00C76DF5">
      <w:pPr>
        <w:pStyle w:val="ConsPlusNonformat"/>
        <w:jc w:val="both"/>
      </w:pPr>
      <w:r>
        <w:t xml:space="preserve">                                              (Фамилия, имя, отчество)</w:t>
      </w:r>
    </w:p>
    <w:p w:rsidR="00C76DF5" w:rsidRDefault="00C76DF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C76DF5" w:rsidRDefault="00C76DF5">
      <w:pPr>
        <w:pStyle w:val="ConsPlusNonformat"/>
        <w:jc w:val="both"/>
      </w:pPr>
      <w:r>
        <w:t xml:space="preserve">                                          проживающего(ей) по адресу:</w:t>
      </w:r>
    </w:p>
    <w:p w:rsidR="00C76DF5" w:rsidRDefault="00C76DF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76DF5" w:rsidRDefault="00C76DF5">
      <w:pPr>
        <w:pStyle w:val="ConsPlusNonformat"/>
        <w:jc w:val="both"/>
      </w:pPr>
      <w:r>
        <w:t xml:space="preserve">                                   телефон ________________________________</w:t>
      </w:r>
    </w:p>
    <w:p w:rsidR="00C76DF5" w:rsidRDefault="00C76DF5">
      <w:pPr>
        <w:pStyle w:val="ConsPlusNonformat"/>
        <w:jc w:val="both"/>
      </w:pPr>
    </w:p>
    <w:p w:rsidR="00C76DF5" w:rsidRDefault="00C76DF5">
      <w:pPr>
        <w:pStyle w:val="ConsPlusNonformat"/>
        <w:jc w:val="both"/>
      </w:pPr>
      <w:bookmarkStart w:id="15" w:name="P620"/>
      <w:bookmarkEnd w:id="15"/>
      <w:r>
        <w:t xml:space="preserve">                                 ЗАЯВЛЕНИЕ</w:t>
      </w:r>
    </w:p>
    <w:p w:rsidR="00C76DF5" w:rsidRDefault="00C76DF5">
      <w:pPr>
        <w:pStyle w:val="ConsPlusNonformat"/>
        <w:jc w:val="both"/>
      </w:pPr>
      <w:r>
        <w:t xml:space="preserve">                 на оказание адресной материальной помощи</w:t>
      </w:r>
    </w:p>
    <w:p w:rsidR="00C76DF5" w:rsidRDefault="00C76DF5">
      <w:pPr>
        <w:pStyle w:val="ConsPlusNonformat"/>
        <w:jc w:val="both"/>
      </w:pPr>
    </w:p>
    <w:p w:rsidR="00C76DF5" w:rsidRDefault="00C76DF5">
      <w:pPr>
        <w:pStyle w:val="ConsPlusNonformat"/>
        <w:jc w:val="both"/>
      </w:pPr>
      <w:r>
        <w:t xml:space="preserve">    Прошу оказать адресную материальную помощь на _________________________</w:t>
      </w:r>
    </w:p>
    <w:p w:rsidR="00C76DF5" w:rsidRDefault="00C76DF5">
      <w:pPr>
        <w:pStyle w:val="ConsPlusNonformat"/>
        <w:jc w:val="both"/>
      </w:pPr>
      <w:r>
        <w:t>___________________________________________________________________________</w:t>
      </w:r>
    </w:p>
    <w:p w:rsidR="00C76DF5" w:rsidRDefault="00C76DF5">
      <w:pPr>
        <w:pStyle w:val="ConsPlusNonformat"/>
        <w:jc w:val="both"/>
      </w:pPr>
      <w:r>
        <w:t>___________________________________________________________________________</w:t>
      </w:r>
    </w:p>
    <w:p w:rsidR="00C76DF5" w:rsidRDefault="00C76DF5">
      <w:pPr>
        <w:pStyle w:val="ConsPlusNonformat"/>
        <w:jc w:val="both"/>
      </w:pPr>
      <w:r>
        <w:t xml:space="preserve">                           (указать нуждаемость)</w:t>
      </w:r>
    </w:p>
    <w:p w:rsidR="00C76DF5" w:rsidRDefault="00C76DF5">
      <w:pPr>
        <w:pStyle w:val="ConsPlusNonformat"/>
        <w:jc w:val="both"/>
      </w:pPr>
      <w:r>
        <w:t xml:space="preserve">    Перечисление адресной материальной помощи прошу произвести ____________</w:t>
      </w:r>
    </w:p>
    <w:p w:rsidR="00C76DF5" w:rsidRDefault="00C76DF5">
      <w:pPr>
        <w:pStyle w:val="ConsPlusNonformat"/>
        <w:jc w:val="both"/>
      </w:pPr>
      <w:r>
        <w:t>___________________________________________________________________________</w:t>
      </w:r>
    </w:p>
    <w:p w:rsidR="00C76DF5" w:rsidRDefault="00C76DF5">
      <w:pPr>
        <w:pStyle w:val="ConsPlusNonformat"/>
        <w:jc w:val="both"/>
      </w:pPr>
      <w:r>
        <w:t xml:space="preserve">           (указать способ выплаты: наименование банка, N счета)</w:t>
      </w:r>
    </w:p>
    <w:p w:rsidR="00C76DF5" w:rsidRDefault="00C76DF5">
      <w:pPr>
        <w:pStyle w:val="ConsPlusNonformat"/>
        <w:jc w:val="both"/>
      </w:pPr>
    </w:p>
    <w:p w:rsidR="00C76DF5" w:rsidRDefault="00C76DF5">
      <w:pPr>
        <w:pStyle w:val="ConsPlusNonformat"/>
        <w:jc w:val="both"/>
      </w:pPr>
      <w:r>
        <w:t>"___" ___________ 20___ г.    _________________________  _________________</w:t>
      </w:r>
    </w:p>
    <w:p w:rsidR="00C76DF5" w:rsidRDefault="00C76DF5">
      <w:pPr>
        <w:pStyle w:val="ConsPlusNonformat"/>
        <w:jc w:val="both"/>
      </w:pPr>
      <w:r>
        <w:t xml:space="preserve">                                         ФИО             подпись заявителя</w:t>
      </w:r>
    </w:p>
    <w:p w:rsidR="00C76DF5" w:rsidRDefault="00C76DF5">
      <w:pPr>
        <w:pStyle w:val="ConsPlusNonformat"/>
        <w:jc w:val="both"/>
      </w:pPr>
      <w:r>
        <w:t xml:space="preserve">    Заявитель представил документы и копии документов в количестве ___ шт.,</w:t>
      </w:r>
    </w:p>
    <w:p w:rsidR="00C76DF5" w:rsidRDefault="00C76DF5">
      <w:pPr>
        <w:pStyle w:val="ConsPlusNonformat"/>
        <w:jc w:val="both"/>
      </w:pPr>
      <w:r>
        <w:t>в том числе:</w:t>
      </w:r>
    </w:p>
    <w:p w:rsidR="00C76DF5" w:rsidRDefault="00C76D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76"/>
        <w:gridCol w:w="2041"/>
      </w:tblGrid>
      <w:tr w:rsidR="00C76DF5">
        <w:tc>
          <w:tcPr>
            <w:tcW w:w="454" w:type="dxa"/>
          </w:tcPr>
          <w:p w:rsidR="00C76DF5" w:rsidRDefault="00C76D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C76DF5" w:rsidRDefault="00C76DF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041" w:type="dxa"/>
          </w:tcPr>
          <w:p w:rsidR="00C76DF5" w:rsidRDefault="00C76DF5">
            <w:pPr>
              <w:pStyle w:val="ConsPlusNormal"/>
              <w:jc w:val="center"/>
            </w:pPr>
            <w:r>
              <w:t>Количество листов</w:t>
            </w:r>
          </w:p>
        </w:tc>
      </w:tr>
      <w:tr w:rsidR="00C76DF5">
        <w:tc>
          <w:tcPr>
            <w:tcW w:w="454" w:type="dxa"/>
          </w:tcPr>
          <w:p w:rsidR="00C76DF5" w:rsidRDefault="00C76D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4" w:type="dxa"/>
          </w:tcPr>
          <w:p w:rsidR="00C76DF5" w:rsidRDefault="00C76D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6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4" w:type="dxa"/>
          </w:tcPr>
          <w:p w:rsidR="00C76DF5" w:rsidRDefault="00C76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6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4" w:type="dxa"/>
          </w:tcPr>
          <w:p w:rsidR="00C76DF5" w:rsidRDefault="00C76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6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</w:tr>
    </w:tbl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nformat"/>
        <w:jc w:val="both"/>
      </w:pPr>
      <w:r>
        <w:t xml:space="preserve">    Заявление   и   </w:t>
      </w:r>
      <w:proofErr w:type="gramStart"/>
      <w:r>
        <w:t>документы  гр.</w:t>
      </w:r>
      <w:proofErr w:type="gramEnd"/>
      <w:r>
        <w:t xml:space="preserve">  _______________________________________</w:t>
      </w:r>
    </w:p>
    <w:p w:rsidR="00C76DF5" w:rsidRDefault="00C76DF5">
      <w:pPr>
        <w:pStyle w:val="ConsPlusNonformat"/>
        <w:jc w:val="both"/>
      </w:pPr>
      <w:r>
        <w:t>зарегистрированы за _______________________________.</w:t>
      </w:r>
    </w:p>
    <w:p w:rsidR="00C76DF5" w:rsidRDefault="00C76DF5">
      <w:pPr>
        <w:pStyle w:val="ConsPlusNonformat"/>
        <w:jc w:val="both"/>
      </w:pPr>
    </w:p>
    <w:p w:rsidR="00C76DF5" w:rsidRDefault="00C76DF5">
      <w:pPr>
        <w:pStyle w:val="ConsPlusNonformat"/>
        <w:jc w:val="both"/>
      </w:pPr>
      <w:r>
        <w:t>Принял специалист _______________________________________________</w:t>
      </w:r>
    </w:p>
    <w:p w:rsidR="00C76DF5" w:rsidRDefault="00C76DF5">
      <w:pPr>
        <w:pStyle w:val="ConsPlusNonformat"/>
        <w:jc w:val="both"/>
      </w:pPr>
      <w:r>
        <w:t xml:space="preserve">                                  (ФИО, должность)</w:t>
      </w:r>
    </w:p>
    <w:p w:rsidR="00C76DF5" w:rsidRDefault="00C76DF5">
      <w:pPr>
        <w:pStyle w:val="ConsPlusNonformat"/>
        <w:jc w:val="both"/>
      </w:pPr>
      <w:r>
        <w:t>Подпись специалиста _____________________</w:t>
      </w:r>
    </w:p>
    <w:p w:rsidR="00C76DF5" w:rsidRDefault="00C76DF5">
      <w:pPr>
        <w:pStyle w:val="ConsPlusNonformat"/>
        <w:jc w:val="both"/>
      </w:pPr>
    </w:p>
    <w:p w:rsidR="00C76DF5" w:rsidRDefault="00C76DF5">
      <w:pPr>
        <w:pStyle w:val="ConsPlusNonformat"/>
        <w:jc w:val="both"/>
      </w:pPr>
      <w:r>
        <w:t>"___" ___________ 20___ г.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right"/>
        <w:outlineLvl w:val="1"/>
      </w:pPr>
      <w:r>
        <w:t>Приложение N 2</w:t>
      </w:r>
    </w:p>
    <w:p w:rsidR="00C76DF5" w:rsidRDefault="00C76DF5">
      <w:pPr>
        <w:pStyle w:val="ConsPlusNormal"/>
        <w:jc w:val="right"/>
      </w:pPr>
      <w:r>
        <w:t>к административному регламенту</w:t>
      </w:r>
    </w:p>
    <w:p w:rsidR="00C76DF5" w:rsidRDefault="00C76DF5">
      <w:pPr>
        <w:pStyle w:val="ConsPlusNormal"/>
        <w:jc w:val="right"/>
      </w:pPr>
      <w:r>
        <w:t>предоставления муниципальной услуги</w:t>
      </w:r>
    </w:p>
    <w:p w:rsidR="00C76DF5" w:rsidRDefault="00C76DF5">
      <w:pPr>
        <w:pStyle w:val="ConsPlusNormal"/>
        <w:jc w:val="right"/>
      </w:pPr>
      <w:r>
        <w:lastRenderedPageBreak/>
        <w:t>"Оказание адресной материальной</w:t>
      </w:r>
    </w:p>
    <w:p w:rsidR="00C76DF5" w:rsidRDefault="00C76DF5">
      <w:pPr>
        <w:pStyle w:val="ConsPlusNormal"/>
        <w:jc w:val="right"/>
      </w:pPr>
      <w:r>
        <w:t>помощи гражданам, заключившим</w:t>
      </w:r>
    </w:p>
    <w:p w:rsidR="00C76DF5" w:rsidRDefault="00C76DF5">
      <w:pPr>
        <w:pStyle w:val="ConsPlusNormal"/>
        <w:jc w:val="right"/>
      </w:pPr>
      <w:r>
        <w:t>договоры пожизненной ренты</w:t>
      </w:r>
    </w:p>
    <w:p w:rsidR="00C76DF5" w:rsidRDefault="00C76DF5">
      <w:pPr>
        <w:pStyle w:val="ConsPlusNormal"/>
        <w:jc w:val="right"/>
      </w:pPr>
      <w:r>
        <w:t>с администрацией города Новокузнецка"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center"/>
      </w:pPr>
      <w:bookmarkStart w:id="16" w:name="P673"/>
      <w:bookmarkEnd w:id="16"/>
      <w:r>
        <w:t>Журнал регистрации обращений граждан</w:t>
      </w:r>
    </w:p>
    <w:p w:rsidR="00C76DF5" w:rsidRDefault="00C76D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1644"/>
        <w:gridCol w:w="1644"/>
        <w:gridCol w:w="2324"/>
        <w:gridCol w:w="1587"/>
      </w:tblGrid>
      <w:tr w:rsidR="00C76DF5">
        <w:tc>
          <w:tcPr>
            <w:tcW w:w="453" w:type="dxa"/>
          </w:tcPr>
          <w:p w:rsidR="00C76DF5" w:rsidRDefault="00C76D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</w:tcPr>
          <w:p w:rsidR="00C76DF5" w:rsidRDefault="00C76DF5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644" w:type="dxa"/>
          </w:tcPr>
          <w:p w:rsidR="00C76DF5" w:rsidRDefault="00C76DF5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644" w:type="dxa"/>
          </w:tcPr>
          <w:p w:rsidR="00C76DF5" w:rsidRDefault="00C76DF5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2324" w:type="dxa"/>
          </w:tcPr>
          <w:p w:rsidR="00C76DF5" w:rsidRDefault="00C76DF5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1587" w:type="dxa"/>
          </w:tcPr>
          <w:p w:rsidR="00C76DF5" w:rsidRDefault="00C76DF5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76DF5" w:rsidRDefault="00C76D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C76DF5" w:rsidRDefault="00C76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C76DF5" w:rsidRDefault="00C76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C76DF5" w:rsidRDefault="00C76D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76DF5" w:rsidRDefault="00C76DF5">
            <w:pPr>
              <w:pStyle w:val="ConsPlusNormal"/>
              <w:jc w:val="center"/>
            </w:pPr>
            <w:r>
              <w:t>6</w:t>
            </w: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1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32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587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1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32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587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1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32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587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1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64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32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587" w:type="dxa"/>
          </w:tcPr>
          <w:p w:rsidR="00C76DF5" w:rsidRDefault="00C76DF5">
            <w:pPr>
              <w:pStyle w:val="ConsPlusNormal"/>
            </w:pPr>
          </w:p>
        </w:tc>
      </w:tr>
    </w:tbl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right"/>
        <w:outlineLvl w:val="1"/>
      </w:pPr>
      <w:r>
        <w:t>Приложение N 3</w:t>
      </w:r>
    </w:p>
    <w:p w:rsidR="00C76DF5" w:rsidRDefault="00C76DF5">
      <w:pPr>
        <w:pStyle w:val="ConsPlusNormal"/>
        <w:jc w:val="right"/>
      </w:pPr>
      <w:r>
        <w:t>к административному регламенту</w:t>
      </w:r>
    </w:p>
    <w:p w:rsidR="00C76DF5" w:rsidRDefault="00C76DF5">
      <w:pPr>
        <w:pStyle w:val="ConsPlusNormal"/>
        <w:jc w:val="right"/>
      </w:pPr>
      <w:r>
        <w:t>предоставления муниципальной услуги</w:t>
      </w:r>
    </w:p>
    <w:p w:rsidR="00C76DF5" w:rsidRDefault="00C76DF5">
      <w:pPr>
        <w:pStyle w:val="ConsPlusNormal"/>
        <w:jc w:val="right"/>
      </w:pPr>
      <w:r>
        <w:t>"Оказание адресной материальной</w:t>
      </w:r>
    </w:p>
    <w:p w:rsidR="00C76DF5" w:rsidRDefault="00C76DF5">
      <w:pPr>
        <w:pStyle w:val="ConsPlusNormal"/>
        <w:jc w:val="right"/>
      </w:pPr>
      <w:r>
        <w:t>помощи гражданам, заключившим</w:t>
      </w:r>
    </w:p>
    <w:p w:rsidR="00C76DF5" w:rsidRDefault="00C76DF5">
      <w:pPr>
        <w:pStyle w:val="ConsPlusNormal"/>
        <w:jc w:val="right"/>
      </w:pPr>
      <w:r>
        <w:t>договоры пожизненной ренты</w:t>
      </w:r>
    </w:p>
    <w:p w:rsidR="00C76DF5" w:rsidRDefault="00C76DF5">
      <w:pPr>
        <w:pStyle w:val="ConsPlusNormal"/>
        <w:jc w:val="right"/>
      </w:pPr>
      <w:r>
        <w:t>с администрацией города Новокузнецка"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jc w:val="center"/>
      </w:pPr>
      <w:bookmarkStart w:id="17" w:name="P724"/>
      <w:bookmarkEnd w:id="17"/>
      <w:r>
        <w:t>Журнал регистрации заявлений о предоставлении муниципальной</w:t>
      </w:r>
    </w:p>
    <w:p w:rsidR="00C76DF5" w:rsidRDefault="00C76DF5">
      <w:pPr>
        <w:pStyle w:val="ConsPlusNormal"/>
        <w:jc w:val="center"/>
      </w:pPr>
      <w:r>
        <w:t>услуги гражданам, заключившим договор пожизненной ренты</w:t>
      </w: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sectPr w:rsidR="00C76DF5" w:rsidSect="00C06C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474"/>
        <w:gridCol w:w="1871"/>
        <w:gridCol w:w="1870"/>
        <w:gridCol w:w="1757"/>
        <w:gridCol w:w="2041"/>
        <w:gridCol w:w="1870"/>
        <w:gridCol w:w="2268"/>
      </w:tblGrid>
      <w:tr w:rsidR="00C76DF5">
        <w:tc>
          <w:tcPr>
            <w:tcW w:w="453" w:type="dxa"/>
          </w:tcPr>
          <w:p w:rsidR="00C76DF5" w:rsidRDefault="00C76DF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C76DF5" w:rsidRDefault="00C76DF5">
            <w:pPr>
              <w:pStyle w:val="ConsPlusNormal"/>
              <w:jc w:val="center"/>
            </w:pPr>
            <w:r>
              <w:t>Дата приема заявления</w:t>
            </w:r>
          </w:p>
        </w:tc>
        <w:tc>
          <w:tcPr>
            <w:tcW w:w="1871" w:type="dxa"/>
          </w:tcPr>
          <w:p w:rsidR="00C76DF5" w:rsidRDefault="00C76DF5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870" w:type="dxa"/>
          </w:tcPr>
          <w:p w:rsidR="00C76DF5" w:rsidRDefault="00C76DF5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757" w:type="dxa"/>
          </w:tcPr>
          <w:p w:rsidR="00C76DF5" w:rsidRDefault="00C76DF5">
            <w:pPr>
              <w:pStyle w:val="ConsPlusNormal"/>
              <w:jc w:val="center"/>
            </w:pPr>
            <w:r>
              <w:t>Способ выплаты</w:t>
            </w:r>
          </w:p>
        </w:tc>
        <w:tc>
          <w:tcPr>
            <w:tcW w:w="2041" w:type="dxa"/>
          </w:tcPr>
          <w:p w:rsidR="00C76DF5" w:rsidRDefault="00C76DF5">
            <w:pPr>
              <w:pStyle w:val="ConsPlusNormal"/>
              <w:jc w:val="center"/>
            </w:pPr>
            <w:r>
              <w:t>Дата и номер решения о предоставлении адресной материальной помощи либо об отказе в предоставлении адресной материальной помощи</w:t>
            </w:r>
          </w:p>
        </w:tc>
        <w:tc>
          <w:tcPr>
            <w:tcW w:w="1870" w:type="dxa"/>
          </w:tcPr>
          <w:p w:rsidR="00C76DF5" w:rsidRDefault="00C76DF5">
            <w:pPr>
              <w:pStyle w:val="ConsPlusNormal"/>
              <w:jc w:val="center"/>
            </w:pPr>
            <w:r>
              <w:t>Присвоенный номер личного дела</w:t>
            </w:r>
          </w:p>
        </w:tc>
        <w:tc>
          <w:tcPr>
            <w:tcW w:w="2268" w:type="dxa"/>
          </w:tcPr>
          <w:p w:rsidR="00C76DF5" w:rsidRDefault="00C76DF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C76DF5" w:rsidRDefault="00C76D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C76DF5" w:rsidRDefault="00C76D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C76DF5" w:rsidRDefault="00C76D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C76DF5" w:rsidRDefault="00C76D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C76DF5" w:rsidRDefault="00C76D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C76DF5" w:rsidRDefault="00C76D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C76DF5" w:rsidRDefault="00C76DF5">
            <w:pPr>
              <w:pStyle w:val="ConsPlusNormal"/>
              <w:jc w:val="center"/>
            </w:pPr>
            <w:r>
              <w:t>8</w:t>
            </w: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7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1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0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75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0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268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7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1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0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75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0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268" w:type="dxa"/>
          </w:tcPr>
          <w:p w:rsidR="00C76DF5" w:rsidRDefault="00C76DF5">
            <w:pPr>
              <w:pStyle w:val="ConsPlusNormal"/>
            </w:pPr>
          </w:p>
        </w:tc>
      </w:tr>
      <w:tr w:rsidR="00C76DF5">
        <w:tc>
          <w:tcPr>
            <w:tcW w:w="453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474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1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0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757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041" w:type="dxa"/>
          </w:tcPr>
          <w:p w:rsidR="00C76DF5" w:rsidRDefault="00C76DF5">
            <w:pPr>
              <w:pStyle w:val="ConsPlusNormal"/>
            </w:pPr>
          </w:p>
        </w:tc>
        <w:tc>
          <w:tcPr>
            <w:tcW w:w="1870" w:type="dxa"/>
          </w:tcPr>
          <w:p w:rsidR="00C76DF5" w:rsidRDefault="00C76DF5">
            <w:pPr>
              <w:pStyle w:val="ConsPlusNormal"/>
            </w:pPr>
          </w:p>
        </w:tc>
        <w:tc>
          <w:tcPr>
            <w:tcW w:w="2268" w:type="dxa"/>
          </w:tcPr>
          <w:p w:rsidR="00C76DF5" w:rsidRDefault="00C76DF5">
            <w:pPr>
              <w:pStyle w:val="ConsPlusNormal"/>
            </w:pPr>
          </w:p>
        </w:tc>
      </w:tr>
    </w:tbl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ind w:firstLine="540"/>
        <w:jc w:val="both"/>
      </w:pPr>
    </w:p>
    <w:p w:rsidR="00C76DF5" w:rsidRDefault="00C76D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EB074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F5"/>
    <w:rsid w:val="00040212"/>
    <w:rsid w:val="00C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4F654-3450-4FFD-A98C-49C82FAC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6D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6D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6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6D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6D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F43C85AA85628F527C742F986488B110BB3043DF0554865E88C68FBC9849BB3680E9091EC2EBB9486E6FD549B2D6FH070B" TargetMode="External"/><Relationship Id="rId13" Type="http://schemas.openxmlformats.org/officeDocument/2006/relationships/hyperlink" Target="consultantplus://offline/ref=A74F43C85AA85628F527D94FEFEA17871200EC0F30F35A1F3CB7D735ACC08ECCE6270FCCD5BF3DBB9686E4F948H97BB" TargetMode="External"/><Relationship Id="rId18" Type="http://schemas.openxmlformats.org/officeDocument/2006/relationships/hyperlink" Target="consultantplus://offline/ref=A74F43C85AA85628F527D94FEFEA17871200EB0B3BFA5A1F3CB7D735ACC08ECCE6270FCCD5BF3DBB9686E4F948H97B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4F43C85AA85628F527D94FEFEA17871501EC0E30F25A1F3CB7D735ACC08ECCE6270FCCD5BF3DBB9686E4F948H97BB" TargetMode="External"/><Relationship Id="rId7" Type="http://schemas.openxmlformats.org/officeDocument/2006/relationships/hyperlink" Target="consultantplus://offline/ref=A74F43C85AA85628F527C742F986488B110BB3043CF5534C61E88C68FBC9849BB3680E8291B422BB929CEFF841CD7C29579F9CC361459783D53112H174B" TargetMode="External"/><Relationship Id="rId12" Type="http://schemas.openxmlformats.org/officeDocument/2006/relationships/hyperlink" Target="consultantplus://offline/ref=A74F43C85AA85628F527D94FEFEA17871508E50E39FB5A1F3CB7D735ACC08ECCF42757C2D0B028EFC3DCB3F44A9F336D068C9EC57DH477B" TargetMode="External"/><Relationship Id="rId17" Type="http://schemas.openxmlformats.org/officeDocument/2006/relationships/hyperlink" Target="consultantplus://offline/ref=A74F43C85AA85628F527D94FEFEA17871508E50E39FB5A1F3CB7D735ACC08ECCF42757C5DEED72FFC795E6FF5499297300929EHC77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4F43C85AA85628F527D94FEFEA17871508E50E39FB5A1F3CB7D735ACC08ECCF42757C0DEED72FFC795E6FF5499297300929EHC77B" TargetMode="External"/><Relationship Id="rId20" Type="http://schemas.openxmlformats.org/officeDocument/2006/relationships/hyperlink" Target="consultantplus://offline/ref=A74F43C85AA85628F527D94FEFEA17871500ED0A38F55A1F3CB7D735ACC08ECCE6270FCCD5BF3DBB9686E4F948H97B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4F43C85AA85628F527C742F986488B110BB3043CF7544A60E88C68FBC9849BB3680E9091EC2EBB9486E6FD549B2D6FH070B" TargetMode="External"/><Relationship Id="rId11" Type="http://schemas.openxmlformats.org/officeDocument/2006/relationships/hyperlink" Target="consultantplus://offline/ref=A74F43C85AA85628F527D94FEFEA17871508E50E39FB5A1F3CB7D735ACC08ECCF42757C5D6B277EAD6CDEBF94C872D691C909CC7H77DB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74F43C85AA85628F527D94FEFEA17871508E50E39FB5A1F3CB7D735ACC08ECCE6270FCCD5BF3DBB9686E4F948H97BB" TargetMode="External"/><Relationship Id="rId15" Type="http://schemas.openxmlformats.org/officeDocument/2006/relationships/hyperlink" Target="consultantplus://offline/ref=A74F43C85AA85628F527D94FEFEA17871200EB083DF35A1F3CB7D735ACC08ECCF42757C0D5B921BA9A93B2A80ECC206D048C9CC16147939FHD75B" TargetMode="External"/><Relationship Id="rId23" Type="http://schemas.openxmlformats.org/officeDocument/2006/relationships/hyperlink" Target="consultantplus://offline/ref=A74F43C85AA85628F527D94FEFEA17871200EC0F30F35A1F3CB7D735ACC08ECCE6270FCCD5BF3DBB9686E4F948H97BB" TargetMode="External"/><Relationship Id="rId10" Type="http://schemas.openxmlformats.org/officeDocument/2006/relationships/hyperlink" Target="consultantplus://offline/ref=A74F43C85AA85628F527C742F986488B110BB3043DF0554860E88C68FBC9849BB3680E9091EC2EBB9486E6FD549B2D6FH070B" TargetMode="External"/><Relationship Id="rId19" Type="http://schemas.openxmlformats.org/officeDocument/2006/relationships/hyperlink" Target="consultantplus://offline/ref=A74F43C85AA85628F527D94FEFEA17871508E50E39FB5A1F3CB7D735ACC08ECCE6270FCCD5BF3DBB9686E4F948H97B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74F43C85AA85628F527C742F986488B110BB3043DF2584E60E88C68FBC9849BB3680E8291B422BB9298E5FE41CD7C29579F9CC361459783D53112H174B" TargetMode="External"/><Relationship Id="rId14" Type="http://schemas.openxmlformats.org/officeDocument/2006/relationships/hyperlink" Target="consultantplus://offline/ref=A74F43C85AA85628F527D94FEFEA17871200EB0B3BFA5A1F3CB7D735ACC08ECCE6270FCCD5BF3DBB9686E4F948H97BB" TargetMode="External"/><Relationship Id="rId22" Type="http://schemas.openxmlformats.org/officeDocument/2006/relationships/hyperlink" Target="consultantplus://offline/ref=A74F43C85AA85628F527C742F986488B110BB3043CF7504062E88C68FBC9849BB3680E9091EC2EBB9486E6FD549B2D6FH07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12510</Words>
  <Characters>71313</Characters>
  <Application>Microsoft Office Word</Application>
  <DocSecurity>0</DocSecurity>
  <Lines>594</Lines>
  <Paragraphs>167</Paragraphs>
  <ScaleCrop>false</ScaleCrop>
  <Company/>
  <LinksUpToDate>false</LinksUpToDate>
  <CharactersWithSpaces>83656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2022-04-06T01:59:00Z</dcterms:created>
  <dcterms:modified xsi:type="dcterms:W3CDTF">2022-04-06T02:11:00Z</dcterms:modified>
</cp:coreProperties>
</file>