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15" w:rsidRPr="00CF52BF" w:rsidRDefault="009A0415" w:rsidP="009A0415">
      <w:pPr>
        <w:jc w:val="center"/>
        <w:rPr>
          <w:rFonts w:ascii="Times New Roman" w:hAnsi="Times New Roman" w:cs="Times New Roman"/>
          <w:sz w:val="32"/>
          <w:szCs w:val="32"/>
        </w:rPr>
      </w:pPr>
      <w:r w:rsidRPr="00CF52BF">
        <w:rPr>
          <w:rFonts w:ascii="Times New Roman" w:hAnsi="Times New Roman" w:cs="Times New Roman"/>
          <w:sz w:val="32"/>
          <w:szCs w:val="32"/>
        </w:rPr>
        <w:t>Приоритетный  проект  «Безопасные и качественные дороги»</w:t>
      </w:r>
    </w:p>
    <w:p w:rsidR="009A0415" w:rsidRPr="00CF52BF" w:rsidRDefault="009A0415" w:rsidP="009A0415">
      <w:pPr>
        <w:jc w:val="center"/>
        <w:rPr>
          <w:rFonts w:ascii="Times New Roman" w:hAnsi="Times New Roman" w:cs="Times New Roman"/>
          <w:sz w:val="24"/>
          <w:szCs w:val="24"/>
        </w:rPr>
      </w:pPr>
      <w:r>
        <w:rPr>
          <w:rFonts w:ascii="Times New Roman" w:hAnsi="Times New Roman" w:cs="Times New Roman"/>
          <w:sz w:val="24"/>
          <w:szCs w:val="24"/>
        </w:rPr>
        <w:t>Кемеровская область</w:t>
      </w:r>
    </w:p>
    <w:p w:rsidR="009A0415" w:rsidRDefault="009A0415" w:rsidP="009A0415">
      <w:pPr>
        <w:jc w:val="center"/>
        <w:rPr>
          <w:rFonts w:ascii="Times New Roman" w:hAnsi="Times New Roman" w:cs="Times New Roman"/>
          <w:sz w:val="20"/>
          <w:szCs w:val="20"/>
        </w:rPr>
      </w:pPr>
      <w:r>
        <w:rPr>
          <w:rFonts w:ascii="Times New Roman" w:hAnsi="Times New Roman" w:cs="Times New Roman"/>
          <w:sz w:val="20"/>
          <w:szCs w:val="20"/>
        </w:rPr>
        <w:t>Новокузнецкая агломерация</w:t>
      </w:r>
    </w:p>
    <w:tbl>
      <w:tblPr>
        <w:tblW w:w="4535" w:type="dxa"/>
        <w:tblLook w:val="04A0" w:firstRow="1" w:lastRow="0" w:firstColumn="1" w:lastColumn="0" w:noHBand="0" w:noVBand="1"/>
      </w:tblPr>
      <w:tblGrid>
        <w:gridCol w:w="4535"/>
      </w:tblGrid>
      <w:tr w:rsidR="009A0415" w:rsidRPr="00D543AA" w:rsidTr="00596EAA">
        <w:trPr>
          <w:trHeight w:val="2408"/>
        </w:trPr>
        <w:tc>
          <w:tcPr>
            <w:tcW w:w="4535" w:type="dxa"/>
            <w:shd w:val="clear" w:color="auto" w:fill="auto"/>
            <w:vAlign w:val="center"/>
          </w:tcPr>
          <w:p w:rsidR="009A0415" w:rsidRDefault="009A0415" w:rsidP="00596EAA">
            <w:pPr>
              <w:tabs>
                <w:tab w:val="left" w:pos="431"/>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2D0C7C">
              <w:rPr>
                <w:rFonts w:ascii="Times New Roman" w:hAnsi="Times New Roman" w:cs="Times New Roman"/>
                <w:b/>
                <w:sz w:val="28"/>
                <w:szCs w:val="28"/>
              </w:rPr>
              <w:t>Утверждаю</w:t>
            </w:r>
            <w:r>
              <w:rPr>
                <w:rFonts w:ascii="Times New Roman" w:hAnsi="Times New Roman" w:cs="Times New Roman"/>
                <w:b/>
                <w:sz w:val="28"/>
                <w:szCs w:val="28"/>
              </w:rPr>
              <w:t>»</w:t>
            </w:r>
          </w:p>
          <w:p w:rsidR="009A0415" w:rsidRDefault="009A0415" w:rsidP="00596EAA">
            <w:pPr>
              <w:spacing w:after="0" w:line="240" w:lineRule="auto"/>
              <w:jc w:val="center"/>
              <w:rPr>
                <w:rFonts w:ascii="Times New Roman" w:hAnsi="Times New Roman" w:cs="Times New Roman"/>
                <w:sz w:val="28"/>
                <w:szCs w:val="28"/>
              </w:rPr>
            </w:pPr>
            <w:r w:rsidRPr="002D0C7C">
              <w:rPr>
                <w:rFonts w:ascii="Times New Roman" w:hAnsi="Times New Roman" w:cs="Times New Roman"/>
                <w:sz w:val="28"/>
                <w:szCs w:val="28"/>
              </w:rPr>
              <w:t xml:space="preserve">Губернатор </w:t>
            </w:r>
            <w:r>
              <w:rPr>
                <w:rFonts w:ascii="Times New Roman" w:hAnsi="Times New Roman" w:cs="Times New Roman"/>
                <w:sz w:val="28"/>
                <w:szCs w:val="28"/>
              </w:rPr>
              <w:t xml:space="preserve">Кемеровской области </w:t>
            </w:r>
          </w:p>
          <w:p w:rsidR="009A0415" w:rsidRDefault="009A0415" w:rsidP="00596EAA">
            <w:pPr>
              <w:spacing w:after="0" w:line="240" w:lineRule="auto"/>
              <w:jc w:val="center"/>
              <w:rPr>
                <w:rFonts w:ascii="Times New Roman" w:hAnsi="Times New Roman" w:cs="Times New Roman"/>
                <w:sz w:val="28"/>
                <w:szCs w:val="28"/>
              </w:rPr>
            </w:pPr>
          </w:p>
          <w:p w:rsidR="009A0415" w:rsidRPr="00717E74" w:rsidRDefault="009A0415" w:rsidP="00596EAA">
            <w:pPr>
              <w:spacing w:after="0" w:line="240" w:lineRule="auto"/>
              <w:jc w:val="center"/>
              <w:rPr>
                <w:rFonts w:ascii="Times New Roman" w:hAnsi="Times New Roman" w:cs="Times New Roman"/>
                <w:sz w:val="28"/>
                <w:szCs w:val="28"/>
              </w:rPr>
            </w:pPr>
            <w:r w:rsidRPr="002D0C7C">
              <w:rPr>
                <w:rFonts w:ascii="Times New Roman" w:hAnsi="Times New Roman" w:cs="Times New Roman"/>
                <w:sz w:val="28"/>
                <w:szCs w:val="28"/>
              </w:rPr>
              <w:t>_______________</w:t>
            </w:r>
            <w:r>
              <w:rPr>
                <w:rFonts w:ascii="Times New Roman" w:hAnsi="Times New Roman" w:cs="Times New Roman"/>
                <w:sz w:val="28"/>
                <w:szCs w:val="28"/>
              </w:rPr>
              <w:t>__ Тулеев А.М.</w:t>
            </w:r>
            <w:r>
              <w:rPr>
                <w:rFonts w:ascii="Times New Roman" w:hAnsi="Times New Roman" w:cs="Times New Roman"/>
                <w:sz w:val="18"/>
                <w:szCs w:val="18"/>
              </w:rPr>
              <w:t xml:space="preserve">  </w:t>
            </w:r>
            <w:r w:rsidRPr="002D0C7C">
              <w:rPr>
                <w:rFonts w:ascii="Times New Roman" w:hAnsi="Times New Roman" w:cs="Times New Roman"/>
                <w:sz w:val="18"/>
                <w:szCs w:val="18"/>
              </w:rPr>
              <w:t>(подпись, печать)</w:t>
            </w:r>
          </w:p>
          <w:p w:rsidR="009A0415" w:rsidRPr="00D5278C" w:rsidRDefault="009A0415" w:rsidP="00596EAA">
            <w:pPr>
              <w:tabs>
                <w:tab w:val="left" w:pos="5461"/>
              </w:tabs>
              <w:spacing w:line="240" w:lineRule="auto"/>
              <w:rPr>
                <w:rFonts w:ascii="Times New Roman" w:eastAsia="Times New Roman" w:hAnsi="Times New Roman" w:cs="Times New Roman"/>
                <w:sz w:val="20"/>
                <w:szCs w:val="20"/>
                <w:lang w:eastAsia="ru-RU"/>
              </w:rPr>
            </w:pPr>
          </w:p>
        </w:tc>
      </w:tr>
    </w:tbl>
    <w:p w:rsidR="009A0415" w:rsidRPr="002D0C7C" w:rsidRDefault="009A0415" w:rsidP="009A0415">
      <w:pPr>
        <w:spacing w:after="0" w:line="240" w:lineRule="auto"/>
        <w:ind w:firstLine="708"/>
        <w:jc w:val="center"/>
        <w:rPr>
          <w:rFonts w:ascii="Times New Roman" w:hAnsi="Times New Roman" w:cs="Times New Roman"/>
          <w:b/>
          <w:sz w:val="28"/>
          <w:szCs w:val="28"/>
        </w:rPr>
      </w:pPr>
      <w:r w:rsidRPr="002D0C7C">
        <w:rPr>
          <w:rFonts w:ascii="Times New Roman" w:hAnsi="Times New Roman" w:cs="Times New Roman"/>
          <w:b/>
          <w:sz w:val="28"/>
          <w:szCs w:val="28"/>
        </w:rPr>
        <w:t>ПРОГРАММА КОМПЛЕКСНОГО РАЗВИТИЯ</w:t>
      </w:r>
    </w:p>
    <w:p w:rsidR="009A0415" w:rsidRPr="002D0C7C" w:rsidRDefault="009A0415" w:rsidP="009A0415">
      <w:pPr>
        <w:spacing w:after="0" w:line="240" w:lineRule="auto"/>
        <w:ind w:firstLine="708"/>
        <w:jc w:val="center"/>
        <w:rPr>
          <w:rFonts w:ascii="Times New Roman" w:hAnsi="Times New Roman" w:cs="Times New Roman"/>
          <w:b/>
          <w:sz w:val="28"/>
          <w:szCs w:val="28"/>
        </w:rPr>
      </w:pPr>
      <w:r w:rsidRPr="002D0C7C">
        <w:rPr>
          <w:rFonts w:ascii="Times New Roman" w:hAnsi="Times New Roman" w:cs="Times New Roman"/>
          <w:b/>
          <w:sz w:val="28"/>
          <w:szCs w:val="28"/>
        </w:rPr>
        <w:t>ТРАНСПОРТНОЙ ИНФРАСТРУКТУРЫ</w:t>
      </w:r>
    </w:p>
    <w:p w:rsidR="009A0415" w:rsidRPr="002D0C7C" w:rsidRDefault="009A0415" w:rsidP="009A0415">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НОВОКУЗНЕЦКОЙ</w:t>
      </w:r>
      <w:r w:rsidRPr="002D0C7C">
        <w:rPr>
          <w:rFonts w:ascii="Times New Roman" w:hAnsi="Times New Roman" w:cs="Times New Roman"/>
          <w:b/>
          <w:sz w:val="28"/>
          <w:szCs w:val="28"/>
        </w:rPr>
        <w:t xml:space="preserve"> АГЛОМЕРАЦИИ</w:t>
      </w:r>
    </w:p>
    <w:p w:rsidR="009A0415" w:rsidRDefault="009A0415" w:rsidP="009A0415">
      <w:pPr>
        <w:tabs>
          <w:tab w:val="left" w:pos="3383"/>
        </w:tabs>
        <w:spacing w:line="240" w:lineRule="auto"/>
        <w:rPr>
          <w:rFonts w:ascii="Times New Roman" w:hAnsi="Times New Roman" w:cs="Times New Roman"/>
          <w:sz w:val="28"/>
          <w:szCs w:val="28"/>
        </w:rPr>
      </w:pPr>
      <w:r w:rsidRPr="002D0C7C">
        <w:rPr>
          <w:rFonts w:ascii="Times New Roman" w:hAnsi="Times New Roman" w:cs="Times New Roman"/>
          <w:sz w:val="28"/>
          <w:szCs w:val="28"/>
        </w:rPr>
        <w:tab/>
        <w:t xml:space="preserve"> </w:t>
      </w:r>
    </w:p>
    <w:p w:rsidR="009A0415" w:rsidRPr="009A0415" w:rsidRDefault="009A0415" w:rsidP="009A0415">
      <w:pPr>
        <w:tabs>
          <w:tab w:val="left" w:pos="3383"/>
        </w:tabs>
        <w:spacing w:line="240" w:lineRule="auto"/>
        <w:jc w:val="center"/>
        <w:rPr>
          <w:rFonts w:ascii="Times New Roman" w:hAnsi="Times New Roman" w:cs="Times New Roman"/>
          <w:b/>
          <w:sz w:val="28"/>
          <w:szCs w:val="28"/>
        </w:rPr>
      </w:pPr>
      <w:r w:rsidRPr="002D0C7C">
        <w:rPr>
          <w:rFonts w:ascii="Times New Roman" w:hAnsi="Times New Roman" w:cs="Times New Roman"/>
          <w:b/>
          <w:sz w:val="28"/>
          <w:szCs w:val="28"/>
        </w:rPr>
        <w:t>Согласовано</w:t>
      </w:r>
    </w:p>
    <w:p w:rsidR="009A0415" w:rsidRDefault="009A0415" w:rsidP="009A0415">
      <w:pPr>
        <w:spacing w:after="0" w:line="264" w:lineRule="auto"/>
        <w:rPr>
          <w:rFonts w:ascii="Times New Roman" w:hAnsi="Times New Roman" w:cs="Times New Roman"/>
        </w:rPr>
      </w:pPr>
    </w:p>
    <w:p w:rsidR="009A0415" w:rsidRPr="00717E74" w:rsidRDefault="009A0415" w:rsidP="009A0415">
      <w:pPr>
        <w:spacing w:after="0" w:line="264" w:lineRule="auto"/>
        <w:rPr>
          <w:rFonts w:ascii="Times New Roman" w:hAnsi="Times New Roman" w:cs="Times New Roman"/>
        </w:rPr>
      </w:pPr>
      <w:r w:rsidRPr="00717E74">
        <w:rPr>
          <w:rFonts w:ascii="Times New Roman" w:hAnsi="Times New Roman" w:cs="Times New Roman"/>
        </w:rPr>
        <w:t xml:space="preserve">Руководитель </w:t>
      </w:r>
      <w:proofErr w:type="gramStart"/>
      <w:r w:rsidRPr="00717E74">
        <w:rPr>
          <w:rFonts w:ascii="Times New Roman" w:hAnsi="Times New Roman" w:cs="Times New Roman"/>
        </w:rPr>
        <w:t>Федерального</w:t>
      </w:r>
      <w:proofErr w:type="gramEnd"/>
      <w:r w:rsidRPr="00717E74">
        <w:rPr>
          <w:rFonts w:ascii="Times New Roman" w:hAnsi="Times New Roman" w:cs="Times New Roman"/>
        </w:rPr>
        <w:t xml:space="preserve"> </w:t>
      </w:r>
    </w:p>
    <w:p w:rsidR="009A0415" w:rsidRPr="00717E74" w:rsidRDefault="009A0415" w:rsidP="009A0415">
      <w:pPr>
        <w:spacing w:after="0" w:line="264" w:lineRule="auto"/>
        <w:rPr>
          <w:rFonts w:ascii="Times New Roman" w:hAnsi="Times New Roman" w:cs="Times New Roman"/>
        </w:rPr>
      </w:pPr>
      <w:r w:rsidRPr="00717E74">
        <w:rPr>
          <w:rFonts w:ascii="Times New Roman" w:hAnsi="Times New Roman" w:cs="Times New Roman"/>
        </w:rPr>
        <w:t>дорожного агентства</w:t>
      </w:r>
      <w:r w:rsidRPr="00717E74">
        <w:rPr>
          <w:rFonts w:ascii="Times New Roman" w:hAnsi="Times New Roman" w:cs="Times New Roman"/>
        </w:rPr>
        <w:tab/>
      </w:r>
      <w:r w:rsidRPr="00717E74">
        <w:rPr>
          <w:rFonts w:ascii="Times New Roman" w:hAnsi="Times New Roman" w:cs="Times New Roman"/>
        </w:rPr>
        <w:tab/>
      </w:r>
      <w:r w:rsidRPr="00717E74">
        <w:rPr>
          <w:rFonts w:ascii="Times New Roman" w:hAnsi="Times New Roman" w:cs="Times New Roman"/>
        </w:rPr>
        <w:tab/>
      </w:r>
      <w:r w:rsidRPr="00717E74">
        <w:rPr>
          <w:rFonts w:ascii="Times New Roman" w:hAnsi="Times New Roman" w:cs="Times New Roman"/>
        </w:rPr>
        <w:tab/>
      </w:r>
      <w:r w:rsidRPr="00717E74">
        <w:rPr>
          <w:rFonts w:ascii="Times New Roman" w:hAnsi="Times New Roman" w:cs="Times New Roman"/>
        </w:rPr>
        <w:tab/>
      </w:r>
      <w:r w:rsidRPr="00717E74">
        <w:rPr>
          <w:rFonts w:ascii="Times New Roman" w:hAnsi="Times New Roman" w:cs="Times New Roman"/>
        </w:rPr>
        <w:tab/>
      </w:r>
      <w:r w:rsidRPr="00717E74">
        <w:rPr>
          <w:rFonts w:ascii="Times New Roman" w:hAnsi="Times New Roman" w:cs="Times New Roman"/>
        </w:rPr>
        <w:tab/>
      </w:r>
      <w:r w:rsidRPr="00717E74">
        <w:rPr>
          <w:rFonts w:ascii="Times New Roman" w:hAnsi="Times New Roman" w:cs="Times New Roman"/>
        </w:rPr>
        <w:tab/>
      </w:r>
      <w:r w:rsidRPr="00717E74">
        <w:rPr>
          <w:rFonts w:ascii="Times New Roman" w:hAnsi="Times New Roman" w:cs="Times New Roman"/>
        </w:rPr>
        <w:tab/>
        <w:t xml:space="preserve">  Р.В. Старовойт</w:t>
      </w:r>
    </w:p>
    <w:p w:rsidR="009A0415" w:rsidRPr="00717E74" w:rsidRDefault="009A0415" w:rsidP="009A0415">
      <w:pPr>
        <w:spacing w:after="0" w:line="240" w:lineRule="auto"/>
        <w:rPr>
          <w:rFonts w:ascii="Times New Roman" w:hAnsi="Times New Roman" w:cs="Times New Roman"/>
          <w:sz w:val="18"/>
          <w:szCs w:val="18"/>
          <w:vertAlign w:val="superscript"/>
        </w:rPr>
      </w:pPr>
      <w:r w:rsidRPr="00717E74">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 xml:space="preserve">                                            </w:t>
      </w:r>
      <w:r w:rsidRPr="00717E74">
        <w:rPr>
          <w:rFonts w:ascii="Times New Roman" w:hAnsi="Times New Roman" w:cs="Times New Roman"/>
          <w:sz w:val="20"/>
          <w:szCs w:val="20"/>
          <w:vertAlign w:val="superscript"/>
        </w:rPr>
        <w:t xml:space="preserve">       </w:t>
      </w:r>
      <w:r w:rsidRPr="00717E74">
        <w:rPr>
          <w:rFonts w:ascii="Times New Roman" w:hAnsi="Times New Roman" w:cs="Times New Roman"/>
          <w:sz w:val="18"/>
          <w:szCs w:val="18"/>
          <w:vertAlign w:val="superscript"/>
        </w:rPr>
        <w:t xml:space="preserve">Подпись                                        </w:t>
      </w:r>
      <w:r>
        <w:rPr>
          <w:rFonts w:ascii="Times New Roman" w:hAnsi="Times New Roman" w:cs="Times New Roman"/>
          <w:sz w:val="18"/>
          <w:szCs w:val="18"/>
          <w:vertAlign w:val="superscript"/>
        </w:rPr>
        <w:t xml:space="preserve">                                   </w:t>
      </w:r>
      <w:r w:rsidRPr="00717E74">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 xml:space="preserve">                </w:t>
      </w:r>
      <w:r w:rsidRPr="00717E74">
        <w:rPr>
          <w:rFonts w:ascii="Times New Roman" w:hAnsi="Times New Roman" w:cs="Times New Roman"/>
          <w:sz w:val="18"/>
          <w:szCs w:val="18"/>
          <w:vertAlign w:val="superscript"/>
        </w:rPr>
        <w:t xml:space="preserve">                Ф.И.О.</w:t>
      </w:r>
    </w:p>
    <w:p w:rsidR="009A0415" w:rsidRPr="00717E74" w:rsidRDefault="009A0415" w:rsidP="009A0415">
      <w:pPr>
        <w:spacing w:after="0"/>
        <w:rPr>
          <w:rFonts w:ascii="Times New Roman" w:hAnsi="Times New Roman" w:cs="Times New Roman"/>
          <w:sz w:val="18"/>
          <w:szCs w:val="18"/>
          <w:vertAlign w:val="superscript"/>
        </w:rPr>
      </w:pPr>
      <w:r w:rsidRPr="00717E74">
        <w:rPr>
          <w:rFonts w:ascii="Arial" w:hAnsi="Arial" w:cs="Arial"/>
          <w:sz w:val="18"/>
          <w:szCs w:val="18"/>
          <w:vertAlign w:val="superscript"/>
        </w:rPr>
        <w:t xml:space="preserve">                                                                                                </w:t>
      </w:r>
      <w:r>
        <w:rPr>
          <w:rFonts w:ascii="Arial" w:hAnsi="Arial" w:cs="Arial"/>
          <w:sz w:val="18"/>
          <w:szCs w:val="18"/>
          <w:vertAlign w:val="superscript"/>
        </w:rPr>
        <w:t xml:space="preserve">                                           </w:t>
      </w:r>
      <w:r w:rsidRPr="00717E74">
        <w:rPr>
          <w:rFonts w:ascii="Arial" w:hAnsi="Arial" w:cs="Arial"/>
          <w:sz w:val="18"/>
          <w:szCs w:val="18"/>
          <w:vertAlign w:val="superscript"/>
        </w:rPr>
        <w:t xml:space="preserve">   </w:t>
      </w:r>
      <w:r w:rsidRPr="00717E74">
        <w:rPr>
          <w:rFonts w:ascii="Times New Roman" w:hAnsi="Times New Roman" w:cs="Times New Roman"/>
          <w:sz w:val="18"/>
          <w:szCs w:val="18"/>
          <w:vertAlign w:val="superscript"/>
        </w:rPr>
        <w:t xml:space="preserve">М.П.    </w:t>
      </w:r>
    </w:p>
    <w:p w:rsidR="009A0415" w:rsidRPr="00717E74" w:rsidRDefault="009A0415" w:rsidP="009A0415">
      <w:pPr>
        <w:spacing w:after="0" w:line="264" w:lineRule="auto"/>
        <w:rPr>
          <w:rFonts w:ascii="Times New Roman" w:hAnsi="Times New Roman" w:cs="Times New Roman"/>
        </w:rPr>
      </w:pPr>
      <w:r w:rsidRPr="00717E74">
        <w:rPr>
          <w:rFonts w:ascii="Times New Roman" w:hAnsi="Times New Roman" w:cs="Times New Roman"/>
        </w:rPr>
        <w:t>Директор ФКУ «Росдортехнология»</w:t>
      </w:r>
      <w:r w:rsidRPr="00717E74">
        <w:rPr>
          <w:rFonts w:ascii="Times New Roman" w:hAnsi="Times New Roman" w:cs="Times New Roman"/>
        </w:rPr>
        <w:tab/>
      </w:r>
      <w:r w:rsidRPr="00717E74">
        <w:rPr>
          <w:rFonts w:ascii="Times New Roman" w:hAnsi="Times New Roman" w:cs="Times New Roman"/>
        </w:rPr>
        <w:tab/>
      </w:r>
      <w:r w:rsidRPr="00717E74">
        <w:rPr>
          <w:rFonts w:ascii="Times New Roman" w:hAnsi="Times New Roman" w:cs="Times New Roman"/>
        </w:rPr>
        <w:tab/>
      </w:r>
      <w:r w:rsidRPr="00717E74">
        <w:rPr>
          <w:rFonts w:ascii="Times New Roman" w:hAnsi="Times New Roman" w:cs="Times New Roman"/>
        </w:rPr>
        <w:tab/>
      </w:r>
      <w:r w:rsidRPr="00717E74">
        <w:rPr>
          <w:rFonts w:ascii="Times New Roman" w:hAnsi="Times New Roman" w:cs="Times New Roman"/>
        </w:rPr>
        <w:tab/>
      </w:r>
      <w:r w:rsidRPr="00717E74">
        <w:rPr>
          <w:rFonts w:ascii="Times New Roman" w:hAnsi="Times New Roman" w:cs="Times New Roman"/>
        </w:rPr>
        <w:tab/>
      </w:r>
      <w:r w:rsidRPr="00717E74">
        <w:rPr>
          <w:rFonts w:ascii="Times New Roman" w:hAnsi="Times New Roman" w:cs="Times New Roman"/>
        </w:rPr>
        <w:tab/>
        <w:t xml:space="preserve">  П.В. Ручьев</w:t>
      </w:r>
    </w:p>
    <w:p w:rsidR="009A0415" w:rsidRPr="00717E74" w:rsidRDefault="009A0415" w:rsidP="009A0415">
      <w:pPr>
        <w:spacing w:after="0" w:line="240" w:lineRule="auto"/>
        <w:rPr>
          <w:rFonts w:ascii="Times New Roman" w:hAnsi="Times New Roman" w:cs="Times New Roman"/>
          <w:sz w:val="18"/>
          <w:szCs w:val="18"/>
          <w:vertAlign w:val="superscript"/>
        </w:rPr>
      </w:pPr>
      <w:r>
        <w:rPr>
          <w:rFonts w:ascii="Times New Roman" w:hAnsi="Times New Roman" w:cs="Times New Roman"/>
          <w:sz w:val="20"/>
          <w:szCs w:val="20"/>
        </w:rPr>
        <w:t xml:space="preserve">                                                                     </w:t>
      </w:r>
      <w:r>
        <w:rPr>
          <w:rFonts w:ascii="Times New Roman" w:hAnsi="Times New Roman" w:cs="Times New Roman"/>
          <w:sz w:val="20"/>
          <w:szCs w:val="20"/>
          <w:vertAlign w:val="superscript"/>
        </w:rPr>
        <w:t xml:space="preserve">                              </w:t>
      </w:r>
      <w:r w:rsidRPr="00717E74">
        <w:rPr>
          <w:rFonts w:ascii="Times New Roman" w:hAnsi="Times New Roman" w:cs="Times New Roman"/>
          <w:sz w:val="20"/>
          <w:szCs w:val="20"/>
          <w:vertAlign w:val="superscript"/>
        </w:rPr>
        <w:t xml:space="preserve">       </w:t>
      </w:r>
      <w:r w:rsidRPr="00717E74">
        <w:rPr>
          <w:rFonts w:ascii="Times New Roman" w:hAnsi="Times New Roman" w:cs="Times New Roman"/>
          <w:sz w:val="18"/>
          <w:szCs w:val="18"/>
          <w:vertAlign w:val="superscript"/>
        </w:rPr>
        <w:t xml:space="preserve">Подпись                                        </w:t>
      </w:r>
      <w:r>
        <w:rPr>
          <w:rFonts w:ascii="Times New Roman" w:hAnsi="Times New Roman" w:cs="Times New Roman"/>
          <w:sz w:val="18"/>
          <w:szCs w:val="18"/>
          <w:vertAlign w:val="superscript"/>
        </w:rPr>
        <w:t xml:space="preserve">                                   </w:t>
      </w:r>
      <w:r w:rsidRPr="00717E74">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 xml:space="preserve">                    </w:t>
      </w:r>
      <w:r w:rsidRPr="00717E74">
        <w:rPr>
          <w:rFonts w:ascii="Times New Roman" w:hAnsi="Times New Roman" w:cs="Times New Roman"/>
          <w:sz w:val="18"/>
          <w:szCs w:val="18"/>
          <w:vertAlign w:val="superscript"/>
        </w:rPr>
        <w:t xml:space="preserve">        Ф.И.О.</w:t>
      </w:r>
    </w:p>
    <w:p w:rsidR="009A0415" w:rsidRPr="00717E74" w:rsidRDefault="009A0415" w:rsidP="009A0415">
      <w:pPr>
        <w:spacing w:after="0"/>
        <w:rPr>
          <w:rFonts w:ascii="Times New Roman" w:hAnsi="Times New Roman" w:cs="Times New Roman"/>
          <w:sz w:val="18"/>
          <w:szCs w:val="18"/>
          <w:vertAlign w:val="superscript"/>
        </w:rPr>
      </w:pPr>
      <w:r w:rsidRPr="00717E74">
        <w:rPr>
          <w:rFonts w:ascii="Arial" w:hAnsi="Arial" w:cs="Arial"/>
          <w:sz w:val="18"/>
          <w:szCs w:val="18"/>
          <w:vertAlign w:val="superscript"/>
        </w:rPr>
        <w:t xml:space="preserve">                                                                                                </w:t>
      </w:r>
      <w:r>
        <w:rPr>
          <w:rFonts w:ascii="Arial" w:hAnsi="Arial" w:cs="Arial"/>
          <w:sz w:val="18"/>
          <w:szCs w:val="18"/>
          <w:vertAlign w:val="superscript"/>
        </w:rPr>
        <w:t xml:space="preserve">                                           </w:t>
      </w:r>
      <w:r w:rsidRPr="00717E74">
        <w:rPr>
          <w:rFonts w:ascii="Arial" w:hAnsi="Arial" w:cs="Arial"/>
          <w:sz w:val="18"/>
          <w:szCs w:val="18"/>
          <w:vertAlign w:val="superscript"/>
        </w:rPr>
        <w:t xml:space="preserve">   </w:t>
      </w:r>
      <w:r w:rsidRPr="00717E74">
        <w:rPr>
          <w:rFonts w:ascii="Times New Roman" w:hAnsi="Times New Roman" w:cs="Times New Roman"/>
          <w:sz w:val="18"/>
          <w:szCs w:val="18"/>
          <w:vertAlign w:val="superscript"/>
        </w:rPr>
        <w:t xml:space="preserve">М.П.    </w:t>
      </w:r>
    </w:p>
    <w:p w:rsidR="009A0415" w:rsidRPr="00717E74" w:rsidRDefault="009A0415" w:rsidP="009A0415">
      <w:pPr>
        <w:spacing w:after="0" w:line="264" w:lineRule="auto"/>
        <w:rPr>
          <w:rFonts w:ascii="Times New Roman" w:hAnsi="Times New Roman" w:cs="Times New Roman"/>
        </w:rPr>
      </w:pPr>
      <w:r w:rsidRPr="00717E74">
        <w:rPr>
          <w:rFonts w:ascii="Times New Roman" w:hAnsi="Times New Roman" w:cs="Times New Roman"/>
        </w:rPr>
        <w:t>Генеральный директор ФАУ</w:t>
      </w:r>
      <w:r>
        <w:rPr>
          <w:rFonts w:ascii="Times New Roman" w:hAnsi="Times New Roman" w:cs="Times New Roman"/>
        </w:rPr>
        <w:t xml:space="preserve"> </w:t>
      </w:r>
      <w:r w:rsidRPr="00717E74">
        <w:rPr>
          <w:rFonts w:ascii="Times New Roman" w:hAnsi="Times New Roman" w:cs="Times New Roman"/>
        </w:rPr>
        <w:t>«РОСДОРНИИ»</w:t>
      </w:r>
      <w:r w:rsidRPr="00717E74">
        <w:rPr>
          <w:rFonts w:ascii="Times New Roman" w:hAnsi="Times New Roman" w:cs="Times New Roman"/>
        </w:rPr>
        <w:tab/>
      </w:r>
      <w:r w:rsidRPr="00717E74">
        <w:rPr>
          <w:rFonts w:ascii="Times New Roman" w:hAnsi="Times New Roman" w:cs="Times New Roman"/>
        </w:rPr>
        <w:tab/>
      </w:r>
      <w:r w:rsidRPr="00717E74">
        <w:rPr>
          <w:rFonts w:ascii="Times New Roman" w:hAnsi="Times New Roman" w:cs="Times New Roman"/>
        </w:rPr>
        <w:tab/>
      </w:r>
      <w:r w:rsidRPr="00717E74">
        <w:rPr>
          <w:rFonts w:ascii="Times New Roman" w:hAnsi="Times New Roman" w:cs="Times New Roman"/>
        </w:rPr>
        <w:tab/>
      </w:r>
      <w:r w:rsidRPr="00717E74">
        <w:rPr>
          <w:rFonts w:ascii="Times New Roman" w:hAnsi="Times New Roman" w:cs="Times New Roman"/>
        </w:rPr>
        <w:tab/>
        <w:t xml:space="preserve">  О.Н. Ярош</w:t>
      </w:r>
    </w:p>
    <w:p w:rsidR="009A0415" w:rsidRPr="00717E74" w:rsidRDefault="009A0415" w:rsidP="009A0415">
      <w:pPr>
        <w:spacing w:after="0" w:line="240" w:lineRule="auto"/>
        <w:rPr>
          <w:rFonts w:ascii="Times New Roman" w:hAnsi="Times New Roman" w:cs="Times New Roman"/>
          <w:sz w:val="18"/>
          <w:szCs w:val="18"/>
          <w:vertAlign w:val="superscript"/>
        </w:rPr>
      </w:pPr>
      <w:r>
        <w:rPr>
          <w:rFonts w:ascii="Times New Roman" w:hAnsi="Times New Roman" w:cs="Times New Roman"/>
          <w:sz w:val="20"/>
          <w:szCs w:val="20"/>
        </w:rPr>
        <w:t xml:space="preserve">                                </w:t>
      </w:r>
      <w:r w:rsidRPr="00717E74">
        <w:rPr>
          <w:rFonts w:ascii="Times New Roman" w:hAnsi="Times New Roman" w:cs="Times New Roman"/>
          <w:sz w:val="20"/>
          <w:szCs w:val="20"/>
          <w:vertAlign w:val="superscript"/>
        </w:rPr>
        <w:t xml:space="preserve">                                                                                              </w:t>
      </w:r>
      <w:r w:rsidRPr="00717E74">
        <w:rPr>
          <w:rFonts w:ascii="Times New Roman" w:hAnsi="Times New Roman" w:cs="Times New Roman"/>
          <w:sz w:val="18"/>
          <w:szCs w:val="18"/>
          <w:vertAlign w:val="superscript"/>
        </w:rPr>
        <w:t xml:space="preserve">Подпись                                        </w:t>
      </w:r>
      <w:r>
        <w:rPr>
          <w:rFonts w:ascii="Times New Roman" w:hAnsi="Times New Roman" w:cs="Times New Roman"/>
          <w:sz w:val="18"/>
          <w:szCs w:val="18"/>
          <w:vertAlign w:val="superscript"/>
        </w:rPr>
        <w:t xml:space="preserve">                                                </w:t>
      </w:r>
      <w:r w:rsidRPr="00717E74">
        <w:rPr>
          <w:rFonts w:ascii="Times New Roman" w:hAnsi="Times New Roman" w:cs="Times New Roman"/>
          <w:sz w:val="18"/>
          <w:szCs w:val="18"/>
          <w:vertAlign w:val="superscript"/>
        </w:rPr>
        <w:t xml:space="preserve">                Ф.И.О.</w:t>
      </w:r>
    </w:p>
    <w:p w:rsidR="009A0415" w:rsidRPr="00717E74" w:rsidRDefault="009A0415" w:rsidP="009A0415">
      <w:pPr>
        <w:spacing w:after="0"/>
        <w:rPr>
          <w:rFonts w:ascii="Times New Roman" w:hAnsi="Times New Roman" w:cs="Times New Roman"/>
          <w:sz w:val="18"/>
          <w:szCs w:val="18"/>
          <w:vertAlign w:val="superscript"/>
        </w:rPr>
      </w:pPr>
      <w:r w:rsidRPr="00717E74">
        <w:rPr>
          <w:rFonts w:ascii="Arial" w:hAnsi="Arial" w:cs="Arial"/>
          <w:sz w:val="18"/>
          <w:szCs w:val="18"/>
          <w:vertAlign w:val="superscript"/>
        </w:rPr>
        <w:t xml:space="preserve">                                                                                                </w:t>
      </w:r>
      <w:r>
        <w:rPr>
          <w:rFonts w:ascii="Arial" w:hAnsi="Arial" w:cs="Arial"/>
          <w:sz w:val="18"/>
          <w:szCs w:val="18"/>
          <w:vertAlign w:val="superscript"/>
        </w:rPr>
        <w:t xml:space="preserve">                                           </w:t>
      </w:r>
      <w:r w:rsidRPr="00717E74">
        <w:rPr>
          <w:rFonts w:ascii="Arial" w:hAnsi="Arial" w:cs="Arial"/>
          <w:sz w:val="18"/>
          <w:szCs w:val="18"/>
          <w:vertAlign w:val="superscript"/>
        </w:rPr>
        <w:t xml:space="preserve">   </w:t>
      </w:r>
      <w:r w:rsidRPr="00717E74">
        <w:rPr>
          <w:rFonts w:ascii="Times New Roman" w:hAnsi="Times New Roman" w:cs="Times New Roman"/>
          <w:sz w:val="18"/>
          <w:szCs w:val="18"/>
          <w:vertAlign w:val="superscript"/>
        </w:rPr>
        <w:t xml:space="preserve">М.П.    </w:t>
      </w:r>
    </w:p>
    <w:p w:rsidR="009A0415" w:rsidRPr="00717E74" w:rsidRDefault="009A0415" w:rsidP="009A041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9A0415" w:rsidRDefault="009A0415" w:rsidP="009A0415">
      <w:pPr>
        <w:spacing w:after="0" w:line="264" w:lineRule="auto"/>
        <w:rPr>
          <w:rFonts w:ascii="Times New Roman" w:hAnsi="Times New Roman" w:cs="Times New Roman"/>
        </w:rPr>
      </w:pPr>
      <w:r w:rsidRPr="00717E74">
        <w:rPr>
          <w:rFonts w:ascii="Times New Roman" w:hAnsi="Times New Roman" w:cs="Times New Roman"/>
        </w:rPr>
        <w:t xml:space="preserve">Начальник ФКУ «Сибуправтодор»                                                                        </w:t>
      </w:r>
      <w:r>
        <w:rPr>
          <w:rFonts w:ascii="Times New Roman" w:hAnsi="Times New Roman" w:cs="Times New Roman"/>
        </w:rPr>
        <w:t xml:space="preserve">    </w:t>
      </w:r>
      <w:r w:rsidRPr="00717E74">
        <w:rPr>
          <w:rFonts w:ascii="Times New Roman" w:hAnsi="Times New Roman" w:cs="Times New Roman"/>
        </w:rPr>
        <w:t xml:space="preserve">      Д.А.</w:t>
      </w:r>
      <w:r>
        <w:rPr>
          <w:rFonts w:ascii="Times New Roman" w:hAnsi="Times New Roman" w:cs="Times New Roman"/>
        </w:rPr>
        <w:t xml:space="preserve"> </w:t>
      </w:r>
      <w:r w:rsidRPr="00717E74">
        <w:rPr>
          <w:rFonts w:ascii="Times New Roman" w:hAnsi="Times New Roman" w:cs="Times New Roman"/>
        </w:rPr>
        <w:t xml:space="preserve">Тулеев  </w:t>
      </w:r>
    </w:p>
    <w:p w:rsidR="009A0415" w:rsidRPr="00717E74" w:rsidRDefault="009A0415" w:rsidP="009A0415">
      <w:pPr>
        <w:spacing w:after="0" w:line="240" w:lineRule="auto"/>
        <w:rPr>
          <w:rFonts w:ascii="Times New Roman" w:hAnsi="Times New Roman" w:cs="Times New Roman"/>
          <w:sz w:val="18"/>
          <w:szCs w:val="18"/>
          <w:vertAlign w:val="superscript"/>
        </w:rPr>
      </w:pPr>
      <w:r w:rsidRPr="00717E74">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 xml:space="preserve">                                            </w:t>
      </w:r>
      <w:r w:rsidRPr="00717E74">
        <w:rPr>
          <w:rFonts w:ascii="Times New Roman" w:hAnsi="Times New Roman" w:cs="Times New Roman"/>
          <w:sz w:val="20"/>
          <w:szCs w:val="20"/>
          <w:vertAlign w:val="superscript"/>
        </w:rPr>
        <w:t xml:space="preserve">       </w:t>
      </w:r>
      <w:r w:rsidRPr="00717E74">
        <w:rPr>
          <w:rFonts w:ascii="Times New Roman" w:hAnsi="Times New Roman" w:cs="Times New Roman"/>
          <w:sz w:val="18"/>
          <w:szCs w:val="18"/>
          <w:vertAlign w:val="superscript"/>
        </w:rPr>
        <w:t xml:space="preserve">Подпись                                        </w:t>
      </w:r>
      <w:r>
        <w:rPr>
          <w:rFonts w:ascii="Times New Roman" w:hAnsi="Times New Roman" w:cs="Times New Roman"/>
          <w:sz w:val="18"/>
          <w:szCs w:val="18"/>
          <w:vertAlign w:val="superscript"/>
        </w:rPr>
        <w:t xml:space="preserve">                                   </w:t>
      </w:r>
      <w:r w:rsidRPr="00717E74">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 xml:space="preserve">            </w:t>
      </w:r>
      <w:r w:rsidRPr="00717E74">
        <w:rPr>
          <w:rFonts w:ascii="Times New Roman" w:hAnsi="Times New Roman" w:cs="Times New Roman"/>
          <w:sz w:val="18"/>
          <w:szCs w:val="18"/>
          <w:vertAlign w:val="superscript"/>
        </w:rPr>
        <w:t xml:space="preserve">                Ф.И.О.</w:t>
      </w:r>
    </w:p>
    <w:p w:rsidR="009A0415" w:rsidRPr="00717E74" w:rsidRDefault="009A0415" w:rsidP="009A0415">
      <w:pPr>
        <w:spacing w:after="0"/>
        <w:rPr>
          <w:rFonts w:ascii="Times New Roman" w:hAnsi="Times New Roman" w:cs="Times New Roman"/>
          <w:sz w:val="18"/>
          <w:szCs w:val="18"/>
          <w:vertAlign w:val="superscript"/>
        </w:rPr>
      </w:pPr>
      <w:r w:rsidRPr="00717E74">
        <w:rPr>
          <w:rFonts w:ascii="Arial" w:hAnsi="Arial" w:cs="Arial"/>
          <w:sz w:val="18"/>
          <w:szCs w:val="18"/>
          <w:vertAlign w:val="superscript"/>
        </w:rPr>
        <w:t xml:space="preserve">                                                                                                </w:t>
      </w:r>
      <w:r>
        <w:rPr>
          <w:rFonts w:ascii="Arial" w:hAnsi="Arial" w:cs="Arial"/>
          <w:sz w:val="18"/>
          <w:szCs w:val="18"/>
          <w:vertAlign w:val="superscript"/>
        </w:rPr>
        <w:t xml:space="preserve">                                           </w:t>
      </w:r>
      <w:r w:rsidRPr="00717E74">
        <w:rPr>
          <w:rFonts w:ascii="Arial" w:hAnsi="Arial" w:cs="Arial"/>
          <w:sz w:val="18"/>
          <w:szCs w:val="18"/>
          <w:vertAlign w:val="superscript"/>
        </w:rPr>
        <w:t xml:space="preserve">   </w:t>
      </w:r>
      <w:r w:rsidRPr="00717E74">
        <w:rPr>
          <w:rFonts w:ascii="Times New Roman" w:hAnsi="Times New Roman" w:cs="Times New Roman"/>
          <w:sz w:val="18"/>
          <w:szCs w:val="18"/>
          <w:vertAlign w:val="superscript"/>
        </w:rPr>
        <w:t xml:space="preserve">М.П.    </w:t>
      </w:r>
    </w:p>
    <w:p w:rsidR="009A0415" w:rsidRPr="00717E74" w:rsidRDefault="009A0415" w:rsidP="009A0415">
      <w:pPr>
        <w:spacing w:after="0" w:line="264" w:lineRule="auto"/>
        <w:rPr>
          <w:rFonts w:ascii="Times New Roman" w:eastAsia="Calibri" w:hAnsi="Times New Roman" w:cs="Times New Roman"/>
        </w:rPr>
      </w:pPr>
      <w:r w:rsidRPr="00717E74">
        <w:rPr>
          <w:rFonts w:ascii="Times New Roman" w:eastAsia="Calibri" w:hAnsi="Times New Roman" w:cs="Times New Roman"/>
        </w:rPr>
        <w:t>Начальник управления ГИБДД ГУ</w:t>
      </w:r>
    </w:p>
    <w:p w:rsidR="009A0415" w:rsidRPr="00717E74" w:rsidRDefault="009A0415" w:rsidP="009A0415">
      <w:pPr>
        <w:spacing w:after="0" w:line="264" w:lineRule="auto"/>
        <w:rPr>
          <w:rFonts w:ascii="Times New Roman" w:hAnsi="Times New Roman" w:cs="Times New Roman"/>
        </w:rPr>
      </w:pPr>
      <w:r w:rsidRPr="00717E74">
        <w:rPr>
          <w:rFonts w:ascii="Times New Roman" w:eastAsia="Calibri" w:hAnsi="Times New Roman" w:cs="Times New Roman"/>
        </w:rPr>
        <w:t>МВД России по Кемеровской области</w:t>
      </w:r>
      <w:r w:rsidRPr="00717E74">
        <w:rPr>
          <w:rFonts w:ascii="Times New Roman" w:hAnsi="Times New Roman" w:cs="Times New Roman"/>
        </w:rPr>
        <w:t xml:space="preserve">                                                  </w:t>
      </w:r>
      <w:r>
        <w:rPr>
          <w:rFonts w:ascii="Times New Roman" w:hAnsi="Times New Roman" w:cs="Times New Roman"/>
        </w:rPr>
        <w:t xml:space="preserve">                  </w:t>
      </w:r>
      <w:r w:rsidRPr="00717E74">
        <w:rPr>
          <w:rFonts w:ascii="Times New Roman" w:hAnsi="Times New Roman" w:cs="Times New Roman"/>
        </w:rPr>
        <w:t xml:space="preserve"> </w:t>
      </w:r>
      <w:r>
        <w:rPr>
          <w:rFonts w:ascii="Times New Roman" w:hAnsi="Times New Roman" w:cs="Times New Roman"/>
        </w:rPr>
        <w:t xml:space="preserve">   </w:t>
      </w:r>
      <w:r w:rsidRPr="00717E74">
        <w:rPr>
          <w:rFonts w:ascii="Times New Roman" w:hAnsi="Times New Roman" w:cs="Times New Roman"/>
        </w:rPr>
        <w:t xml:space="preserve">    </w:t>
      </w:r>
      <w:r w:rsidRPr="00717E74">
        <w:rPr>
          <w:rFonts w:ascii="Times New Roman" w:eastAsia="Calibri" w:hAnsi="Times New Roman" w:cs="Times New Roman"/>
        </w:rPr>
        <w:t>А.А. Реветнев</w:t>
      </w:r>
    </w:p>
    <w:p w:rsidR="009A0415" w:rsidRPr="00717E74" w:rsidRDefault="009A0415" w:rsidP="009A0415">
      <w:pPr>
        <w:spacing w:after="0" w:line="240" w:lineRule="auto"/>
        <w:rPr>
          <w:rFonts w:ascii="Times New Roman" w:hAnsi="Times New Roman" w:cs="Times New Roman"/>
          <w:sz w:val="18"/>
          <w:szCs w:val="18"/>
          <w:vertAlign w:val="superscript"/>
        </w:rPr>
      </w:pPr>
      <w:r w:rsidRPr="00717E74">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 xml:space="preserve">                                            </w:t>
      </w:r>
      <w:r w:rsidRPr="00717E74">
        <w:rPr>
          <w:rFonts w:ascii="Times New Roman" w:hAnsi="Times New Roman" w:cs="Times New Roman"/>
          <w:sz w:val="20"/>
          <w:szCs w:val="20"/>
          <w:vertAlign w:val="superscript"/>
        </w:rPr>
        <w:t xml:space="preserve">       </w:t>
      </w:r>
      <w:r w:rsidRPr="00717E74">
        <w:rPr>
          <w:rFonts w:ascii="Times New Roman" w:hAnsi="Times New Roman" w:cs="Times New Roman"/>
          <w:sz w:val="18"/>
          <w:szCs w:val="18"/>
          <w:vertAlign w:val="superscript"/>
        </w:rPr>
        <w:t xml:space="preserve">Подпись                                        </w:t>
      </w:r>
      <w:r>
        <w:rPr>
          <w:rFonts w:ascii="Times New Roman" w:hAnsi="Times New Roman" w:cs="Times New Roman"/>
          <w:sz w:val="18"/>
          <w:szCs w:val="18"/>
          <w:vertAlign w:val="superscript"/>
        </w:rPr>
        <w:t xml:space="preserve">                                   </w:t>
      </w:r>
      <w:r w:rsidRPr="00717E74">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 xml:space="preserve">            </w:t>
      </w:r>
      <w:r w:rsidRPr="00717E74">
        <w:rPr>
          <w:rFonts w:ascii="Times New Roman" w:hAnsi="Times New Roman" w:cs="Times New Roman"/>
          <w:sz w:val="18"/>
          <w:szCs w:val="18"/>
          <w:vertAlign w:val="superscript"/>
        </w:rPr>
        <w:t xml:space="preserve">                Ф.И.О.</w:t>
      </w:r>
    </w:p>
    <w:p w:rsidR="009A0415" w:rsidRPr="00717E74" w:rsidRDefault="009A0415" w:rsidP="009A0415">
      <w:pPr>
        <w:spacing w:after="0"/>
        <w:rPr>
          <w:rFonts w:ascii="Times New Roman" w:hAnsi="Times New Roman" w:cs="Times New Roman"/>
          <w:sz w:val="18"/>
          <w:szCs w:val="18"/>
          <w:vertAlign w:val="superscript"/>
        </w:rPr>
      </w:pPr>
      <w:r w:rsidRPr="00717E74">
        <w:rPr>
          <w:rFonts w:ascii="Arial" w:hAnsi="Arial" w:cs="Arial"/>
          <w:sz w:val="18"/>
          <w:szCs w:val="18"/>
          <w:vertAlign w:val="superscript"/>
        </w:rPr>
        <w:t xml:space="preserve"> </w:t>
      </w:r>
      <w:r>
        <w:rPr>
          <w:rFonts w:ascii="Arial" w:hAnsi="Arial" w:cs="Arial"/>
          <w:sz w:val="18"/>
          <w:szCs w:val="18"/>
          <w:vertAlign w:val="superscript"/>
        </w:rPr>
        <w:t xml:space="preserve"> </w:t>
      </w:r>
      <w:r w:rsidRPr="00717E74">
        <w:rPr>
          <w:rFonts w:ascii="Arial" w:hAnsi="Arial" w:cs="Arial"/>
          <w:sz w:val="18"/>
          <w:szCs w:val="18"/>
          <w:vertAlign w:val="superscript"/>
        </w:rPr>
        <w:t xml:space="preserve">                                                                                             </w:t>
      </w:r>
      <w:r>
        <w:rPr>
          <w:rFonts w:ascii="Arial" w:hAnsi="Arial" w:cs="Arial"/>
          <w:sz w:val="18"/>
          <w:szCs w:val="18"/>
          <w:vertAlign w:val="superscript"/>
        </w:rPr>
        <w:t xml:space="preserve">                                           </w:t>
      </w:r>
      <w:r w:rsidRPr="00717E74">
        <w:rPr>
          <w:rFonts w:ascii="Arial" w:hAnsi="Arial" w:cs="Arial"/>
          <w:sz w:val="18"/>
          <w:szCs w:val="18"/>
          <w:vertAlign w:val="superscript"/>
        </w:rPr>
        <w:t xml:space="preserve">   </w:t>
      </w:r>
      <w:r w:rsidRPr="00717E74">
        <w:rPr>
          <w:rFonts w:ascii="Times New Roman" w:hAnsi="Times New Roman" w:cs="Times New Roman"/>
          <w:sz w:val="18"/>
          <w:szCs w:val="18"/>
          <w:vertAlign w:val="superscript"/>
        </w:rPr>
        <w:t xml:space="preserve">М.П.    </w:t>
      </w:r>
    </w:p>
    <w:p w:rsidR="009A0415" w:rsidRPr="00717E74" w:rsidRDefault="009A0415" w:rsidP="009A0415">
      <w:pPr>
        <w:spacing w:after="0" w:line="264" w:lineRule="auto"/>
        <w:rPr>
          <w:rFonts w:ascii="Times New Roman" w:eastAsia="Calibri" w:hAnsi="Times New Roman" w:cs="Times New Roman"/>
        </w:rPr>
      </w:pPr>
      <w:r w:rsidRPr="00717E74">
        <w:rPr>
          <w:rFonts w:ascii="Times New Roman" w:eastAsia="Calibri" w:hAnsi="Times New Roman" w:cs="Times New Roman"/>
        </w:rPr>
        <w:t xml:space="preserve">Начальник УГАДН </w:t>
      </w:r>
      <w:proofErr w:type="gramStart"/>
      <w:r w:rsidRPr="00717E74">
        <w:rPr>
          <w:rFonts w:ascii="Times New Roman" w:eastAsia="Calibri" w:hAnsi="Times New Roman" w:cs="Times New Roman"/>
        </w:rPr>
        <w:t>по</w:t>
      </w:r>
      <w:proofErr w:type="gramEnd"/>
      <w:r w:rsidRPr="00717E74">
        <w:rPr>
          <w:rFonts w:ascii="Times New Roman" w:eastAsia="Calibri" w:hAnsi="Times New Roman" w:cs="Times New Roman"/>
        </w:rPr>
        <w:t xml:space="preserve"> </w:t>
      </w:r>
      <w:r>
        <w:rPr>
          <w:rFonts w:ascii="Times New Roman" w:eastAsia="Calibri" w:hAnsi="Times New Roman" w:cs="Times New Roman"/>
        </w:rPr>
        <w:t xml:space="preserve"> </w:t>
      </w:r>
    </w:p>
    <w:p w:rsidR="009A0415" w:rsidRPr="00717E74" w:rsidRDefault="009A0415" w:rsidP="009A0415">
      <w:pPr>
        <w:spacing w:after="0" w:line="264" w:lineRule="auto"/>
        <w:rPr>
          <w:rFonts w:ascii="Times New Roman" w:hAnsi="Times New Roman" w:cs="Times New Roman"/>
        </w:rPr>
      </w:pPr>
      <w:r w:rsidRPr="00717E74">
        <w:rPr>
          <w:rFonts w:ascii="Times New Roman" w:eastAsia="Calibri" w:hAnsi="Times New Roman" w:cs="Times New Roman"/>
        </w:rPr>
        <w:t xml:space="preserve">Кемеровской области                                                                  </w:t>
      </w:r>
      <w:r>
        <w:rPr>
          <w:rFonts w:ascii="Times New Roman" w:eastAsia="Calibri" w:hAnsi="Times New Roman" w:cs="Times New Roman"/>
        </w:rPr>
        <w:t xml:space="preserve">                                 </w:t>
      </w:r>
      <w:r w:rsidRPr="00717E74">
        <w:rPr>
          <w:rFonts w:ascii="Times New Roman" w:eastAsia="Calibri" w:hAnsi="Times New Roman" w:cs="Times New Roman"/>
        </w:rPr>
        <w:t xml:space="preserve">  В.С. Короткевич</w:t>
      </w:r>
    </w:p>
    <w:p w:rsidR="009A0415" w:rsidRPr="00717E74" w:rsidRDefault="009A0415" w:rsidP="009A0415">
      <w:pPr>
        <w:spacing w:after="0" w:line="240" w:lineRule="auto"/>
        <w:rPr>
          <w:rFonts w:ascii="Times New Roman" w:hAnsi="Times New Roman" w:cs="Times New Roman"/>
          <w:sz w:val="18"/>
          <w:szCs w:val="18"/>
          <w:vertAlign w:val="superscript"/>
        </w:rPr>
      </w:pPr>
      <w:r w:rsidRPr="00717E74">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 xml:space="preserve">                                            </w:t>
      </w:r>
      <w:r w:rsidRPr="00717E74">
        <w:rPr>
          <w:rFonts w:ascii="Times New Roman" w:hAnsi="Times New Roman" w:cs="Times New Roman"/>
          <w:sz w:val="20"/>
          <w:szCs w:val="20"/>
          <w:vertAlign w:val="superscript"/>
        </w:rPr>
        <w:t xml:space="preserve">       </w:t>
      </w:r>
      <w:r w:rsidRPr="00717E74">
        <w:rPr>
          <w:rFonts w:ascii="Times New Roman" w:hAnsi="Times New Roman" w:cs="Times New Roman"/>
          <w:sz w:val="18"/>
          <w:szCs w:val="18"/>
          <w:vertAlign w:val="superscript"/>
        </w:rPr>
        <w:t xml:space="preserve">Подпись                                        </w:t>
      </w:r>
      <w:r>
        <w:rPr>
          <w:rFonts w:ascii="Times New Roman" w:hAnsi="Times New Roman" w:cs="Times New Roman"/>
          <w:sz w:val="18"/>
          <w:szCs w:val="18"/>
          <w:vertAlign w:val="superscript"/>
        </w:rPr>
        <w:t xml:space="preserve">                                   </w:t>
      </w:r>
      <w:r w:rsidRPr="00717E74">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 xml:space="preserve">            </w:t>
      </w:r>
      <w:r w:rsidRPr="00717E74">
        <w:rPr>
          <w:rFonts w:ascii="Times New Roman" w:hAnsi="Times New Roman" w:cs="Times New Roman"/>
          <w:sz w:val="18"/>
          <w:szCs w:val="18"/>
          <w:vertAlign w:val="superscript"/>
        </w:rPr>
        <w:t xml:space="preserve">                Ф.И.О.</w:t>
      </w:r>
    </w:p>
    <w:p w:rsidR="009A0415" w:rsidRPr="00B11C5E" w:rsidRDefault="009A0415" w:rsidP="009A0415">
      <w:pPr>
        <w:spacing w:after="0"/>
        <w:rPr>
          <w:rFonts w:ascii="Times New Roman" w:hAnsi="Times New Roman" w:cs="Times New Roman"/>
          <w:sz w:val="18"/>
          <w:szCs w:val="18"/>
          <w:vertAlign w:val="superscript"/>
        </w:rPr>
      </w:pPr>
      <w:r w:rsidRPr="00717E74">
        <w:rPr>
          <w:rFonts w:ascii="Arial" w:hAnsi="Arial" w:cs="Arial"/>
          <w:sz w:val="18"/>
          <w:szCs w:val="18"/>
          <w:vertAlign w:val="superscript"/>
        </w:rPr>
        <w:t xml:space="preserve"> </w:t>
      </w:r>
      <w:r>
        <w:rPr>
          <w:rFonts w:ascii="Arial" w:hAnsi="Arial" w:cs="Arial"/>
          <w:sz w:val="18"/>
          <w:szCs w:val="18"/>
          <w:vertAlign w:val="superscript"/>
        </w:rPr>
        <w:t xml:space="preserve"> </w:t>
      </w:r>
      <w:r w:rsidRPr="00717E74">
        <w:rPr>
          <w:rFonts w:ascii="Arial" w:hAnsi="Arial" w:cs="Arial"/>
          <w:sz w:val="18"/>
          <w:szCs w:val="18"/>
          <w:vertAlign w:val="superscript"/>
        </w:rPr>
        <w:t xml:space="preserve">                                                                                             </w:t>
      </w:r>
      <w:r>
        <w:rPr>
          <w:rFonts w:ascii="Arial" w:hAnsi="Arial" w:cs="Arial"/>
          <w:sz w:val="18"/>
          <w:szCs w:val="18"/>
          <w:vertAlign w:val="superscript"/>
        </w:rPr>
        <w:t xml:space="preserve">                                           </w:t>
      </w:r>
      <w:r w:rsidRPr="00717E74">
        <w:rPr>
          <w:rFonts w:ascii="Arial" w:hAnsi="Arial" w:cs="Arial"/>
          <w:sz w:val="18"/>
          <w:szCs w:val="18"/>
          <w:vertAlign w:val="superscript"/>
        </w:rPr>
        <w:t xml:space="preserve">   </w:t>
      </w:r>
      <w:r w:rsidRPr="00717E74">
        <w:rPr>
          <w:rFonts w:ascii="Times New Roman" w:hAnsi="Times New Roman" w:cs="Times New Roman"/>
          <w:sz w:val="18"/>
          <w:szCs w:val="18"/>
          <w:vertAlign w:val="superscript"/>
        </w:rPr>
        <w:t xml:space="preserve">М.П.    </w:t>
      </w:r>
    </w:p>
    <w:p w:rsidR="009A0415" w:rsidRDefault="009A0415" w:rsidP="009A0415">
      <w:pPr>
        <w:spacing w:after="0" w:line="264" w:lineRule="auto"/>
        <w:rPr>
          <w:rFonts w:ascii="Times New Roman" w:eastAsia="Calibri" w:hAnsi="Times New Roman" w:cs="Times New Roman"/>
        </w:rPr>
      </w:pPr>
    </w:p>
    <w:p w:rsidR="009A0415" w:rsidRPr="00717E74" w:rsidRDefault="009A0415" w:rsidP="009A0415">
      <w:pPr>
        <w:spacing w:after="0" w:line="264" w:lineRule="auto"/>
        <w:rPr>
          <w:rFonts w:ascii="Times New Roman" w:hAnsi="Times New Roman" w:cs="Times New Roman"/>
        </w:rPr>
      </w:pPr>
      <w:r w:rsidRPr="00717E74">
        <w:rPr>
          <w:rFonts w:ascii="Times New Roman" w:eastAsia="Calibri" w:hAnsi="Times New Roman" w:cs="Times New Roman"/>
        </w:rPr>
        <w:t>Заместитель Губернатора Кемеровской области</w:t>
      </w:r>
      <w:r w:rsidRPr="00717E74">
        <w:rPr>
          <w:rFonts w:ascii="Times New Roman" w:hAnsi="Times New Roman" w:cs="Times New Roman"/>
        </w:rPr>
        <w:t xml:space="preserve">                          </w:t>
      </w:r>
      <w:r>
        <w:rPr>
          <w:rFonts w:ascii="Times New Roman" w:hAnsi="Times New Roman" w:cs="Times New Roman"/>
        </w:rPr>
        <w:t xml:space="preserve">                       </w:t>
      </w:r>
      <w:r w:rsidRPr="00717E74">
        <w:rPr>
          <w:rFonts w:ascii="Times New Roman" w:hAnsi="Times New Roman" w:cs="Times New Roman"/>
        </w:rPr>
        <w:t xml:space="preserve">    </w:t>
      </w:r>
      <w:r>
        <w:rPr>
          <w:rFonts w:ascii="Times New Roman" w:hAnsi="Times New Roman" w:cs="Times New Roman"/>
        </w:rPr>
        <w:t xml:space="preserve">  </w:t>
      </w:r>
      <w:r w:rsidRPr="00717E74">
        <w:rPr>
          <w:rFonts w:ascii="Times New Roman" w:hAnsi="Times New Roman" w:cs="Times New Roman"/>
        </w:rPr>
        <w:t xml:space="preserve">  </w:t>
      </w:r>
      <w:r w:rsidRPr="00717E74">
        <w:rPr>
          <w:rFonts w:ascii="Times New Roman" w:eastAsia="Calibri" w:hAnsi="Times New Roman" w:cs="Times New Roman"/>
        </w:rPr>
        <w:t>А.А. Лазарев</w:t>
      </w:r>
      <w:r w:rsidRPr="00717E74">
        <w:rPr>
          <w:rFonts w:ascii="Times New Roman" w:hAnsi="Times New Roman" w:cs="Times New Roman"/>
        </w:rPr>
        <w:t xml:space="preserve">     </w:t>
      </w:r>
    </w:p>
    <w:p w:rsidR="009A0415" w:rsidRPr="00717E74" w:rsidRDefault="009A0415" w:rsidP="009A0415">
      <w:pPr>
        <w:spacing w:after="0" w:line="240" w:lineRule="auto"/>
        <w:rPr>
          <w:rFonts w:ascii="Times New Roman" w:hAnsi="Times New Roman" w:cs="Times New Roman"/>
          <w:sz w:val="18"/>
          <w:szCs w:val="18"/>
          <w:vertAlign w:val="superscript"/>
        </w:rPr>
      </w:pPr>
      <w:r w:rsidRPr="00717E74">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 xml:space="preserve">                                            </w:t>
      </w:r>
      <w:r w:rsidRPr="00717E74">
        <w:rPr>
          <w:rFonts w:ascii="Times New Roman" w:hAnsi="Times New Roman" w:cs="Times New Roman"/>
          <w:sz w:val="20"/>
          <w:szCs w:val="20"/>
          <w:vertAlign w:val="superscript"/>
        </w:rPr>
        <w:t xml:space="preserve">       </w:t>
      </w:r>
      <w:r w:rsidRPr="00717E74">
        <w:rPr>
          <w:rFonts w:ascii="Times New Roman" w:hAnsi="Times New Roman" w:cs="Times New Roman"/>
          <w:sz w:val="18"/>
          <w:szCs w:val="18"/>
          <w:vertAlign w:val="superscript"/>
        </w:rPr>
        <w:t xml:space="preserve">Подпись                                        </w:t>
      </w:r>
      <w:r>
        <w:rPr>
          <w:rFonts w:ascii="Times New Roman" w:hAnsi="Times New Roman" w:cs="Times New Roman"/>
          <w:sz w:val="18"/>
          <w:szCs w:val="18"/>
          <w:vertAlign w:val="superscript"/>
        </w:rPr>
        <w:t xml:space="preserve">                                   </w:t>
      </w:r>
      <w:r w:rsidRPr="00717E74">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 xml:space="preserve">            </w:t>
      </w:r>
      <w:r w:rsidRPr="00717E74">
        <w:rPr>
          <w:rFonts w:ascii="Times New Roman" w:hAnsi="Times New Roman" w:cs="Times New Roman"/>
          <w:sz w:val="18"/>
          <w:szCs w:val="18"/>
          <w:vertAlign w:val="superscript"/>
        </w:rPr>
        <w:t xml:space="preserve">                Ф.И.О.</w:t>
      </w:r>
    </w:p>
    <w:p w:rsidR="009A0415" w:rsidRPr="00717E74" w:rsidRDefault="009A0415" w:rsidP="009A0415">
      <w:pPr>
        <w:spacing w:after="0"/>
        <w:rPr>
          <w:rFonts w:ascii="Times New Roman" w:hAnsi="Times New Roman" w:cs="Times New Roman"/>
          <w:sz w:val="18"/>
          <w:szCs w:val="18"/>
          <w:vertAlign w:val="superscript"/>
        </w:rPr>
      </w:pPr>
      <w:r w:rsidRPr="00717E74">
        <w:rPr>
          <w:rFonts w:ascii="Arial" w:hAnsi="Arial" w:cs="Arial"/>
          <w:sz w:val="18"/>
          <w:szCs w:val="18"/>
          <w:vertAlign w:val="superscript"/>
        </w:rPr>
        <w:t xml:space="preserve">                                                                                                </w:t>
      </w:r>
      <w:r>
        <w:rPr>
          <w:rFonts w:ascii="Arial" w:hAnsi="Arial" w:cs="Arial"/>
          <w:sz w:val="18"/>
          <w:szCs w:val="18"/>
          <w:vertAlign w:val="superscript"/>
        </w:rPr>
        <w:t xml:space="preserve">                                           </w:t>
      </w:r>
      <w:r w:rsidRPr="00717E74">
        <w:rPr>
          <w:rFonts w:ascii="Arial" w:hAnsi="Arial" w:cs="Arial"/>
          <w:sz w:val="18"/>
          <w:szCs w:val="18"/>
          <w:vertAlign w:val="superscript"/>
        </w:rPr>
        <w:t xml:space="preserve">   </w:t>
      </w:r>
      <w:r w:rsidRPr="00717E74">
        <w:rPr>
          <w:rFonts w:ascii="Times New Roman" w:hAnsi="Times New Roman" w:cs="Times New Roman"/>
          <w:sz w:val="18"/>
          <w:szCs w:val="18"/>
          <w:vertAlign w:val="superscript"/>
        </w:rPr>
        <w:t xml:space="preserve">М.П.    </w:t>
      </w:r>
    </w:p>
    <w:p w:rsidR="009A0415" w:rsidRDefault="009A0415" w:rsidP="009A0415">
      <w:pPr>
        <w:spacing w:after="0" w:line="264" w:lineRule="auto"/>
        <w:rPr>
          <w:rFonts w:ascii="Times New Roman" w:hAnsi="Times New Roman" w:cs="Times New Roman"/>
        </w:rPr>
      </w:pPr>
    </w:p>
    <w:p w:rsidR="009A0415" w:rsidRDefault="009A0415" w:rsidP="009A0415">
      <w:pPr>
        <w:spacing w:after="0" w:line="264" w:lineRule="auto"/>
        <w:rPr>
          <w:rFonts w:ascii="Times New Roman" w:hAnsi="Times New Roman" w:cs="Times New Roman"/>
        </w:rPr>
      </w:pPr>
      <w:r w:rsidRPr="00717E74">
        <w:rPr>
          <w:rFonts w:ascii="Times New Roman" w:hAnsi="Times New Roman" w:cs="Times New Roman"/>
        </w:rPr>
        <w:t>Глава  города</w:t>
      </w:r>
      <w:r>
        <w:rPr>
          <w:rFonts w:ascii="Times New Roman" w:hAnsi="Times New Roman" w:cs="Times New Roman"/>
        </w:rPr>
        <w:t xml:space="preserve"> Новокузнецка </w:t>
      </w:r>
      <w:r w:rsidRPr="00717E74">
        <w:rPr>
          <w:rFonts w:ascii="Times New Roman" w:hAnsi="Times New Roman" w:cs="Times New Roman"/>
        </w:rPr>
        <w:t xml:space="preserve">                                      </w:t>
      </w:r>
      <w:r>
        <w:rPr>
          <w:rFonts w:ascii="Times New Roman" w:hAnsi="Times New Roman" w:cs="Times New Roman"/>
        </w:rPr>
        <w:t xml:space="preserve">                                   </w:t>
      </w:r>
      <w:r w:rsidRPr="00717E74">
        <w:rPr>
          <w:rFonts w:ascii="Times New Roman" w:hAnsi="Times New Roman" w:cs="Times New Roman"/>
        </w:rPr>
        <w:t xml:space="preserve">          </w:t>
      </w:r>
      <w:r>
        <w:rPr>
          <w:rFonts w:ascii="Times New Roman" w:hAnsi="Times New Roman" w:cs="Times New Roman"/>
        </w:rPr>
        <w:t xml:space="preserve">   </w:t>
      </w:r>
      <w:r w:rsidRPr="00717E74">
        <w:rPr>
          <w:rFonts w:ascii="Times New Roman" w:hAnsi="Times New Roman" w:cs="Times New Roman"/>
        </w:rPr>
        <w:t xml:space="preserve">   С.Н. Кузнецов</w:t>
      </w:r>
    </w:p>
    <w:p w:rsidR="009A0415" w:rsidRPr="00717E74" w:rsidRDefault="009A0415" w:rsidP="009A0415">
      <w:pPr>
        <w:spacing w:after="0" w:line="240" w:lineRule="auto"/>
        <w:rPr>
          <w:rFonts w:ascii="Times New Roman" w:hAnsi="Times New Roman" w:cs="Times New Roman"/>
          <w:sz w:val="18"/>
          <w:szCs w:val="18"/>
          <w:vertAlign w:val="superscript"/>
        </w:rPr>
      </w:pPr>
      <w:r w:rsidRPr="00717E74">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 xml:space="preserve">                                            </w:t>
      </w:r>
      <w:r w:rsidRPr="00717E74">
        <w:rPr>
          <w:rFonts w:ascii="Times New Roman" w:hAnsi="Times New Roman" w:cs="Times New Roman"/>
          <w:sz w:val="20"/>
          <w:szCs w:val="20"/>
          <w:vertAlign w:val="superscript"/>
        </w:rPr>
        <w:t xml:space="preserve">       </w:t>
      </w:r>
      <w:r w:rsidRPr="00717E74">
        <w:rPr>
          <w:rFonts w:ascii="Times New Roman" w:hAnsi="Times New Roman" w:cs="Times New Roman"/>
          <w:sz w:val="18"/>
          <w:szCs w:val="18"/>
          <w:vertAlign w:val="superscript"/>
        </w:rPr>
        <w:t xml:space="preserve">Подпись                                        </w:t>
      </w:r>
      <w:r>
        <w:rPr>
          <w:rFonts w:ascii="Times New Roman" w:hAnsi="Times New Roman" w:cs="Times New Roman"/>
          <w:sz w:val="18"/>
          <w:szCs w:val="18"/>
          <w:vertAlign w:val="superscript"/>
        </w:rPr>
        <w:t xml:space="preserve">                                   </w:t>
      </w:r>
      <w:r w:rsidRPr="00717E74">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 xml:space="preserve">            </w:t>
      </w:r>
      <w:r w:rsidRPr="00717E74">
        <w:rPr>
          <w:rFonts w:ascii="Times New Roman" w:hAnsi="Times New Roman" w:cs="Times New Roman"/>
          <w:sz w:val="18"/>
          <w:szCs w:val="18"/>
          <w:vertAlign w:val="superscript"/>
        </w:rPr>
        <w:t xml:space="preserve">                Ф.И.О.</w:t>
      </w:r>
    </w:p>
    <w:p w:rsidR="009A0415" w:rsidRPr="009A0415" w:rsidRDefault="009A0415" w:rsidP="009A0415">
      <w:pPr>
        <w:spacing w:after="0"/>
        <w:rPr>
          <w:rFonts w:ascii="Times New Roman" w:hAnsi="Times New Roman" w:cs="Times New Roman"/>
          <w:sz w:val="18"/>
          <w:szCs w:val="18"/>
          <w:vertAlign w:val="superscript"/>
        </w:rPr>
      </w:pPr>
      <w:r w:rsidRPr="00717E74">
        <w:rPr>
          <w:rFonts w:ascii="Arial" w:hAnsi="Arial" w:cs="Arial"/>
          <w:sz w:val="18"/>
          <w:szCs w:val="18"/>
          <w:vertAlign w:val="superscript"/>
        </w:rPr>
        <w:t xml:space="preserve">                                                                                                </w:t>
      </w:r>
      <w:r>
        <w:rPr>
          <w:rFonts w:ascii="Arial" w:hAnsi="Arial" w:cs="Arial"/>
          <w:sz w:val="18"/>
          <w:szCs w:val="18"/>
          <w:vertAlign w:val="superscript"/>
        </w:rPr>
        <w:t xml:space="preserve">                                           </w:t>
      </w:r>
      <w:r w:rsidRPr="00717E74">
        <w:rPr>
          <w:rFonts w:ascii="Arial" w:hAnsi="Arial" w:cs="Arial"/>
          <w:sz w:val="18"/>
          <w:szCs w:val="18"/>
          <w:vertAlign w:val="superscript"/>
        </w:rPr>
        <w:t xml:space="preserve">   </w:t>
      </w:r>
      <w:r w:rsidRPr="00717E74">
        <w:rPr>
          <w:rFonts w:ascii="Times New Roman" w:hAnsi="Times New Roman" w:cs="Times New Roman"/>
          <w:sz w:val="18"/>
          <w:szCs w:val="18"/>
          <w:vertAlign w:val="superscript"/>
        </w:rPr>
        <w:t xml:space="preserve">М.П.    </w:t>
      </w:r>
    </w:p>
    <w:p w:rsidR="009A0415" w:rsidRDefault="009A0415" w:rsidP="009A0415">
      <w:pPr>
        <w:spacing w:after="0"/>
        <w:jc w:val="center"/>
        <w:rPr>
          <w:rFonts w:ascii="Times New Roman" w:hAnsi="Times New Roman" w:cs="Times New Roman"/>
          <w:b/>
          <w:sz w:val="20"/>
          <w:szCs w:val="20"/>
        </w:rPr>
      </w:pPr>
    </w:p>
    <w:p w:rsidR="009A0415" w:rsidRDefault="009A0415" w:rsidP="009A0415">
      <w:pPr>
        <w:spacing w:after="0"/>
        <w:jc w:val="center"/>
        <w:rPr>
          <w:rFonts w:ascii="Times New Roman" w:hAnsi="Times New Roman" w:cs="Times New Roman"/>
          <w:b/>
          <w:sz w:val="20"/>
          <w:szCs w:val="20"/>
        </w:rPr>
      </w:pPr>
    </w:p>
    <w:p w:rsidR="009A0415" w:rsidRDefault="009A0415" w:rsidP="009A0415">
      <w:pPr>
        <w:spacing w:after="0"/>
        <w:jc w:val="center"/>
        <w:rPr>
          <w:rFonts w:ascii="Times New Roman" w:hAnsi="Times New Roman" w:cs="Times New Roman"/>
          <w:b/>
          <w:sz w:val="20"/>
          <w:szCs w:val="20"/>
        </w:rPr>
      </w:pPr>
      <w:r w:rsidRPr="00AC2E80">
        <w:rPr>
          <w:rFonts w:ascii="Times New Roman" w:hAnsi="Times New Roman" w:cs="Times New Roman"/>
          <w:b/>
          <w:sz w:val="20"/>
          <w:szCs w:val="20"/>
        </w:rPr>
        <w:t>2017</w:t>
      </w:r>
    </w:p>
    <w:p w:rsidR="00C615F6" w:rsidRDefault="00C615F6"/>
    <w:p w:rsidR="00C615F6" w:rsidRDefault="00C615F6"/>
    <w:p w:rsidR="00C615F6" w:rsidRDefault="00C615F6"/>
    <w:p w:rsidR="00D40FD0" w:rsidRPr="00401C8C" w:rsidRDefault="00D40FD0" w:rsidP="00C60E2B">
      <w:pPr>
        <w:tabs>
          <w:tab w:val="left" w:pos="2894"/>
        </w:tabs>
        <w:rPr>
          <w:rFonts w:ascii="Times New Roman" w:hAnsi="Times New Roman" w:cs="Times New Roman"/>
          <w:sz w:val="24"/>
          <w:szCs w:val="24"/>
        </w:rPr>
      </w:pPr>
    </w:p>
    <w:sdt>
      <w:sdtPr>
        <w:rPr>
          <w:rFonts w:ascii="Times New Roman" w:eastAsia="Times New Roman" w:hAnsi="Times New Roman" w:cs="Times New Roman"/>
          <w:sz w:val="24"/>
          <w:szCs w:val="24"/>
          <w:lang w:eastAsia="ru-RU"/>
        </w:rPr>
        <w:id w:val="35242520"/>
        <w:docPartObj>
          <w:docPartGallery w:val="Table of Contents"/>
          <w:docPartUnique/>
        </w:docPartObj>
      </w:sdtPr>
      <w:sdtEndPr/>
      <w:sdtContent>
        <w:p w:rsidR="00D40FD0" w:rsidRPr="00F77D67" w:rsidRDefault="00D40FD0">
          <w:pPr>
            <w:rPr>
              <w:rFonts w:ascii="Times New Roman" w:hAnsi="Times New Roman" w:cs="Times New Roman"/>
              <w:b/>
              <w:sz w:val="36"/>
              <w:szCs w:val="36"/>
            </w:rPr>
          </w:pPr>
          <w:r w:rsidRPr="00F77D67">
            <w:rPr>
              <w:rFonts w:ascii="Times New Roman" w:hAnsi="Times New Roman" w:cs="Times New Roman"/>
              <w:b/>
              <w:sz w:val="36"/>
              <w:szCs w:val="36"/>
            </w:rPr>
            <w:t>Оглавление</w:t>
          </w:r>
        </w:p>
        <w:p w:rsidR="00D40FD0" w:rsidRPr="00574EC4" w:rsidRDefault="00F77D67" w:rsidP="003461D0">
          <w:pPr>
            <w:pStyle w:val="40"/>
            <w:numPr>
              <w:ilvl w:val="0"/>
              <w:numId w:val="31"/>
            </w:numPr>
            <w:rPr>
              <w:b w:val="0"/>
              <w:sz w:val="28"/>
              <w:szCs w:val="28"/>
            </w:rPr>
          </w:pPr>
          <w:r w:rsidRPr="00574EC4">
            <w:rPr>
              <w:rFonts w:eastAsia="Arial Unicode MS"/>
              <w:b w:val="0"/>
              <w:sz w:val="28"/>
              <w:szCs w:val="28"/>
              <w:u w:color="000000"/>
            </w:rPr>
            <w:t>Паспорт</w:t>
          </w:r>
          <w:r w:rsidR="00D40FD0" w:rsidRPr="00574EC4">
            <w:rPr>
              <w:rFonts w:eastAsia="Arial Unicode MS"/>
              <w:b w:val="0"/>
              <w:sz w:val="28"/>
              <w:szCs w:val="28"/>
              <w:u w:color="000000"/>
            </w:rPr>
            <w:t xml:space="preserve"> </w:t>
          </w:r>
          <w:r w:rsidRPr="00574EC4">
            <w:rPr>
              <w:rFonts w:eastAsia="Arial Unicode MS"/>
              <w:b w:val="0"/>
              <w:sz w:val="28"/>
              <w:szCs w:val="28"/>
              <w:u w:color="000000"/>
            </w:rPr>
            <w:t xml:space="preserve">и обоснование </w:t>
          </w:r>
          <w:r w:rsidR="00D40FD0" w:rsidRPr="00574EC4">
            <w:rPr>
              <w:rFonts w:eastAsia="Arial Unicode MS"/>
              <w:b w:val="0"/>
              <w:sz w:val="28"/>
              <w:szCs w:val="28"/>
              <w:u w:color="000000"/>
            </w:rPr>
            <w:t>программы комплексного развития транспортной инфраструктуры агломерации Новокузнецкий городской округ</w:t>
          </w:r>
          <w:r w:rsidR="00D40FD0" w:rsidRPr="00574EC4">
            <w:rPr>
              <w:b w:val="0"/>
              <w:sz w:val="28"/>
              <w:szCs w:val="28"/>
            </w:rPr>
            <w:ptab w:relativeTo="margin" w:alignment="right" w:leader="dot"/>
          </w:r>
          <w:r w:rsidRPr="00574EC4">
            <w:rPr>
              <w:b w:val="0"/>
              <w:sz w:val="28"/>
              <w:szCs w:val="28"/>
            </w:rPr>
            <w:t>3</w:t>
          </w:r>
        </w:p>
        <w:p w:rsidR="00F77D67" w:rsidRPr="00574EC4" w:rsidRDefault="00F77D67" w:rsidP="003461D0">
          <w:pPr>
            <w:pStyle w:val="affff0"/>
            <w:numPr>
              <w:ilvl w:val="0"/>
              <w:numId w:val="31"/>
            </w:numPr>
            <w:rPr>
              <w:sz w:val="28"/>
              <w:szCs w:val="28"/>
            </w:rPr>
          </w:pPr>
          <w:r w:rsidRPr="00574EC4">
            <w:rPr>
              <w:sz w:val="28"/>
              <w:szCs w:val="28"/>
            </w:rPr>
            <w:t>Состояние улично-дорожной сети. Характеристика проблемы обеспечения безопасности дорожного движения……………………………………</w:t>
          </w:r>
          <w:r w:rsidR="00574EC4">
            <w:rPr>
              <w:sz w:val="28"/>
              <w:szCs w:val="28"/>
            </w:rPr>
            <w:t>………………..</w:t>
          </w:r>
          <w:r w:rsidRPr="00574EC4">
            <w:rPr>
              <w:sz w:val="28"/>
              <w:szCs w:val="28"/>
            </w:rPr>
            <w:t>………….</w:t>
          </w:r>
          <w:r w:rsidR="00574EC4">
            <w:rPr>
              <w:sz w:val="28"/>
              <w:szCs w:val="28"/>
            </w:rPr>
            <w:t>..</w:t>
          </w:r>
          <w:r w:rsidR="00FD303B">
            <w:rPr>
              <w:sz w:val="28"/>
              <w:szCs w:val="28"/>
            </w:rPr>
            <w:t>.31</w:t>
          </w:r>
        </w:p>
        <w:p w:rsidR="00574EC4" w:rsidRPr="00574EC4" w:rsidRDefault="00574EC4" w:rsidP="003461D0">
          <w:pPr>
            <w:pStyle w:val="affff0"/>
            <w:numPr>
              <w:ilvl w:val="0"/>
              <w:numId w:val="31"/>
            </w:numPr>
            <w:rPr>
              <w:sz w:val="28"/>
              <w:szCs w:val="28"/>
            </w:rPr>
          </w:pPr>
          <w:r w:rsidRPr="00574EC4">
            <w:rPr>
              <w:sz w:val="28"/>
              <w:szCs w:val="28"/>
            </w:rPr>
            <w:t> Цели, задачи и целевые индикаторы ПКРТИ…………………………</w:t>
          </w:r>
          <w:r>
            <w:rPr>
              <w:sz w:val="28"/>
              <w:szCs w:val="28"/>
            </w:rPr>
            <w:t>..</w:t>
          </w:r>
          <w:r w:rsidR="00FD303B">
            <w:rPr>
              <w:sz w:val="28"/>
              <w:szCs w:val="28"/>
            </w:rPr>
            <w:t>35</w:t>
          </w:r>
        </w:p>
        <w:p w:rsidR="00574EC4" w:rsidRPr="00574EC4" w:rsidRDefault="00574EC4" w:rsidP="003461D0">
          <w:pPr>
            <w:pStyle w:val="affff0"/>
            <w:numPr>
              <w:ilvl w:val="0"/>
              <w:numId w:val="31"/>
            </w:numPr>
            <w:rPr>
              <w:sz w:val="28"/>
              <w:szCs w:val="28"/>
            </w:rPr>
          </w:pPr>
          <w:r w:rsidRPr="00574EC4">
            <w:rPr>
              <w:sz w:val="28"/>
              <w:szCs w:val="28"/>
            </w:rPr>
            <w:t>Комплексы мероприятий ПКРТИ……………………………………</w:t>
          </w:r>
          <w:r>
            <w:rPr>
              <w:sz w:val="28"/>
              <w:szCs w:val="28"/>
            </w:rPr>
            <w:t>..</w:t>
          </w:r>
          <w:r w:rsidR="00FD303B">
            <w:rPr>
              <w:sz w:val="28"/>
              <w:szCs w:val="28"/>
            </w:rPr>
            <w:t>…39</w:t>
          </w:r>
        </w:p>
        <w:p w:rsidR="00574EC4" w:rsidRPr="00574EC4" w:rsidRDefault="00574EC4" w:rsidP="003461D0">
          <w:pPr>
            <w:pStyle w:val="33"/>
            <w:numPr>
              <w:ilvl w:val="0"/>
              <w:numId w:val="31"/>
            </w:numPr>
            <w:rPr>
              <w:szCs w:val="28"/>
            </w:rPr>
          </w:pPr>
          <w:r w:rsidRPr="00574EC4">
            <w:rPr>
              <w:szCs w:val="28"/>
            </w:rPr>
            <w:t xml:space="preserve">Механизм реализации, организация управления реализацией ПКРТИ и </w:t>
          </w:r>
          <w:proofErr w:type="gramStart"/>
          <w:r w:rsidRPr="00574EC4">
            <w:rPr>
              <w:szCs w:val="28"/>
            </w:rPr>
            <w:t>контроль за</w:t>
          </w:r>
          <w:proofErr w:type="gramEnd"/>
          <w:r w:rsidRPr="00574EC4">
            <w:rPr>
              <w:szCs w:val="28"/>
            </w:rPr>
            <w:t xml:space="preserve"> ходом ее реализации……………………………………</w:t>
          </w:r>
          <w:r>
            <w:rPr>
              <w:szCs w:val="28"/>
            </w:rPr>
            <w:t>..</w:t>
          </w:r>
          <w:r w:rsidR="00FD303B">
            <w:rPr>
              <w:szCs w:val="28"/>
            </w:rPr>
            <w:t>…47</w:t>
          </w:r>
        </w:p>
        <w:p w:rsidR="00574EC4" w:rsidRPr="00D730A8" w:rsidRDefault="00574EC4" w:rsidP="00C4785E">
          <w:pPr>
            <w:pStyle w:val="affff0"/>
            <w:rPr>
              <w:b/>
              <w:sz w:val="28"/>
              <w:szCs w:val="28"/>
            </w:rPr>
          </w:pPr>
          <w:r w:rsidRPr="00D730A8">
            <w:rPr>
              <w:b/>
              <w:sz w:val="28"/>
              <w:szCs w:val="28"/>
            </w:rPr>
            <w:t>Приложения:</w:t>
          </w:r>
        </w:p>
        <w:p w:rsidR="00574EC4" w:rsidRPr="00574EC4" w:rsidRDefault="00574EC4" w:rsidP="00C4785E">
          <w:pPr>
            <w:pStyle w:val="affff0"/>
            <w:rPr>
              <w:sz w:val="28"/>
              <w:szCs w:val="28"/>
            </w:rPr>
          </w:pPr>
          <w:r w:rsidRPr="00574EC4">
            <w:rPr>
              <w:sz w:val="28"/>
              <w:szCs w:val="28"/>
            </w:rPr>
            <w:t>Приложение 1. Ресурсное обеспечение мероприятий ПКРТИ……</w:t>
          </w:r>
          <w:r>
            <w:rPr>
              <w:sz w:val="28"/>
              <w:szCs w:val="28"/>
            </w:rPr>
            <w:t>...</w:t>
          </w:r>
          <w:r w:rsidR="00E83BC4">
            <w:rPr>
              <w:sz w:val="28"/>
              <w:szCs w:val="28"/>
            </w:rPr>
            <w:t>…49</w:t>
          </w:r>
        </w:p>
        <w:p w:rsidR="00574EC4" w:rsidRPr="00574EC4" w:rsidRDefault="00574EC4" w:rsidP="00C4785E">
          <w:pPr>
            <w:pStyle w:val="affff0"/>
            <w:rPr>
              <w:sz w:val="28"/>
              <w:szCs w:val="28"/>
            </w:rPr>
          </w:pPr>
          <w:r w:rsidRPr="00574EC4">
            <w:rPr>
              <w:sz w:val="28"/>
              <w:szCs w:val="28"/>
            </w:rPr>
            <w:t>Приложение 2. Мероприятия по приведению дорожной сети городской агломерации в соответствие с нормативными требованиями по транспортно-эксплуатационным показателям………………………</w:t>
          </w:r>
          <w:r>
            <w:rPr>
              <w:sz w:val="28"/>
              <w:szCs w:val="28"/>
            </w:rPr>
            <w:t>…</w:t>
          </w:r>
          <w:r w:rsidR="00E83BC4">
            <w:rPr>
              <w:sz w:val="28"/>
              <w:szCs w:val="28"/>
            </w:rPr>
            <w:t>.51</w:t>
          </w:r>
          <w:r w:rsidRPr="00574EC4">
            <w:rPr>
              <w:sz w:val="28"/>
              <w:szCs w:val="28"/>
            </w:rPr>
            <w:t xml:space="preserve"> </w:t>
          </w:r>
        </w:p>
        <w:p w:rsidR="00574EC4" w:rsidRPr="00574EC4" w:rsidRDefault="00574EC4" w:rsidP="00C4785E">
          <w:pPr>
            <w:pStyle w:val="affff0"/>
            <w:rPr>
              <w:sz w:val="28"/>
              <w:szCs w:val="28"/>
            </w:rPr>
          </w:pPr>
          <w:r w:rsidRPr="00574EC4">
            <w:rPr>
              <w:sz w:val="28"/>
              <w:szCs w:val="28"/>
            </w:rPr>
            <w:t>Приложение 3. Мероприятия по улучшению дорожных условий на аварийно-опасных участках…………………………………………</w:t>
          </w:r>
          <w:r>
            <w:rPr>
              <w:sz w:val="28"/>
              <w:szCs w:val="28"/>
            </w:rPr>
            <w:t>...</w:t>
          </w:r>
          <w:r w:rsidR="00E83BC4">
            <w:rPr>
              <w:sz w:val="28"/>
              <w:szCs w:val="28"/>
            </w:rPr>
            <w:t>…90</w:t>
          </w:r>
          <w:r w:rsidRPr="00574EC4">
            <w:rPr>
              <w:sz w:val="28"/>
              <w:szCs w:val="28"/>
            </w:rPr>
            <w:t xml:space="preserve"> </w:t>
          </w:r>
        </w:p>
        <w:p w:rsidR="00574EC4" w:rsidRPr="00574EC4" w:rsidRDefault="00574EC4" w:rsidP="00C4785E">
          <w:pPr>
            <w:pStyle w:val="affff0"/>
            <w:rPr>
              <w:sz w:val="28"/>
              <w:szCs w:val="28"/>
            </w:rPr>
          </w:pPr>
          <w:r w:rsidRPr="00574EC4">
            <w:rPr>
              <w:sz w:val="28"/>
              <w:szCs w:val="28"/>
            </w:rPr>
            <w:t>Приложение 4. Мероприятия по профилактике ДТП на участках дорог и улиц с неудовлетвор</w:t>
          </w:r>
          <w:r w:rsidR="00E83BC4">
            <w:rPr>
              <w:sz w:val="28"/>
              <w:szCs w:val="28"/>
            </w:rPr>
            <w:t>ительными дорожными условиями……...</w:t>
          </w:r>
          <w:r>
            <w:rPr>
              <w:sz w:val="28"/>
              <w:szCs w:val="28"/>
            </w:rPr>
            <w:t>…...</w:t>
          </w:r>
          <w:r w:rsidR="00E83BC4">
            <w:rPr>
              <w:sz w:val="28"/>
              <w:szCs w:val="28"/>
            </w:rPr>
            <w:t>.101</w:t>
          </w:r>
        </w:p>
        <w:p w:rsidR="00574EC4" w:rsidRPr="00574EC4" w:rsidRDefault="00574EC4" w:rsidP="00C4785E">
          <w:pPr>
            <w:pStyle w:val="affff0"/>
            <w:rPr>
              <w:sz w:val="28"/>
              <w:szCs w:val="28"/>
            </w:rPr>
          </w:pPr>
          <w:r w:rsidRPr="00574EC4">
            <w:rPr>
              <w:sz w:val="28"/>
              <w:szCs w:val="28"/>
            </w:rPr>
            <w:t>Приложение 5. Мероприятия по совершенствованию системы управления дорожным движением в городских агломерациях…</w:t>
          </w:r>
          <w:r w:rsidR="00E83BC4">
            <w:rPr>
              <w:sz w:val="28"/>
              <w:szCs w:val="28"/>
            </w:rPr>
            <w:t>..</w:t>
          </w:r>
          <w:r w:rsidRPr="00574EC4">
            <w:rPr>
              <w:sz w:val="28"/>
              <w:szCs w:val="28"/>
            </w:rPr>
            <w:t>…</w:t>
          </w:r>
          <w:r w:rsidR="00E83BC4">
            <w:rPr>
              <w:sz w:val="28"/>
              <w:szCs w:val="28"/>
            </w:rPr>
            <w:t>..101</w:t>
          </w:r>
        </w:p>
        <w:p w:rsidR="00574EC4" w:rsidRPr="00574EC4" w:rsidRDefault="00574EC4" w:rsidP="00C4785E">
          <w:pPr>
            <w:pStyle w:val="affff0"/>
            <w:rPr>
              <w:sz w:val="28"/>
              <w:szCs w:val="28"/>
            </w:rPr>
          </w:pPr>
          <w:r w:rsidRPr="00574EC4">
            <w:rPr>
              <w:sz w:val="28"/>
              <w:szCs w:val="28"/>
            </w:rPr>
            <w:t>Приложение 6. П</w:t>
          </w:r>
          <w:r w:rsidR="00E83BC4">
            <w:rPr>
              <w:sz w:val="28"/>
              <w:szCs w:val="28"/>
            </w:rPr>
            <w:t>ояснительная записка……………………………...</w:t>
          </w:r>
          <w:r>
            <w:rPr>
              <w:sz w:val="28"/>
              <w:szCs w:val="28"/>
            </w:rPr>
            <w:t>.</w:t>
          </w:r>
          <w:r w:rsidR="00E83BC4">
            <w:rPr>
              <w:sz w:val="28"/>
              <w:szCs w:val="28"/>
            </w:rPr>
            <w:t>..102</w:t>
          </w:r>
        </w:p>
        <w:p w:rsidR="00C4785E" w:rsidRPr="00C4785E" w:rsidRDefault="00C4785E" w:rsidP="00C4785E">
          <w:pPr>
            <w:spacing w:line="240" w:lineRule="auto"/>
            <w:ind w:left="709"/>
            <w:rPr>
              <w:rFonts w:ascii="Times New Roman" w:hAnsi="Times New Roman" w:cs="Times New Roman"/>
              <w:sz w:val="28"/>
              <w:szCs w:val="28"/>
            </w:rPr>
          </w:pPr>
        </w:p>
        <w:p w:rsidR="00574EC4" w:rsidRPr="00574EC4" w:rsidRDefault="00574EC4" w:rsidP="00574EC4">
          <w:pPr>
            <w:pStyle w:val="affff0"/>
            <w:rPr>
              <w:sz w:val="28"/>
              <w:szCs w:val="28"/>
            </w:rPr>
          </w:pPr>
        </w:p>
        <w:p w:rsidR="00D40FD0" w:rsidRPr="00C4785E" w:rsidRDefault="009443A3" w:rsidP="00C4785E">
          <w:pPr>
            <w:pStyle w:val="affff0"/>
            <w:rPr>
              <w:sz w:val="28"/>
              <w:szCs w:val="28"/>
            </w:rPr>
          </w:pPr>
        </w:p>
      </w:sdtContent>
    </w:sdt>
    <w:p w:rsidR="00D40FD0" w:rsidRPr="00401C8C" w:rsidRDefault="00D40FD0" w:rsidP="00C60E2B">
      <w:pPr>
        <w:tabs>
          <w:tab w:val="left" w:pos="2894"/>
        </w:tabs>
        <w:rPr>
          <w:rFonts w:ascii="Times New Roman" w:hAnsi="Times New Roman" w:cs="Times New Roman"/>
          <w:sz w:val="24"/>
          <w:szCs w:val="24"/>
        </w:rPr>
      </w:pPr>
    </w:p>
    <w:p w:rsidR="00681B03" w:rsidRPr="00401C8C" w:rsidRDefault="00681B03" w:rsidP="00681B03">
      <w:pPr>
        <w:ind w:firstLine="709"/>
        <w:rPr>
          <w:rFonts w:ascii="Times New Roman" w:hAnsi="Times New Roman" w:cs="Times New Roman"/>
          <w:sz w:val="24"/>
          <w:szCs w:val="24"/>
        </w:rPr>
      </w:pPr>
    </w:p>
    <w:p w:rsidR="00681B03" w:rsidRPr="00401C8C" w:rsidRDefault="00681B03" w:rsidP="00681B03">
      <w:pPr>
        <w:ind w:firstLine="709"/>
        <w:rPr>
          <w:rFonts w:ascii="Times New Roman" w:hAnsi="Times New Roman" w:cs="Times New Roman"/>
          <w:sz w:val="24"/>
          <w:szCs w:val="24"/>
        </w:rPr>
      </w:pPr>
    </w:p>
    <w:p w:rsidR="00681B03" w:rsidRPr="00401C8C" w:rsidRDefault="00681B03" w:rsidP="00681B03">
      <w:pPr>
        <w:ind w:firstLine="709"/>
        <w:rPr>
          <w:rFonts w:ascii="Times New Roman" w:hAnsi="Times New Roman" w:cs="Times New Roman"/>
          <w:sz w:val="24"/>
          <w:szCs w:val="24"/>
        </w:rPr>
      </w:pPr>
    </w:p>
    <w:p w:rsidR="002E32ED" w:rsidRPr="00B644CE" w:rsidRDefault="002E32ED" w:rsidP="00B644CE">
      <w:pPr>
        <w:rPr>
          <w:rFonts w:ascii="Times New Roman" w:hAnsi="Times New Roman" w:cs="Times New Roman"/>
          <w:sz w:val="24"/>
          <w:szCs w:val="24"/>
        </w:rPr>
        <w:sectPr w:rsidR="002E32ED" w:rsidRPr="00B644CE" w:rsidSect="00FC790E">
          <w:footerReference w:type="default" r:id="rId9"/>
          <w:pgSz w:w="11906" w:h="16838"/>
          <w:pgMar w:top="1134" w:right="850" w:bottom="1134" w:left="1701" w:header="708" w:footer="708" w:gutter="0"/>
          <w:cols w:space="708"/>
          <w:docGrid w:linePitch="360"/>
        </w:sectPr>
      </w:pPr>
    </w:p>
    <w:p w:rsidR="002E32ED" w:rsidRPr="00394B8A" w:rsidRDefault="002E32ED" w:rsidP="00CC728E">
      <w:pPr>
        <w:pStyle w:val="40"/>
        <w:jc w:val="center"/>
        <w:rPr>
          <w:rFonts w:eastAsia="Arial Unicode MS"/>
          <w:u w:color="000000"/>
        </w:rPr>
      </w:pPr>
      <w:r w:rsidRPr="00394B8A">
        <w:rPr>
          <w:rFonts w:eastAsia="Arial Unicode MS"/>
          <w:u w:color="000000"/>
        </w:rPr>
        <w:lastRenderedPageBreak/>
        <w:t>ПАСПОРТ</w:t>
      </w:r>
    </w:p>
    <w:p w:rsidR="002E32ED" w:rsidRPr="00394B8A" w:rsidRDefault="002E32ED" w:rsidP="008859D0">
      <w:pPr>
        <w:pStyle w:val="40"/>
        <w:jc w:val="center"/>
        <w:rPr>
          <w:rFonts w:eastAsia="Arial Unicode MS"/>
          <w:u w:color="000000"/>
        </w:rPr>
      </w:pPr>
      <w:r w:rsidRPr="00394B8A">
        <w:rPr>
          <w:rFonts w:eastAsia="Arial Unicode MS"/>
          <w:u w:color="000000"/>
        </w:rPr>
        <w:t>программы комплексного развития транспортной инфраструктуры агломерации</w:t>
      </w:r>
    </w:p>
    <w:p w:rsidR="002E32ED" w:rsidRDefault="002E32ED" w:rsidP="008859D0">
      <w:pPr>
        <w:pStyle w:val="40"/>
        <w:jc w:val="center"/>
        <w:rPr>
          <w:rFonts w:eastAsia="Arial Unicode MS"/>
          <w:u w:color="000000"/>
        </w:rPr>
      </w:pPr>
      <w:r w:rsidRPr="00CB65D3">
        <w:rPr>
          <w:rFonts w:eastAsia="Arial Unicode MS"/>
          <w:u w:color="000000"/>
        </w:rPr>
        <w:t>Новокузнецкий городской округ.</w:t>
      </w:r>
    </w:p>
    <w:p w:rsidR="00CC728E" w:rsidRPr="00CC728E" w:rsidRDefault="00CC728E" w:rsidP="00CC728E">
      <w:pPr>
        <w:pStyle w:val="a3"/>
        <w:rPr>
          <w:rFonts w:eastAsia="Arial Unicode MS"/>
        </w:rPr>
      </w:pPr>
    </w:p>
    <w:tbl>
      <w:tblPr>
        <w:tblpPr w:leftFromText="180" w:rightFromText="180" w:vertAnchor="text" w:horzAnchor="margin" w:tblpXSpec="center" w:tblpY="1"/>
        <w:tblOverlap w:val="never"/>
        <w:tblW w:w="15295" w:type="dxa"/>
        <w:shd w:val="clear" w:color="auto" w:fill="FFFFFF"/>
        <w:tblLayout w:type="fixed"/>
        <w:tblCellMar>
          <w:left w:w="28" w:type="dxa"/>
          <w:right w:w="28" w:type="dxa"/>
        </w:tblCellMar>
        <w:tblLook w:val="0000" w:firstRow="0" w:lastRow="0" w:firstColumn="0" w:lastColumn="0" w:noHBand="0" w:noVBand="0"/>
      </w:tblPr>
      <w:tblGrid>
        <w:gridCol w:w="3191"/>
        <w:gridCol w:w="6172"/>
        <w:gridCol w:w="2897"/>
        <w:gridCol w:w="3035"/>
      </w:tblGrid>
      <w:tr w:rsidR="00CC728E" w:rsidRPr="00F77D67" w:rsidTr="00195113">
        <w:trPr>
          <w:cantSplit/>
          <w:trHeight w:val="440"/>
        </w:trPr>
        <w:tc>
          <w:tcPr>
            <w:tcW w:w="15295" w:type="dxa"/>
            <w:gridSpan w:val="4"/>
            <w:tcBorders>
              <w:bottom w:val="single" w:sz="4" w:space="0" w:color="000000"/>
            </w:tcBorders>
            <w:shd w:val="clear" w:color="auto" w:fill="FFFFFF"/>
            <w:tcMar>
              <w:top w:w="80" w:type="dxa"/>
              <w:left w:w="57" w:type="dxa"/>
              <w:bottom w:w="80" w:type="dxa"/>
              <w:right w:w="57" w:type="dxa"/>
            </w:tcMar>
            <w:vAlign w:val="center"/>
          </w:tcPr>
          <w:p w:rsidR="00CC728E" w:rsidRPr="00F77D67" w:rsidRDefault="00CC728E" w:rsidP="00195113">
            <w:pPr>
              <w:spacing w:after="0" w:line="240" w:lineRule="auto"/>
              <w:rPr>
                <w:rFonts w:ascii="Times New Roman" w:eastAsia="Arial Unicode MS" w:hAnsi="Times New Roman" w:cs="Times New Roman"/>
                <w:color w:val="000000"/>
                <w:sz w:val="24"/>
                <w:szCs w:val="24"/>
                <w:u w:color="000000"/>
              </w:rPr>
            </w:pPr>
            <w:r w:rsidRPr="00F77D67">
              <w:rPr>
                <w:rFonts w:ascii="Times New Roman" w:eastAsia="Arial Unicode MS" w:hAnsi="Times New Roman" w:cs="Times New Roman"/>
                <w:b/>
                <w:color w:val="000000"/>
                <w:sz w:val="24"/>
                <w:szCs w:val="24"/>
                <w:u w:color="000000"/>
                <w:lang w:val="en-US"/>
              </w:rPr>
              <w:t>1</w:t>
            </w:r>
            <w:r w:rsidRPr="00F77D67">
              <w:rPr>
                <w:rFonts w:ascii="Times New Roman" w:eastAsia="Arial Unicode MS" w:hAnsi="Times New Roman" w:cs="Times New Roman"/>
                <w:b/>
                <w:color w:val="000000"/>
                <w:sz w:val="24"/>
                <w:szCs w:val="24"/>
                <w:u w:color="000000"/>
              </w:rPr>
              <w:t>.</w:t>
            </w:r>
            <w:r w:rsidRPr="00F77D67">
              <w:rPr>
                <w:rFonts w:ascii="Times New Roman" w:eastAsia="Arial Unicode MS" w:hAnsi="Times New Roman" w:cs="Times New Roman"/>
                <w:b/>
                <w:color w:val="000000"/>
                <w:sz w:val="24"/>
                <w:szCs w:val="24"/>
                <w:u w:color="000000"/>
                <w:lang w:val="en-US"/>
              </w:rPr>
              <w:t> </w:t>
            </w:r>
            <w:r w:rsidRPr="00F77D67">
              <w:rPr>
                <w:rFonts w:ascii="Times New Roman" w:eastAsia="Arial Unicode MS" w:hAnsi="Times New Roman" w:cs="Times New Roman"/>
                <w:b/>
                <w:color w:val="000000"/>
                <w:sz w:val="24"/>
                <w:szCs w:val="24"/>
                <w:u w:color="000000"/>
              </w:rPr>
              <w:t>ОСНОВНЫЕ ПОЛОЖЕНИЯ</w:t>
            </w:r>
          </w:p>
        </w:tc>
      </w:tr>
      <w:tr w:rsidR="00CC728E" w:rsidRPr="00F77D67" w:rsidTr="00195113">
        <w:trPr>
          <w:cantSplit/>
          <w:trHeight w:val="193"/>
        </w:trPr>
        <w:tc>
          <w:tcPr>
            <w:tcW w:w="31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CC728E" w:rsidRPr="00F77D67" w:rsidRDefault="00CC728E" w:rsidP="00195113">
            <w:pPr>
              <w:spacing w:after="0" w:line="240" w:lineRule="auto"/>
              <w:rPr>
                <w:rFonts w:ascii="Times New Roman" w:eastAsia="Arial Unicode MS" w:hAnsi="Times New Roman" w:cs="Times New Roman"/>
                <w:color w:val="000000"/>
                <w:sz w:val="24"/>
                <w:szCs w:val="24"/>
                <w:u w:color="000000"/>
              </w:rPr>
            </w:pPr>
            <w:r w:rsidRPr="00F77D67">
              <w:rPr>
                <w:rFonts w:ascii="Times New Roman" w:eastAsia="Arial Unicode MS" w:hAnsi="Times New Roman" w:cs="Times New Roman"/>
                <w:color w:val="000000"/>
                <w:sz w:val="24"/>
                <w:szCs w:val="24"/>
                <w:u w:color="000000"/>
              </w:rPr>
              <w:t>Наименование направления</w:t>
            </w:r>
          </w:p>
        </w:tc>
        <w:tc>
          <w:tcPr>
            <w:tcW w:w="1210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CC728E" w:rsidRPr="00F77D67" w:rsidRDefault="00CC728E" w:rsidP="00195113">
            <w:pPr>
              <w:spacing w:after="0" w:line="240" w:lineRule="auto"/>
              <w:rPr>
                <w:rFonts w:ascii="Times New Roman" w:eastAsia="Arial Unicode MS" w:hAnsi="Times New Roman" w:cs="Times New Roman"/>
                <w:color w:val="000000"/>
                <w:sz w:val="24"/>
                <w:szCs w:val="24"/>
                <w:u w:color="000000"/>
              </w:rPr>
            </w:pPr>
            <w:r w:rsidRPr="00F77D67">
              <w:rPr>
                <w:rFonts w:ascii="Times New Roman" w:eastAsia="Arial Unicode MS" w:hAnsi="Times New Roman" w:cs="Times New Roman"/>
                <w:color w:val="000000"/>
                <w:sz w:val="24"/>
                <w:szCs w:val="24"/>
                <w:u w:color="000000"/>
              </w:rPr>
              <w:t xml:space="preserve"> «Безопасные и качественные дороги»</w:t>
            </w:r>
          </w:p>
        </w:tc>
      </w:tr>
      <w:tr w:rsidR="00CC728E" w:rsidRPr="00F77D67" w:rsidTr="00195113">
        <w:trPr>
          <w:cantSplit/>
          <w:trHeight w:val="1842"/>
        </w:trPr>
        <w:tc>
          <w:tcPr>
            <w:tcW w:w="31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CC728E" w:rsidRPr="00F77D67" w:rsidRDefault="00CC728E" w:rsidP="00195113">
            <w:pPr>
              <w:spacing w:after="0" w:line="240" w:lineRule="auto"/>
              <w:rPr>
                <w:rFonts w:ascii="Times New Roman" w:eastAsia="Arial Unicode MS" w:hAnsi="Times New Roman" w:cs="Times New Roman"/>
                <w:sz w:val="24"/>
                <w:szCs w:val="24"/>
                <w:u w:color="000000"/>
              </w:rPr>
            </w:pPr>
            <w:r w:rsidRPr="00F77D67">
              <w:rPr>
                <w:rFonts w:ascii="Times New Roman" w:eastAsia="Arial Unicode MS" w:hAnsi="Times New Roman" w:cs="Times New Roman"/>
                <w:sz w:val="24"/>
                <w:szCs w:val="24"/>
                <w:u w:color="000000"/>
              </w:rPr>
              <w:t>Наименование городской агломерации</w:t>
            </w:r>
          </w:p>
        </w:tc>
        <w:tc>
          <w:tcPr>
            <w:tcW w:w="6172" w:type="dxa"/>
            <w:tcBorders>
              <w:top w:val="single" w:sz="4" w:space="0" w:color="000000"/>
              <w:left w:val="single" w:sz="4" w:space="0" w:color="000000"/>
              <w:bottom w:val="single" w:sz="4" w:space="0" w:color="000000"/>
              <w:right w:val="single" w:sz="4" w:space="0" w:color="auto"/>
            </w:tcBorders>
            <w:shd w:val="clear" w:color="auto" w:fill="FFFFFF"/>
            <w:tcMar>
              <w:top w:w="80" w:type="dxa"/>
              <w:left w:w="57" w:type="dxa"/>
              <w:bottom w:w="80" w:type="dxa"/>
              <w:right w:w="57" w:type="dxa"/>
            </w:tcMar>
            <w:vAlign w:val="center"/>
          </w:tcPr>
          <w:p w:rsidR="00CC728E" w:rsidRPr="00F77D67" w:rsidRDefault="00CC728E" w:rsidP="00195113">
            <w:pPr>
              <w:spacing w:after="0" w:line="240" w:lineRule="auto"/>
              <w:outlineLvl w:val="0"/>
              <w:rPr>
                <w:rFonts w:ascii="Times New Roman" w:eastAsia="Arial Unicode MS" w:hAnsi="Times New Roman" w:cs="Times New Roman"/>
                <w:color w:val="000000"/>
                <w:sz w:val="24"/>
                <w:szCs w:val="24"/>
                <w:u w:color="000000"/>
              </w:rPr>
            </w:pPr>
            <w:r w:rsidRPr="00F77D67">
              <w:rPr>
                <w:rFonts w:ascii="Times New Roman" w:eastAsia="Arial Unicode MS" w:hAnsi="Times New Roman" w:cs="Times New Roman"/>
                <w:b/>
                <w:color w:val="000000"/>
                <w:sz w:val="24"/>
                <w:szCs w:val="24"/>
                <w:u w:color="000000"/>
              </w:rPr>
              <w:t>Новокузнецкий городской округ</w:t>
            </w:r>
          </w:p>
        </w:tc>
        <w:tc>
          <w:tcPr>
            <w:tcW w:w="2897" w:type="dxa"/>
            <w:tcBorders>
              <w:top w:val="single" w:sz="4" w:space="0" w:color="000000"/>
              <w:left w:val="single" w:sz="4" w:space="0" w:color="auto"/>
              <w:bottom w:val="single" w:sz="4" w:space="0" w:color="000000"/>
              <w:right w:val="single" w:sz="4" w:space="0" w:color="auto"/>
            </w:tcBorders>
            <w:shd w:val="clear" w:color="auto" w:fill="FFFFFF"/>
            <w:vAlign w:val="center"/>
          </w:tcPr>
          <w:p w:rsidR="00CC728E" w:rsidRPr="00F77D67" w:rsidRDefault="00CC728E" w:rsidP="00195113">
            <w:pPr>
              <w:spacing w:after="0" w:line="240" w:lineRule="auto"/>
              <w:rPr>
                <w:rFonts w:ascii="Times New Roman" w:eastAsia="Arial Unicode MS" w:hAnsi="Times New Roman" w:cs="Times New Roman"/>
                <w:color w:val="000000"/>
                <w:sz w:val="24"/>
                <w:szCs w:val="24"/>
                <w:u w:color="000000"/>
              </w:rPr>
            </w:pPr>
            <w:r w:rsidRPr="00F77D67">
              <w:rPr>
                <w:rFonts w:ascii="Times New Roman" w:eastAsia="Arial Unicode MS" w:hAnsi="Times New Roman" w:cs="Times New Roman"/>
                <w:color w:val="000000"/>
                <w:sz w:val="24"/>
                <w:szCs w:val="24"/>
                <w:u w:color="000000"/>
              </w:rPr>
              <w:t>Срок начала и окончания проекта</w:t>
            </w:r>
          </w:p>
        </w:tc>
        <w:tc>
          <w:tcPr>
            <w:tcW w:w="30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CC728E" w:rsidRPr="00F77D67" w:rsidRDefault="00CC728E" w:rsidP="00195113">
            <w:pPr>
              <w:spacing w:after="0" w:line="240" w:lineRule="auto"/>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18.11.2016</w:t>
            </w:r>
            <w:r w:rsidRPr="00F77D67">
              <w:rPr>
                <w:rFonts w:ascii="Times New Roman" w:eastAsia="Arial Unicode MS" w:hAnsi="Times New Roman" w:cs="Times New Roman"/>
                <w:color w:val="000000"/>
                <w:sz w:val="24"/>
                <w:szCs w:val="24"/>
                <w:u w:color="000000"/>
              </w:rPr>
              <w:t>г. по 31.12.2025</w:t>
            </w:r>
          </w:p>
          <w:p w:rsidR="00CC728E" w:rsidRPr="00F77D67" w:rsidRDefault="00CC728E" w:rsidP="00195113">
            <w:pPr>
              <w:spacing w:after="0" w:line="240" w:lineRule="auto"/>
              <w:rPr>
                <w:rFonts w:ascii="Times New Roman" w:eastAsia="Arial Unicode MS" w:hAnsi="Times New Roman" w:cs="Times New Roman"/>
                <w:color w:val="000000"/>
                <w:sz w:val="24"/>
                <w:szCs w:val="24"/>
                <w:u w:color="000000"/>
              </w:rPr>
            </w:pPr>
          </w:p>
          <w:p w:rsidR="00CC728E" w:rsidRPr="00F77D67" w:rsidRDefault="00CC728E" w:rsidP="00195113">
            <w:pPr>
              <w:spacing w:after="0" w:line="240" w:lineRule="auto"/>
              <w:rPr>
                <w:rFonts w:ascii="Times New Roman" w:eastAsia="Arial Unicode MS" w:hAnsi="Times New Roman" w:cs="Times New Roman"/>
                <w:color w:val="000000"/>
                <w:sz w:val="24"/>
                <w:szCs w:val="24"/>
                <w:u w:color="000000"/>
              </w:rPr>
            </w:pPr>
          </w:p>
        </w:tc>
      </w:tr>
      <w:tr w:rsidR="00CC728E" w:rsidRPr="00F77D67" w:rsidTr="00195113">
        <w:trPr>
          <w:cantSplit/>
          <w:trHeight w:val="193"/>
        </w:trPr>
        <w:tc>
          <w:tcPr>
            <w:tcW w:w="31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CC728E" w:rsidRPr="00F77D67" w:rsidRDefault="00CC728E" w:rsidP="00195113">
            <w:pPr>
              <w:spacing w:after="0" w:line="240" w:lineRule="auto"/>
              <w:rPr>
                <w:rFonts w:ascii="Times New Roman" w:eastAsia="Arial Unicode MS" w:hAnsi="Times New Roman" w:cs="Times New Roman"/>
                <w:color w:val="000000"/>
                <w:sz w:val="24"/>
                <w:szCs w:val="24"/>
                <w:u w:color="000000"/>
              </w:rPr>
            </w:pPr>
            <w:r w:rsidRPr="00F77D67">
              <w:rPr>
                <w:rFonts w:ascii="Times New Roman" w:eastAsia="Arial Unicode MS" w:hAnsi="Times New Roman" w:cs="Times New Roman"/>
                <w:color w:val="000000"/>
                <w:sz w:val="24"/>
                <w:szCs w:val="24"/>
                <w:u w:color="000000"/>
              </w:rPr>
              <w:t>Куратор</w:t>
            </w:r>
          </w:p>
        </w:tc>
        <w:tc>
          <w:tcPr>
            <w:tcW w:w="1210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CC728E" w:rsidRPr="00F77D67" w:rsidRDefault="00CC728E" w:rsidP="00195113">
            <w:pPr>
              <w:spacing w:after="0" w:line="240" w:lineRule="auto"/>
              <w:rPr>
                <w:rFonts w:ascii="Times New Roman" w:eastAsia="Arial Unicode MS" w:hAnsi="Times New Roman" w:cs="Times New Roman"/>
                <w:color w:val="000000"/>
                <w:sz w:val="24"/>
                <w:szCs w:val="24"/>
                <w:u w:color="000000"/>
              </w:rPr>
            </w:pPr>
            <w:r w:rsidRPr="00F77D67">
              <w:rPr>
                <w:rFonts w:ascii="Times New Roman" w:eastAsia="Arial Unicode MS" w:hAnsi="Times New Roman" w:cs="Times New Roman"/>
                <w:color w:val="000000"/>
                <w:sz w:val="24"/>
                <w:szCs w:val="24"/>
                <w:u w:color="000000"/>
              </w:rPr>
              <w:t xml:space="preserve">Заместитель Губернатора Кемеровской области Лазарев Анатолий Анатольевич </w:t>
            </w:r>
          </w:p>
          <w:p w:rsidR="00CC728E" w:rsidRPr="00F77D67" w:rsidRDefault="00CC728E" w:rsidP="00195113">
            <w:pPr>
              <w:spacing w:after="0" w:line="240" w:lineRule="auto"/>
              <w:rPr>
                <w:rFonts w:ascii="Times New Roman" w:eastAsia="Arial Unicode MS" w:hAnsi="Times New Roman" w:cs="Times New Roman"/>
                <w:color w:val="000000"/>
                <w:sz w:val="24"/>
                <w:szCs w:val="24"/>
                <w:u w:color="000000"/>
              </w:rPr>
            </w:pPr>
          </w:p>
        </w:tc>
      </w:tr>
      <w:tr w:rsidR="00CC728E" w:rsidRPr="00F77D67" w:rsidTr="0003125B">
        <w:trPr>
          <w:cantSplit/>
          <w:trHeight w:val="670"/>
        </w:trPr>
        <w:tc>
          <w:tcPr>
            <w:tcW w:w="31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CC728E" w:rsidRPr="00F77D67" w:rsidRDefault="00CC728E" w:rsidP="00195113">
            <w:pPr>
              <w:spacing w:after="0" w:line="240" w:lineRule="auto"/>
              <w:rPr>
                <w:rFonts w:ascii="Times New Roman" w:eastAsia="Arial Unicode MS" w:hAnsi="Times New Roman" w:cs="Times New Roman"/>
                <w:sz w:val="24"/>
                <w:szCs w:val="24"/>
                <w:u w:color="000000"/>
              </w:rPr>
            </w:pPr>
            <w:r w:rsidRPr="00F77D67">
              <w:rPr>
                <w:rFonts w:ascii="Times New Roman" w:eastAsia="Arial Unicode MS" w:hAnsi="Times New Roman" w:cs="Times New Roman"/>
                <w:sz w:val="24"/>
                <w:szCs w:val="24"/>
                <w:u w:color="000000"/>
              </w:rPr>
              <w:t>Старшее должностное лицо (СДЛ)*</w:t>
            </w:r>
          </w:p>
        </w:tc>
        <w:tc>
          <w:tcPr>
            <w:tcW w:w="1210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CC728E" w:rsidRPr="00F77D67" w:rsidRDefault="00CC728E" w:rsidP="00195113">
            <w:pPr>
              <w:spacing w:after="0" w:line="240" w:lineRule="auto"/>
              <w:rPr>
                <w:rFonts w:ascii="Times New Roman" w:eastAsia="Arial Unicode MS" w:hAnsi="Times New Roman" w:cs="Times New Roman"/>
                <w:color w:val="000000"/>
                <w:sz w:val="24"/>
                <w:szCs w:val="24"/>
                <w:u w:color="000000"/>
              </w:rPr>
            </w:pPr>
            <w:r w:rsidRPr="00F77D67">
              <w:rPr>
                <w:rFonts w:ascii="Times New Roman" w:eastAsia="Arial Unicode MS" w:hAnsi="Times New Roman" w:cs="Times New Roman"/>
                <w:color w:val="000000"/>
                <w:sz w:val="24"/>
                <w:szCs w:val="24"/>
                <w:u w:color="000000"/>
              </w:rPr>
              <w:t>Глава города Новокузнецка Кузнецов Сергей Николаевич</w:t>
            </w:r>
          </w:p>
        </w:tc>
      </w:tr>
      <w:tr w:rsidR="00CC728E" w:rsidRPr="00F77D67" w:rsidTr="00CC728E">
        <w:trPr>
          <w:cantSplit/>
          <w:trHeight w:val="671"/>
        </w:trPr>
        <w:tc>
          <w:tcPr>
            <w:tcW w:w="31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CC728E" w:rsidRPr="00F77D67" w:rsidRDefault="00CC728E" w:rsidP="00195113">
            <w:pPr>
              <w:spacing w:after="0" w:line="240" w:lineRule="auto"/>
              <w:rPr>
                <w:rFonts w:ascii="Times New Roman" w:eastAsia="Arial Unicode MS" w:hAnsi="Times New Roman" w:cs="Times New Roman"/>
                <w:color w:val="000000"/>
                <w:sz w:val="24"/>
                <w:szCs w:val="24"/>
                <w:u w:color="000000"/>
              </w:rPr>
            </w:pPr>
            <w:r w:rsidRPr="00F77D67">
              <w:rPr>
                <w:rFonts w:ascii="Times New Roman" w:eastAsia="Arial Unicode MS" w:hAnsi="Times New Roman" w:cs="Times New Roman"/>
                <w:sz w:val="24"/>
                <w:szCs w:val="24"/>
                <w:u w:color="000000"/>
              </w:rPr>
              <w:t xml:space="preserve">Функциональный </w:t>
            </w:r>
            <w:r w:rsidRPr="00F77D67">
              <w:rPr>
                <w:rFonts w:ascii="Times New Roman" w:eastAsia="Arial Unicode MS" w:hAnsi="Times New Roman" w:cs="Times New Roman"/>
                <w:color w:val="000000"/>
                <w:sz w:val="24"/>
                <w:szCs w:val="24"/>
                <w:u w:color="000000"/>
              </w:rPr>
              <w:t>заказчик</w:t>
            </w:r>
          </w:p>
        </w:tc>
        <w:tc>
          <w:tcPr>
            <w:tcW w:w="1210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CC728E" w:rsidRPr="00F77D67" w:rsidRDefault="00CC728E" w:rsidP="00195113">
            <w:pPr>
              <w:spacing w:after="0" w:line="240" w:lineRule="auto"/>
              <w:rPr>
                <w:rFonts w:ascii="Times New Roman" w:eastAsia="Arial Unicode MS" w:hAnsi="Times New Roman" w:cs="Times New Roman"/>
                <w:sz w:val="24"/>
                <w:szCs w:val="24"/>
                <w:u w:color="000000"/>
              </w:rPr>
            </w:pPr>
            <w:r w:rsidRPr="00F77D67">
              <w:rPr>
                <w:rFonts w:ascii="Times New Roman" w:eastAsia="Arial Unicode MS" w:hAnsi="Times New Roman" w:cs="Times New Roman"/>
                <w:sz w:val="24"/>
                <w:szCs w:val="24"/>
                <w:u w:color="000000"/>
              </w:rPr>
              <w:t xml:space="preserve">Администрация  Новокузнецкого городского округа  в лице </w:t>
            </w:r>
            <w:proofErr w:type="gramStart"/>
            <w:r w:rsidRPr="00F77D67">
              <w:rPr>
                <w:rFonts w:ascii="Times New Roman" w:eastAsia="Arial Unicode MS" w:hAnsi="Times New Roman" w:cs="Times New Roman"/>
                <w:sz w:val="24"/>
                <w:szCs w:val="24"/>
                <w:u w:color="000000"/>
              </w:rPr>
              <w:t>главы города Кузнецова Сергея Николаевича</w:t>
            </w:r>
            <w:proofErr w:type="gramEnd"/>
          </w:p>
        </w:tc>
      </w:tr>
      <w:tr w:rsidR="00CC728E" w:rsidRPr="00F77D67" w:rsidTr="00CC728E">
        <w:trPr>
          <w:cantSplit/>
          <w:trHeight w:val="684"/>
        </w:trPr>
        <w:tc>
          <w:tcPr>
            <w:tcW w:w="31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CC728E" w:rsidRPr="00F77D67" w:rsidRDefault="00CC728E" w:rsidP="00195113">
            <w:pPr>
              <w:spacing w:after="0" w:line="240" w:lineRule="auto"/>
              <w:rPr>
                <w:rFonts w:ascii="Times New Roman" w:eastAsia="Arial Unicode MS" w:hAnsi="Times New Roman" w:cs="Times New Roman"/>
                <w:color w:val="000000"/>
                <w:sz w:val="24"/>
                <w:szCs w:val="24"/>
                <w:u w:color="000000"/>
              </w:rPr>
            </w:pPr>
            <w:r w:rsidRPr="00F77D67">
              <w:rPr>
                <w:rFonts w:ascii="Times New Roman" w:eastAsia="Arial Unicode MS" w:hAnsi="Times New Roman" w:cs="Times New Roman"/>
                <w:color w:val="000000"/>
                <w:sz w:val="24"/>
                <w:szCs w:val="24"/>
                <w:u w:color="000000"/>
              </w:rPr>
              <w:t>Руководитель проекта</w:t>
            </w:r>
          </w:p>
        </w:tc>
        <w:tc>
          <w:tcPr>
            <w:tcW w:w="1210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CC728E" w:rsidRPr="00F77D67" w:rsidRDefault="00CC728E" w:rsidP="00195113">
            <w:pPr>
              <w:autoSpaceDE w:val="0"/>
              <w:autoSpaceDN w:val="0"/>
              <w:adjustRightInd w:val="0"/>
              <w:spacing w:after="0" w:line="240" w:lineRule="auto"/>
              <w:rPr>
                <w:rFonts w:ascii="Times New Roman" w:eastAsia="Calibri" w:hAnsi="Times New Roman" w:cs="Times New Roman"/>
                <w:sz w:val="24"/>
                <w:szCs w:val="24"/>
              </w:rPr>
            </w:pPr>
            <w:r w:rsidRPr="00F77D67">
              <w:rPr>
                <w:rFonts w:ascii="Times New Roman" w:eastAsia="Arial Unicode MS" w:hAnsi="Times New Roman" w:cs="Times New Roman"/>
                <w:sz w:val="24"/>
                <w:szCs w:val="24"/>
              </w:rPr>
              <w:t>Первый заместитель Главы Новокузнецкого городского округа Бедарев Евгений Александрович</w:t>
            </w:r>
          </w:p>
        </w:tc>
      </w:tr>
      <w:tr w:rsidR="00CC728E" w:rsidRPr="00F77D67" w:rsidTr="00195113">
        <w:trPr>
          <w:cantSplit/>
          <w:trHeight w:val="1173"/>
        </w:trPr>
        <w:tc>
          <w:tcPr>
            <w:tcW w:w="31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CC728E" w:rsidRPr="00F77D67" w:rsidRDefault="00CC728E" w:rsidP="00195113">
            <w:pPr>
              <w:spacing w:after="0" w:line="240" w:lineRule="auto"/>
              <w:rPr>
                <w:rFonts w:ascii="Times New Roman" w:eastAsia="Arial Unicode MS" w:hAnsi="Times New Roman" w:cs="Times New Roman"/>
                <w:color w:val="000000"/>
                <w:sz w:val="24"/>
                <w:szCs w:val="24"/>
                <w:u w:color="000000"/>
              </w:rPr>
            </w:pPr>
            <w:r w:rsidRPr="00F77D67">
              <w:rPr>
                <w:rFonts w:ascii="Times New Roman" w:eastAsia="Arial Unicode MS" w:hAnsi="Times New Roman" w:cs="Times New Roman"/>
                <w:color w:val="000000"/>
                <w:sz w:val="24"/>
                <w:szCs w:val="24"/>
                <w:u w:color="000000"/>
              </w:rPr>
              <w:t>Ключевые участники проекта</w:t>
            </w:r>
          </w:p>
        </w:tc>
        <w:tc>
          <w:tcPr>
            <w:tcW w:w="1210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CC728E" w:rsidRPr="00F77D67" w:rsidRDefault="00CC728E" w:rsidP="00195113">
            <w:pPr>
              <w:autoSpaceDE w:val="0"/>
              <w:autoSpaceDN w:val="0"/>
              <w:adjustRightInd w:val="0"/>
              <w:spacing w:after="0" w:line="240" w:lineRule="auto"/>
              <w:rPr>
                <w:rFonts w:ascii="Times New Roman" w:eastAsia="Arial Unicode MS" w:hAnsi="Times New Roman" w:cs="Times New Roman"/>
                <w:sz w:val="24"/>
                <w:szCs w:val="24"/>
              </w:rPr>
            </w:pPr>
          </w:p>
          <w:p w:rsidR="00CC728E" w:rsidRPr="00F77D67" w:rsidRDefault="00CC728E" w:rsidP="00195113">
            <w:pPr>
              <w:autoSpaceDE w:val="0"/>
              <w:autoSpaceDN w:val="0"/>
              <w:adjustRightInd w:val="0"/>
              <w:spacing w:after="0" w:line="240" w:lineRule="auto"/>
              <w:rPr>
                <w:rFonts w:ascii="Times New Roman" w:eastAsia="Arial Unicode MS" w:hAnsi="Times New Roman" w:cs="Times New Roman"/>
                <w:sz w:val="24"/>
                <w:szCs w:val="24"/>
              </w:rPr>
            </w:pPr>
            <w:r w:rsidRPr="00F77D67">
              <w:rPr>
                <w:rFonts w:ascii="Times New Roman" w:eastAsia="Arial Unicode MS" w:hAnsi="Times New Roman" w:cs="Times New Roman"/>
                <w:color w:val="000000"/>
                <w:sz w:val="24"/>
                <w:szCs w:val="24"/>
                <w:u w:color="000000"/>
              </w:rPr>
              <w:t xml:space="preserve">Администрация Кемеровской области, Департамент жилищно </w:t>
            </w:r>
            <w:proofErr w:type="gramStart"/>
            <w:r w:rsidRPr="00F77D67">
              <w:rPr>
                <w:rFonts w:ascii="Times New Roman" w:eastAsia="Arial Unicode MS" w:hAnsi="Times New Roman" w:cs="Times New Roman"/>
                <w:color w:val="000000"/>
                <w:sz w:val="24"/>
                <w:szCs w:val="24"/>
                <w:u w:color="000000"/>
              </w:rPr>
              <w:t>-к</w:t>
            </w:r>
            <w:proofErr w:type="gramEnd"/>
            <w:r w:rsidRPr="00F77D67">
              <w:rPr>
                <w:rFonts w:ascii="Times New Roman" w:eastAsia="Arial Unicode MS" w:hAnsi="Times New Roman" w:cs="Times New Roman"/>
                <w:color w:val="000000"/>
                <w:sz w:val="24"/>
                <w:szCs w:val="24"/>
                <w:u w:color="000000"/>
              </w:rPr>
              <w:t>оммунального хозяйства и дорожного комплекса Кемеровской области, Администрация Новокузнецкого городского округа в т.ч. Управление дорожного -коммунального хозяйства Администрации г. Новокузнецка, Комитет градостроительства и земельных ресурсов,   Управление по транспорту и связи, Управление капитального строительства, Управление экономического развития, промышленности и инвестиций, Комитет охраны окружающей среды и природных ресурсов, отдел по работе со СМИ.</w:t>
            </w:r>
          </w:p>
        </w:tc>
      </w:tr>
    </w:tbl>
    <w:p w:rsidR="002E32ED" w:rsidRPr="00F77D67" w:rsidRDefault="002E32ED" w:rsidP="00F77D67">
      <w:pPr>
        <w:keepNext/>
        <w:keepLines/>
        <w:spacing w:after="0" w:line="240" w:lineRule="auto"/>
        <w:outlineLvl w:val="0"/>
        <w:rPr>
          <w:rFonts w:ascii="Times New Roman" w:eastAsia="Arial Unicode MS" w:hAnsi="Times New Roman" w:cs="Times New Roman"/>
          <w:i/>
          <w:color w:val="000000"/>
          <w:sz w:val="24"/>
          <w:szCs w:val="24"/>
          <w:u w:color="000000"/>
        </w:rPr>
      </w:pPr>
    </w:p>
    <w:tbl>
      <w:tblPr>
        <w:tblW w:w="17860" w:type="dxa"/>
        <w:jc w:val="center"/>
        <w:tblInd w:w="-114" w:type="dxa"/>
        <w:shd w:val="clear" w:color="auto" w:fill="FFFFFF"/>
        <w:tblLayout w:type="fixed"/>
        <w:tblCellMar>
          <w:left w:w="28" w:type="dxa"/>
          <w:right w:w="28" w:type="dxa"/>
        </w:tblCellMar>
        <w:tblLook w:val="0000" w:firstRow="0" w:lastRow="0" w:firstColumn="0" w:lastColumn="0" w:noHBand="0" w:noVBand="0"/>
      </w:tblPr>
      <w:tblGrid>
        <w:gridCol w:w="2410"/>
        <w:gridCol w:w="4536"/>
        <w:gridCol w:w="576"/>
        <w:gridCol w:w="541"/>
        <w:gridCol w:w="868"/>
        <w:gridCol w:w="2165"/>
        <w:gridCol w:w="840"/>
        <w:gridCol w:w="850"/>
        <w:gridCol w:w="709"/>
        <w:gridCol w:w="851"/>
        <w:gridCol w:w="964"/>
        <w:gridCol w:w="28"/>
        <w:gridCol w:w="59"/>
        <w:gridCol w:w="54"/>
        <w:gridCol w:w="2409"/>
      </w:tblGrid>
      <w:tr w:rsidR="00727618" w:rsidRPr="00F77D67" w:rsidTr="00E44135">
        <w:trPr>
          <w:gridBefore w:val="3"/>
          <w:wBefore w:w="7522" w:type="dxa"/>
          <w:cantSplit/>
          <w:trHeight w:val="95"/>
          <w:jc w:val="center"/>
        </w:trPr>
        <w:tc>
          <w:tcPr>
            <w:tcW w:w="541" w:type="dxa"/>
            <w:tcBorders>
              <w:top w:val="single" w:sz="4" w:space="0" w:color="000000"/>
            </w:tcBorders>
            <w:shd w:val="clear" w:color="auto" w:fill="FFFFFF"/>
          </w:tcPr>
          <w:p w:rsidR="00727618" w:rsidRPr="00F77D67" w:rsidRDefault="00727618" w:rsidP="00F77D67">
            <w:pPr>
              <w:autoSpaceDE w:val="0"/>
              <w:autoSpaceDN w:val="0"/>
              <w:adjustRightInd w:val="0"/>
              <w:spacing w:after="0" w:line="240" w:lineRule="auto"/>
              <w:rPr>
                <w:rFonts w:ascii="Times New Roman" w:eastAsia="Arial Unicode MS" w:hAnsi="Times New Roman" w:cs="Times New Roman"/>
                <w:sz w:val="24"/>
                <w:szCs w:val="24"/>
              </w:rPr>
            </w:pPr>
          </w:p>
        </w:tc>
        <w:tc>
          <w:tcPr>
            <w:tcW w:w="9797" w:type="dxa"/>
            <w:gridSpan w:val="11"/>
            <w:tcBorders>
              <w:top w:val="single" w:sz="4" w:space="0" w:color="000000"/>
            </w:tcBorders>
            <w:shd w:val="clear" w:color="auto" w:fill="FFFFFF"/>
            <w:tcMar>
              <w:top w:w="80" w:type="dxa"/>
              <w:left w:w="57" w:type="dxa"/>
              <w:bottom w:w="80" w:type="dxa"/>
              <w:right w:w="57" w:type="dxa"/>
            </w:tcMar>
            <w:vAlign w:val="center"/>
          </w:tcPr>
          <w:p w:rsidR="00CC728E" w:rsidRPr="0003125B" w:rsidRDefault="00CC728E" w:rsidP="0003125B">
            <w:pPr>
              <w:rPr>
                <w:rFonts w:ascii="Times New Roman" w:hAnsi="Times New Roman" w:cs="Times New Roman"/>
                <w:b/>
                <w:sz w:val="28"/>
                <w:szCs w:val="28"/>
              </w:rPr>
            </w:pPr>
          </w:p>
          <w:p w:rsidR="00727618" w:rsidRPr="0003125B" w:rsidRDefault="00ED0872" w:rsidP="00CC728E">
            <w:pPr>
              <w:rPr>
                <w:rFonts w:ascii="Times New Roman" w:hAnsi="Times New Roman" w:cs="Times New Roman"/>
                <w:b/>
                <w:sz w:val="28"/>
                <w:szCs w:val="28"/>
              </w:rPr>
            </w:pPr>
            <w:r w:rsidRPr="0003125B">
              <w:rPr>
                <w:rFonts w:ascii="Times New Roman" w:hAnsi="Times New Roman" w:cs="Times New Roman"/>
                <w:b/>
                <w:sz w:val="28"/>
                <w:szCs w:val="28"/>
              </w:rPr>
              <w:t>2. Содержание приоритетного проект</w:t>
            </w:r>
            <w:r w:rsidR="00FD1782" w:rsidRPr="0003125B">
              <w:rPr>
                <w:rFonts w:ascii="Times New Roman" w:hAnsi="Times New Roman" w:cs="Times New Roman"/>
                <w:b/>
                <w:sz w:val="28"/>
                <w:szCs w:val="28"/>
              </w:rPr>
              <w:t>а</w:t>
            </w:r>
          </w:p>
        </w:tc>
      </w:tr>
      <w:tr w:rsidR="00CC728E" w:rsidRPr="006C5289" w:rsidTr="00E4413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4A0" w:firstRow="1" w:lastRow="0" w:firstColumn="1" w:lastColumn="0" w:noHBand="0" w:noVBand="1"/>
        </w:tblPrEx>
        <w:trPr>
          <w:gridAfter w:val="2"/>
          <w:wAfter w:w="2463" w:type="dxa"/>
          <w:trHeight w:val="755"/>
        </w:trPr>
        <w:tc>
          <w:tcPr>
            <w:tcW w:w="2410" w:type="dxa"/>
            <w:shd w:val="clear" w:color="auto" w:fill="auto"/>
          </w:tcPr>
          <w:p w:rsidR="00ED0872" w:rsidRPr="00FD1782" w:rsidRDefault="00ED0872" w:rsidP="00195113">
            <w:pPr>
              <w:jc w:val="center"/>
              <w:rPr>
                <w:rFonts w:ascii="Times New Roman" w:hAnsi="Times New Roman" w:cs="Times New Roman"/>
              </w:rPr>
            </w:pPr>
            <w:r w:rsidRPr="00FD1782">
              <w:rPr>
                <w:rFonts w:ascii="Times New Roman" w:hAnsi="Times New Roman" w:cs="Times New Roman"/>
              </w:rPr>
              <w:t>Цель проекта</w:t>
            </w:r>
          </w:p>
        </w:tc>
        <w:tc>
          <w:tcPr>
            <w:tcW w:w="12987" w:type="dxa"/>
            <w:gridSpan w:val="12"/>
            <w:shd w:val="clear" w:color="auto" w:fill="auto"/>
          </w:tcPr>
          <w:p w:rsidR="00ED0872" w:rsidRPr="00E44135" w:rsidRDefault="00ED0872" w:rsidP="00E44135">
            <w:pPr>
              <w:spacing w:after="0" w:line="240" w:lineRule="auto"/>
              <w:rPr>
                <w:rFonts w:ascii="Times New Roman" w:eastAsia="Arial Unicode MS" w:hAnsi="Times New Roman" w:cs="Times New Roman"/>
                <w:color w:val="000000"/>
                <w:sz w:val="24"/>
                <w:szCs w:val="24"/>
                <w:u w:color="000000"/>
              </w:rPr>
            </w:pPr>
            <w:proofErr w:type="gramStart"/>
            <w:r w:rsidRPr="00197169">
              <w:rPr>
                <w:rFonts w:ascii="Times New Roman" w:hAnsi="Times New Roman" w:cs="Times New Roman"/>
                <w:sz w:val="24"/>
                <w:szCs w:val="24"/>
              </w:rPr>
              <w:t>Приведение с учетом соблюдения требований технического регламента Таможенного союза «Безопасность автомобильных дорог» в нормативное состояние дорожной сети Новокузнецкой  городской агломерации (в 2018 г. – не менее 50 процентов протяженности дорожной сети, в 2025 г. – 85 процентов) и снижение в Новокузнецкой городской агломерации  мест концентрации дорожно-транспортных происшествий в 2018 г. (относительно уровня 2016 г.) в 2 раза, в 2025 г. - на 85</w:t>
            </w:r>
            <w:proofErr w:type="gramEnd"/>
            <w:r w:rsidRPr="00197169">
              <w:rPr>
                <w:rFonts w:ascii="Times New Roman" w:hAnsi="Times New Roman" w:cs="Times New Roman"/>
                <w:sz w:val="24"/>
                <w:szCs w:val="24"/>
              </w:rPr>
              <w:t xml:space="preserve"> процентов.</w:t>
            </w:r>
          </w:p>
        </w:tc>
      </w:tr>
      <w:tr w:rsidR="00CC728E" w:rsidRPr="005F561F" w:rsidTr="00E4413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4A0" w:firstRow="1" w:lastRow="0" w:firstColumn="1" w:lastColumn="0" w:noHBand="0" w:noVBand="1"/>
        </w:tblPrEx>
        <w:trPr>
          <w:gridAfter w:val="2"/>
          <w:wAfter w:w="2463" w:type="dxa"/>
          <w:trHeight w:val="755"/>
        </w:trPr>
        <w:tc>
          <w:tcPr>
            <w:tcW w:w="2410" w:type="dxa"/>
            <w:vMerge w:val="restart"/>
            <w:shd w:val="clear" w:color="auto" w:fill="auto"/>
          </w:tcPr>
          <w:p w:rsidR="00ED0872" w:rsidRPr="00FD1782" w:rsidRDefault="00ED0872" w:rsidP="00195113">
            <w:pPr>
              <w:jc w:val="center"/>
              <w:rPr>
                <w:rFonts w:ascii="Times New Roman" w:hAnsi="Times New Roman" w:cs="Times New Roman"/>
              </w:rPr>
            </w:pPr>
            <w:r w:rsidRPr="00FD1782">
              <w:rPr>
                <w:rFonts w:ascii="Times New Roman" w:hAnsi="Times New Roman" w:cs="Times New Roman"/>
              </w:rPr>
              <w:t xml:space="preserve">Показатели проекта и их значение по годам </w:t>
            </w:r>
          </w:p>
        </w:tc>
        <w:tc>
          <w:tcPr>
            <w:tcW w:w="4536" w:type="dxa"/>
            <w:vMerge w:val="restart"/>
            <w:shd w:val="clear" w:color="auto" w:fill="auto"/>
            <w:vAlign w:val="center"/>
          </w:tcPr>
          <w:p w:rsidR="00ED0872" w:rsidRPr="00FD1782" w:rsidRDefault="00ED0872" w:rsidP="00FD1782">
            <w:pPr>
              <w:spacing w:line="240" w:lineRule="auto"/>
              <w:jc w:val="center"/>
              <w:rPr>
                <w:rFonts w:ascii="Times New Roman" w:hAnsi="Times New Roman" w:cs="Times New Roman"/>
                <w:sz w:val="24"/>
                <w:szCs w:val="24"/>
              </w:rPr>
            </w:pPr>
            <w:r w:rsidRPr="00FD1782">
              <w:rPr>
                <w:rFonts w:ascii="Times New Roman" w:hAnsi="Times New Roman" w:cs="Times New Roman"/>
                <w:sz w:val="24"/>
                <w:szCs w:val="24"/>
              </w:rPr>
              <w:t>Показатель</w:t>
            </w:r>
          </w:p>
        </w:tc>
        <w:tc>
          <w:tcPr>
            <w:tcW w:w="1985" w:type="dxa"/>
            <w:gridSpan w:val="3"/>
            <w:vMerge w:val="restart"/>
            <w:shd w:val="clear" w:color="auto" w:fill="auto"/>
            <w:vAlign w:val="center"/>
          </w:tcPr>
          <w:p w:rsidR="00ED0872" w:rsidRPr="00FD1782" w:rsidRDefault="00ED0872" w:rsidP="00FD1782">
            <w:pPr>
              <w:spacing w:line="240" w:lineRule="auto"/>
              <w:jc w:val="center"/>
              <w:rPr>
                <w:rFonts w:ascii="Times New Roman" w:hAnsi="Times New Roman" w:cs="Times New Roman"/>
                <w:sz w:val="24"/>
                <w:szCs w:val="24"/>
              </w:rPr>
            </w:pPr>
            <w:r w:rsidRPr="00FD1782">
              <w:rPr>
                <w:rFonts w:ascii="Times New Roman" w:hAnsi="Times New Roman" w:cs="Times New Roman"/>
                <w:sz w:val="24"/>
                <w:szCs w:val="24"/>
              </w:rPr>
              <w:t>Тип показателя (основной, аналитический, показатель второго уровня)</w:t>
            </w:r>
          </w:p>
        </w:tc>
        <w:tc>
          <w:tcPr>
            <w:tcW w:w="2165" w:type="dxa"/>
            <w:vMerge w:val="restart"/>
            <w:shd w:val="clear" w:color="auto" w:fill="auto"/>
            <w:vAlign w:val="center"/>
          </w:tcPr>
          <w:p w:rsidR="00ED0872" w:rsidRPr="00FD1782" w:rsidRDefault="00ED0872" w:rsidP="00FD1782">
            <w:pPr>
              <w:spacing w:line="240" w:lineRule="auto"/>
              <w:jc w:val="center"/>
              <w:rPr>
                <w:rFonts w:ascii="Times New Roman" w:hAnsi="Times New Roman" w:cs="Times New Roman"/>
                <w:sz w:val="24"/>
                <w:szCs w:val="24"/>
              </w:rPr>
            </w:pPr>
            <w:r w:rsidRPr="00FD1782">
              <w:rPr>
                <w:rFonts w:ascii="Times New Roman" w:hAnsi="Times New Roman" w:cs="Times New Roman"/>
                <w:sz w:val="24"/>
                <w:szCs w:val="24"/>
              </w:rPr>
              <w:t>Базовое значение</w:t>
            </w:r>
          </w:p>
          <w:p w:rsidR="00ED0872" w:rsidRPr="00FD1782" w:rsidRDefault="00ED0872" w:rsidP="00FD1782">
            <w:pPr>
              <w:spacing w:line="240" w:lineRule="auto"/>
              <w:jc w:val="center"/>
              <w:rPr>
                <w:rFonts w:ascii="Times New Roman" w:hAnsi="Times New Roman" w:cs="Times New Roman"/>
                <w:sz w:val="24"/>
                <w:szCs w:val="24"/>
              </w:rPr>
            </w:pPr>
            <w:r w:rsidRPr="00FD1782">
              <w:rPr>
                <w:rFonts w:ascii="Times New Roman" w:hAnsi="Times New Roman" w:cs="Times New Roman"/>
                <w:sz w:val="24"/>
                <w:szCs w:val="24"/>
              </w:rPr>
              <w:t>(2016 год)</w:t>
            </w:r>
          </w:p>
        </w:tc>
        <w:tc>
          <w:tcPr>
            <w:tcW w:w="4301" w:type="dxa"/>
            <w:gridSpan w:val="7"/>
            <w:shd w:val="clear" w:color="auto" w:fill="auto"/>
            <w:vAlign w:val="center"/>
          </w:tcPr>
          <w:p w:rsidR="00ED0872" w:rsidRPr="00FD1782" w:rsidRDefault="00ED0872" w:rsidP="00FD1782">
            <w:pPr>
              <w:spacing w:line="240" w:lineRule="auto"/>
              <w:jc w:val="center"/>
              <w:rPr>
                <w:rFonts w:ascii="Times New Roman" w:hAnsi="Times New Roman" w:cs="Times New Roman"/>
                <w:sz w:val="24"/>
                <w:szCs w:val="24"/>
              </w:rPr>
            </w:pPr>
            <w:r w:rsidRPr="00FD1782">
              <w:rPr>
                <w:rFonts w:ascii="Times New Roman" w:hAnsi="Times New Roman" w:cs="Times New Roman"/>
                <w:sz w:val="24"/>
                <w:szCs w:val="24"/>
              </w:rPr>
              <w:t>Период, год</w:t>
            </w:r>
          </w:p>
        </w:tc>
      </w:tr>
      <w:tr w:rsidR="00CC728E" w:rsidRPr="005F561F" w:rsidTr="00E4413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4A0" w:firstRow="1" w:lastRow="0" w:firstColumn="1" w:lastColumn="0" w:noHBand="0" w:noVBand="1"/>
        </w:tblPrEx>
        <w:trPr>
          <w:gridAfter w:val="3"/>
          <w:wAfter w:w="2522" w:type="dxa"/>
          <w:trHeight w:val="755"/>
        </w:trPr>
        <w:tc>
          <w:tcPr>
            <w:tcW w:w="2410" w:type="dxa"/>
            <w:vMerge/>
            <w:shd w:val="clear" w:color="auto" w:fill="auto"/>
          </w:tcPr>
          <w:p w:rsidR="00ED0872" w:rsidRPr="005F561F" w:rsidRDefault="00ED0872" w:rsidP="00195113">
            <w:pPr>
              <w:jc w:val="center"/>
            </w:pPr>
          </w:p>
        </w:tc>
        <w:tc>
          <w:tcPr>
            <w:tcW w:w="4536" w:type="dxa"/>
            <w:vMerge/>
            <w:shd w:val="clear" w:color="auto" w:fill="auto"/>
            <w:vAlign w:val="center"/>
          </w:tcPr>
          <w:p w:rsidR="00ED0872" w:rsidRPr="00FD1782" w:rsidRDefault="00ED0872" w:rsidP="00FD1782">
            <w:pPr>
              <w:spacing w:line="240" w:lineRule="auto"/>
              <w:jc w:val="center"/>
              <w:rPr>
                <w:rFonts w:ascii="Times New Roman" w:hAnsi="Times New Roman" w:cs="Times New Roman"/>
                <w:sz w:val="24"/>
                <w:szCs w:val="24"/>
              </w:rPr>
            </w:pPr>
          </w:p>
        </w:tc>
        <w:tc>
          <w:tcPr>
            <w:tcW w:w="1985" w:type="dxa"/>
            <w:gridSpan w:val="3"/>
            <w:vMerge/>
            <w:shd w:val="clear" w:color="auto" w:fill="auto"/>
            <w:vAlign w:val="center"/>
          </w:tcPr>
          <w:p w:rsidR="00ED0872" w:rsidRPr="00FD1782" w:rsidRDefault="00ED0872" w:rsidP="00FD1782">
            <w:pPr>
              <w:spacing w:line="240" w:lineRule="auto"/>
              <w:jc w:val="center"/>
              <w:rPr>
                <w:rFonts w:ascii="Times New Roman" w:hAnsi="Times New Roman" w:cs="Times New Roman"/>
                <w:sz w:val="24"/>
                <w:szCs w:val="24"/>
              </w:rPr>
            </w:pPr>
          </w:p>
        </w:tc>
        <w:tc>
          <w:tcPr>
            <w:tcW w:w="2165" w:type="dxa"/>
            <w:vMerge/>
            <w:shd w:val="clear" w:color="auto" w:fill="auto"/>
            <w:vAlign w:val="center"/>
          </w:tcPr>
          <w:p w:rsidR="00ED0872" w:rsidRPr="00FD1782" w:rsidRDefault="00ED0872" w:rsidP="00FD1782">
            <w:pPr>
              <w:spacing w:line="240" w:lineRule="auto"/>
              <w:jc w:val="center"/>
              <w:rPr>
                <w:rFonts w:ascii="Times New Roman" w:hAnsi="Times New Roman" w:cs="Times New Roman"/>
                <w:sz w:val="24"/>
                <w:szCs w:val="24"/>
              </w:rPr>
            </w:pPr>
          </w:p>
        </w:tc>
        <w:tc>
          <w:tcPr>
            <w:tcW w:w="840" w:type="dxa"/>
            <w:shd w:val="clear" w:color="auto" w:fill="auto"/>
            <w:vAlign w:val="center"/>
          </w:tcPr>
          <w:p w:rsidR="00ED0872" w:rsidRPr="00FD1782" w:rsidRDefault="00ED0872" w:rsidP="00FD1782">
            <w:pPr>
              <w:spacing w:line="240" w:lineRule="auto"/>
              <w:jc w:val="center"/>
              <w:rPr>
                <w:rFonts w:ascii="Times New Roman" w:hAnsi="Times New Roman" w:cs="Times New Roman"/>
                <w:sz w:val="24"/>
                <w:szCs w:val="24"/>
              </w:rPr>
            </w:pPr>
            <w:r w:rsidRPr="00FD1782">
              <w:rPr>
                <w:rFonts w:ascii="Times New Roman" w:hAnsi="Times New Roman" w:cs="Times New Roman"/>
                <w:sz w:val="24"/>
                <w:szCs w:val="24"/>
              </w:rPr>
              <w:t>2017</w:t>
            </w:r>
          </w:p>
        </w:tc>
        <w:tc>
          <w:tcPr>
            <w:tcW w:w="850" w:type="dxa"/>
            <w:shd w:val="clear" w:color="auto" w:fill="auto"/>
            <w:vAlign w:val="center"/>
          </w:tcPr>
          <w:p w:rsidR="00ED0872" w:rsidRPr="00FD1782" w:rsidRDefault="00ED0872" w:rsidP="00FD1782">
            <w:pPr>
              <w:spacing w:line="240" w:lineRule="auto"/>
              <w:jc w:val="center"/>
              <w:rPr>
                <w:rFonts w:ascii="Times New Roman" w:hAnsi="Times New Roman" w:cs="Times New Roman"/>
                <w:sz w:val="24"/>
                <w:szCs w:val="24"/>
              </w:rPr>
            </w:pPr>
            <w:r w:rsidRPr="00FD1782">
              <w:rPr>
                <w:rFonts w:ascii="Times New Roman" w:hAnsi="Times New Roman" w:cs="Times New Roman"/>
                <w:sz w:val="24"/>
                <w:szCs w:val="24"/>
              </w:rPr>
              <w:t>2018</w:t>
            </w:r>
          </w:p>
        </w:tc>
        <w:tc>
          <w:tcPr>
            <w:tcW w:w="709" w:type="dxa"/>
            <w:shd w:val="clear" w:color="auto" w:fill="auto"/>
            <w:vAlign w:val="center"/>
          </w:tcPr>
          <w:p w:rsidR="00ED0872" w:rsidRPr="00FD1782" w:rsidRDefault="00ED0872" w:rsidP="00FD1782">
            <w:pPr>
              <w:spacing w:line="240" w:lineRule="auto"/>
              <w:jc w:val="center"/>
              <w:rPr>
                <w:rFonts w:ascii="Times New Roman" w:hAnsi="Times New Roman" w:cs="Times New Roman"/>
                <w:sz w:val="24"/>
                <w:szCs w:val="24"/>
              </w:rPr>
            </w:pPr>
            <w:r w:rsidRPr="00FD1782">
              <w:rPr>
                <w:rFonts w:ascii="Times New Roman" w:hAnsi="Times New Roman" w:cs="Times New Roman"/>
                <w:sz w:val="24"/>
                <w:szCs w:val="24"/>
              </w:rPr>
              <w:t>2019</w:t>
            </w:r>
          </w:p>
        </w:tc>
        <w:tc>
          <w:tcPr>
            <w:tcW w:w="851" w:type="dxa"/>
            <w:shd w:val="clear" w:color="auto" w:fill="auto"/>
            <w:vAlign w:val="center"/>
          </w:tcPr>
          <w:p w:rsidR="00ED0872" w:rsidRPr="00FD1782" w:rsidRDefault="00ED0872" w:rsidP="00FD1782">
            <w:pPr>
              <w:spacing w:line="240" w:lineRule="auto"/>
              <w:jc w:val="center"/>
              <w:rPr>
                <w:rFonts w:ascii="Times New Roman" w:hAnsi="Times New Roman" w:cs="Times New Roman"/>
                <w:sz w:val="24"/>
                <w:szCs w:val="24"/>
              </w:rPr>
            </w:pPr>
            <w:r w:rsidRPr="00FD1782">
              <w:rPr>
                <w:rFonts w:ascii="Times New Roman" w:hAnsi="Times New Roman" w:cs="Times New Roman"/>
                <w:sz w:val="24"/>
                <w:szCs w:val="24"/>
              </w:rPr>
              <w:t>2020</w:t>
            </w:r>
          </w:p>
        </w:tc>
        <w:tc>
          <w:tcPr>
            <w:tcW w:w="992" w:type="dxa"/>
            <w:gridSpan w:val="2"/>
            <w:shd w:val="clear" w:color="auto" w:fill="auto"/>
            <w:vAlign w:val="center"/>
          </w:tcPr>
          <w:p w:rsidR="00ED0872" w:rsidRPr="00FD1782" w:rsidRDefault="00ED0872" w:rsidP="00FD1782">
            <w:pPr>
              <w:spacing w:line="240" w:lineRule="auto"/>
              <w:jc w:val="center"/>
              <w:rPr>
                <w:rFonts w:ascii="Times New Roman" w:hAnsi="Times New Roman" w:cs="Times New Roman"/>
                <w:sz w:val="24"/>
                <w:szCs w:val="24"/>
              </w:rPr>
            </w:pPr>
            <w:r w:rsidRPr="00FD1782">
              <w:rPr>
                <w:rFonts w:ascii="Times New Roman" w:hAnsi="Times New Roman" w:cs="Times New Roman"/>
                <w:sz w:val="24"/>
                <w:szCs w:val="24"/>
              </w:rPr>
              <w:t>2025</w:t>
            </w:r>
          </w:p>
          <w:p w:rsidR="00ED0872" w:rsidRPr="00FD1782" w:rsidRDefault="00ED0872" w:rsidP="00FD1782">
            <w:pPr>
              <w:spacing w:line="240" w:lineRule="auto"/>
              <w:jc w:val="center"/>
              <w:rPr>
                <w:rFonts w:ascii="Times New Roman" w:hAnsi="Times New Roman" w:cs="Times New Roman"/>
                <w:sz w:val="24"/>
                <w:szCs w:val="24"/>
              </w:rPr>
            </w:pPr>
            <w:r w:rsidRPr="00FD1782">
              <w:rPr>
                <w:rFonts w:ascii="Times New Roman" w:hAnsi="Times New Roman" w:cs="Times New Roman"/>
                <w:sz w:val="24"/>
                <w:szCs w:val="24"/>
              </w:rPr>
              <w:t>(прогнозное)</w:t>
            </w:r>
          </w:p>
        </w:tc>
      </w:tr>
      <w:tr w:rsidR="00F33B49" w:rsidRPr="005F561F" w:rsidTr="00F33B4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4A0" w:firstRow="1" w:lastRow="0" w:firstColumn="1" w:lastColumn="0" w:noHBand="0" w:noVBand="1"/>
        </w:tblPrEx>
        <w:trPr>
          <w:gridAfter w:val="3"/>
          <w:wAfter w:w="2522" w:type="dxa"/>
          <w:trHeight w:val="755"/>
        </w:trPr>
        <w:tc>
          <w:tcPr>
            <w:tcW w:w="2410" w:type="dxa"/>
            <w:vMerge/>
            <w:shd w:val="clear" w:color="auto" w:fill="auto"/>
          </w:tcPr>
          <w:p w:rsidR="00F33B49" w:rsidRPr="005F561F" w:rsidRDefault="00F33B49" w:rsidP="00195113">
            <w:pPr>
              <w:jc w:val="center"/>
            </w:pPr>
          </w:p>
        </w:tc>
        <w:tc>
          <w:tcPr>
            <w:tcW w:w="4536" w:type="dxa"/>
            <w:tcBorders>
              <w:top w:val="single" w:sz="4" w:space="0" w:color="000000"/>
              <w:left w:val="single" w:sz="4" w:space="0" w:color="000000"/>
              <w:right w:val="single" w:sz="4" w:space="0" w:color="auto"/>
            </w:tcBorders>
            <w:shd w:val="clear" w:color="auto" w:fill="FFFFFF"/>
            <w:vAlign w:val="center"/>
          </w:tcPr>
          <w:p w:rsidR="00F33B49" w:rsidRPr="00FD1782" w:rsidRDefault="00F33B49" w:rsidP="00FD1782">
            <w:pPr>
              <w:spacing w:line="240" w:lineRule="auto"/>
              <w:ind w:firstLine="289"/>
              <w:jc w:val="both"/>
              <w:rPr>
                <w:rFonts w:ascii="Times New Roman" w:hAnsi="Times New Roman" w:cs="Times New Roman"/>
                <w:sz w:val="24"/>
                <w:szCs w:val="24"/>
              </w:rPr>
            </w:pPr>
            <w:r w:rsidRPr="00FD1782">
              <w:rPr>
                <w:rFonts w:ascii="Times New Roman" w:hAnsi="Times New Roman" w:cs="Times New Roman"/>
                <w:sz w:val="24"/>
                <w:szCs w:val="24"/>
              </w:rPr>
              <w:t>Доля протяженности дорожной сети городских агломераций, соответствующих нормативным требованиям к их транспортно-эксплуатационному состоянию, %</w:t>
            </w:r>
          </w:p>
        </w:tc>
        <w:tc>
          <w:tcPr>
            <w:tcW w:w="1985" w:type="dxa"/>
            <w:gridSpan w:val="3"/>
            <w:tcBorders>
              <w:top w:val="single" w:sz="4" w:space="0" w:color="000000"/>
              <w:left w:val="single" w:sz="4" w:space="0" w:color="000000"/>
              <w:right w:val="single" w:sz="4" w:space="0" w:color="auto"/>
            </w:tcBorders>
            <w:shd w:val="clear" w:color="auto" w:fill="FFFFFF"/>
            <w:vAlign w:val="center"/>
          </w:tcPr>
          <w:p w:rsidR="00F33B49" w:rsidRPr="00FD1782" w:rsidRDefault="00F33B49" w:rsidP="00FD1782">
            <w:pPr>
              <w:spacing w:line="240" w:lineRule="auto"/>
              <w:jc w:val="center"/>
              <w:rPr>
                <w:rFonts w:ascii="Times New Roman" w:eastAsia="Arial Unicode MS" w:hAnsi="Times New Roman" w:cs="Times New Roman"/>
                <w:bCs/>
                <w:color w:val="000000"/>
                <w:sz w:val="24"/>
                <w:szCs w:val="24"/>
                <w:u w:color="000000"/>
              </w:rPr>
            </w:pPr>
            <w:r w:rsidRPr="00FD1782">
              <w:rPr>
                <w:rFonts w:ascii="Times New Roman" w:eastAsia="Arial Unicode MS" w:hAnsi="Times New Roman" w:cs="Times New Roman"/>
                <w:bCs/>
                <w:color w:val="000000"/>
                <w:sz w:val="24"/>
                <w:szCs w:val="24"/>
                <w:u w:color="000000"/>
              </w:rPr>
              <w:t>основной</w:t>
            </w:r>
          </w:p>
        </w:tc>
        <w:tc>
          <w:tcPr>
            <w:tcW w:w="2165" w:type="dxa"/>
            <w:tcBorders>
              <w:top w:val="single" w:sz="4" w:space="0" w:color="000000"/>
              <w:left w:val="single" w:sz="4" w:space="0" w:color="auto"/>
              <w:right w:val="single" w:sz="4" w:space="0" w:color="auto"/>
            </w:tcBorders>
            <w:shd w:val="clear" w:color="auto" w:fill="FFFFFF"/>
            <w:vAlign w:val="bottom"/>
          </w:tcPr>
          <w:p w:rsidR="00F33B49" w:rsidRPr="005C143F" w:rsidRDefault="00F33B49" w:rsidP="00F33B49">
            <w:pPr>
              <w:jc w:val="center"/>
              <w:rPr>
                <w:rFonts w:eastAsia="Times New Roman"/>
                <w:color w:val="000000"/>
                <w:szCs w:val="24"/>
                <w:lang w:eastAsia="ru-RU"/>
              </w:rPr>
            </w:pPr>
            <w:r w:rsidRPr="005C143F">
              <w:rPr>
                <w:rFonts w:eastAsia="Times New Roman"/>
                <w:color w:val="000000"/>
                <w:lang w:eastAsia="ru-RU"/>
              </w:rPr>
              <w:t>3</w:t>
            </w:r>
            <w:r w:rsidR="00923131">
              <w:rPr>
                <w:rFonts w:eastAsia="Times New Roman"/>
                <w:color w:val="000000"/>
                <w:lang w:eastAsia="ru-RU"/>
              </w:rPr>
              <w:t>7</w:t>
            </w:r>
          </w:p>
        </w:tc>
        <w:tc>
          <w:tcPr>
            <w:tcW w:w="840" w:type="dxa"/>
            <w:tcBorders>
              <w:top w:val="single" w:sz="4" w:space="0" w:color="000000"/>
              <w:left w:val="single" w:sz="4" w:space="0" w:color="auto"/>
              <w:right w:val="single" w:sz="4" w:space="0" w:color="auto"/>
            </w:tcBorders>
            <w:shd w:val="clear" w:color="auto" w:fill="FFFFFF"/>
            <w:vAlign w:val="bottom"/>
          </w:tcPr>
          <w:p w:rsidR="00F33B49" w:rsidRPr="005C143F" w:rsidRDefault="00F33B49" w:rsidP="00F33B49">
            <w:pPr>
              <w:jc w:val="center"/>
              <w:rPr>
                <w:rFonts w:eastAsia="Times New Roman"/>
                <w:color w:val="000000"/>
                <w:szCs w:val="24"/>
                <w:lang w:eastAsia="ru-RU"/>
              </w:rPr>
            </w:pPr>
            <w:r w:rsidRPr="005C143F">
              <w:rPr>
                <w:rFonts w:eastAsia="Times New Roman"/>
                <w:color w:val="000000"/>
                <w:lang w:eastAsia="ru-RU"/>
              </w:rPr>
              <w:t>47</w:t>
            </w:r>
          </w:p>
        </w:tc>
        <w:tc>
          <w:tcPr>
            <w:tcW w:w="850" w:type="dxa"/>
            <w:tcBorders>
              <w:top w:val="single" w:sz="4" w:space="0" w:color="000000"/>
              <w:left w:val="single" w:sz="4" w:space="0" w:color="auto"/>
              <w:right w:val="single" w:sz="4" w:space="0" w:color="auto"/>
            </w:tcBorders>
            <w:shd w:val="clear" w:color="auto" w:fill="FFFFFF"/>
            <w:vAlign w:val="bottom"/>
          </w:tcPr>
          <w:p w:rsidR="00F33B49" w:rsidRPr="005C143F" w:rsidRDefault="00923131" w:rsidP="00F33B49">
            <w:pPr>
              <w:jc w:val="center"/>
              <w:rPr>
                <w:rFonts w:eastAsia="Times New Roman"/>
                <w:color w:val="000000"/>
                <w:szCs w:val="24"/>
                <w:lang w:eastAsia="ru-RU"/>
              </w:rPr>
            </w:pPr>
            <w:r>
              <w:rPr>
                <w:rFonts w:eastAsia="Times New Roman"/>
                <w:color w:val="000000"/>
                <w:lang w:eastAsia="ru-RU"/>
              </w:rPr>
              <w:t>63</w:t>
            </w:r>
          </w:p>
        </w:tc>
        <w:tc>
          <w:tcPr>
            <w:tcW w:w="709" w:type="dxa"/>
            <w:tcBorders>
              <w:top w:val="single" w:sz="4" w:space="0" w:color="000000"/>
              <w:left w:val="single" w:sz="4" w:space="0" w:color="auto"/>
              <w:right w:val="single" w:sz="4" w:space="0" w:color="000000"/>
            </w:tcBorders>
            <w:shd w:val="clear" w:color="auto" w:fill="FFFFFF"/>
            <w:vAlign w:val="bottom"/>
          </w:tcPr>
          <w:p w:rsidR="00F33B49" w:rsidRPr="005C143F" w:rsidRDefault="00F33B49" w:rsidP="00F33B49">
            <w:pPr>
              <w:jc w:val="center"/>
              <w:rPr>
                <w:rFonts w:eastAsia="Times New Roman"/>
                <w:color w:val="000000"/>
                <w:szCs w:val="24"/>
                <w:lang w:eastAsia="ru-RU"/>
              </w:rPr>
            </w:pPr>
            <w:r w:rsidRPr="005C143F">
              <w:rPr>
                <w:rFonts w:eastAsia="Times New Roman"/>
                <w:color w:val="000000"/>
                <w:lang w:eastAsia="ru-RU"/>
              </w:rPr>
              <w:t>64</w:t>
            </w:r>
          </w:p>
        </w:tc>
        <w:tc>
          <w:tcPr>
            <w:tcW w:w="851" w:type="dxa"/>
            <w:tcBorders>
              <w:top w:val="single" w:sz="4" w:space="0" w:color="000000"/>
              <w:left w:val="single" w:sz="4" w:space="0" w:color="auto"/>
              <w:right w:val="single" w:sz="4" w:space="0" w:color="000000"/>
            </w:tcBorders>
            <w:shd w:val="clear" w:color="auto" w:fill="FFFFFF"/>
            <w:vAlign w:val="bottom"/>
          </w:tcPr>
          <w:p w:rsidR="00F33B49" w:rsidRPr="005C143F" w:rsidRDefault="00F33B49" w:rsidP="00F33B49">
            <w:pPr>
              <w:jc w:val="center"/>
              <w:rPr>
                <w:rFonts w:eastAsia="Times New Roman"/>
                <w:color w:val="000000"/>
                <w:szCs w:val="24"/>
                <w:lang w:eastAsia="ru-RU"/>
              </w:rPr>
            </w:pPr>
            <w:r w:rsidRPr="005C143F">
              <w:rPr>
                <w:rFonts w:eastAsia="Times New Roman"/>
                <w:color w:val="000000"/>
                <w:lang w:eastAsia="ru-RU"/>
              </w:rPr>
              <w:t>70</w:t>
            </w:r>
          </w:p>
        </w:tc>
        <w:tc>
          <w:tcPr>
            <w:tcW w:w="992" w:type="dxa"/>
            <w:gridSpan w:val="2"/>
            <w:tcBorders>
              <w:top w:val="single" w:sz="4" w:space="0" w:color="000000"/>
              <w:left w:val="single" w:sz="4" w:space="0" w:color="auto"/>
              <w:right w:val="single" w:sz="4" w:space="0" w:color="000000"/>
            </w:tcBorders>
            <w:shd w:val="clear" w:color="auto" w:fill="FFFFFF"/>
            <w:vAlign w:val="bottom"/>
          </w:tcPr>
          <w:p w:rsidR="00F33B49" w:rsidRPr="005C143F" w:rsidRDefault="00F33B49" w:rsidP="00F33B49">
            <w:pPr>
              <w:jc w:val="center"/>
              <w:rPr>
                <w:rFonts w:eastAsia="Times New Roman"/>
                <w:color w:val="000000"/>
                <w:szCs w:val="24"/>
                <w:lang w:eastAsia="ru-RU"/>
              </w:rPr>
            </w:pPr>
            <w:r w:rsidRPr="005C143F">
              <w:rPr>
                <w:rFonts w:eastAsia="Times New Roman"/>
                <w:color w:val="000000"/>
                <w:lang w:eastAsia="ru-RU"/>
              </w:rPr>
              <w:t>87</w:t>
            </w:r>
          </w:p>
        </w:tc>
      </w:tr>
      <w:tr w:rsidR="00F33B49" w:rsidRPr="005F561F" w:rsidTr="00F33B4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4A0" w:firstRow="1" w:lastRow="0" w:firstColumn="1" w:lastColumn="0" w:noHBand="0" w:noVBand="1"/>
        </w:tblPrEx>
        <w:trPr>
          <w:gridAfter w:val="3"/>
          <w:wAfter w:w="2522" w:type="dxa"/>
          <w:trHeight w:val="755"/>
        </w:trPr>
        <w:tc>
          <w:tcPr>
            <w:tcW w:w="2410" w:type="dxa"/>
            <w:shd w:val="clear" w:color="auto" w:fill="auto"/>
          </w:tcPr>
          <w:p w:rsidR="00F33B49" w:rsidRPr="005F561F" w:rsidRDefault="00F33B49" w:rsidP="00195113">
            <w:pPr>
              <w:spacing w:before="80" w:after="80"/>
              <w:jc w:val="center"/>
            </w:pPr>
          </w:p>
        </w:tc>
        <w:tc>
          <w:tcPr>
            <w:tcW w:w="4536" w:type="dxa"/>
            <w:tcBorders>
              <w:top w:val="single" w:sz="4" w:space="0" w:color="000000"/>
              <w:left w:val="single" w:sz="4" w:space="0" w:color="000000"/>
              <w:right w:val="single" w:sz="4" w:space="0" w:color="auto"/>
            </w:tcBorders>
            <w:shd w:val="clear" w:color="auto" w:fill="FFFFFF"/>
            <w:vAlign w:val="center"/>
          </w:tcPr>
          <w:p w:rsidR="00F33B49" w:rsidRPr="00FD1782" w:rsidRDefault="00F33B49" w:rsidP="00E83BC4">
            <w:pPr>
              <w:spacing w:before="80" w:after="80" w:line="240" w:lineRule="auto"/>
              <w:ind w:firstLine="289"/>
              <w:jc w:val="both"/>
              <w:rPr>
                <w:rFonts w:ascii="Times New Roman" w:hAnsi="Times New Roman" w:cs="Times New Roman"/>
                <w:sz w:val="24"/>
                <w:szCs w:val="24"/>
              </w:rPr>
            </w:pPr>
            <w:r w:rsidRPr="00FD1782">
              <w:rPr>
                <w:rFonts w:ascii="Times New Roman" w:hAnsi="Times New Roman" w:cs="Times New Roman"/>
                <w:sz w:val="24"/>
                <w:szCs w:val="24"/>
              </w:rPr>
              <w:t>Снижение количества мест концентрации дорожно-транспортных происшествий (аварийно-опасных участков) на дорожной сети городских агломераций, %</w:t>
            </w:r>
            <w:r w:rsidR="00D852CB">
              <w:rPr>
                <w:rFonts w:ascii="Times New Roman" w:hAnsi="Times New Roman" w:cs="Times New Roman"/>
                <w:sz w:val="24"/>
                <w:szCs w:val="24"/>
              </w:rPr>
              <w:t xml:space="preserve"> </w:t>
            </w:r>
            <w:proofErr w:type="gramStart"/>
            <w:r w:rsidR="00D852CB">
              <w:rPr>
                <w:rFonts w:ascii="Times New Roman" w:hAnsi="Times New Roman" w:cs="Times New Roman"/>
                <w:sz w:val="24"/>
                <w:szCs w:val="24"/>
              </w:rPr>
              <w:t>до</w:t>
            </w:r>
            <w:proofErr w:type="gramEnd"/>
            <w:r w:rsidR="00E83BC4">
              <w:rPr>
                <w:rStyle w:val="afff"/>
                <w:rFonts w:cs="Times New Roman"/>
                <w:szCs w:val="24"/>
              </w:rPr>
              <w:footnoteReference w:id="1"/>
            </w:r>
          </w:p>
        </w:tc>
        <w:tc>
          <w:tcPr>
            <w:tcW w:w="1985" w:type="dxa"/>
            <w:gridSpan w:val="3"/>
            <w:tcBorders>
              <w:top w:val="single" w:sz="4" w:space="0" w:color="000000"/>
              <w:left w:val="single" w:sz="4" w:space="0" w:color="000000"/>
              <w:right w:val="single" w:sz="4" w:space="0" w:color="auto"/>
            </w:tcBorders>
            <w:shd w:val="clear" w:color="auto" w:fill="FFFFFF"/>
            <w:vAlign w:val="center"/>
          </w:tcPr>
          <w:p w:rsidR="00F33B49" w:rsidRPr="00FD1782" w:rsidRDefault="00F33B49" w:rsidP="00FD1782">
            <w:pPr>
              <w:spacing w:before="80" w:after="80" w:line="240" w:lineRule="auto"/>
              <w:jc w:val="center"/>
              <w:rPr>
                <w:rFonts w:ascii="Times New Roman" w:hAnsi="Times New Roman" w:cs="Times New Roman"/>
                <w:sz w:val="24"/>
                <w:szCs w:val="24"/>
              </w:rPr>
            </w:pPr>
            <w:r w:rsidRPr="00FD1782">
              <w:rPr>
                <w:rFonts w:ascii="Times New Roman" w:eastAsia="Arial Unicode MS" w:hAnsi="Times New Roman" w:cs="Times New Roman"/>
                <w:bCs/>
                <w:color w:val="000000"/>
                <w:sz w:val="24"/>
                <w:szCs w:val="24"/>
                <w:u w:color="000000"/>
              </w:rPr>
              <w:t>основной</w:t>
            </w:r>
          </w:p>
        </w:tc>
        <w:tc>
          <w:tcPr>
            <w:tcW w:w="2165" w:type="dxa"/>
            <w:tcBorders>
              <w:top w:val="single" w:sz="4" w:space="0" w:color="000000"/>
              <w:left w:val="single" w:sz="4" w:space="0" w:color="auto"/>
              <w:right w:val="single" w:sz="4" w:space="0" w:color="auto"/>
            </w:tcBorders>
            <w:shd w:val="clear" w:color="auto" w:fill="FFFFFF"/>
            <w:vAlign w:val="bottom"/>
          </w:tcPr>
          <w:p w:rsidR="00F33B49" w:rsidRPr="005C143F" w:rsidRDefault="00F33B49" w:rsidP="00F33B49">
            <w:pPr>
              <w:jc w:val="center"/>
              <w:rPr>
                <w:rFonts w:eastAsia="Times New Roman"/>
                <w:color w:val="000000"/>
                <w:szCs w:val="24"/>
                <w:lang w:eastAsia="ru-RU"/>
              </w:rPr>
            </w:pPr>
            <w:r w:rsidRPr="005C143F">
              <w:rPr>
                <w:rFonts w:eastAsia="Times New Roman"/>
                <w:color w:val="000000"/>
                <w:lang w:eastAsia="ru-RU"/>
              </w:rPr>
              <w:t>100</w:t>
            </w:r>
          </w:p>
        </w:tc>
        <w:tc>
          <w:tcPr>
            <w:tcW w:w="840" w:type="dxa"/>
            <w:tcBorders>
              <w:top w:val="single" w:sz="4" w:space="0" w:color="000000"/>
              <w:left w:val="single" w:sz="4" w:space="0" w:color="auto"/>
              <w:right w:val="single" w:sz="4" w:space="0" w:color="auto"/>
            </w:tcBorders>
            <w:shd w:val="clear" w:color="auto" w:fill="FFFFFF"/>
            <w:vAlign w:val="bottom"/>
          </w:tcPr>
          <w:p w:rsidR="00F33B49" w:rsidRPr="00D852CB" w:rsidRDefault="0057446F" w:rsidP="00F33B49">
            <w:pPr>
              <w:jc w:val="center"/>
              <w:rPr>
                <w:rFonts w:eastAsia="Times New Roman"/>
                <w:color w:val="000000"/>
                <w:szCs w:val="24"/>
                <w:lang w:eastAsia="ru-RU"/>
              </w:rPr>
            </w:pPr>
            <w:r>
              <w:rPr>
                <w:rFonts w:eastAsia="Times New Roman"/>
                <w:color w:val="000000"/>
                <w:szCs w:val="24"/>
                <w:lang w:eastAsia="ru-RU"/>
              </w:rPr>
              <w:t>67</w:t>
            </w:r>
          </w:p>
        </w:tc>
        <w:tc>
          <w:tcPr>
            <w:tcW w:w="850" w:type="dxa"/>
            <w:tcBorders>
              <w:top w:val="single" w:sz="4" w:space="0" w:color="000000"/>
              <w:left w:val="single" w:sz="4" w:space="0" w:color="auto"/>
              <w:right w:val="single" w:sz="4" w:space="0" w:color="auto"/>
            </w:tcBorders>
            <w:shd w:val="clear" w:color="auto" w:fill="FFFFFF"/>
            <w:vAlign w:val="bottom"/>
          </w:tcPr>
          <w:p w:rsidR="00F33B49" w:rsidRPr="00D852CB" w:rsidRDefault="0057446F" w:rsidP="00F33B49">
            <w:pPr>
              <w:jc w:val="center"/>
              <w:rPr>
                <w:rFonts w:eastAsia="Times New Roman"/>
                <w:color w:val="000000"/>
                <w:szCs w:val="24"/>
                <w:lang w:eastAsia="ru-RU"/>
              </w:rPr>
            </w:pPr>
            <w:r>
              <w:rPr>
                <w:rFonts w:eastAsia="Times New Roman"/>
                <w:color w:val="000000"/>
                <w:lang w:eastAsia="ru-RU"/>
              </w:rPr>
              <w:t>70</w:t>
            </w:r>
          </w:p>
        </w:tc>
        <w:tc>
          <w:tcPr>
            <w:tcW w:w="709" w:type="dxa"/>
            <w:tcBorders>
              <w:top w:val="single" w:sz="4" w:space="0" w:color="000000"/>
              <w:left w:val="single" w:sz="4" w:space="0" w:color="auto"/>
              <w:right w:val="single" w:sz="4" w:space="0" w:color="000000"/>
            </w:tcBorders>
            <w:shd w:val="clear" w:color="auto" w:fill="FFFFFF"/>
            <w:vAlign w:val="bottom"/>
          </w:tcPr>
          <w:p w:rsidR="00F33B49" w:rsidRPr="00D852CB" w:rsidRDefault="0057446F" w:rsidP="00F33B49">
            <w:pPr>
              <w:jc w:val="center"/>
              <w:rPr>
                <w:rFonts w:eastAsia="Times New Roman"/>
                <w:color w:val="000000"/>
                <w:szCs w:val="24"/>
                <w:lang w:eastAsia="ru-RU"/>
              </w:rPr>
            </w:pPr>
            <w:r>
              <w:rPr>
                <w:rFonts w:eastAsia="Times New Roman"/>
                <w:color w:val="000000"/>
                <w:lang w:eastAsia="ru-RU"/>
              </w:rPr>
              <w:t>70</w:t>
            </w:r>
          </w:p>
        </w:tc>
        <w:tc>
          <w:tcPr>
            <w:tcW w:w="851" w:type="dxa"/>
            <w:tcBorders>
              <w:top w:val="single" w:sz="4" w:space="0" w:color="000000"/>
              <w:left w:val="single" w:sz="4" w:space="0" w:color="auto"/>
              <w:right w:val="single" w:sz="4" w:space="0" w:color="000000"/>
            </w:tcBorders>
            <w:shd w:val="clear" w:color="auto" w:fill="FFFFFF"/>
            <w:vAlign w:val="bottom"/>
          </w:tcPr>
          <w:p w:rsidR="00F33B49" w:rsidRPr="00D852CB" w:rsidRDefault="0057446F" w:rsidP="00F33B49">
            <w:pPr>
              <w:jc w:val="center"/>
              <w:rPr>
                <w:rFonts w:eastAsia="Times New Roman"/>
                <w:color w:val="000000"/>
                <w:szCs w:val="24"/>
                <w:lang w:eastAsia="ru-RU"/>
              </w:rPr>
            </w:pPr>
            <w:r>
              <w:rPr>
                <w:rFonts w:eastAsia="Times New Roman"/>
                <w:color w:val="000000"/>
                <w:lang w:eastAsia="ru-RU"/>
              </w:rPr>
              <w:t>75</w:t>
            </w:r>
          </w:p>
        </w:tc>
        <w:tc>
          <w:tcPr>
            <w:tcW w:w="992" w:type="dxa"/>
            <w:gridSpan w:val="2"/>
            <w:tcBorders>
              <w:top w:val="single" w:sz="4" w:space="0" w:color="000000"/>
              <w:left w:val="single" w:sz="4" w:space="0" w:color="auto"/>
              <w:right w:val="single" w:sz="4" w:space="0" w:color="000000"/>
            </w:tcBorders>
            <w:shd w:val="clear" w:color="auto" w:fill="FFFFFF"/>
            <w:vAlign w:val="bottom"/>
          </w:tcPr>
          <w:p w:rsidR="00F33B49" w:rsidRPr="00D852CB" w:rsidRDefault="0057446F" w:rsidP="00F33B49">
            <w:pPr>
              <w:jc w:val="center"/>
              <w:rPr>
                <w:rFonts w:eastAsia="Times New Roman"/>
                <w:color w:val="000000"/>
                <w:szCs w:val="24"/>
                <w:lang w:eastAsia="ru-RU"/>
              </w:rPr>
            </w:pPr>
            <w:r>
              <w:rPr>
                <w:rFonts w:eastAsia="Times New Roman"/>
                <w:color w:val="000000"/>
                <w:lang w:eastAsia="ru-RU"/>
              </w:rPr>
              <w:t>85</w:t>
            </w:r>
          </w:p>
        </w:tc>
      </w:tr>
      <w:tr w:rsidR="00F33B49" w:rsidRPr="005F561F" w:rsidTr="00E4413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4A0" w:firstRow="1" w:lastRow="0" w:firstColumn="1" w:lastColumn="0" w:noHBand="0" w:noVBand="1"/>
        </w:tblPrEx>
        <w:trPr>
          <w:gridAfter w:val="3"/>
          <w:wAfter w:w="2522" w:type="dxa"/>
          <w:trHeight w:val="755"/>
        </w:trPr>
        <w:tc>
          <w:tcPr>
            <w:tcW w:w="2410" w:type="dxa"/>
            <w:shd w:val="clear" w:color="auto" w:fill="auto"/>
          </w:tcPr>
          <w:p w:rsidR="00F33B49" w:rsidRPr="005F561F" w:rsidRDefault="00F33B49" w:rsidP="00195113">
            <w:pPr>
              <w:spacing w:before="80" w:after="80"/>
              <w:jc w:val="center"/>
            </w:pPr>
          </w:p>
        </w:tc>
        <w:tc>
          <w:tcPr>
            <w:tcW w:w="4536" w:type="dxa"/>
            <w:tcBorders>
              <w:top w:val="single" w:sz="4" w:space="0" w:color="000000"/>
              <w:left w:val="single" w:sz="4" w:space="0" w:color="000000"/>
              <w:right w:val="single" w:sz="4" w:space="0" w:color="auto"/>
            </w:tcBorders>
            <w:shd w:val="clear" w:color="auto" w:fill="FFFFFF"/>
            <w:vAlign w:val="center"/>
          </w:tcPr>
          <w:p w:rsidR="00F33B49" w:rsidRPr="00FD1782" w:rsidRDefault="00F33B49" w:rsidP="00FD1782">
            <w:pPr>
              <w:spacing w:before="80" w:after="80" w:line="240" w:lineRule="auto"/>
              <w:ind w:firstLine="289"/>
              <w:jc w:val="both"/>
              <w:rPr>
                <w:rFonts w:ascii="Times New Roman" w:hAnsi="Times New Roman" w:cs="Times New Roman"/>
                <w:sz w:val="24"/>
                <w:szCs w:val="24"/>
              </w:rPr>
            </w:pPr>
            <w:r w:rsidRPr="00FD1782">
              <w:rPr>
                <w:rFonts w:ascii="Times New Roman" w:eastAsia="Arial Unicode MS" w:hAnsi="Times New Roman" w:cs="Times New Roman"/>
                <w:bCs/>
                <w:color w:val="000000"/>
                <w:sz w:val="24"/>
                <w:szCs w:val="24"/>
                <w:u w:color="000000"/>
              </w:rPr>
              <w:t xml:space="preserve">Доля протяженности дорожной сети городских агломераций, работающих в режиме перегрузки </w:t>
            </w:r>
            <w:r w:rsidRPr="00FD1782">
              <w:rPr>
                <w:rFonts w:ascii="Times New Roman" w:hAnsi="Times New Roman" w:cs="Times New Roman"/>
                <w:sz w:val="24"/>
                <w:szCs w:val="24"/>
              </w:rPr>
              <w:t>в «час-пик»</w:t>
            </w:r>
            <w:r w:rsidRPr="00FD1782">
              <w:rPr>
                <w:rFonts w:ascii="Times New Roman" w:eastAsia="Arial Unicode MS" w:hAnsi="Times New Roman" w:cs="Times New Roman"/>
                <w:sz w:val="24"/>
                <w:szCs w:val="24"/>
                <w:u w:color="000000"/>
              </w:rPr>
              <w:t>, %</w:t>
            </w:r>
          </w:p>
        </w:tc>
        <w:tc>
          <w:tcPr>
            <w:tcW w:w="1985" w:type="dxa"/>
            <w:gridSpan w:val="3"/>
            <w:tcBorders>
              <w:top w:val="single" w:sz="4" w:space="0" w:color="000000"/>
              <w:left w:val="single" w:sz="4" w:space="0" w:color="000000"/>
              <w:right w:val="single" w:sz="4" w:space="0" w:color="auto"/>
            </w:tcBorders>
            <w:shd w:val="clear" w:color="auto" w:fill="FFFFFF"/>
            <w:vAlign w:val="center"/>
          </w:tcPr>
          <w:p w:rsidR="00F33B49" w:rsidRPr="00FD1782" w:rsidRDefault="00F33B49" w:rsidP="00FD1782">
            <w:pPr>
              <w:spacing w:before="80" w:after="80" w:line="240" w:lineRule="auto"/>
              <w:jc w:val="center"/>
              <w:rPr>
                <w:rFonts w:ascii="Times New Roman" w:hAnsi="Times New Roman" w:cs="Times New Roman"/>
                <w:sz w:val="24"/>
                <w:szCs w:val="24"/>
              </w:rPr>
            </w:pPr>
            <w:r w:rsidRPr="00FD1782">
              <w:rPr>
                <w:rFonts w:ascii="Times New Roman" w:eastAsia="Arial Unicode MS" w:hAnsi="Times New Roman" w:cs="Times New Roman"/>
                <w:bCs/>
                <w:color w:val="000000"/>
                <w:sz w:val="24"/>
                <w:szCs w:val="24"/>
                <w:u w:color="000000"/>
              </w:rPr>
              <w:t>Показатель второго уровня</w:t>
            </w:r>
          </w:p>
        </w:tc>
        <w:tc>
          <w:tcPr>
            <w:tcW w:w="2165" w:type="dxa"/>
            <w:tcBorders>
              <w:top w:val="single" w:sz="4" w:space="0" w:color="000000"/>
              <w:left w:val="single" w:sz="4" w:space="0" w:color="auto"/>
              <w:right w:val="single" w:sz="4" w:space="0" w:color="auto"/>
            </w:tcBorders>
            <w:shd w:val="clear" w:color="auto" w:fill="FFFFFF"/>
            <w:vAlign w:val="center"/>
          </w:tcPr>
          <w:p w:rsidR="00F33B49" w:rsidRPr="0021240A" w:rsidRDefault="00F33B49" w:rsidP="00195113">
            <w:pPr>
              <w:spacing w:before="80" w:after="80"/>
              <w:jc w:val="center"/>
              <w:rPr>
                <w:rFonts w:ascii="Times New Roman" w:hAnsi="Times New Roman" w:cs="Times New Roman"/>
                <w:sz w:val="24"/>
                <w:szCs w:val="24"/>
              </w:rPr>
            </w:pPr>
            <w:r w:rsidRPr="0021240A">
              <w:rPr>
                <w:rFonts w:ascii="Times New Roman" w:hAnsi="Times New Roman" w:cs="Times New Roman"/>
                <w:sz w:val="24"/>
                <w:szCs w:val="24"/>
              </w:rPr>
              <w:t>78</w:t>
            </w:r>
          </w:p>
          <w:p w:rsidR="00F33B49" w:rsidRPr="0021240A" w:rsidRDefault="00F33B49" w:rsidP="00195113">
            <w:pPr>
              <w:spacing w:before="80" w:after="80"/>
              <w:jc w:val="center"/>
              <w:rPr>
                <w:rFonts w:ascii="Times New Roman" w:hAnsi="Times New Roman" w:cs="Times New Roman"/>
                <w:sz w:val="24"/>
                <w:szCs w:val="24"/>
              </w:rPr>
            </w:pPr>
          </w:p>
        </w:tc>
        <w:tc>
          <w:tcPr>
            <w:tcW w:w="840" w:type="dxa"/>
            <w:tcBorders>
              <w:top w:val="single" w:sz="4" w:space="0" w:color="000000"/>
              <w:left w:val="single" w:sz="4" w:space="0" w:color="auto"/>
              <w:right w:val="single" w:sz="4" w:space="0" w:color="auto"/>
            </w:tcBorders>
            <w:shd w:val="clear" w:color="auto" w:fill="FFFFFF"/>
            <w:vAlign w:val="center"/>
          </w:tcPr>
          <w:p w:rsidR="00F33B49" w:rsidRPr="0021240A" w:rsidRDefault="00F33B49" w:rsidP="00195113">
            <w:pPr>
              <w:spacing w:before="80" w:after="80"/>
              <w:jc w:val="center"/>
              <w:rPr>
                <w:rFonts w:ascii="Times New Roman" w:hAnsi="Times New Roman" w:cs="Times New Roman"/>
                <w:sz w:val="24"/>
                <w:szCs w:val="24"/>
              </w:rPr>
            </w:pPr>
            <w:r w:rsidRPr="0021240A">
              <w:rPr>
                <w:rFonts w:ascii="Times New Roman" w:hAnsi="Times New Roman" w:cs="Times New Roman"/>
                <w:sz w:val="24"/>
                <w:szCs w:val="24"/>
              </w:rPr>
              <w:t>77</w:t>
            </w:r>
          </w:p>
        </w:tc>
        <w:tc>
          <w:tcPr>
            <w:tcW w:w="850" w:type="dxa"/>
            <w:tcBorders>
              <w:top w:val="single" w:sz="4" w:space="0" w:color="000000"/>
              <w:left w:val="single" w:sz="4" w:space="0" w:color="auto"/>
              <w:right w:val="single" w:sz="4" w:space="0" w:color="auto"/>
            </w:tcBorders>
            <w:shd w:val="clear" w:color="auto" w:fill="FFFFFF"/>
            <w:vAlign w:val="center"/>
          </w:tcPr>
          <w:p w:rsidR="00F33B49" w:rsidRPr="0021240A" w:rsidRDefault="00F33B49" w:rsidP="00195113">
            <w:pPr>
              <w:spacing w:before="80" w:after="80"/>
              <w:jc w:val="center"/>
              <w:rPr>
                <w:rFonts w:ascii="Times New Roman" w:hAnsi="Times New Roman" w:cs="Times New Roman"/>
                <w:sz w:val="24"/>
                <w:szCs w:val="24"/>
              </w:rPr>
            </w:pPr>
            <w:r w:rsidRPr="0021240A">
              <w:rPr>
                <w:rFonts w:ascii="Times New Roman" w:hAnsi="Times New Roman" w:cs="Times New Roman"/>
                <w:sz w:val="24"/>
                <w:szCs w:val="24"/>
              </w:rPr>
              <w:t>75</w:t>
            </w:r>
          </w:p>
        </w:tc>
        <w:tc>
          <w:tcPr>
            <w:tcW w:w="709" w:type="dxa"/>
            <w:tcBorders>
              <w:top w:val="single" w:sz="4" w:space="0" w:color="000000"/>
              <w:left w:val="single" w:sz="4" w:space="0" w:color="auto"/>
              <w:right w:val="single" w:sz="4" w:space="0" w:color="000000"/>
            </w:tcBorders>
            <w:shd w:val="clear" w:color="auto" w:fill="FFFFFF"/>
            <w:vAlign w:val="center"/>
          </w:tcPr>
          <w:p w:rsidR="00F33B49" w:rsidRPr="0021240A" w:rsidRDefault="00F33B49" w:rsidP="00195113">
            <w:pPr>
              <w:spacing w:before="80" w:after="80"/>
              <w:jc w:val="center"/>
              <w:rPr>
                <w:rFonts w:ascii="Times New Roman" w:hAnsi="Times New Roman" w:cs="Times New Roman"/>
                <w:sz w:val="24"/>
                <w:szCs w:val="24"/>
              </w:rPr>
            </w:pPr>
            <w:r w:rsidRPr="0021240A">
              <w:rPr>
                <w:rFonts w:ascii="Times New Roman" w:hAnsi="Times New Roman" w:cs="Times New Roman"/>
                <w:sz w:val="24"/>
                <w:szCs w:val="24"/>
              </w:rPr>
              <w:t>72</w:t>
            </w:r>
          </w:p>
        </w:tc>
        <w:tc>
          <w:tcPr>
            <w:tcW w:w="851" w:type="dxa"/>
            <w:tcBorders>
              <w:top w:val="single" w:sz="4" w:space="0" w:color="000000"/>
              <w:left w:val="single" w:sz="4" w:space="0" w:color="auto"/>
              <w:right w:val="single" w:sz="4" w:space="0" w:color="000000"/>
            </w:tcBorders>
            <w:shd w:val="clear" w:color="auto" w:fill="FFFFFF"/>
            <w:vAlign w:val="center"/>
          </w:tcPr>
          <w:p w:rsidR="00F33B49" w:rsidRPr="0021240A" w:rsidRDefault="00F33B49" w:rsidP="00195113">
            <w:pPr>
              <w:spacing w:before="80" w:after="80"/>
              <w:jc w:val="center"/>
              <w:rPr>
                <w:rFonts w:ascii="Times New Roman" w:hAnsi="Times New Roman" w:cs="Times New Roman"/>
                <w:sz w:val="24"/>
                <w:szCs w:val="24"/>
              </w:rPr>
            </w:pPr>
            <w:r w:rsidRPr="0021240A">
              <w:rPr>
                <w:rFonts w:ascii="Times New Roman" w:hAnsi="Times New Roman" w:cs="Times New Roman"/>
                <w:sz w:val="24"/>
                <w:szCs w:val="24"/>
              </w:rPr>
              <w:t>70</w:t>
            </w:r>
          </w:p>
        </w:tc>
        <w:tc>
          <w:tcPr>
            <w:tcW w:w="992" w:type="dxa"/>
            <w:gridSpan w:val="2"/>
            <w:tcBorders>
              <w:top w:val="single" w:sz="4" w:space="0" w:color="000000"/>
              <w:left w:val="single" w:sz="4" w:space="0" w:color="auto"/>
              <w:right w:val="single" w:sz="4" w:space="0" w:color="000000"/>
            </w:tcBorders>
            <w:shd w:val="clear" w:color="auto" w:fill="FFFFFF"/>
            <w:vAlign w:val="center"/>
          </w:tcPr>
          <w:p w:rsidR="00F33B49" w:rsidRPr="0021240A" w:rsidRDefault="00F33B49" w:rsidP="00195113">
            <w:pPr>
              <w:spacing w:before="80" w:after="80"/>
              <w:jc w:val="center"/>
              <w:rPr>
                <w:rFonts w:ascii="Times New Roman" w:hAnsi="Times New Roman" w:cs="Times New Roman"/>
                <w:sz w:val="24"/>
                <w:szCs w:val="24"/>
              </w:rPr>
            </w:pPr>
            <w:r w:rsidRPr="0021240A">
              <w:rPr>
                <w:rFonts w:ascii="Times New Roman" w:hAnsi="Times New Roman" w:cs="Times New Roman"/>
                <w:sz w:val="24"/>
                <w:szCs w:val="24"/>
              </w:rPr>
              <w:t>60</w:t>
            </w:r>
          </w:p>
        </w:tc>
      </w:tr>
      <w:tr w:rsidR="00F33B49" w:rsidRPr="005F561F" w:rsidTr="00E4413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4A0" w:firstRow="1" w:lastRow="0" w:firstColumn="1" w:lastColumn="0" w:noHBand="0" w:noVBand="1"/>
        </w:tblPrEx>
        <w:trPr>
          <w:gridAfter w:val="3"/>
          <w:wAfter w:w="2522" w:type="dxa"/>
          <w:trHeight w:val="755"/>
        </w:trPr>
        <w:tc>
          <w:tcPr>
            <w:tcW w:w="2410" w:type="dxa"/>
            <w:shd w:val="clear" w:color="auto" w:fill="auto"/>
          </w:tcPr>
          <w:p w:rsidR="00F33B49" w:rsidRPr="005F561F" w:rsidRDefault="00F33B49" w:rsidP="00195113">
            <w:pPr>
              <w:jc w:val="center"/>
            </w:pPr>
          </w:p>
        </w:tc>
        <w:tc>
          <w:tcPr>
            <w:tcW w:w="4536" w:type="dxa"/>
            <w:tcBorders>
              <w:top w:val="single" w:sz="4" w:space="0" w:color="000000"/>
              <w:left w:val="single" w:sz="4" w:space="0" w:color="000000"/>
              <w:right w:val="single" w:sz="4" w:space="0" w:color="auto"/>
            </w:tcBorders>
            <w:shd w:val="clear" w:color="auto" w:fill="FFFFFF"/>
            <w:vAlign w:val="center"/>
          </w:tcPr>
          <w:p w:rsidR="00F33B49" w:rsidRPr="00FD1782" w:rsidRDefault="00F33B49" w:rsidP="00FD1782">
            <w:pPr>
              <w:spacing w:line="240" w:lineRule="auto"/>
              <w:ind w:firstLine="289"/>
              <w:jc w:val="both"/>
              <w:rPr>
                <w:rFonts w:ascii="Times New Roman" w:hAnsi="Times New Roman" w:cs="Times New Roman"/>
                <w:sz w:val="24"/>
                <w:szCs w:val="24"/>
              </w:rPr>
            </w:pPr>
            <w:r w:rsidRPr="00FD1782">
              <w:rPr>
                <w:rFonts w:ascii="Times New Roman" w:hAnsi="Times New Roman" w:cs="Times New Roman"/>
                <w:sz w:val="24"/>
                <w:szCs w:val="24"/>
              </w:rPr>
              <w:t>Доля граждан, отметивших улучшение ситуации на дорожной сети городских агломераций (в части состояния дорожной сети и уровня безопасности дорожного движения), %</w:t>
            </w:r>
          </w:p>
        </w:tc>
        <w:tc>
          <w:tcPr>
            <w:tcW w:w="1985" w:type="dxa"/>
            <w:gridSpan w:val="3"/>
            <w:tcBorders>
              <w:top w:val="single" w:sz="4" w:space="0" w:color="000000"/>
              <w:left w:val="single" w:sz="4" w:space="0" w:color="000000"/>
              <w:right w:val="single" w:sz="4" w:space="0" w:color="auto"/>
            </w:tcBorders>
            <w:shd w:val="clear" w:color="auto" w:fill="FFFFFF"/>
            <w:vAlign w:val="center"/>
          </w:tcPr>
          <w:p w:rsidR="00F33B49" w:rsidRPr="00FD1782" w:rsidRDefault="00F33B49" w:rsidP="00FD1782">
            <w:pPr>
              <w:spacing w:line="240" w:lineRule="auto"/>
              <w:jc w:val="center"/>
              <w:rPr>
                <w:rFonts w:ascii="Times New Roman" w:hAnsi="Times New Roman" w:cs="Times New Roman"/>
                <w:sz w:val="24"/>
                <w:szCs w:val="24"/>
              </w:rPr>
            </w:pPr>
            <w:r w:rsidRPr="00FD1782">
              <w:rPr>
                <w:rFonts w:ascii="Times New Roman" w:hAnsi="Times New Roman" w:cs="Times New Roman"/>
                <w:sz w:val="24"/>
                <w:szCs w:val="24"/>
              </w:rPr>
              <w:t>Показатель второго уровня</w:t>
            </w:r>
          </w:p>
        </w:tc>
        <w:tc>
          <w:tcPr>
            <w:tcW w:w="2165" w:type="dxa"/>
            <w:tcBorders>
              <w:top w:val="single" w:sz="4" w:space="0" w:color="000000"/>
              <w:left w:val="single" w:sz="4" w:space="0" w:color="auto"/>
              <w:right w:val="single" w:sz="4" w:space="0" w:color="auto"/>
            </w:tcBorders>
            <w:shd w:val="clear" w:color="auto" w:fill="FFFFFF"/>
            <w:vAlign w:val="center"/>
          </w:tcPr>
          <w:p w:rsidR="00F33B49" w:rsidRPr="0021240A" w:rsidRDefault="00F33B49" w:rsidP="00195113">
            <w:pPr>
              <w:jc w:val="center"/>
              <w:rPr>
                <w:rFonts w:ascii="Times New Roman" w:hAnsi="Times New Roman" w:cs="Times New Roman"/>
                <w:sz w:val="24"/>
                <w:szCs w:val="24"/>
              </w:rPr>
            </w:pPr>
            <w:r w:rsidRPr="0021240A">
              <w:rPr>
                <w:rFonts w:ascii="Times New Roman" w:hAnsi="Times New Roman" w:cs="Times New Roman"/>
                <w:sz w:val="24"/>
                <w:szCs w:val="24"/>
              </w:rPr>
              <w:t>0</w:t>
            </w:r>
          </w:p>
          <w:p w:rsidR="00F33B49" w:rsidRPr="0021240A" w:rsidRDefault="00F33B49" w:rsidP="00195113">
            <w:pPr>
              <w:jc w:val="center"/>
              <w:rPr>
                <w:rFonts w:ascii="Times New Roman" w:hAnsi="Times New Roman" w:cs="Times New Roman"/>
                <w:sz w:val="24"/>
                <w:szCs w:val="24"/>
              </w:rPr>
            </w:pPr>
          </w:p>
        </w:tc>
        <w:tc>
          <w:tcPr>
            <w:tcW w:w="840" w:type="dxa"/>
            <w:tcBorders>
              <w:top w:val="single" w:sz="4" w:space="0" w:color="000000"/>
              <w:left w:val="single" w:sz="4" w:space="0" w:color="auto"/>
              <w:right w:val="single" w:sz="4" w:space="0" w:color="auto"/>
            </w:tcBorders>
            <w:shd w:val="clear" w:color="auto" w:fill="FFFFFF"/>
            <w:vAlign w:val="center"/>
          </w:tcPr>
          <w:p w:rsidR="00F33B49" w:rsidRPr="0021240A" w:rsidRDefault="00F33B49" w:rsidP="00195113">
            <w:pPr>
              <w:jc w:val="center"/>
              <w:rPr>
                <w:rFonts w:ascii="Times New Roman" w:hAnsi="Times New Roman" w:cs="Times New Roman"/>
                <w:sz w:val="24"/>
                <w:szCs w:val="24"/>
              </w:rPr>
            </w:pPr>
            <w:r w:rsidRPr="0021240A">
              <w:rPr>
                <w:rFonts w:ascii="Times New Roman" w:hAnsi="Times New Roman" w:cs="Times New Roman"/>
                <w:sz w:val="24"/>
                <w:szCs w:val="24"/>
              </w:rPr>
              <w:t>20</w:t>
            </w:r>
          </w:p>
        </w:tc>
        <w:tc>
          <w:tcPr>
            <w:tcW w:w="850" w:type="dxa"/>
            <w:tcBorders>
              <w:top w:val="single" w:sz="4" w:space="0" w:color="000000"/>
              <w:left w:val="single" w:sz="4" w:space="0" w:color="auto"/>
              <w:right w:val="single" w:sz="4" w:space="0" w:color="auto"/>
            </w:tcBorders>
            <w:shd w:val="clear" w:color="auto" w:fill="FFFFFF"/>
            <w:vAlign w:val="center"/>
          </w:tcPr>
          <w:p w:rsidR="00F33B49" w:rsidRPr="0021240A" w:rsidRDefault="00F33B49" w:rsidP="00195113">
            <w:pPr>
              <w:jc w:val="center"/>
              <w:rPr>
                <w:rFonts w:ascii="Times New Roman" w:hAnsi="Times New Roman" w:cs="Times New Roman"/>
                <w:sz w:val="24"/>
                <w:szCs w:val="24"/>
              </w:rPr>
            </w:pPr>
            <w:r w:rsidRPr="0021240A">
              <w:rPr>
                <w:rFonts w:ascii="Times New Roman" w:hAnsi="Times New Roman" w:cs="Times New Roman"/>
                <w:sz w:val="24"/>
                <w:szCs w:val="24"/>
              </w:rPr>
              <w:t>40</w:t>
            </w:r>
          </w:p>
        </w:tc>
        <w:tc>
          <w:tcPr>
            <w:tcW w:w="709" w:type="dxa"/>
            <w:tcBorders>
              <w:top w:val="single" w:sz="4" w:space="0" w:color="000000"/>
              <w:left w:val="single" w:sz="4" w:space="0" w:color="auto"/>
              <w:right w:val="single" w:sz="4" w:space="0" w:color="000000"/>
            </w:tcBorders>
            <w:shd w:val="clear" w:color="auto" w:fill="FFFFFF"/>
            <w:vAlign w:val="center"/>
          </w:tcPr>
          <w:p w:rsidR="00F33B49" w:rsidRPr="0021240A" w:rsidRDefault="00F33B49" w:rsidP="00195113">
            <w:pPr>
              <w:jc w:val="center"/>
              <w:rPr>
                <w:rFonts w:ascii="Times New Roman" w:hAnsi="Times New Roman" w:cs="Times New Roman"/>
                <w:sz w:val="24"/>
                <w:szCs w:val="24"/>
              </w:rPr>
            </w:pPr>
            <w:r w:rsidRPr="0021240A">
              <w:rPr>
                <w:rFonts w:ascii="Times New Roman" w:hAnsi="Times New Roman" w:cs="Times New Roman"/>
                <w:sz w:val="24"/>
                <w:szCs w:val="24"/>
              </w:rPr>
              <w:t>50</w:t>
            </w:r>
          </w:p>
        </w:tc>
        <w:tc>
          <w:tcPr>
            <w:tcW w:w="851" w:type="dxa"/>
            <w:tcBorders>
              <w:top w:val="single" w:sz="4" w:space="0" w:color="000000"/>
              <w:left w:val="single" w:sz="4" w:space="0" w:color="auto"/>
              <w:right w:val="single" w:sz="4" w:space="0" w:color="000000"/>
            </w:tcBorders>
            <w:shd w:val="clear" w:color="auto" w:fill="FFFFFF"/>
            <w:vAlign w:val="center"/>
          </w:tcPr>
          <w:p w:rsidR="00F33B49" w:rsidRPr="0021240A" w:rsidRDefault="00F33B49" w:rsidP="00195113">
            <w:pPr>
              <w:jc w:val="center"/>
              <w:rPr>
                <w:rFonts w:ascii="Times New Roman" w:hAnsi="Times New Roman" w:cs="Times New Roman"/>
                <w:sz w:val="24"/>
                <w:szCs w:val="24"/>
              </w:rPr>
            </w:pPr>
            <w:r w:rsidRPr="0021240A">
              <w:rPr>
                <w:rFonts w:ascii="Times New Roman" w:hAnsi="Times New Roman" w:cs="Times New Roman"/>
                <w:sz w:val="24"/>
                <w:szCs w:val="24"/>
              </w:rPr>
              <w:t>55</w:t>
            </w:r>
          </w:p>
        </w:tc>
        <w:tc>
          <w:tcPr>
            <w:tcW w:w="992" w:type="dxa"/>
            <w:gridSpan w:val="2"/>
            <w:tcBorders>
              <w:top w:val="single" w:sz="4" w:space="0" w:color="000000"/>
              <w:left w:val="single" w:sz="4" w:space="0" w:color="auto"/>
              <w:right w:val="single" w:sz="4" w:space="0" w:color="000000"/>
            </w:tcBorders>
            <w:shd w:val="clear" w:color="auto" w:fill="FFFFFF"/>
            <w:vAlign w:val="center"/>
          </w:tcPr>
          <w:p w:rsidR="00F33B49" w:rsidRPr="0021240A" w:rsidRDefault="00F33B49" w:rsidP="00195113">
            <w:pPr>
              <w:jc w:val="center"/>
              <w:rPr>
                <w:rFonts w:ascii="Times New Roman" w:hAnsi="Times New Roman" w:cs="Times New Roman"/>
                <w:sz w:val="24"/>
                <w:szCs w:val="24"/>
              </w:rPr>
            </w:pPr>
            <w:r w:rsidRPr="0021240A">
              <w:rPr>
                <w:rFonts w:ascii="Times New Roman" w:hAnsi="Times New Roman" w:cs="Times New Roman"/>
                <w:sz w:val="24"/>
                <w:szCs w:val="24"/>
              </w:rPr>
              <w:t>65</w:t>
            </w:r>
          </w:p>
        </w:tc>
      </w:tr>
      <w:tr w:rsidR="00F33B49" w:rsidRPr="006C5289" w:rsidTr="00E4413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4A0" w:firstRow="1" w:lastRow="0" w:firstColumn="1" w:lastColumn="0" w:noHBand="0" w:noVBand="1"/>
        </w:tblPrEx>
        <w:trPr>
          <w:gridAfter w:val="4"/>
          <w:wAfter w:w="2550" w:type="dxa"/>
          <w:trHeight w:val="755"/>
        </w:trPr>
        <w:tc>
          <w:tcPr>
            <w:tcW w:w="2410" w:type="dxa"/>
            <w:shd w:val="clear" w:color="auto" w:fill="auto"/>
          </w:tcPr>
          <w:p w:rsidR="00F33B49" w:rsidRPr="00FD1782" w:rsidRDefault="00F33B49" w:rsidP="00195113">
            <w:pPr>
              <w:jc w:val="center"/>
              <w:rPr>
                <w:rFonts w:ascii="Times New Roman" w:hAnsi="Times New Roman" w:cs="Times New Roman"/>
                <w:sz w:val="24"/>
                <w:szCs w:val="24"/>
              </w:rPr>
            </w:pPr>
            <w:r w:rsidRPr="00FD1782">
              <w:rPr>
                <w:rFonts w:ascii="Times New Roman" w:hAnsi="Times New Roman" w:cs="Times New Roman"/>
                <w:sz w:val="24"/>
                <w:szCs w:val="24"/>
              </w:rPr>
              <w:t>Результаты проекта</w:t>
            </w:r>
          </w:p>
        </w:tc>
        <w:tc>
          <w:tcPr>
            <w:tcW w:w="12900" w:type="dxa"/>
            <w:gridSpan w:val="10"/>
            <w:shd w:val="clear" w:color="auto" w:fill="auto"/>
          </w:tcPr>
          <w:p w:rsidR="00F33B49" w:rsidRPr="00F65466" w:rsidRDefault="00F33B49" w:rsidP="00F65466">
            <w:pPr>
              <w:keepNext/>
              <w:keepLines/>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1. За счет проведения работ по капитальному ремонту, ремонту и содержанию с учетом соблюдения требований технического регламента Таможенного союза «Безопасность автомобильных дорог» приведено в нормативное транспортно-эксплуатационное состояние по показателям ровности и наличия дефектов 85% дорожной сети  городской агломерации.</w:t>
            </w:r>
          </w:p>
          <w:p w:rsidR="00F33B49" w:rsidRPr="00F65466" w:rsidRDefault="00F33B49" w:rsidP="00F65466">
            <w:pPr>
              <w:keepNext/>
              <w:keepLines/>
              <w:spacing w:after="0" w:line="240" w:lineRule="auto"/>
              <w:rPr>
                <w:rFonts w:ascii="Times New Roman" w:hAnsi="Times New Roman" w:cs="Times New Roman"/>
                <w:sz w:val="24"/>
                <w:szCs w:val="24"/>
              </w:rPr>
            </w:pPr>
            <w:r w:rsidRPr="00F65466">
              <w:rPr>
                <w:rFonts w:ascii="Times New Roman" w:hAnsi="Times New Roman" w:cs="Times New Roman"/>
                <w:sz w:val="24"/>
                <w:szCs w:val="24"/>
              </w:rPr>
              <w:t>2. </w:t>
            </w:r>
            <w:proofErr w:type="gramStart"/>
            <w:r w:rsidRPr="00F65466">
              <w:rPr>
                <w:rFonts w:ascii="Times New Roman" w:hAnsi="Times New Roman" w:cs="Times New Roman"/>
                <w:sz w:val="24"/>
                <w:szCs w:val="24"/>
              </w:rPr>
              <w:t>В рамках проведения работ по строительству, реконструкции, капитальному ремонту, ремонту и содержанию автомобильных дорог, объектов улично-дорожной сети и иных объектов, работ по организации дорожного движения и повышению безопасности дорожного движения, в том числе за счет оборудования участков дорожной сети средствами освещения, искусственными неровностями для ограничения скоростного режима, оборудования перекрестков и наземных пешеходных переходов средствами освещения и светофорного регулирования, оснащения наземных</w:t>
            </w:r>
            <w:proofErr w:type="gramEnd"/>
            <w:r w:rsidRPr="00F65466">
              <w:rPr>
                <w:rFonts w:ascii="Times New Roman" w:hAnsi="Times New Roman" w:cs="Times New Roman"/>
                <w:sz w:val="24"/>
                <w:szCs w:val="24"/>
              </w:rPr>
              <w:t xml:space="preserve"> пешеходных переходов и  остановок общественного транспорта в соответствии с требованиями нормативных документов, введения ограничений скоростного режима, количество мест концентрации дорожно-транспортных происшествий</w:t>
            </w:r>
            <w:r w:rsidRPr="00F65466">
              <w:rPr>
                <w:rStyle w:val="afff"/>
                <w:rFonts w:cs="Times New Roman"/>
                <w:sz w:val="24"/>
                <w:szCs w:val="24"/>
              </w:rPr>
              <w:footnoteReference w:id="2"/>
            </w:r>
            <w:r w:rsidRPr="00F65466">
              <w:rPr>
                <w:rFonts w:ascii="Times New Roman" w:hAnsi="Times New Roman" w:cs="Times New Roman"/>
                <w:sz w:val="24"/>
                <w:szCs w:val="24"/>
              </w:rPr>
              <w:t xml:space="preserve"> на дорожной сети вышеуказанных городских агломераций снижено до 15% от уровня 2016 г.</w:t>
            </w:r>
          </w:p>
          <w:p w:rsidR="00F33B49" w:rsidRPr="00F65466" w:rsidRDefault="00F33B49" w:rsidP="00F65466">
            <w:pPr>
              <w:keepNext/>
              <w:keepLines/>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3. В городской агломерации реализованы следующие мероприятия, направленные на совершенствование системы организации дорожного движения и оптимизацию транспортных потоков, синхронизацию развития транспортной инфраструктуры и всех видов транспорта с планами по осуществлению развития территорий, градостроительной политики, переключение перевозок грузов на иные виды транспорта, перевозок пассажиров – на общественный транспорт, включая пригородные перевозки:</w:t>
            </w:r>
          </w:p>
          <w:p w:rsidR="00F33B49" w:rsidRPr="00F65466" w:rsidRDefault="00F33B49" w:rsidP="00F65466">
            <w:pPr>
              <w:keepNext/>
              <w:keepLines/>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 xml:space="preserve">3.1. На уровне законодательного регулирования приняты необходимые нормативные правовые и технические (при необходимости) акты. </w:t>
            </w:r>
          </w:p>
          <w:p w:rsidR="00F33B49" w:rsidRPr="00F65466" w:rsidRDefault="00F33B49" w:rsidP="00F65466">
            <w:pPr>
              <w:keepNext/>
              <w:keepLines/>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3.2. В полном объеме актуализированы с учетом необходимости решения вышеуказанных задач и утверждены:</w:t>
            </w:r>
          </w:p>
          <w:p w:rsidR="00F33B49" w:rsidRPr="00F65466" w:rsidRDefault="00F33B49" w:rsidP="00F65466">
            <w:pPr>
              <w:keepNext/>
              <w:keepLines/>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 документы территориального планирования;</w:t>
            </w:r>
          </w:p>
          <w:p w:rsidR="00F33B49" w:rsidRPr="00F65466" w:rsidRDefault="00F33B49" w:rsidP="00F65466">
            <w:pPr>
              <w:keepNext/>
              <w:keepLines/>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 программы комплексного развития транспортной инфраструктуры;</w:t>
            </w:r>
          </w:p>
          <w:p w:rsidR="00F33B49" w:rsidRPr="00F65466" w:rsidRDefault="00F33B49" w:rsidP="00F65466">
            <w:pPr>
              <w:keepNext/>
              <w:keepLines/>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 комплексные схемы организации транспортного обслуживания населения общественным транспортом, в том числе учитывающие пригородные перевозки;</w:t>
            </w:r>
          </w:p>
          <w:p w:rsidR="00F33B49" w:rsidRPr="00F65466" w:rsidRDefault="00F33B49" w:rsidP="00F65466">
            <w:pPr>
              <w:keepNext/>
              <w:keepLines/>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 комплексные схемы организации дорожного движения.</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 xml:space="preserve">- планирование дорожных работ и </w:t>
            </w:r>
            <w:proofErr w:type="gramStart"/>
            <w:r w:rsidRPr="00F65466">
              <w:rPr>
                <w:rFonts w:ascii="Times New Roman" w:hAnsi="Times New Roman" w:cs="Times New Roman"/>
                <w:sz w:val="24"/>
                <w:szCs w:val="24"/>
              </w:rPr>
              <w:t>контроль за</w:t>
            </w:r>
            <w:proofErr w:type="gramEnd"/>
            <w:r w:rsidRPr="00F65466">
              <w:rPr>
                <w:rFonts w:ascii="Times New Roman" w:hAnsi="Times New Roman" w:cs="Times New Roman"/>
                <w:sz w:val="24"/>
                <w:szCs w:val="24"/>
              </w:rPr>
              <w:t xml:space="preserve"> их выполнением;</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 учет, ведение и актуализация программ комплексного развития транспортной инфраструктуры;</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lastRenderedPageBreak/>
              <w:t>- учет, ведение и актуализация планов организации дорожного движения;</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 управление транспортными потоками;</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 xml:space="preserve">- обеспечение двусторонних связей с пользователями автомобильных </w:t>
            </w:r>
            <w:proofErr w:type="gramStart"/>
            <w:r w:rsidRPr="00F65466">
              <w:rPr>
                <w:rFonts w:ascii="Times New Roman" w:hAnsi="Times New Roman" w:cs="Times New Roman"/>
                <w:sz w:val="24"/>
                <w:szCs w:val="24"/>
              </w:rPr>
              <w:t>дорог</w:t>
            </w:r>
            <w:proofErr w:type="gramEnd"/>
            <w:r w:rsidRPr="00F65466">
              <w:rPr>
                <w:rFonts w:ascii="Times New Roman" w:hAnsi="Times New Roman" w:cs="Times New Roman"/>
                <w:sz w:val="24"/>
                <w:szCs w:val="24"/>
              </w:rPr>
              <w:t xml:space="preserve"> в том числе посредством использования автоматизированных мобильных приложений;</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 xml:space="preserve">4. В 2017 году внедрена общественно доступная информационно-аналитическая система </w:t>
            </w:r>
            <w:proofErr w:type="gramStart"/>
            <w:r w:rsidRPr="00F65466">
              <w:rPr>
                <w:rFonts w:ascii="Times New Roman" w:hAnsi="Times New Roman" w:cs="Times New Roman"/>
                <w:sz w:val="24"/>
                <w:szCs w:val="24"/>
              </w:rPr>
              <w:t>контроля за</w:t>
            </w:r>
            <w:proofErr w:type="gramEnd"/>
            <w:r w:rsidRPr="00F65466">
              <w:rPr>
                <w:rFonts w:ascii="Times New Roman" w:hAnsi="Times New Roman" w:cs="Times New Roman"/>
                <w:sz w:val="24"/>
                <w:szCs w:val="24"/>
              </w:rPr>
              <w:t xml:space="preserve"> формированием и эффективностью использования средств дорожных фондов.</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Данная информационно-аналитическая система будет в том числе:</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 xml:space="preserve">- обеспечивать возможности </w:t>
            </w:r>
            <w:proofErr w:type="gramStart"/>
            <w:r w:rsidRPr="00F65466">
              <w:rPr>
                <w:rFonts w:ascii="Times New Roman" w:hAnsi="Times New Roman" w:cs="Times New Roman"/>
                <w:sz w:val="24"/>
                <w:szCs w:val="24"/>
              </w:rPr>
              <w:t>по мониторингу соблюдения субъектами Российской Федерации требований бюджетного законодательства в части направления в дорожные фонды средств за счет предусмотренных источников в полном объеме</w:t>
            </w:r>
            <w:proofErr w:type="gramEnd"/>
            <w:r w:rsidRPr="00F65466">
              <w:rPr>
                <w:rFonts w:ascii="Times New Roman" w:hAnsi="Times New Roman" w:cs="Times New Roman"/>
                <w:sz w:val="24"/>
                <w:szCs w:val="24"/>
              </w:rPr>
              <w:t>;</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 содержать сведения о планируемых направлениях расходования средств соответствующих дорожных фондов, в том числе планы закупок в части осуществления дорожных работ, включая по-объектные перечни участков дорожной сети и иных объектов, в отношении которых планируется осуществлять указанные работы;</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 содержать сведения о выполненных дорожных работах, включая сведения о гарантийных обязательствах подрядных организаций;</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 обеспечивать возможности для получения обратной связи от пользователей дорожной сети, в том числе посредством использования автоматизированных мобильных предложений, в части ее состояния с гео-привязкой передаваемой информации</w:t>
            </w:r>
            <w:proofErr w:type="gramStart"/>
            <w:r w:rsidRPr="00F65466">
              <w:rPr>
                <w:rFonts w:ascii="Times New Roman" w:hAnsi="Times New Roman" w:cs="Times New Roman"/>
                <w:sz w:val="24"/>
                <w:szCs w:val="24"/>
              </w:rPr>
              <w:t xml:space="preserve"> ,</w:t>
            </w:r>
            <w:proofErr w:type="gramEnd"/>
            <w:r w:rsidRPr="00F65466">
              <w:rPr>
                <w:rFonts w:ascii="Times New Roman" w:hAnsi="Times New Roman" w:cs="Times New Roman"/>
                <w:sz w:val="24"/>
                <w:szCs w:val="24"/>
              </w:rPr>
              <w:t xml:space="preserve"> в том числе в целях решения задачи по осуществлению верификации представленных субъектами Российской Федерации данных о состоянии дорожной сети городских агломераций:</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 xml:space="preserve">информация о состоянии автомобильных </w:t>
            </w:r>
            <w:proofErr w:type="gramStart"/>
            <w:r w:rsidRPr="00F65466">
              <w:rPr>
                <w:rFonts w:ascii="Times New Roman" w:hAnsi="Times New Roman" w:cs="Times New Roman"/>
                <w:sz w:val="24"/>
                <w:szCs w:val="24"/>
              </w:rPr>
              <w:t>дорог</w:t>
            </w:r>
            <w:proofErr w:type="gramEnd"/>
            <w:r w:rsidRPr="00F65466">
              <w:rPr>
                <w:rFonts w:ascii="Times New Roman" w:hAnsi="Times New Roman" w:cs="Times New Roman"/>
                <w:sz w:val="24"/>
                <w:szCs w:val="24"/>
              </w:rPr>
              <w:t xml:space="preserve"> в том числе в части наличие дефектов дорожного полотна;</w:t>
            </w:r>
          </w:p>
          <w:p w:rsidR="00F33B49" w:rsidRPr="00F65466" w:rsidRDefault="00F33B49" w:rsidP="00F65466">
            <w:pPr>
              <w:spacing w:after="0" w:line="240" w:lineRule="auto"/>
              <w:ind w:firstLine="289"/>
              <w:jc w:val="both"/>
              <w:rPr>
                <w:rFonts w:ascii="Times New Roman" w:hAnsi="Times New Roman" w:cs="Times New Roman"/>
                <w:sz w:val="24"/>
                <w:szCs w:val="24"/>
              </w:rPr>
            </w:pPr>
            <w:proofErr w:type="gramStart"/>
            <w:r w:rsidRPr="00F65466">
              <w:rPr>
                <w:rFonts w:ascii="Times New Roman" w:hAnsi="Times New Roman" w:cs="Times New Roman"/>
                <w:sz w:val="24"/>
                <w:szCs w:val="24"/>
              </w:rPr>
              <w:t>информация об уровне траффика включая</w:t>
            </w:r>
            <w:proofErr w:type="gramEnd"/>
            <w:r w:rsidRPr="00F65466">
              <w:rPr>
                <w:rFonts w:ascii="Times New Roman" w:hAnsi="Times New Roman" w:cs="Times New Roman"/>
                <w:sz w:val="24"/>
                <w:szCs w:val="24"/>
              </w:rPr>
              <w:t xml:space="preserve"> наличие транспортных заторов;</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информации о местах проведения дорожных работ;</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информации о возникновении дорожно-транспортных происшествий.</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обеспечивать автоматизированную обработку получаемой от пользователей информации, в том числе в части ее синхронизации и верификации с соответствующей информацией, передаваемой владельцами автомобильных дорог.</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5. Внедрены информационные ресурсы, обеспечивающие в том числе:</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формирование базы данных фото- и видеоматериалов, содержащих зафиксированные гражданами нарушения правил дорожного движения, для их рассмотрения и принятия решений соответствующими органами;</w:t>
            </w:r>
          </w:p>
          <w:p w:rsidR="00F33B49" w:rsidRPr="00FD1782"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общественный мониторинг ситуации на автомобильных дорогах, в первую очередь - в части внесения данных о неучтенных или выявленных аварийно-опасных участках дорог.</w:t>
            </w:r>
          </w:p>
          <w:p w:rsidR="00F33B49" w:rsidRPr="0021240A" w:rsidRDefault="00F33B49" w:rsidP="00195113">
            <w:pPr>
              <w:keepNext/>
              <w:keepLines/>
              <w:spacing w:after="0" w:line="240" w:lineRule="auto"/>
              <w:jc w:val="center"/>
              <w:rPr>
                <w:rFonts w:ascii="Times New Roman" w:eastAsia="Arial Unicode MS" w:hAnsi="Times New Roman" w:cs="Times New Roman"/>
                <w:bCs/>
                <w:color w:val="000000"/>
                <w:sz w:val="24"/>
                <w:szCs w:val="24"/>
                <w:u w:color="000000"/>
              </w:rPr>
            </w:pPr>
          </w:p>
        </w:tc>
      </w:tr>
      <w:tr w:rsidR="00F33B49" w:rsidRPr="006E7BB2" w:rsidTr="00E4413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4A0" w:firstRow="1" w:lastRow="0" w:firstColumn="1" w:lastColumn="0" w:noHBand="0" w:noVBand="1"/>
        </w:tblPrEx>
        <w:trPr>
          <w:gridAfter w:val="1"/>
          <w:wAfter w:w="2409" w:type="dxa"/>
          <w:trHeight w:val="755"/>
        </w:trPr>
        <w:tc>
          <w:tcPr>
            <w:tcW w:w="2410" w:type="dxa"/>
            <w:shd w:val="clear" w:color="auto" w:fill="auto"/>
          </w:tcPr>
          <w:p w:rsidR="00F33B49" w:rsidRPr="00FD1782" w:rsidRDefault="00F33B49" w:rsidP="00195113">
            <w:pPr>
              <w:jc w:val="center"/>
              <w:rPr>
                <w:rFonts w:ascii="Times New Roman" w:hAnsi="Times New Roman" w:cs="Times New Roman"/>
                <w:sz w:val="24"/>
                <w:szCs w:val="24"/>
              </w:rPr>
            </w:pPr>
            <w:r w:rsidRPr="00FD1782">
              <w:rPr>
                <w:rFonts w:ascii="Times New Roman" w:hAnsi="Times New Roman" w:cs="Times New Roman"/>
                <w:sz w:val="24"/>
                <w:szCs w:val="24"/>
              </w:rPr>
              <w:lastRenderedPageBreak/>
              <w:t>Описание модели функционирования результатов проекта</w:t>
            </w:r>
          </w:p>
        </w:tc>
        <w:tc>
          <w:tcPr>
            <w:tcW w:w="13041" w:type="dxa"/>
            <w:gridSpan w:val="13"/>
            <w:shd w:val="clear" w:color="auto" w:fill="auto"/>
          </w:tcPr>
          <w:p w:rsidR="00F33B49" w:rsidRPr="00FD1782" w:rsidRDefault="00F33B49" w:rsidP="00023936">
            <w:pPr>
              <w:spacing w:after="0" w:line="240" w:lineRule="auto"/>
              <w:ind w:firstLine="289"/>
              <w:jc w:val="both"/>
              <w:rPr>
                <w:rFonts w:ascii="Times New Roman" w:hAnsi="Times New Roman" w:cs="Times New Roman"/>
                <w:sz w:val="24"/>
                <w:szCs w:val="24"/>
              </w:rPr>
            </w:pPr>
            <w:r w:rsidRPr="00FD1782">
              <w:rPr>
                <w:rFonts w:ascii="Times New Roman" w:hAnsi="Times New Roman" w:cs="Times New Roman"/>
                <w:sz w:val="24"/>
                <w:szCs w:val="24"/>
              </w:rPr>
              <w:t>Собрана и обобщена информация о состоянии дорожной сети городских агломераций, в том числе об участках дорожной сети, не соответствующих нормативным требованиям к транспортно-эксплуатационному состоянию, местах концентрации дорожно-транспортных происшествий. На основании этих данных разработаны и утверждены программы комплексного развития транспортной инфраструктуры городских агломераций (далее – ПКРТИ).</w:t>
            </w:r>
          </w:p>
          <w:p w:rsidR="00F33B49" w:rsidRPr="00FD1782" w:rsidRDefault="00F33B49" w:rsidP="00023936">
            <w:pPr>
              <w:widowControl w:val="0"/>
              <w:spacing w:after="0" w:line="240" w:lineRule="auto"/>
              <w:ind w:firstLine="289"/>
              <w:jc w:val="both"/>
              <w:rPr>
                <w:rFonts w:ascii="Times New Roman" w:eastAsia="Calibri" w:hAnsi="Times New Roman" w:cs="Times New Roman"/>
                <w:kern w:val="2"/>
                <w:sz w:val="24"/>
                <w:szCs w:val="24"/>
                <w:lang w:eastAsia="ru-RU"/>
              </w:rPr>
            </w:pPr>
            <w:r w:rsidRPr="00FD1782">
              <w:rPr>
                <w:rFonts w:ascii="Times New Roman" w:eastAsia="Calibri" w:hAnsi="Times New Roman" w:cs="Times New Roman"/>
                <w:kern w:val="2"/>
                <w:sz w:val="24"/>
                <w:szCs w:val="24"/>
                <w:lang w:eastAsia="ru-RU"/>
              </w:rPr>
              <w:t xml:space="preserve">Под термином «городская агломерация» понимается образуемая крупнейшим городским округом - «ядром агломерации» </w:t>
            </w:r>
            <w:r w:rsidRPr="00FD1782">
              <w:rPr>
                <w:rFonts w:ascii="Times New Roman" w:eastAsia="Calibri" w:hAnsi="Times New Roman" w:cs="Times New Roman"/>
                <w:kern w:val="2"/>
                <w:sz w:val="24"/>
                <w:szCs w:val="24"/>
                <w:lang w:eastAsia="ru-RU"/>
              </w:rPr>
              <w:lastRenderedPageBreak/>
              <w:t xml:space="preserve">и муниципальными образованиями – «спутниками» многокомпонентная система с интенсивными производственными, транспортными и культурными связями, в частности, наличием «маятниковой» трудовой миграции населения в пределах одних суток. </w:t>
            </w:r>
          </w:p>
          <w:p w:rsidR="00F33B49" w:rsidRPr="00FD1782" w:rsidRDefault="00F33B49" w:rsidP="00023936">
            <w:pPr>
              <w:widowControl w:val="0"/>
              <w:spacing w:after="0" w:line="240" w:lineRule="auto"/>
              <w:ind w:firstLine="289"/>
              <w:jc w:val="both"/>
              <w:rPr>
                <w:rFonts w:ascii="Times New Roman" w:eastAsia="Calibri" w:hAnsi="Times New Roman" w:cs="Times New Roman"/>
                <w:kern w:val="2"/>
                <w:sz w:val="24"/>
                <w:szCs w:val="24"/>
                <w:lang w:eastAsia="ru-RU"/>
              </w:rPr>
            </w:pPr>
            <w:r w:rsidRPr="00FD1782">
              <w:rPr>
                <w:rFonts w:ascii="Times New Roman" w:eastAsia="Calibri" w:hAnsi="Times New Roman" w:cs="Times New Roman"/>
                <w:kern w:val="2"/>
                <w:sz w:val="24"/>
                <w:szCs w:val="24"/>
                <w:lang w:eastAsia="ru-RU"/>
              </w:rPr>
              <w:t>Под термином «дорожная сеть городской агломерации» понимается совокупность расположенных на территории городской агломерации автомобильных дорог общего пользования местного, регионального и федерального значения, а также следующие объекты улично-дорожной сети</w:t>
            </w:r>
            <w:r w:rsidRPr="00FD1782">
              <w:rPr>
                <w:rFonts w:ascii="Times New Roman" w:eastAsia="Calibri" w:hAnsi="Times New Roman" w:cs="Times New Roman"/>
                <w:kern w:val="2"/>
                <w:sz w:val="24"/>
                <w:szCs w:val="24"/>
                <w:vertAlign w:val="superscript"/>
                <w:lang w:eastAsia="ru-RU"/>
              </w:rPr>
              <w:footnoteReference w:id="3"/>
            </w:r>
            <w:r w:rsidRPr="00FD1782">
              <w:rPr>
                <w:rFonts w:ascii="Times New Roman" w:eastAsia="Calibri" w:hAnsi="Times New Roman" w:cs="Times New Roman"/>
                <w:kern w:val="2"/>
                <w:sz w:val="24"/>
                <w:szCs w:val="24"/>
                <w:lang w:eastAsia="ru-RU"/>
              </w:rPr>
              <w:t>:</w:t>
            </w:r>
          </w:p>
          <w:p w:rsidR="00F33B49" w:rsidRPr="00FD1782" w:rsidRDefault="00F33B49" w:rsidP="00023936">
            <w:pPr>
              <w:widowControl w:val="0"/>
              <w:spacing w:after="0" w:line="240" w:lineRule="auto"/>
              <w:ind w:firstLine="289"/>
              <w:jc w:val="both"/>
              <w:rPr>
                <w:rFonts w:ascii="Times New Roman" w:eastAsia="Calibri" w:hAnsi="Times New Roman" w:cs="Times New Roman"/>
                <w:kern w:val="2"/>
                <w:sz w:val="24"/>
                <w:szCs w:val="24"/>
                <w:lang w:eastAsia="ru-RU"/>
              </w:rPr>
            </w:pPr>
            <w:r w:rsidRPr="00FD1782">
              <w:rPr>
                <w:rFonts w:ascii="Times New Roman" w:eastAsia="Calibri" w:hAnsi="Times New Roman" w:cs="Times New Roman"/>
                <w:kern w:val="2"/>
                <w:sz w:val="24"/>
                <w:szCs w:val="24"/>
                <w:lang w:eastAsia="ru-RU"/>
              </w:rPr>
              <w:t>- магистральные дороги скоростного и регулируемого движения;</w:t>
            </w:r>
          </w:p>
          <w:p w:rsidR="00F33B49" w:rsidRPr="00FD1782" w:rsidRDefault="00F33B49" w:rsidP="00023936">
            <w:pPr>
              <w:widowControl w:val="0"/>
              <w:spacing w:after="0" w:line="240" w:lineRule="auto"/>
              <w:ind w:firstLine="289"/>
              <w:jc w:val="both"/>
              <w:rPr>
                <w:rFonts w:ascii="Times New Roman" w:eastAsia="Calibri" w:hAnsi="Times New Roman" w:cs="Times New Roman"/>
                <w:kern w:val="2"/>
                <w:sz w:val="24"/>
                <w:szCs w:val="24"/>
                <w:lang w:eastAsia="ru-RU"/>
              </w:rPr>
            </w:pPr>
            <w:r w:rsidRPr="00FD1782">
              <w:rPr>
                <w:rFonts w:ascii="Times New Roman" w:eastAsia="Calibri" w:hAnsi="Times New Roman" w:cs="Times New Roman"/>
                <w:kern w:val="2"/>
                <w:sz w:val="24"/>
                <w:szCs w:val="24"/>
                <w:lang w:eastAsia="ru-RU"/>
              </w:rPr>
              <w:t>- магистральные улицы непрерывного и регулируемого движения общегородского значения, транспортно-пешеходные и пешеходно-транспортные районного значения;</w:t>
            </w:r>
          </w:p>
          <w:p w:rsidR="00F33B49" w:rsidRPr="00FD1782" w:rsidRDefault="00F33B49" w:rsidP="00023936">
            <w:pPr>
              <w:widowControl w:val="0"/>
              <w:spacing w:after="0" w:line="240" w:lineRule="auto"/>
              <w:ind w:firstLine="289"/>
              <w:jc w:val="both"/>
              <w:rPr>
                <w:rFonts w:ascii="Times New Roman" w:eastAsia="Calibri" w:hAnsi="Times New Roman" w:cs="Times New Roman"/>
                <w:kern w:val="2"/>
                <w:sz w:val="24"/>
                <w:szCs w:val="24"/>
                <w:lang w:eastAsia="ru-RU"/>
              </w:rPr>
            </w:pPr>
            <w:r w:rsidRPr="00FD1782">
              <w:rPr>
                <w:rFonts w:ascii="Times New Roman" w:eastAsia="Calibri" w:hAnsi="Times New Roman" w:cs="Times New Roman"/>
                <w:kern w:val="2"/>
                <w:sz w:val="24"/>
                <w:szCs w:val="24"/>
                <w:lang w:eastAsia="ru-RU"/>
              </w:rPr>
              <w:t>- улицы и дороги местного значения (наиболее загруженные): улицы в жилой застройке, улицы и дороги в научно-производственных, промышленных и коммунально-складских зонах (районах).</w:t>
            </w:r>
          </w:p>
          <w:p w:rsidR="00F33B49" w:rsidRPr="00FD1782" w:rsidRDefault="00F33B49" w:rsidP="00023936">
            <w:pPr>
              <w:spacing w:after="0" w:line="240" w:lineRule="auto"/>
              <w:ind w:firstLine="289"/>
              <w:jc w:val="both"/>
              <w:rPr>
                <w:rFonts w:ascii="Times New Roman" w:hAnsi="Times New Roman" w:cs="Times New Roman"/>
                <w:sz w:val="24"/>
                <w:szCs w:val="24"/>
              </w:rPr>
            </w:pPr>
            <w:r w:rsidRPr="00FD1782">
              <w:rPr>
                <w:rFonts w:ascii="Times New Roman" w:hAnsi="Times New Roman" w:cs="Times New Roman"/>
                <w:sz w:val="24"/>
                <w:szCs w:val="24"/>
              </w:rPr>
              <w:t>ПКРТИ разрабатывается и реализуется администрациями субъектов Российской Федерации совместно с федеральными органами исполнительной власти, администрациями муниципальных образований, владельцами автомобильных дорог. ПКРТИ должна предусматривать консолидацию ресурсов за счет всех возможных источников (федеральные целевые программы, региональные и муниципальные программы и т.д.) на решение поставленных приоритетных задач.</w:t>
            </w:r>
          </w:p>
          <w:p w:rsidR="00F33B49" w:rsidRPr="00FD1782" w:rsidRDefault="00F33B49" w:rsidP="00023936">
            <w:pPr>
              <w:spacing w:after="0" w:line="240" w:lineRule="auto"/>
              <w:ind w:firstLine="289"/>
              <w:jc w:val="both"/>
              <w:rPr>
                <w:rFonts w:ascii="Times New Roman" w:hAnsi="Times New Roman" w:cs="Times New Roman"/>
                <w:sz w:val="24"/>
                <w:szCs w:val="24"/>
              </w:rPr>
            </w:pPr>
            <w:r w:rsidRPr="00FD1782">
              <w:rPr>
                <w:rFonts w:ascii="Times New Roman" w:hAnsi="Times New Roman" w:cs="Times New Roman"/>
                <w:sz w:val="24"/>
                <w:szCs w:val="24"/>
              </w:rPr>
              <w:t>Реализация ПКРТИ должна обеспечивать решение следующих приоритетных задач:</w:t>
            </w:r>
          </w:p>
          <w:p w:rsidR="00F33B49" w:rsidRPr="00FD1782" w:rsidRDefault="00F33B49" w:rsidP="00023936">
            <w:pPr>
              <w:spacing w:after="0" w:line="240" w:lineRule="auto"/>
              <w:ind w:firstLine="289"/>
              <w:jc w:val="both"/>
              <w:rPr>
                <w:rFonts w:ascii="Times New Roman" w:hAnsi="Times New Roman" w:cs="Times New Roman"/>
                <w:sz w:val="24"/>
                <w:szCs w:val="24"/>
              </w:rPr>
            </w:pPr>
            <w:proofErr w:type="gramStart"/>
            <w:r w:rsidRPr="00FD1782">
              <w:rPr>
                <w:rFonts w:ascii="Times New Roman" w:hAnsi="Times New Roman" w:cs="Times New Roman"/>
                <w:sz w:val="24"/>
                <w:szCs w:val="24"/>
              </w:rPr>
              <w:t>обеспечение необходимого уровня безопасности дорожного движения на дорожной сети городских агломераций, в том числе в части сокращения мест концентрации дорожно-транспортных происшествий  на дорожной сети (в том числе за счет оборудования участков дорожной сети тросовым и барьерным ограждениями, средствами освещения, искусственными неровностями для ограничения скоростного режима, оборудования перекрестков и наземных пешеходных переходов средствами освещения и светофорного регулирования, оснащения наземных пешеходных переходов</w:t>
            </w:r>
            <w:proofErr w:type="gramEnd"/>
            <w:r w:rsidRPr="00FD1782">
              <w:rPr>
                <w:rFonts w:ascii="Times New Roman" w:hAnsi="Times New Roman" w:cs="Times New Roman"/>
                <w:sz w:val="24"/>
                <w:szCs w:val="24"/>
              </w:rPr>
              <w:t xml:space="preserve"> и мест остановок общественного транспорта защитным и информационным оборудованием, введения ограничений скоростного режима и иных мероприятий);</w:t>
            </w:r>
          </w:p>
          <w:p w:rsidR="00F33B49" w:rsidRPr="00FD1782" w:rsidRDefault="00F33B49" w:rsidP="00023936">
            <w:pPr>
              <w:spacing w:after="0" w:line="240" w:lineRule="auto"/>
              <w:ind w:firstLine="289"/>
              <w:jc w:val="both"/>
              <w:rPr>
                <w:rFonts w:ascii="Times New Roman" w:hAnsi="Times New Roman" w:cs="Times New Roman"/>
                <w:sz w:val="24"/>
                <w:szCs w:val="24"/>
              </w:rPr>
            </w:pPr>
            <w:r w:rsidRPr="00FD1782">
              <w:rPr>
                <w:rFonts w:ascii="Times New Roman" w:hAnsi="Times New Roman" w:cs="Times New Roman"/>
                <w:sz w:val="24"/>
                <w:szCs w:val="24"/>
              </w:rPr>
              <w:t>приведение дорожной сети городских агломераций в нормативное транспортно-эксплуатационное состояние (за счет проведения соответствующих дорожных работ);</w:t>
            </w:r>
          </w:p>
          <w:p w:rsidR="00F33B49" w:rsidRPr="00FD1782" w:rsidRDefault="00F33B49" w:rsidP="00023936">
            <w:pPr>
              <w:spacing w:after="0" w:line="240" w:lineRule="auto"/>
              <w:ind w:firstLine="289"/>
              <w:jc w:val="both"/>
              <w:rPr>
                <w:rFonts w:ascii="Times New Roman" w:hAnsi="Times New Roman" w:cs="Times New Roman"/>
                <w:sz w:val="24"/>
                <w:szCs w:val="24"/>
              </w:rPr>
            </w:pPr>
            <w:proofErr w:type="gramStart"/>
            <w:r w:rsidRPr="00FD1782">
              <w:rPr>
                <w:rFonts w:ascii="Times New Roman" w:hAnsi="Times New Roman" w:cs="Times New Roman"/>
                <w:sz w:val="24"/>
                <w:szCs w:val="24"/>
              </w:rPr>
              <w:t>устранение перегрузки дорожной сети городских агломераций, в том числе путем за счет переключения перевозок грузов на иные виды транспорта, перевозок пассажиров – на общественный транспорт, оптимизации транспортных потоков, повышения эффективности системы управления дорожным движением, перехода на современные модели развития транспортной инфраструктуры с использованием комплексных схем организации транспортного обслуживания населения общественным транспортом, синхронизации развития всех видов транспорта и транспортной инфраструктуры;</w:t>
            </w:r>
            <w:proofErr w:type="gramEnd"/>
          </w:p>
          <w:p w:rsidR="00F33B49" w:rsidRPr="00FD1782" w:rsidRDefault="00F33B49" w:rsidP="00023936">
            <w:pPr>
              <w:spacing w:after="0" w:line="240" w:lineRule="auto"/>
              <w:ind w:firstLine="289"/>
              <w:jc w:val="both"/>
              <w:rPr>
                <w:rFonts w:ascii="Times New Roman" w:hAnsi="Times New Roman" w:cs="Times New Roman"/>
                <w:sz w:val="24"/>
                <w:szCs w:val="24"/>
              </w:rPr>
            </w:pPr>
            <w:r w:rsidRPr="00FD1782">
              <w:rPr>
                <w:rFonts w:ascii="Times New Roman" w:hAnsi="Times New Roman" w:cs="Times New Roman"/>
                <w:sz w:val="24"/>
                <w:szCs w:val="24"/>
              </w:rPr>
              <w:t>повышение уровня удовлетворенности граждан состоянием дорожной сети городской агломерации.</w:t>
            </w:r>
          </w:p>
          <w:p w:rsidR="00F33B49" w:rsidRPr="00FD1782" w:rsidRDefault="00F33B49" w:rsidP="00FD1782">
            <w:pPr>
              <w:spacing w:line="240" w:lineRule="auto"/>
              <w:ind w:firstLine="289"/>
              <w:jc w:val="both"/>
              <w:rPr>
                <w:rFonts w:ascii="Times New Roman" w:hAnsi="Times New Roman" w:cs="Times New Roman"/>
                <w:sz w:val="24"/>
                <w:szCs w:val="24"/>
              </w:rPr>
            </w:pPr>
            <w:r w:rsidRPr="00FD1782">
              <w:rPr>
                <w:rFonts w:ascii="Times New Roman" w:hAnsi="Times New Roman" w:cs="Times New Roman"/>
                <w:sz w:val="24"/>
                <w:szCs w:val="24"/>
              </w:rPr>
              <w:t xml:space="preserve">Реализация ПКРТИ должна осуществляться с учетом необходимости ее синхронизации с иными программами и мероприятиями в области градостроительной деятельности, развития транспортной инфраструктуры и (или) </w:t>
            </w:r>
            <w:r w:rsidRPr="00FD1782">
              <w:rPr>
                <w:rFonts w:ascii="Times New Roman" w:hAnsi="Times New Roman" w:cs="Times New Roman"/>
                <w:sz w:val="24"/>
                <w:szCs w:val="24"/>
              </w:rPr>
              <w:lastRenderedPageBreak/>
              <w:t>затрагивающими транспортную инфраструктуру на территории городской агломерации, и реализации основного направления стратегического развития Российской Федерации «ЖКХ и городская среда».</w:t>
            </w:r>
          </w:p>
          <w:p w:rsidR="00F33B49" w:rsidRPr="00FD1782" w:rsidRDefault="00F33B49" w:rsidP="00FD1782">
            <w:pPr>
              <w:spacing w:line="240" w:lineRule="auto"/>
              <w:jc w:val="both"/>
              <w:rPr>
                <w:rFonts w:ascii="Times New Roman" w:hAnsi="Times New Roman" w:cs="Times New Roman"/>
                <w:sz w:val="24"/>
                <w:szCs w:val="24"/>
              </w:rPr>
            </w:pPr>
          </w:p>
        </w:tc>
      </w:tr>
      <w:tr w:rsidR="00F33B49" w:rsidRPr="00F77D67" w:rsidTr="00E44135">
        <w:trPr>
          <w:gridBefore w:val="3"/>
          <w:wBefore w:w="7522" w:type="dxa"/>
          <w:cantSplit/>
          <w:trHeight w:val="6241"/>
          <w:jc w:val="center"/>
        </w:trPr>
        <w:tc>
          <w:tcPr>
            <w:tcW w:w="541" w:type="dxa"/>
            <w:tcBorders>
              <w:top w:val="single" w:sz="4" w:space="0" w:color="auto"/>
            </w:tcBorders>
            <w:shd w:val="clear" w:color="auto" w:fill="FFFFFF"/>
          </w:tcPr>
          <w:p w:rsidR="00F33B49" w:rsidRPr="00F77D67" w:rsidRDefault="00F33B49" w:rsidP="00F77D67">
            <w:pPr>
              <w:spacing w:after="0" w:line="240" w:lineRule="auto"/>
              <w:rPr>
                <w:rFonts w:ascii="Times New Roman" w:eastAsia="Arial Unicode MS" w:hAnsi="Times New Roman" w:cs="Times New Roman"/>
                <w:color w:val="000000"/>
                <w:sz w:val="24"/>
                <w:szCs w:val="24"/>
                <w:u w:color="000000"/>
              </w:rPr>
            </w:pPr>
          </w:p>
        </w:tc>
        <w:tc>
          <w:tcPr>
            <w:tcW w:w="9797" w:type="dxa"/>
            <w:gridSpan w:val="11"/>
            <w:tcBorders>
              <w:top w:val="single" w:sz="4" w:space="0" w:color="auto"/>
            </w:tcBorders>
            <w:shd w:val="clear" w:color="auto" w:fill="FFFFFF"/>
            <w:tcMar>
              <w:top w:w="80" w:type="dxa"/>
              <w:left w:w="57" w:type="dxa"/>
              <w:bottom w:w="80" w:type="dxa"/>
              <w:right w:w="57" w:type="dxa"/>
            </w:tcMar>
            <w:vAlign w:val="center"/>
          </w:tcPr>
          <w:p w:rsidR="00F33B49" w:rsidRPr="00F77D67" w:rsidRDefault="00F33B49" w:rsidP="00F77D67">
            <w:pPr>
              <w:spacing w:after="0" w:line="240" w:lineRule="auto"/>
              <w:rPr>
                <w:rFonts w:ascii="Times New Roman" w:eastAsia="Arial Unicode MS" w:hAnsi="Times New Roman" w:cs="Times New Roman"/>
                <w:color w:val="000000"/>
                <w:sz w:val="24"/>
                <w:szCs w:val="24"/>
                <w:u w:color="000000"/>
              </w:rPr>
            </w:pPr>
          </w:p>
        </w:tc>
      </w:tr>
    </w:tbl>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br w:type="page"/>
      </w:r>
    </w:p>
    <w:tbl>
      <w:tblPr>
        <w:tblW w:w="15692" w:type="dxa"/>
        <w:jc w:val="center"/>
        <w:shd w:val="clear" w:color="auto" w:fill="FFFFFF"/>
        <w:tblLayout w:type="fixed"/>
        <w:tblCellMar>
          <w:left w:w="28" w:type="dxa"/>
          <w:right w:w="28" w:type="dxa"/>
        </w:tblCellMar>
        <w:tblLook w:val="0000" w:firstRow="0" w:lastRow="0" w:firstColumn="0" w:lastColumn="0" w:noHBand="0" w:noVBand="0"/>
      </w:tblPr>
      <w:tblGrid>
        <w:gridCol w:w="341"/>
        <w:gridCol w:w="376"/>
        <w:gridCol w:w="2474"/>
        <w:gridCol w:w="9716"/>
        <w:gridCol w:w="1559"/>
        <w:gridCol w:w="829"/>
        <w:gridCol w:w="397"/>
      </w:tblGrid>
      <w:tr w:rsidR="002E32ED" w:rsidRPr="00F77D67" w:rsidTr="008149DA">
        <w:trPr>
          <w:gridAfter w:val="1"/>
          <w:wAfter w:w="397" w:type="dxa"/>
          <w:cantSplit/>
          <w:trHeight w:val="971"/>
          <w:jc w:val="center"/>
        </w:trPr>
        <w:tc>
          <w:tcPr>
            <w:tcW w:w="15295" w:type="dxa"/>
            <w:gridSpan w:val="6"/>
            <w:tcBorders>
              <w:bottom w:val="single" w:sz="4" w:space="0" w:color="auto"/>
            </w:tcBorders>
            <w:shd w:val="clear" w:color="auto" w:fill="FFFFFF"/>
            <w:tcMar>
              <w:top w:w="80" w:type="dxa"/>
              <w:left w:w="57" w:type="dxa"/>
              <w:bottom w:w="80" w:type="dxa"/>
              <w:right w:w="57" w:type="dxa"/>
            </w:tcMar>
            <w:vAlign w:val="center"/>
          </w:tcPr>
          <w:p w:rsidR="00256DBB" w:rsidRPr="008149DA" w:rsidRDefault="002E32ED" w:rsidP="008149DA">
            <w:pPr>
              <w:spacing w:after="0" w:line="240" w:lineRule="auto"/>
              <w:outlineLvl w:val="0"/>
              <w:rPr>
                <w:rFonts w:ascii="Times New Roman" w:eastAsia="Arial Unicode MS" w:hAnsi="Times New Roman" w:cs="Times New Roman"/>
                <w:b/>
                <w:color w:val="000000"/>
                <w:sz w:val="28"/>
                <w:szCs w:val="28"/>
                <w:u w:color="000000"/>
              </w:rPr>
            </w:pPr>
            <w:bookmarkStart w:id="0" w:name="_Toc465018258"/>
            <w:r w:rsidRPr="00195113">
              <w:rPr>
                <w:rFonts w:ascii="Times New Roman" w:eastAsia="Arial Unicode MS" w:hAnsi="Times New Roman" w:cs="Times New Roman"/>
                <w:b/>
                <w:color w:val="000000"/>
                <w:sz w:val="28"/>
                <w:szCs w:val="28"/>
                <w:u w:color="000000"/>
              </w:rPr>
              <w:lastRenderedPageBreak/>
              <w:t>3. ЭТАПЫ И КОНТРОЛЬНЫЕ ТОЧКИ</w:t>
            </w:r>
            <w:bookmarkEnd w:id="0"/>
            <w:r w:rsidR="00195113" w:rsidRPr="00195113">
              <w:rPr>
                <w:rFonts w:ascii="Times New Roman" w:eastAsia="Arial Unicode MS" w:hAnsi="Times New Roman" w:cs="Times New Roman"/>
                <w:b/>
                <w:color w:val="000000"/>
                <w:sz w:val="28"/>
                <w:szCs w:val="28"/>
                <w:u w:color="000000"/>
              </w:rPr>
              <w:t xml:space="preserve"> </w:t>
            </w:r>
            <w:r w:rsidR="008149DA">
              <w:rPr>
                <w:rFonts w:ascii="Times New Roman" w:eastAsia="Arial Unicode MS" w:hAnsi="Times New Roman" w:cs="Times New Roman"/>
                <w:b/>
                <w:color w:val="000000"/>
                <w:sz w:val="28"/>
                <w:szCs w:val="28"/>
                <w:u w:color="000000"/>
              </w:rPr>
              <w:t xml:space="preserve">  </w:t>
            </w:r>
            <w:r w:rsidR="00256DBB" w:rsidRPr="00195113">
              <w:rPr>
                <w:rFonts w:ascii="Times New Roman" w:hAnsi="Times New Roman" w:cs="Times New Roman"/>
                <w:b/>
                <w:sz w:val="28"/>
                <w:szCs w:val="28"/>
              </w:rPr>
              <w:t>Новокузнецкий городской округ</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1047"/>
        </w:trPr>
        <w:tc>
          <w:tcPr>
            <w:tcW w:w="376" w:type="dxa"/>
            <w:tcMar>
              <w:top w:w="46" w:type="dxa"/>
              <w:left w:w="158" w:type="dxa"/>
              <w:bottom w:w="46" w:type="dxa"/>
              <w:right w:w="158" w:type="dxa"/>
            </w:tcMar>
            <w:vAlign w:val="center"/>
          </w:tcPr>
          <w:p w:rsidR="00195113" w:rsidRPr="00195113" w:rsidRDefault="00195113" w:rsidP="00195113">
            <w:pPr>
              <w:ind w:left="-714" w:firstLine="720"/>
              <w:jc w:val="center"/>
              <w:rPr>
                <w:rFonts w:ascii="Times New Roman" w:hAnsi="Times New Roman" w:cs="Times New Roman"/>
                <w:sz w:val="20"/>
                <w:szCs w:val="20"/>
              </w:rPr>
            </w:pPr>
            <w:r w:rsidRPr="00195113">
              <w:rPr>
                <w:rFonts w:ascii="Times New Roman" w:hAnsi="Times New Roman" w:cs="Times New Roman"/>
                <w:bCs/>
                <w:sz w:val="20"/>
                <w:szCs w:val="20"/>
              </w:rPr>
              <w:t>№</w:t>
            </w:r>
          </w:p>
        </w:tc>
        <w:tc>
          <w:tcPr>
            <w:tcW w:w="12190" w:type="dxa"/>
            <w:gridSpan w:val="2"/>
            <w:tcMar>
              <w:top w:w="46" w:type="dxa"/>
              <w:left w:w="158" w:type="dxa"/>
              <w:bottom w:w="46" w:type="dxa"/>
              <w:right w:w="158" w:type="dxa"/>
            </w:tcMar>
            <w:vAlign w:val="center"/>
          </w:tcPr>
          <w:p w:rsidR="00195113" w:rsidRPr="008149DA" w:rsidRDefault="00195113" w:rsidP="008149DA">
            <w:pPr>
              <w:spacing w:after="0" w:line="240" w:lineRule="auto"/>
              <w:ind w:left="-714" w:firstLine="720"/>
              <w:jc w:val="center"/>
              <w:rPr>
                <w:rFonts w:ascii="Times New Roman" w:hAnsi="Times New Roman" w:cs="Times New Roman"/>
              </w:rPr>
            </w:pPr>
            <w:r w:rsidRPr="008149DA">
              <w:rPr>
                <w:rFonts w:ascii="Times New Roman" w:hAnsi="Times New Roman" w:cs="Times New Roman"/>
                <w:bCs/>
              </w:rPr>
              <w:t>Наименование</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hAnsi="Times New Roman" w:cs="Times New Roman"/>
              </w:rPr>
            </w:pPr>
            <w:r w:rsidRPr="008149DA">
              <w:rPr>
                <w:rFonts w:ascii="Times New Roman" w:hAnsi="Times New Roman" w:cs="Times New Roman"/>
                <w:bCs/>
              </w:rPr>
              <w:t>Тип (завершение этапа/контрольная точка)</w:t>
            </w:r>
          </w:p>
        </w:tc>
        <w:tc>
          <w:tcPr>
            <w:tcW w:w="1226" w:type="dxa"/>
            <w:gridSpan w:val="2"/>
            <w:tcMar>
              <w:top w:w="46" w:type="dxa"/>
              <w:left w:w="158" w:type="dxa"/>
              <w:bottom w:w="46" w:type="dxa"/>
              <w:right w:w="158" w:type="dxa"/>
            </w:tcMar>
            <w:vAlign w:val="center"/>
          </w:tcPr>
          <w:p w:rsidR="00195113" w:rsidRPr="008149DA" w:rsidRDefault="00195113" w:rsidP="008149DA">
            <w:pPr>
              <w:spacing w:after="0" w:line="240" w:lineRule="auto"/>
              <w:ind w:left="-714" w:firstLine="720"/>
              <w:jc w:val="center"/>
              <w:rPr>
                <w:rFonts w:ascii="Times New Roman" w:hAnsi="Times New Roman" w:cs="Times New Roman"/>
              </w:rPr>
            </w:pPr>
            <w:r w:rsidRPr="008149DA">
              <w:rPr>
                <w:rFonts w:ascii="Times New Roman" w:hAnsi="Times New Roman" w:cs="Times New Roman"/>
                <w:bCs/>
              </w:rPr>
              <w:t>Срок</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E83BC4" w:rsidP="00195113">
            <w:pPr>
              <w:pStyle w:val="-11"/>
              <w:numPr>
                <w:ilvl w:val="0"/>
                <w:numId w:val="35"/>
              </w:numPr>
              <w:jc w:val="center"/>
              <w:rPr>
                <w:sz w:val="20"/>
                <w:szCs w:val="20"/>
                <w:lang w:val="ru-RU"/>
              </w:rPr>
            </w:pPr>
            <w:r>
              <w:rPr>
                <w:sz w:val="20"/>
                <w:szCs w:val="20"/>
                <w:lang w:val="ru-RU"/>
              </w:rPr>
              <w:t>1</w:t>
            </w: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hAnsi="Times New Roman" w:cs="Times New Roman"/>
              </w:rPr>
            </w:pPr>
            <w:r w:rsidRPr="008149DA">
              <w:rPr>
                <w:rFonts w:ascii="Times New Roman" w:eastAsia="Arial Unicode MS" w:hAnsi="Times New Roman" w:cs="Times New Roman"/>
                <w:color w:val="000000"/>
                <w:u w:color="000000"/>
              </w:rPr>
              <w:t xml:space="preserve">В Минтранс России представлен согласованный проект программы комплексного развития транспортной инфраструктуры городской агломерации Новокузнецкий городской </w:t>
            </w:r>
            <w:r w:rsidR="008149DA" w:rsidRPr="008149DA">
              <w:rPr>
                <w:rFonts w:ascii="Times New Roman" w:eastAsia="Arial Unicode MS" w:hAnsi="Times New Roman" w:cs="Times New Roman"/>
                <w:color w:val="000000"/>
                <w:u w:color="000000"/>
              </w:rPr>
              <w:t>округ</w:t>
            </w:r>
            <w:r w:rsidRPr="008149DA">
              <w:rPr>
                <w:rFonts w:ascii="Times New Roman" w:eastAsia="Arial Unicode MS" w:hAnsi="Times New Roman" w:cs="Times New Roman"/>
                <w:color w:val="000000"/>
                <w:u w:color="000000"/>
              </w:rPr>
              <w:t xml:space="preserve"> в рамках приоритетного проекта «Безопасные и качественные дороги» (далее – программа комплексного развития транспортной инфраструктуры городской агломерации).</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hAnsi="Times New Roman" w:cs="Times New Roman"/>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RDefault="00195113" w:rsidP="008149DA">
            <w:pPr>
              <w:spacing w:after="0" w:line="240" w:lineRule="auto"/>
              <w:ind w:left="-714" w:firstLine="720"/>
              <w:jc w:val="center"/>
              <w:rPr>
                <w:rFonts w:ascii="Times New Roman" w:hAnsi="Times New Roman" w:cs="Times New Roman"/>
              </w:rPr>
            </w:pPr>
            <w:r w:rsidRPr="008149DA">
              <w:rPr>
                <w:rFonts w:ascii="Times New Roman" w:eastAsia="Arial Unicode MS" w:hAnsi="Times New Roman" w:cs="Times New Roman"/>
                <w:color w:val="000000"/>
                <w:u w:color="000000"/>
              </w:rPr>
              <w:t>01.12.2016</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sz w:val="20"/>
                <w:szCs w:val="2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В государственную программу Кемеровской области в качестве аналитических приложений включена программа комплексного развития транспортной инфраструктуры городской агломерации.</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26.12.2016</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С Росавтодором заключено соглашение о предоставлении бюджету </w:t>
            </w:r>
            <w:r w:rsidR="008149DA">
              <w:rPr>
                <w:rFonts w:ascii="Times New Roman" w:eastAsia="Arial Unicode MS" w:hAnsi="Times New Roman" w:cs="Times New Roman"/>
                <w:color w:val="000000"/>
                <w:u w:color="000000"/>
              </w:rPr>
              <w:t xml:space="preserve">Администрации </w:t>
            </w:r>
            <w:r w:rsidRPr="008149DA">
              <w:rPr>
                <w:rFonts w:ascii="Times New Roman" w:eastAsia="Arial Unicode MS" w:hAnsi="Times New Roman" w:cs="Times New Roman"/>
                <w:color w:val="000000"/>
                <w:u w:color="000000"/>
              </w:rPr>
              <w:t xml:space="preserve">Кемеровской Российской Федерации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w:t>
            </w:r>
            <w:proofErr w:type="gramStart"/>
            <w:r w:rsidRPr="008149DA">
              <w:rPr>
                <w:rFonts w:ascii="Times New Roman" w:eastAsia="Arial Unicode MS" w:hAnsi="Times New Roman" w:cs="Times New Roman"/>
                <w:color w:val="000000"/>
                <w:u w:color="000000"/>
              </w:rPr>
              <w:t>показателей программы комплексного развития транспортной инфраструктуры городской агломерации</w:t>
            </w:r>
            <w:proofErr w:type="gramEnd"/>
            <w:r w:rsidRPr="008149DA">
              <w:rPr>
                <w:rFonts w:ascii="Times New Roman" w:eastAsia="Arial Unicode MS" w:hAnsi="Times New Roman" w:cs="Times New Roman"/>
                <w:color w:val="000000"/>
                <w:u w:color="000000"/>
              </w:rPr>
              <w:t xml:space="preserve"> на 2017 год.</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В Минтранс России представлен сводный календарный план выполнения соответствующих работ.</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Del="00EF06CF"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10.02.2017</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С </w:t>
            </w:r>
            <w:r w:rsidR="008149DA">
              <w:rPr>
                <w:rFonts w:ascii="Times New Roman" w:eastAsia="Arial Unicode MS" w:hAnsi="Times New Roman" w:cs="Times New Roman"/>
                <w:color w:val="000000"/>
                <w:u w:color="000000"/>
              </w:rPr>
              <w:t xml:space="preserve">Администрацией Новокузнецкого городского округа </w:t>
            </w:r>
            <w:r w:rsidRPr="008149DA">
              <w:rPr>
                <w:rFonts w:ascii="Times New Roman" w:eastAsia="Arial Unicode MS" w:hAnsi="Times New Roman" w:cs="Times New Roman"/>
                <w:color w:val="000000"/>
                <w:u w:color="000000"/>
              </w:rPr>
              <w:t xml:space="preserve">заключены соглашения о предоставлении местным бюджетам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w:t>
            </w:r>
            <w:proofErr w:type="gramStart"/>
            <w:r w:rsidRPr="008149DA">
              <w:rPr>
                <w:rFonts w:ascii="Times New Roman" w:eastAsia="Arial Unicode MS" w:hAnsi="Times New Roman" w:cs="Times New Roman"/>
                <w:color w:val="000000"/>
                <w:u w:color="000000"/>
              </w:rPr>
              <w:t>показателей программы комплексного развития транспортной инфраструктуры городской агломерации</w:t>
            </w:r>
            <w:proofErr w:type="gramEnd"/>
            <w:r w:rsidRPr="008149DA">
              <w:rPr>
                <w:rFonts w:ascii="Times New Roman" w:eastAsia="Arial Unicode MS" w:hAnsi="Times New Roman" w:cs="Times New Roman"/>
                <w:color w:val="000000"/>
                <w:u w:color="000000"/>
              </w:rPr>
              <w:t xml:space="preserve"> на 2017 год.</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Del="00EF06CF"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10.03.2017</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8149DA" w:rsidP="008149DA">
            <w:pPr>
              <w:spacing w:after="0" w:line="240" w:lineRule="auto"/>
              <w:ind w:firstLine="243"/>
              <w:jc w:val="both"/>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t>Администрацией Кемеровской области</w:t>
            </w:r>
            <w:r w:rsidR="00195113" w:rsidRPr="008149DA">
              <w:rPr>
                <w:rFonts w:ascii="Times New Roman" w:eastAsia="Arial Unicode MS" w:hAnsi="Times New Roman" w:cs="Times New Roman"/>
                <w:color w:val="000000"/>
                <w:u w:color="000000"/>
              </w:rPr>
              <w:t xml:space="preserve"> и </w:t>
            </w:r>
            <w:r>
              <w:rPr>
                <w:rFonts w:ascii="Times New Roman" w:eastAsia="Arial Unicode MS" w:hAnsi="Times New Roman" w:cs="Times New Roman"/>
                <w:color w:val="000000"/>
                <w:u w:color="000000"/>
              </w:rPr>
              <w:t xml:space="preserve">Администрацией Новокузнецкого городского округа </w:t>
            </w:r>
            <w:r w:rsidR="00195113" w:rsidRPr="008149DA">
              <w:rPr>
                <w:rFonts w:ascii="Times New Roman" w:eastAsia="Arial Unicode MS" w:hAnsi="Times New Roman" w:cs="Times New Roman"/>
                <w:color w:val="000000"/>
                <w:u w:color="000000"/>
              </w:rPr>
              <w:t xml:space="preserve">обеспечено заключение контрактов на выполнение мероприятий, необходимых для достижения целевых </w:t>
            </w:r>
            <w:proofErr w:type="gramStart"/>
            <w:r w:rsidR="00195113" w:rsidRPr="008149DA">
              <w:rPr>
                <w:rFonts w:ascii="Times New Roman" w:eastAsia="Arial Unicode MS" w:hAnsi="Times New Roman" w:cs="Times New Roman"/>
                <w:color w:val="000000"/>
                <w:u w:color="000000"/>
              </w:rPr>
              <w:t>показателей программы комплексного развития транспортной инфраструктуры городской агломерации</w:t>
            </w:r>
            <w:proofErr w:type="gramEnd"/>
            <w:r w:rsidR="00195113" w:rsidRPr="008149DA">
              <w:rPr>
                <w:rFonts w:ascii="Times New Roman" w:eastAsia="Arial Unicode MS" w:hAnsi="Times New Roman" w:cs="Times New Roman"/>
                <w:color w:val="000000"/>
                <w:u w:color="000000"/>
              </w:rPr>
              <w:t xml:space="preserve"> на 2017 г</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В Минтранс России представлен сводный календарный план выполнения мероприятий программы комплексного развития транспортной инфраструктуры на 2017 год, </w:t>
            </w:r>
            <w:proofErr w:type="gramStart"/>
            <w:r w:rsidRPr="008149DA">
              <w:rPr>
                <w:rFonts w:ascii="Times New Roman" w:eastAsia="Arial Unicode MS" w:hAnsi="Times New Roman" w:cs="Times New Roman"/>
                <w:color w:val="000000"/>
                <w:u w:color="000000"/>
              </w:rPr>
              <w:t>содержащий</w:t>
            </w:r>
            <w:proofErr w:type="gramEnd"/>
            <w:r w:rsidRPr="008149DA">
              <w:rPr>
                <w:rFonts w:ascii="Times New Roman" w:eastAsia="Arial Unicode MS" w:hAnsi="Times New Roman" w:cs="Times New Roman"/>
                <w:color w:val="000000"/>
                <w:u w:color="000000"/>
              </w:rPr>
              <w:t xml:space="preserve"> в том числе сведения о натуральных показателях объемов работ в отношении которых заключены соответствующие контракты, стоимости фактически заключенных контрактов.</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Del="00EF06CF"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31.03.2017</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8149DA" w:rsidP="008149DA">
            <w:pPr>
              <w:spacing w:after="0" w:line="240" w:lineRule="auto"/>
              <w:ind w:firstLine="243"/>
              <w:jc w:val="both"/>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t>Администрацией Кемеровской области</w:t>
            </w:r>
            <w:r w:rsidRPr="008149DA">
              <w:rPr>
                <w:rFonts w:ascii="Times New Roman" w:eastAsia="Arial Unicode MS" w:hAnsi="Times New Roman" w:cs="Times New Roman"/>
                <w:color w:val="000000"/>
                <w:u w:color="000000"/>
              </w:rPr>
              <w:t xml:space="preserve"> </w:t>
            </w:r>
            <w:r w:rsidR="00195113" w:rsidRPr="008149DA">
              <w:rPr>
                <w:rFonts w:ascii="Times New Roman" w:eastAsia="Arial Unicode MS" w:hAnsi="Times New Roman" w:cs="Times New Roman"/>
                <w:color w:val="000000"/>
                <w:u w:color="000000"/>
              </w:rPr>
              <w:t xml:space="preserve"> утверждена дорожная карта по актуализации и утверждению:</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документов территориального планирования;</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программ комплексного развития транспортной инфраструктуры;</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lastRenderedPageBreak/>
              <w:t>- комплексных схем организации транспортного обслуживания населения общественным транспортом, в том числе учитывающих пригородные перевозки;</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комплексных схем организации дорожного движения.</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lastRenderedPageBreak/>
              <w:t>контрольная точка результата</w:t>
            </w:r>
          </w:p>
        </w:tc>
        <w:tc>
          <w:tcPr>
            <w:tcW w:w="1226" w:type="dxa"/>
            <w:gridSpan w:val="2"/>
            <w:tcMar>
              <w:top w:w="37" w:type="dxa"/>
              <w:left w:w="62" w:type="dxa"/>
              <w:bottom w:w="37" w:type="dxa"/>
              <w:right w:w="62" w:type="dxa"/>
            </w:tcMar>
            <w:vAlign w:val="center"/>
          </w:tcPr>
          <w:p w:rsidR="00195113" w:rsidRPr="008149DA"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28.04.2017</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8149DA" w:rsidP="008149DA">
            <w:pPr>
              <w:spacing w:after="0" w:line="240" w:lineRule="auto"/>
              <w:ind w:firstLine="243"/>
              <w:jc w:val="both"/>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t>Администрацией Кемеровской области</w:t>
            </w:r>
            <w:r w:rsidRPr="008149DA">
              <w:rPr>
                <w:rFonts w:ascii="Times New Roman" w:eastAsia="Arial Unicode MS" w:hAnsi="Times New Roman" w:cs="Times New Roman"/>
                <w:color w:val="000000"/>
                <w:u w:color="000000"/>
              </w:rPr>
              <w:t xml:space="preserve"> </w:t>
            </w:r>
            <w:r w:rsidR="00195113" w:rsidRPr="008149DA">
              <w:rPr>
                <w:rFonts w:ascii="Times New Roman" w:eastAsia="Arial Unicode MS" w:hAnsi="Times New Roman" w:cs="Times New Roman"/>
                <w:color w:val="000000"/>
                <w:u w:color="000000"/>
              </w:rPr>
              <w:t>обеспечено выполнение мероприятий, предусмотренных программой комплексного развития транспортной инфраструктуры городской агломерации</w:t>
            </w:r>
            <w:r>
              <w:rPr>
                <w:rFonts w:ascii="Times New Roman" w:eastAsia="Arial Unicode MS" w:hAnsi="Times New Roman" w:cs="Times New Roman"/>
                <w:color w:val="000000"/>
                <w:u w:color="000000"/>
              </w:rPr>
              <w:t xml:space="preserve"> Новокузнецкий городской огруг</w:t>
            </w:r>
            <w:r w:rsidR="00195113" w:rsidRPr="008149DA">
              <w:rPr>
                <w:rFonts w:ascii="Times New Roman" w:eastAsia="Arial Unicode MS" w:hAnsi="Times New Roman" w:cs="Times New Roman"/>
                <w:color w:val="000000"/>
                <w:u w:color="000000"/>
              </w:rPr>
              <w:t xml:space="preserve"> по состоянию на 1 августа 2017 г. (Оценка производится на основании сводных календарных планов выполнения соответствующих работ).</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контрольная точка показателя </w:t>
            </w:r>
          </w:p>
        </w:tc>
        <w:tc>
          <w:tcPr>
            <w:tcW w:w="1226" w:type="dxa"/>
            <w:gridSpan w:val="2"/>
            <w:tcMar>
              <w:top w:w="37" w:type="dxa"/>
              <w:left w:w="62" w:type="dxa"/>
              <w:bottom w:w="37" w:type="dxa"/>
              <w:right w:w="62" w:type="dxa"/>
            </w:tcMar>
            <w:vAlign w:val="center"/>
          </w:tcPr>
          <w:p w:rsidR="00195113" w:rsidRPr="008149DA" w:rsidDel="00EF06CF"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01.08.2017</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На уровне субъекта Российской Федерации с участием представителей общественности осуществлено рассмотрение </w:t>
            </w:r>
            <w:proofErr w:type="gramStart"/>
            <w:r w:rsidRPr="008149DA">
              <w:rPr>
                <w:rFonts w:ascii="Times New Roman" w:eastAsia="Arial Unicode MS" w:hAnsi="Times New Roman" w:cs="Times New Roman"/>
                <w:color w:val="000000"/>
                <w:u w:color="000000"/>
              </w:rPr>
              <w:t>результатов реализации программы комплексного развития транспортной инфраструктуры городских агломераций</w:t>
            </w:r>
            <w:proofErr w:type="gramEnd"/>
            <w:r w:rsidRPr="008149DA">
              <w:rPr>
                <w:rFonts w:ascii="Times New Roman" w:eastAsia="Arial Unicode MS" w:hAnsi="Times New Roman" w:cs="Times New Roman"/>
                <w:color w:val="000000"/>
                <w:u w:color="000000"/>
              </w:rPr>
              <w:t xml:space="preserve"> за 2017 год, при необходимости подготовлены предложения по корректировке указанных программ.</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контрольная точка результата </w:t>
            </w:r>
          </w:p>
        </w:tc>
        <w:tc>
          <w:tcPr>
            <w:tcW w:w="1226" w:type="dxa"/>
            <w:gridSpan w:val="2"/>
            <w:tcMar>
              <w:top w:w="37" w:type="dxa"/>
              <w:left w:w="62" w:type="dxa"/>
              <w:bottom w:w="37" w:type="dxa"/>
              <w:right w:w="62" w:type="dxa"/>
            </w:tcMar>
            <w:vAlign w:val="center"/>
          </w:tcPr>
          <w:p w:rsidR="00195113" w:rsidRPr="008149DA"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02.10.2017</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sz w:val="20"/>
                <w:szCs w:val="20"/>
                <w:lang w:val="ru-RU"/>
              </w:rPr>
            </w:pPr>
          </w:p>
        </w:tc>
        <w:tc>
          <w:tcPr>
            <w:tcW w:w="12190" w:type="dxa"/>
            <w:gridSpan w:val="2"/>
            <w:tcMar>
              <w:top w:w="46" w:type="dxa"/>
              <w:left w:w="62" w:type="dxa"/>
              <w:bottom w:w="46" w:type="dxa"/>
              <w:right w:w="62" w:type="dxa"/>
            </w:tcMar>
            <w:vAlign w:val="center"/>
          </w:tcPr>
          <w:p w:rsidR="00195113" w:rsidRPr="008149DA" w:rsidRDefault="008149DA" w:rsidP="008149DA">
            <w:pPr>
              <w:spacing w:after="0" w:line="240" w:lineRule="auto"/>
              <w:ind w:firstLine="243"/>
              <w:jc w:val="both"/>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t>Администрацией Кемеровской области</w:t>
            </w:r>
            <w:r w:rsidRPr="008149DA">
              <w:rPr>
                <w:rFonts w:ascii="Times New Roman" w:eastAsia="Arial Unicode MS" w:hAnsi="Times New Roman" w:cs="Times New Roman"/>
                <w:color w:val="000000"/>
                <w:u w:color="000000"/>
              </w:rPr>
              <w:t xml:space="preserve"> </w:t>
            </w:r>
            <w:r w:rsidR="00195113" w:rsidRPr="008149DA">
              <w:rPr>
                <w:rFonts w:ascii="Times New Roman" w:eastAsia="Arial Unicode MS" w:hAnsi="Times New Roman" w:cs="Times New Roman"/>
                <w:color w:val="000000"/>
                <w:u w:color="000000"/>
              </w:rPr>
              <w:t xml:space="preserve"> обеспечено выполнение мероприятий, предусмотренных программой комплексного развития транспортной инфраструктуры городской агломерации на 2017 г., в том числе приемка выполнения соответствующих работ.</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показателя</w:t>
            </w:r>
          </w:p>
        </w:tc>
        <w:tc>
          <w:tcPr>
            <w:tcW w:w="1226" w:type="dxa"/>
            <w:gridSpan w:val="2"/>
            <w:tcMar>
              <w:top w:w="37" w:type="dxa"/>
              <w:left w:w="62" w:type="dxa"/>
              <w:bottom w:w="37" w:type="dxa"/>
              <w:right w:w="62" w:type="dxa"/>
            </w:tcMar>
            <w:vAlign w:val="center"/>
          </w:tcPr>
          <w:p w:rsidR="00195113" w:rsidRPr="008149DA"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01.11.2017</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С Росавтодором заключено соглашение о предоставлении бюджету </w:t>
            </w:r>
            <w:r w:rsidR="004A4BD9">
              <w:rPr>
                <w:rFonts w:ascii="Times New Roman" w:eastAsia="Arial Unicode MS" w:hAnsi="Times New Roman" w:cs="Times New Roman"/>
                <w:color w:val="000000"/>
                <w:u w:color="000000"/>
              </w:rPr>
              <w:t>Администрации Кемеровской области</w:t>
            </w:r>
            <w:r w:rsidR="004A4BD9" w:rsidRPr="008149DA">
              <w:rPr>
                <w:rFonts w:ascii="Times New Roman" w:eastAsia="Arial Unicode MS" w:hAnsi="Times New Roman" w:cs="Times New Roman"/>
                <w:color w:val="000000"/>
                <w:u w:color="000000"/>
              </w:rPr>
              <w:t xml:space="preserve"> </w:t>
            </w:r>
            <w:r w:rsidRPr="008149DA">
              <w:rPr>
                <w:rFonts w:ascii="Times New Roman" w:eastAsia="Arial Unicode MS" w:hAnsi="Times New Roman" w:cs="Times New Roman"/>
                <w:color w:val="000000"/>
                <w:u w:color="000000"/>
              </w:rPr>
              <w:t xml:space="preserve">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w:t>
            </w:r>
            <w:proofErr w:type="gramStart"/>
            <w:r w:rsidRPr="008149DA">
              <w:rPr>
                <w:rFonts w:ascii="Times New Roman" w:eastAsia="Arial Unicode MS" w:hAnsi="Times New Roman" w:cs="Times New Roman"/>
                <w:color w:val="000000"/>
                <w:u w:color="000000"/>
              </w:rPr>
              <w:t>показателей программы комплексного развития транспортной инфраструктуры городской агломерации</w:t>
            </w:r>
            <w:proofErr w:type="gramEnd"/>
            <w:r w:rsidRPr="008149DA">
              <w:rPr>
                <w:rFonts w:ascii="Times New Roman" w:eastAsia="Arial Unicode MS" w:hAnsi="Times New Roman" w:cs="Times New Roman"/>
                <w:color w:val="000000"/>
                <w:u w:color="000000"/>
              </w:rPr>
              <w:t xml:space="preserve"> на 2018 год.</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В Минтранс России представлены сводные календарные планы выполнения соответствующих работ.</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Del="00EF06CF"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09.02.2018</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4A4BD9"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С </w:t>
            </w:r>
            <w:r>
              <w:rPr>
                <w:rFonts w:ascii="Times New Roman" w:eastAsia="Arial Unicode MS" w:hAnsi="Times New Roman" w:cs="Times New Roman"/>
                <w:color w:val="000000"/>
                <w:u w:color="000000"/>
              </w:rPr>
              <w:t xml:space="preserve">Администрацией Новокузнецкого городского округа </w:t>
            </w:r>
            <w:r w:rsidRPr="008149DA">
              <w:rPr>
                <w:rFonts w:ascii="Times New Roman" w:eastAsia="Arial Unicode MS" w:hAnsi="Times New Roman" w:cs="Times New Roman"/>
                <w:color w:val="000000"/>
                <w:u w:color="000000"/>
              </w:rPr>
              <w:t xml:space="preserve">заключены соглашения о предоставлении местным бюджетам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w:t>
            </w:r>
            <w:proofErr w:type="gramStart"/>
            <w:r w:rsidRPr="008149DA">
              <w:rPr>
                <w:rFonts w:ascii="Times New Roman" w:eastAsia="Arial Unicode MS" w:hAnsi="Times New Roman" w:cs="Times New Roman"/>
                <w:color w:val="000000"/>
                <w:u w:color="000000"/>
              </w:rPr>
              <w:t>показателей программы комплексного развития транспортной инфраструкту</w:t>
            </w:r>
            <w:r>
              <w:rPr>
                <w:rFonts w:ascii="Times New Roman" w:eastAsia="Arial Unicode MS" w:hAnsi="Times New Roman" w:cs="Times New Roman"/>
                <w:color w:val="000000"/>
                <w:u w:color="000000"/>
              </w:rPr>
              <w:t>ры городской агломерации</w:t>
            </w:r>
            <w:proofErr w:type="gramEnd"/>
            <w:r>
              <w:rPr>
                <w:rFonts w:ascii="Times New Roman" w:eastAsia="Arial Unicode MS" w:hAnsi="Times New Roman" w:cs="Times New Roman"/>
                <w:color w:val="000000"/>
                <w:u w:color="000000"/>
              </w:rPr>
              <w:t xml:space="preserve"> на 2018</w:t>
            </w:r>
            <w:r w:rsidRPr="008149DA">
              <w:rPr>
                <w:rFonts w:ascii="Times New Roman" w:eastAsia="Arial Unicode MS" w:hAnsi="Times New Roman" w:cs="Times New Roman"/>
                <w:color w:val="000000"/>
                <w:u w:color="000000"/>
              </w:rPr>
              <w:t> год.</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Del="00EF06CF"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09.03.2018</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4A4BD9" w:rsidRPr="008149DA" w:rsidRDefault="004A4BD9" w:rsidP="004A4BD9">
            <w:pPr>
              <w:spacing w:after="0" w:line="240" w:lineRule="auto"/>
              <w:ind w:firstLine="243"/>
              <w:jc w:val="both"/>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t>Администрацией Кемеровской области</w:t>
            </w:r>
            <w:r w:rsidRPr="008149DA">
              <w:rPr>
                <w:rFonts w:ascii="Times New Roman" w:eastAsia="Arial Unicode MS" w:hAnsi="Times New Roman" w:cs="Times New Roman"/>
                <w:color w:val="000000"/>
                <w:u w:color="000000"/>
              </w:rPr>
              <w:t xml:space="preserve"> и </w:t>
            </w:r>
            <w:r>
              <w:rPr>
                <w:rFonts w:ascii="Times New Roman" w:eastAsia="Arial Unicode MS" w:hAnsi="Times New Roman" w:cs="Times New Roman"/>
                <w:color w:val="000000"/>
                <w:u w:color="000000"/>
              </w:rPr>
              <w:t xml:space="preserve">Администрацией Новокузнецкого городского округа </w:t>
            </w:r>
            <w:r w:rsidRPr="008149DA">
              <w:rPr>
                <w:rFonts w:ascii="Times New Roman" w:eastAsia="Arial Unicode MS" w:hAnsi="Times New Roman" w:cs="Times New Roman"/>
                <w:color w:val="000000"/>
                <w:u w:color="000000"/>
              </w:rPr>
              <w:t xml:space="preserve">обеспечено заключение контрактов на выполнение мероприятий, необходимых для достижения целевых </w:t>
            </w:r>
            <w:proofErr w:type="gramStart"/>
            <w:r w:rsidRPr="008149DA">
              <w:rPr>
                <w:rFonts w:ascii="Times New Roman" w:eastAsia="Arial Unicode MS" w:hAnsi="Times New Roman" w:cs="Times New Roman"/>
                <w:color w:val="000000"/>
                <w:u w:color="000000"/>
              </w:rPr>
              <w:t>показателей программы комплексного развития транспортной инфраструкту</w:t>
            </w:r>
            <w:r>
              <w:rPr>
                <w:rFonts w:ascii="Times New Roman" w:eastAsia="Arial Unicode MS" w:hAnsi="Times New Roman" w:cs="Times New Roman"/>
                <w:color w:val="000000"/>
                <w:u w:color="000000"/>
              </w:rPr>
              <w:t>ры городской агломерации</w:t>
            </w:r>
            <w:proofErr w:type="gramEnd"/>
            <w:r>
              <w:rPr>
                <w:rFonts w:ascii="Times New Roman" w:eastAsia="Arial Unicode MS" w:hAnsi="Times New Roman" w:cs="Times New Roman"/>
                <w:color w:val="000000"/>
                <w:u w:color="000000"/>
              </w:rPr>
              <w:t xml:space="preserve"> на 2018</w:t>
            </w:r>
            <w:r w:rsidRPr="008149DA">
              <w:rPr>
                <w:rFonts w:ascii="Times New Roman" w:eastAsia="Arial Unicode MS" w:hAnsi="Times New Roman" w:cs="Times New Roman"/>
                <w:color w:val="000000"/>
                <w:u w:color="000000"/>
              </w:rPr>
              <w:t> г</w:t>
            </w:r>
          </w:p>
          <w:p w:rsidR="00195113" w:rsidRPr="008149DA" w:rsidRDefault="004A4BD9" w:rsidP="004A4BD9">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В Минтранс России представлен сводный календарный план выполнения мероприятий программы комплексного развития транспортной инфрастру</w:t>
            </w:r>
            <w:r>
              <w:rPr>
                <w:rFonts w:ascii="Times New Roman" w:eastAsia="Arial Unicode MS" w:hAnsi="Times New Roman" w:cs="Times New Roman"/>
                <w:color w:val="000000"/>
                <w:u w:color="000000"/>
              </w:rPr>
              <w:t>ктуры на 2018</w:t>
            </w:r>
            <w:r w:rsidRPr="008149DA">
              <w:rPr>
                <w:rFonts w:ascii="Times New Roman" w:eastAsia="Arial Unicode MS" w:hAnsi="Times New Roman" w:cs="Times New Roman"/>
                <w:color w:val="000000"/>
                <w:u w:color="000000"/>
              </w:rPr>
              <w:t xml:space="preserve"> год, </w:t>
            </w:r>
            <w:proofErr w:type="gramStart"/>
            <w:r w:rsidRPr="008149DA">
              <w:rPr>
                <w:rFonts w:ascii="Times New Roman" w:eastAsia="Arial Unicode MS" w:hAnsi="Times New Roman" w:cs="Times New Roman"/>
                <w:color w:val="000000"/>
                <w:u w:color="000000"/>
              </w:rPr>
              <w:t>содержащий</w:t>
            </w:r>
            <w:proofErr w:type="gramEnd"/>
            <w:r w:rsidRPr="008149DA">
              <w:rPr>
                <w:rFonts w:ascii="Times New Roman" w:eastAsia="Arial Unicode MS" w:hAnsi="Times New Roman" w:cs="Times New Roman"/>
                <w:color w:val="000000"/>
                <w:u w:color="000000"/>
              </w:rPr>
              <w:t xml:space="preserve"> в том числе сведения о натуральных показателях объемов работ в отношении которых заключены соответствующие контракты, стоимости фактически заключенных контрактов.</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Del="00EF06CF"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31.03.2018</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338"/>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4A4BD9" w:rsidP="008149DA">
            <w:pPr>
              <w:spacing w:after="0" w:line="240" w:lineRule="auto"/>
              <w:ind w:firstLine="243"/>
              <w:jc w:val="both"/>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t xml:space="preserve">Администрацией Кемеровской области </w:t>
            </w:r>
            <w:r w:rsidR="00195113" w:rsidRPr="008149DA">
              <w:rPr>
                <w:rFonts w:ascii="Times New Roman" w:eastAsia="Arial Unicode MS" w:hAnsi="Times New Roman" w:cs="Times New Roman"/>
                <w:color w:val="000000"/>
                <w:u w:color="000000"/>
              </w:rPr>
              <w:t>в пол</w:t>
            </w:r>
            <w:r>
              <w:rPr>
                <w:rFonts w:ascii="Times New Roman" w:eastAsia="Arial Unicode MS" w:hAnsi="Times New Roman" w:cs="Times New Roman"/>
                <w:color w:val="000000"/>
                <w:u w:color="000000"/>
              </w:rPr>
              <w:t>ном объеме в отношении городской агломерации Новокузнецкий городской округ</w:t>
            </w:r>
            <w:r w:rsidR="00195113" w:rsidRPr="008149DA">
              <w:rPr>
                <w:rFonts w:ascii="Times New Roman" w:eastAsia="Arial Unicode MS" w:hAnsi="Times New Roman" w:cs="Times New Roman"/>
                <w:color w:val="000000"/>
                <w:u w:color="000000"/>
              </w:rPr>
              <w:t xml:space="preserve"> в полном объеме актуализированы и утверждены:</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документы территориального планирования;</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программы комплексного развития транспортной инфраструктуры;</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комплексные схемы организации транспортного обслуживания населения общественным транспортом, в том числе учитывающие пригородные перевозки;</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комплексные схемы организации дорожного движения.</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02.07.2018</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338"/>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proofErr w:type="gramStart"/>
            <w:r w:rsidRPr="008149DA">
              <w:rPr>
                <w:rFonts w:ascii="Times New Roman" w:eastAsia="Arial Unicode MS" w:hAnsi="Times New Roman" w:cs="Times New Roman"/>
                <w:color w:val="000000"/>
                <w:u w:color="000000"/>
              </w:rPr>
              <w:t>Субъектом Российской Федерации разработан и представлен в Минтранс России проект программы комплексного развития транспортной инфраструктуры городской агломерации, актуализованный с учетом принятых документов территориального планирования, программ комплексного развития транспортной инфраструктуры, комплексных схем организации транспортного обслуживания населения общественным транспортом, в том числе учитывающих пригородные перевозки, комплексных схем организации дорожного движения и содержащий детализированные предложения по реализации второго этапа приоритетного проекта, в том</w:t>
            </w:r>
            <w:proofErr w:type="gramEnd"/>
            <w:r w:rsidRPr="008149DA">
              <w:rPr>
                <w:rFonts w:ascii="Times New Roman" w:eastAsia="Arial Unicode MS" w:hAnsi="Times New Roman" w:cs="Times New Roman"/>
                <w:color w:val="000000"/>
                <w:u w:color="000000"/>
              </w:rPr>
              <w:t xml:space="preserve"> </w:t>
            </w:r>
            <w:proofErr w:type="gramStart"/>
            <w:r w:rsidRPr="008149DA">
              <w:rPr>
                <w:rFonts w:ascii="Times New Roman" w:eastAsia="Arial Unicode MS" w:hAnsi="Times New Roman" w:cs="Times New Roman"/>
                <w:color w:val="000000"/>
                <w:u w:color="000000"/>
              </w:rPr>
              <w:t>числе</w:t>
            </w:r>
            <w:proofErr w:type="gramEnd"/>
            <w:r w:rsidRPr="008149DA">
              <w:rPr>
                <w:rFonts w:ascii="Times New Roman" w:eastAsia="Arial Unicode MS" w:hAnsi="Times New Roman" w:cs="Times New Roman"/>
                <w:color w:val="000000"/>
                <w:u w:color="000000"/>
              </w:rPr>
              <w:t xml:space="preserve"> сведения о необходимом финансовом обеспечении.</w:t>
            </w:r>
          </w:p>
        </w:tc>
        <w:tc>
          <w:tcPr>
            <w:tcW w:w="1559" w:type="dxa"/>
            <w:tcMar>
              <w:top w:w="46" w:type="dxa"/>
              <w:left w:w="158" w:type="dxa"/>
              <w:bottom w:w="46" w:type="dxa"/>
              <w:right w:w="158" w:type="dxa"/>
            </w:tcMar>
            <w:vAlign w:val="center"/>
          </w:tcPr>
          <w:p w:rsidR="00195113" w:rsidRPr="008149DA" w:rsidDel="000D5177"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Del="000D5177"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02.07.2018</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по состоянию на 1 августа 2018 г. (Оценка производится на основании сводных календарных планов выполнения соответствующих работ). </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контрольная точка показателя </w:t>
            </w:r>
          </w:p>
        </w:tc>
        <w:tc>
          <w:tcPr>
            <w:tcW w:w="1226" w:type="dxa"/>
            <w:gridSpan w:val="2"/>
            <w:tcMar>
              <w:top w:w="37" w:type="dxa"/>
              <w:left w:w="62" w:type="dxa"/>
              <w:bottom w:w="37" w:type="dxa"/>
              <w:right w:w="62" w:type="dxa"/>
            </w:tcMar>
            <w:vAlign w:val="center"/>
          </w:tcPr>
          <w:p w:rsidR="00195113" w:rsidRPr="008149DA" w:rsidDel="00EF06CF"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01.08.2018</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На уровне субъекта Российской Федерации с участием представителей общественности осуществлено рассмотрение </w:t>
            </w:r>
            <w:proofErr w:type="gramStart"/>
            <w:r w:rsidRPr="008149DA">
              <w:rPr>
                <w:rFonts w:ascii="Times New Roman" w:eastAsia="Arial Unicode MS" w:hAnsi="Times New Roman" w:cs="Times New Roman"/>
                <w:color w:val="000000"/>
                <w:u w:color="000000"/>
              </w:rPr>
              <w:t>результатов реализации программы комплексного развития транспортной инфраструктуры городской агломерации</w:t>
            </w:r>
            <w:proofErr w:type="gramEnd"/>
            <w:r w:rsidRPr="008149DA">
              <w:rPr>
                <w:rFonts w:ascii="Times New Roman" w:eastAsia="Arial Unicode MS" w:hAnsi="Times New Roman" w:cs="Times New Roman"/>
                <w:color w:val="000000"/>
                <w:u w:color="000000"/>
              </w:rPr>
              <w:t xml:space="preserve"> за 2018 год, при необходимости подготовлены предложения по корректировке указанной программы.</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контрольная точка результата </w:t>
            </w:r>
          </w:p>
        </w:tc>
        <w:tc>
          <w:tcPr>
            <w:tcW w:w="1226" w:type="dxa"/>
            <w:gridSpan w:val="2"/>
            <w:tcMar>
              <w:top w:w="37" w:type="dxa"/>
              <w:left w:w="62" w:type="dxa"/>
              <w:bottom w:w="37" w:type="dxa"/>
              <w:right w:w="62" w:type="dxa"/>
            </w:tcMar>
            <w:vAlign w:val="center"/>
          </w:tcPr>
          <w:p w:rsidR="00195113" w:rsidRPr="008149DA"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01.10.2018</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на 2018 г., в том числе приемка выполнения соответствующих работ.</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показателя</w:t>
            </w:r>
          </w:p>
        </w:tc>
        <w:tc>
          <w:tcPr>
            <w:tcW w:w="1226" w:type="dxa"/>
            <w:gridSpan w:val="2"/>
            <w:tcMar>
              <w:top w:w="37" w:type="dxa"/>
              <w:left w:w="62" w:type="dxa"/>
              <w:bottom w:w="37" w:type="dxa"/>
              <w:right w:w="62" w:type="dxa"/>
            </w:tcMar>
            <w:vAlign w:val="center"/>
          </w:tcPr>
          <w:p w:rsidR="00195113" w:rsidRPr="008149DA"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01.11.2018</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u w:color="000000"/>
              </w:rPr>
            </w:pPr>
            <w:r w:rsidRPr="008149DA">
              <w:rPr>
                <w:rFonts w:ascii="Times New Roman" w:eastAsia="Arial Unicode MS" w:hAnsi="Times New Roman" w:cs="Times New Roman"/>
                <w:color w:val="000000"/>
                <w:u w:color="000000"/>
              </w:rPr>
              <w:t>В государственную программу субъекта Российской Федерации в качестве аналитического приложения включена актуализированная с учетом реализации второго этапа приоритетного проекта программа комплексного развития транспортной инфраструктуры городской агломерации.</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26.12.2018</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С Росавтодором заключено соглашение о предоставлении бюджету субъекта Российской Федерации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w:t>
            </w:r>
            <w:proofErr w:type="gramStart"/>
            <w:r w:rsidRPr="008149DA">
              <w:rPr>
                <w:rFonts w:ascii="Times New Roman" w:eastAsia="Arial Unicode MS" w:hAnsi="Times New Roman" w:cs="Times New Roman"/>
                <w:color w:val="000000"/>
                <w:u w:color="000000"/>
              </w:rPr>
              <w:t>показателей программы комплексного развития транспортной инфраструктуры городской агломерации</w:t>
            </w:r>
            <w:proofErr w:type="gramEnd"/>
            <w:r w:rsidRPr="008149DA">
              <w:rPr>
                <w:rFonts w:ascii="Times New Roman" w:eastAsia="Arial Unicode MS" w:hAnsi="Times New Roman" w:cs="Times New Roman"/>
                <w:color w:val="000000"/>
                <w:u w:color="000000"/>
              </w:rPr>
              <w:t xml:space="preserve"> на 2019 год.</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В Минтранс России представлен сводный календарный план выполнения соответствующих работ.</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Del="00EF06CF"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11.02.2019</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С необходимыми органами местного самоуправления заключены соглашения о предоставлении местным бюджетам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w:t>
            </w:r>
            <w:proofErr w:type="gramStart"/>
            <w:r w:rsidRPr="008149DA">
              <w:rPr>
                <w:rFonts w:ascii="Times New Roman" w:eastAsia="Arial Unicode MS" w:hAnsi="Times New Roman" w:cs="Times New Roman"/>
                <w:color w:val="000000"/>
                <w:u w:color="000000"/>
              </w:rPr>
              <w:t>показателей программы комплексного развития транспортной инфраструктуры городской агломерации</w:t>
            </w:r>
            <w:proofErr w:type="gramEnd"/>
            <w:r w:rsidRPr="008149DA">
              <w:rPr>
                <w:rFonts w:ascii="Times New Roman" w:eastAsia="Arial Unicode MS" w:hAnsi="Times New Roman" w:cs="Times New Roman"/>
                <w:color w:val="000000"/>
                <w:u w:color="000000"/>
              </w:rPr>
              <w:t xml:space="preserve"> на 2019 год.</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Del="00EF06CF"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11.03.2019</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Субъектом Российской Федерации и органами местного самоуправления обеспечено заключение контрактов на выполнение мероприятий, необходимых для достижения целевых </w:t>
            </w:r>
            <w:proofErr w:type="gramStart"/>
            <w:r w:rsidRPr="008149DA">
              <w:rPr>
                <w:rFonts w:ascii="Times New Roman" w:eastAsia="Arial Unicode MS" w:hAnsi="Times New Roman" w:cs="Times New Roman"/>
                <w:color w:val="000000"/>
                <w:u w:color="000000"/>
              </w:rPr>
              <w:t>показателей программы комплексного развития транспортной инфраструктуры городской агломерации</w:t>
            </w:r>
            <w:proofErr w:type="gramEnd"/>
            <w:r w:rsidRPr="008149DA">
              <w:rPr>
                <w:rFonts w:ascii="Times New Roman" w:eastAsia="Arial Unicode MS" w:hAnsi="Times New Roman" w:cs="Times New Roman"/>
                <w:color w:val="000000"/>
                <w:u w:color="000000"/>
              </w:rPr>
              <w:t xml:space="preserve"> на 2019 г.</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В Минтранс России представлен сводный календарный план выполнения мероприятий программы комплексного развития транспортной инфраструктуры городской агломерации на 2019 год, </w:t>
            </w:r>
            <w:proofErr w:type="gramStart"/>
            <w:r w:rsidRPr="008149DA">
              <w:rPr>
                <w:rFonts w:ascii="Times New Roman" w:eastAsia="Arial Unicode MS" w:hAnsi="Times New Roman" w:cs="Times New Roman"/>
                <w:color w:val="000000"/>
                <w:u w:color="000000"/>
              </w:rPr>
              <w:t>содержащий</w:t>
            </w:r>
            <w:proofErr w:type="gramEnd"/>
            <w:r w:rsidRPr="008149DA">
              <w:rPr>
                <w:rFonts w:ascii="Times New Roman" w:eastAsia="Arial Unicode MS" w:hAnsi="Times New Roman" w:cs="Times New Roman"/>
                <w:color w:val="000000"/>
                <w:u w:color="000000"/>
              </w:rPr>
              <w:t xml:space="preserve"> в том числе сведения о натуральных показателях объемов работ в отношении которых заключены соответствующие контракты, стоимости фактически заключенных контрактов.</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Del="00EF06CF"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29.03.2019</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В городской агломерации в пилотную эксплуатацию введена интеллектуальная система управления дорожным движением и объектами транспортной инфраструктуры:</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ведение реестра объектов дорожно-транспортной инфраструктуры с гео-привязкой;</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прогнозирование движения транспортных потоков;</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 планирование дорожных работ и </w:t>
            </w:r>
            <w:proofErr w:type="gramStart"/>
            <w:r w:rsidRPr="008149DA">
              <w:rPr>
                <w:rFonts w:ascii="Times New Roman" w:eastAsia="Arial Unicode MS" w:hAnsi="Times New Roman" w:cs="Times New Roman"/>
                <w:color w:val="000000"/>
                <w:u w:color="000000"/>
              </w:rPr>
              <w:t>контроль за</w:t>
            </w:r>
            <w:proofErr w:type="gramEnd"/>
            <w:r w:rsidRPr="008149DA">
              <w:rPr>
                <w:rFonts w:ascii="Times New Roman" w:eastAsia="Arial Unicode MS" w:hAnsi="Times New Roman" w:cs="Times New Roman"/>
                <w:color w:val="000000"/>
                <w:u w:color="000000"/>
              </w:rPr>
              <w:t xml:space="preserve"> их выполнением;</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учет, ведение и актуализация программ комплексного развития транспортной инфраструктуры;</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учет, ведение и актуализация планов организации дорожного движения;</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управление транспортными потоками;</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 обеспечение двусторонних связей с пользователями автомобильных </w:t>
            </w:r>
            <w:proofErr w:type="gramStart"/>
            <w:r w:rsidRPr="008149DA">
              <w:rPr>
                <w:rFonts w:ascii="Times New Roman" w:eastAsia="Arial Unicode MS" w:hAnsi="Times New Roman" w:cs="Times New Roman"/>
                <w:color w:val="000000"/>
                <w:u w:color="000000"/>
              </w:rPr>
              <w:t>дорог</w:t>
            </w:r>
            <w:proofErr w:type="gramEnd"/>
            <w:r w:rsidRPr="008149DA">
              <w:rPr>
                <w:rFonts w:ascii="Times New Roman" w:eastAsia="Arial Unicode MS" w:hAnsi="Times New Roman" w:cs="Times New Roman"/>
                <w:color w:val="000000"/>
                <w:u w:color="000000"/>
              </w:rPr>
              <w:t xml:space="preserve"> в том числе посредством использования автоматизированных мобильных приложений;</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 синхронизацию и верификацию имеющихся данных путем организации информационного обмена с другими информационными системами, в том числе создаваемыми </w:t>
            </w:r>
            <w:proofErr w:type="gramStart"/>
            <w:r w:rsidRPr="008149DA">
              <w:rPr>
                <w:rFonts w:ascii="Times New Roman" w:eastAsia="Arial Unicode MS" w:hAnsi="Times New Roman" w:cs="Times New Roman"/>
                <w:color w:val="000000"/>
                <w:u w:color="000000"/>
              </w:rPr>
              <w:t>на</w:t>
            </w:r>
            <w:proofErr w:type="gramEnd"/>
            <w:r w:rsidRPr="008149DA">
              <w:rPr>
                <w:rFonts w:ascii="Times New Roman" w:eastAsia="Arial Unicode MS" w:hAnsi="Times New Roman" w:cs="Times New Roman"/>
                <w:color w:val="000000"/>
                <w:u w:color="000000"/>
              </w:rPr>
              <w:t xml:space="preserve"> </w:t>
            </w:r>
            <w:proofErr w:type="gramStart"/>
            <w:r w:rsidRPr="008149DA">
              <w:rPr>
                <w:rFonts w:ascii="Times New Roman" w:eastAsia="Arial Unicode MS" w:hAnsi="Times New Roman" w:cs="Times New Roman"/>
                <w:color w:val="000000"/>
                <w:u w:color="000000"/>
              </w:rPr>
              <w:t>уровня</w:t>
            </w:r>
            <w:proofErr w:type="gramEnd"/>
            <w:r w:rsidRPr="008149DA">
              <w:rPr>
                <w:rFonts w:ascii="Times New Roman" w:eastAsia="Arial Unicode MS" w:hAnsi="Times New Roman" w:cs="Times New Roman"/>
                <w:color w:val="000000"/>
                <w:u w:color="000000"/>
              </w:rPr>
              <w:t xml:space="preserve"> Российской Федерации.  </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40" w:firstLine="3"/>
              <w:jc w:val="center"/>
              <w:rPr>
                <w:rFonts w:ascii="Times New Roman" w:hAnsi="Times New Roman" w:cs="Times New Roman"/>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01.07.2019</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по состоянию на 1 августа 2019 г. (Оценка производится на основании сводных календарных планов выполнения соответствующих работ). </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контрольная точка показателя </w:t>
            </w:r>
          </w:p>
        </w:tc>
        <w:tc>
          <w:tcPr>
            <w:tcW w:w="1226" w:type="dxa"/>
            <w:gridSpan w:val="2"/>
            <w:tcMar>
              <w:top w:w="37" w:type="dxa"/>
              <w:left w:w="62" w:type="dxa"/>
              <w:bottom w:w="37" w:type="dxa"/>
              <w:right w:w="62" w:type="dxa"/>
            </w:tcMar>
            <w:vAlign w:val="center"/>
          </w:tcPr>
          <w:p w:rsidR="00195113" w:rsidRPr="008149DA" w:rsidDel="00EF06CF"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01.08.2019</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На уровне субъекта Российской Федерации с участием представителей общественности осуществлено рассмотрение </w:t>
            </w:r>
            <w:proofErr w:type="gramStart"/>
            <w:r w:rsidRPr="008149DA">
              <w:rPr>
                <w:rFonts w:ascii="Times New Roman" w:eastAsia="Arial Unicode MS" w:hAnsi="Times New Roman" w:cs="Times New Roman"/>
                <w:color w:val="000000"/>
                <w:u w:color="000000"/>
              </w:rPr>
              <w:t>результатов реализации программы комплексного развития транспортной инфраструктуры городской агломерации</w:t>
            </w:r>
            <w:proofErr w:type="gramEnd"/>
            <w:r w:rsidRPr="008149DA">
              <w:rPr>
                <w:rFonts w:ascii="Times New Roman" w:eastAsia="Arial Unicode MS" w:hAnsi="Times New Roman" w:cs="Times New Roman"/>
                <w:color w:val="000000"/>
                <w:u w:color="000000"/>
              </w:rPr>
              <w:t xml:space="preserve"> за 2019 год, при необходимости подготовлены предложения по корректировке указанной программы.</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контрольная точка результата </w:t>
            </w:r>
          </w:p>
        </w:tc>
        <w:tc>
          <w:tcPr>
            <w:tcW w:w="1226" w:type="dxa"/>
            <w:gridSpan w:val="2"/>
            <w:tcMar>
              <w:top w:w="37" w:type="dxa"/>
              <w:left w:w="62" w:type="dxa"/>
              <w:bottom w:w="37" w:type="dxa"/>
              <w:right w:w="62" w:type="dxa"/>
            </w:tcMar>
            <w:vAlign w:val="center"/>
          </w:tcPr>
          <w:p w:rsidR="00195113" w:rsidRPr="008149DA"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01.10.2019</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на 2019 г., в том числе приемка выполнения соответствующих работ.</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показателя</w:t>
            </w:r>
          </w:p>
        </w:tc>
        <w:tc>
          <w:tcPr>
            <w:tcW w:w="1226" w:type="dxa"/>
            <w:gridSpan w:val="2"/>
            <w:tcMar>
              <w:top w:w="37" w:type="dxa"/>
              <w:left w:w="62" w:type="dxa"/>
              <w:bottom w:w="37" w:type="dxa"/>
              <w:right w:w="62" w:type="dxa"/>
            </w:tcMar>
            <w:vAlign w:val="center"/>
          </w:tcPr>
          <w:p w:rsidR="00195113" w:rsidRPr="008149DA"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01.11.2019</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С Росавтодором заключено соглашение о предоставлении бюджету субъекта Российской Федерации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w:t>
            </w:r>
            <w:proofErr w:type="gramStart"/>
            <w:r w:rsidRPr="008149DA">
              <w:rPr>
                <w:rFonts w:ascii="Times New Roman" w:eastAsia="Arial Unicode MS" w:hAnsi="Times New Roman" w:cs="Times New Roman"/>
                <w:color w:val="000000"/>
                <w:u w:color="000000"/>
              </w:rPr>
              <w:t>показателей программы комплексного развития транспортной инфраструктуры городской агломерации</w:t>
            </w:r>
            <w:proofErr w:type="gramEnd"/>
            <w:r w:rsidRPr="008149DA">
              <w:rPr>
                <w:rFonts w:ascii="Times New Roman" w:eastAsia="Arial Unicode MS" w:hAnsi="Times New Roman" w:cs="Times New Roman"/>
                <w:color w:val="000000"/>
                <w:u w:color="000000"/>
              </w:rPr>
              <w:t xml:space="preserve"> на 2020 год.</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В Минтранс России представлены сводный календарный план выполнения соответствующих работ.</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Del="00EF06CF"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10.02.2020</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С необходимыми органами местного самоуправления заключены соглашения о предоставлении местным бюджетам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w:t>
            </w:r>
            <w:proofErr w:type="gramStart"/>
            <w:r w:rsidRPr="008149DA">
              <w:rPr>
                <w:rFonts w:ascii="Times New Roman" w:eastAsia="Arial Unicode MS" w:hAnsi="Times New Roman" w:cs="Times New Roman"/>
                <w:color w:val="000000"/>
                <w:u w:color="000000"/>
              </w:rPr>
              <w:t>показателей программы комплексного развития транспортной инфраструктуры городской агломерации</w:t>
            </w:r>
            <w:proofErr w:type="gramEnd"/>
            <w:r w:rsidRPr="008149DA">
              <w:rPr>
                <w:rFonts w:ascii="Times New Roman" w:eastAsia="Arial Unicode MS" w:hAnsi="Times New Roman" w:cs="Times New Roman"/>
                <w:color w:val="000000"/>
                <w:u w:color="000000"/>
              </w:rPr>
              <w:t xml:space="preserve"> на 2020 год.</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Del="00EF06CF"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10.03.2020</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Субъектом Российской Федерации и органами местного самоуправления обеспечено заключение контрактов на выполнение мероприятий, необходимых для достижения целевых </w:t>
            </w:r>
            <w:proofErr w:type="gramStart"/>
            <w:r w:rsidRPr="008149DA">
              <w:rPr>
                <w:rFonts w:ascii="Times New Roman" w:eastAsia="Arial Unicode MS" w:hAnsi="Times New Roman" w:cs="Times New Roman"/>
                <w:color w:val="000000"/>
                <w:u w:color="000000"/>
              </w:rPr>
              <w:t>показателей программы комплексного развития транспортной инфраструктуры городской агломерации</w:t>
            </w:r>
            <w:proofErr w:type="gramEnd"/>
            <w:r w:rsidRPr="008149DA">
              <w:rPr>
                <w:rFonts w:ascii="Times New Roman" w:eastAsia="Arial Unicode MS" w:hAnsi="Times New Roman" w:cs="Times New Roman"/>
                <w:color w:val="000000"/>
                <w:u w:color="000000"/>
              </w:rPr>
              <w:t xml:space="preserve"> на 2020 г.</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В Минтранс России представлен сводный календарный план выполнения мероприятий программы комплексного развития транспортной инфраструктуры городской агломерации на 2020 год, </w:t>
            </w:r>
            <w:proofErr w:type="gramStart"/>
            <w:r w:rsidRPr="008149DA">
              <w:rPr>
                <w:rFonts w:ascii="Times New Roman" w:eastAsia="Arial Unicode MS" w:hAnsi="Times New Roman" w:cs="Times New Roman"/>
                <w:color w:val="000000"/>
                <w:u w:color="000000"/>
              </w:rPr>
              <w:t>содержащий</w:t>
            </w:r>
            <w:proofErr w:type="gramEnd"/>
            <w:r w:rsidRPr="008149DA">
              <w:rPr>
                <w:rFonts w:ascii="Times New Roman" w:eastAsia="Arial Unicode MS" w:hAnsi="Times New Roman" w:cs="Times New Roman"/>
                <w:color w:val="000000"/>
                <w:u w:color="000000"/>
              </w:rPr>
              <w:t xml:space="preserve"> в том числе сведения о натуральных </w:t>
            </w:r>
            <w:r w:rsidRPr="008149DA">
              <w:rPr>
                <w:rFonts w:ascii="Times New Roman" w:eastAsia="Arial Unicode MS" w:hAnsi="Times New Roman" w:cs="Times New Roman"/>
                <w:color w:val="000000"/>
                <w:u w:color="000000"/>
              </w:rPr>
              <w:lastRenderedPageBreak/>
              <w:t>показателях объемов работ в отношении которых заключены соответствующие контракты, стоимости фактически заключенных контрактов.</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lastRenderedPageBreak/>
              <w:t>контрольная точка результата</w:t>
            </w:r>
          </w:p>
        </w:tc>
        <w:tc>
          <w:tcPr>
            <w:tcW w:w="1226" w:type="dxa"/>
            <w:gridSpan w:val="2"/>
            <w:tcMar>
              <w:top w:w="37" w:type="dxa"/>
              <w:left w:w="62" w:type="dxa"/>
              <w:bottom w:w="37" w:type="dxa"/>
              <w:right w:w="62" w:type="dxa"/>
            </w:tcMar>
            <w:vAlign w:val="center"/>
          </w:tcPr>
          <w:p w:rsidR="00195113" w:rsidRPr="008149DA" w:rsidDel="00EF06CF"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31.03.2020</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В городской агломерации в полном объеме внедрена интеллектуальная система управления дорожным движением и объектами транспортной </w:t>
            </w:r>
            <w:proofErr w:type="gramStart"/>
            <w:r w:rsidRPr="008149DA">
              <w:rPr>
                <w:rFonts w:ascii="Times New Roman" w:eastAsia="Arial Unicode MS" w:hAnsi="Times New Roman" w:cs="Times New Roman"/>
                <w:color w:val="000000"/>
                <w:u w:color="000000"/>
              </w:rPr>
              <w:t>инфраструктуры</w:t>
            </w:r>
            <w:proofErr w:type="gramEnd"/>
            <w:r w:rsidRPr="008149DA">
              <w:rPr>
                <w:rFonts w:ascii="Times New Roman" w:eastAsia="Arial Unicode MS" w:hAnsi="Times New Roman" w:cs="Times New Roman"/>
                <w:color w:val="000000"/>
                <w:u w:color="000000"/>
              </w:rPr>
              <w:t xml:space="preserve"> в том числе со следующим функционалом:</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ведение реестра объектов дорожно-транспортной инфраструктуры с гео-привязкой;</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прогнозирование движения транспортных потоков;</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 планирование дорожных работ и </w:t>
            </w:r>
            <w:proofErr w:type="gramStart"/>
            <w:r w:rsidRPr="008149DA">
              <w:rPr>
                <w:rFonts w:ascii="Times New Roman" w:eastAsia="Arial Unicode MS" w:hAnsi="Times New Roman" w:cs="Times New Roman"/>
                <w:color w:val="000000"/>
                <w:u w:color="000000"/>
              </w:rPr>
              <w:t>контроль за</w:t>
            </w:r>
            <w:proofErr w:type="gramEnd"/>
            <w:r w:rsidRPr="008149DA">
              <w:rPr>
                <w:rFonts w:ascii="Times New Roman" w:eastAsia="Arial Unicode MS" w:hAnsi="Times New Roman" w:cs="Times New Roman"/>
                <w:color w:val="000000"/>
                <w:u w:color="000000"/>
              </w:rPr>
              <w:t xml:space="preserve"> их выполнением;</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учет, ведение и актуализация программ комплексного развития транспортной инфраструктуры;</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учет, ведение и актуализация планов организации дорожного движения;</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управление транспортными потоками;</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 обеспечение двусторонних связей с пользователями автомобильных </w:t>
            </w:r>
            <w:proofErr w:type="gramStart"/>
            <w:r w:rsidRPr="008149DA">
              <w:rPr>
                <w:rFonts w:ascii="Times New Roman" w:eastAsia="Arial Unicode MS" w:hAnsi="Times New Roman" w:cs="Times New Roman"/>
                <w:color w:val="000000"/>
                <w:u w:color="000000"/>
              </w:rPr>
              <w:t>дорог</w:t>
            </w:r>
            <w:proofErr w:type="gramEnd"/>
            <w:r w:rsidRPr="008149DA">
              <w:rPr>
                <w:rFonts w:ascii="Times New Roman" w:eastAsia="Arial Unicode MS" w:hAnsi="Times New Roman" w:cs="Times New Roman"/>
                <w:color w:val="000000"/>
                <w:u w:color="000000"/>
              </w:rPr>
              <w:t xml:space="preserve"> в том числе посредством использования автоматизированных мобильных приложений;</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 синхронизацию и верификацию имеющихся данных путем организации информационного обмена с другими информационными системами, в том числе создаваемыми </w:t>
            </w:r>
            <w:proofErr w:type="gramStart"/>
            <w:r w:rsidRPr="008149DA">
              <w:rPr>
                <w:rFonts w:ascii="Times New Roman" w:eastAsia="Arial Unicode MS" w:hAnsi="Times New Roman" w:cs="Times New Roman"/>
                <w:color w:val="000000"/>
                <w:u w:color="000000"/>
              </w:rPr>
              <w:t>на</w:t>
            </w:r>
            <w:proofErr w:type="gramEnd"/>
            <w:r w:rsidRPr="008149DA">
              <w:rPr>
                <w:rFonts w:ascii="Times New Roman" w:eastAsia="Arial Unicode MS" w:hAnsi="Times New Roman" w:cs="Times New Roman"/>
                <w:color w:val="000000"/>
                <w:u w:color="000000"/>
              </w:rPr>
              <w:t xml:space="preserve"> </w:t>
            </w:r>
            <w:proofErr w:type="gramStart"/>
            <w:r w:rsidRPr="008149DA">
              <w:rPr>
                <w:rFonts w:ascii="Times New Roman" w:eastAsia="Arial Unicode MS" w:hAnsi="Times New Roman" w:cs="Times New Roman"/>
                <w:color w:val="000000"/>
                <w:u w:color="000000"/>
              </w:rPr>
              <w:t>уровня</w:t>
            </w:r>
            <w:proofErr w:type="gramEnd"/>
            <w:r w:rsidRPr="008149DA">
              <w:rPr>
                <w:rFonts w:ascii="Times New Roman" w:eastAsia="Arial Unicode MS" w:hAnsi="Times New Roman" w:cs="Times New Roman"/>
                <w:color w:val="000000"/>
                <w:u w:color="000000"/>
              </w:rPr>
              <w:t xml:space="preserve"> Российской Федерации.  </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40" w:firstLine="3"/>
              <w:jc w:val="center"/>
              <w:rPr>
                <w:rFonts w:ascii="Times New Roman" w:hAnsi="Times New Roman" w:cs="Times New Roman"/>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01.07.2020</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по состоянию на 1 августа 2020 г. (Оценка производится на основании сводных календарных планов выполнения соответствующих работ). </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контрольная точка показателя </w:t>
            </w:r>
          </w:p>
        </w:tc>
        <w:tc>
          <w:tcPr>
            <w:tcW w:w="1226" w:type="dxa"/>
            <w:gridSpan w:val="2"/>
            <w:tcMar>
              <w:top w:w="37" w:type="dxa"/>
              <w:left w:w="62" w:type="dxa"/>
              <w:bottom w:w="37" w:type="dxa"/>
              <w:right w:w="62" w:type="dxa"/>
            </w:tcMar>
            <w:vAlign w:val="center"/>
          </w:tcPr>
          <w:p w:rsidR="00195113" w:rsidRPr="008149DA" w:rsidDel="00EF06CF"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03.08.2020</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На уровне субъекта Российской Федерации с участием представителей общественности осуществлено рассмотрение </w:t>
            </w:r>
            <w:proofErr w:type="gramStart"/>
            <w:r w:rsidRPr="008149DA">
              <w:rPr>
                <w:rFonts w:ascii="Times New Roman" w:eastAsia="Arial Unicode MS" w:hAnsi="Times New Roman" w:cs="Times New Roman"/>
                <w:color w:val="000000"/>
                <w:u w:color="000000"/>
              </w:rPr>
              <w:t>результатов реализации программы комплексного развития транспортной инфраструктуры городской агломерации</w:t>
            </w:r>
            <w:proofErr w:type="gramEnd"/>
            <w:r w:rsidRPr="008149DA">
              <w:rPr>
                <w:rFonts w:ascii="Times New Roman" w:eastAsia="Arial Unicode MS" w:hAnsi="Times New Roman" w:cs="Times New Roman"/>
                <w:color w:val="000000"/>
                <w:u w:color="000000"/>
              </w:rPr>
              <w:t xml:space="preserve"> за 2020 год, при необходимости подготовлены предложения по корректировке указанной программы.</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контрольная точка результата </w:t>
            </w:r>
          </w:p>
        </w:tc>
        <w:tc>
          <w:tcPr>
            <w:tcW w:w="1226" w:type="dxa"/>
            <w:gridSpan w:val="2"/>
            <w:tcMar>
              <w:top w:w="37" w:type="dxa"/>
              <w:left w:w="62" w:type="dxa"/>
              <w:bottom w:w="37" w:type="dxa"/>
              <w:right w:w="62" w:type="dxa"/>
            </w:tcMar>
            <w:vAlign w:val="center"/>
          </w:tcPr>
          <w:p w:rsidR="00195113" w:rsidRPr="008149DA"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01.10.2020</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на 2020 г., в том числе приемка выполнения соответствующих работ.</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показателя</w:t>
            </w:r>
          </w:p>
        </w:tc>
        <w:tc>
          <w:tcPr>
            <w:tcW w:w="1226" w:type="dxa"/>
            <w:gridSpan w:val="2"/>
            <w:tcMar>
              <w:top w:w="37" w:type="dxa"/>
              <w:left w:w="62" w:type="dxa"/>
              <w:bottom w:w="37" w:type="dxa"/>
              <w:right w:w="62" w:type="dxa"/>
            </w:tcMar>
            <w:vAlign w:val="center"/>
          </w:tcPr>
          <w:p w:rsidR="00195113" w:rsidRPr="008149DA"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02.11.2020</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98"/>
        </w:trPr>
        <w:tc>
          <w:tcPr>
            <w:tcW w:w="376" w:type="dxa"/>
            <w:vAlign w:val="center"/>
          </w:tcPr>
          <w:p w:rsidR="00195113" w:rsidRPr="00195113" w:rsidRDefault="00195113" w:rsidP="00195113">
            <w:pPr>
              <w:pStyle w:val="-11"/>
              <w:numPr>
                <w:ilvl w:val="0"/>
                <w:numId w:val="35"/>
              </w:numPr>
              <w:ind w:left="163" w:firstLine="0"/>
              <w:jc w:val="center"/>
              <w:rPr>
                <w:sz w:val="20"/>
                <w:szCs w:val="2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С Росавтодором заключено соглашение о предоставлении бюджету субъекта Российской Федерации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w:t>
            </w:r>
            <w:proofErr w:type="gramStart"/>
            <w:r w:rsidRPr="008149DA">
              <w:rPr>
                <w:rFonts w:ascii="Times New Roman" w:eastAsia="Arial Unicode MS" w:hAnsi="Times New Roman" w:cs="Times New Roman"/>
                <w:color w:val="000000"/>
                <w:u w:color="000000"/>
              </w:rPr>
              <w:t>показателей программы комплексного развития транспортной инфраструктуры городской агломерации</w:t>
            </w:r>
            <w:proofErr w:type="gramEnd"/>
            <w:r w:rsidRPr="008149DA">
              <w:rPr>
                <w:rFonts w:ascii="Times New Roman" w:eastAsia="Arial Unicode MS" w:hAnsi="Times New Roman" w:cs="Times New Roman"/>
                <w:color w:val="000000"/>
                <w:u w:color="000000"/>
              </w:rPr>
              <w:t xml:space="preserve"> на 2021 год.</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В Минтранс России представлены сводный календарный план выполнения соответствующих работ.</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40" w:firstLine="3"/>
              <w:jc w:val="center"/>
              <w:rPr>
                <w:rFonts w:ascii="Times New Roman" w:hAnsi="Times New Roman" w:cs="Times New Roman"/>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10.02.2021</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98"/>
        </w:trPr>
        <w:tc>
          <w:tcPr>
            <w:tcW w:w="376" w:type="dxa"/>
            <w:vAlign w:val="center"/>
          </w:tcPr>
          <w:p w:rsidR="00195113" w:rsidRPr="00195113" w:rsidRDefault="00195113" w:rsidP="00195113">
            <w:pPr>
              <w:pStyle w:val="-11"/>
              <w:numPr>
                <w:ilvl w:val="0"/>
                <w:numId w:val="35"/>
              </w:numPr>
              <w:ind w:left="163" w:firstLine="0"/>
              <w:jc w:val="center"/>
              <w:rPr>
                <w:sz w:val="20"/>
                <w:szCs w:val="2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С необходимыми органами местного самоуправления заключены соглашения о предоставлении местным бюджетам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w:t>
            </w:r>
            <w:proofErr w:type="gramStart"/>
            <w:r w:rsidRPr="008149DA">
              <w:rPr>
                <w:rFonts w:ascii="Times New Roman" w:eastAsia="Arial Unicode MS" w:hAnsi="Times New Roman" w:cs="Times New Roman"/>
                <w:color w:val="000000"/>
                <w:u w:color="000000"/>
              </w:rPr>
              <w:t>показателей программы комплексного развития транспортной инфраструктуры городской агломерации</w:t>
            </w:r>
            <w:proofErr w:type="gramEnd"/>
            <w:r w:rsidRPr="008149DA">
              <w:rPr>
                <w:rFonts w:ascii="Times New Roman" w:eastAsia="Arial Unicode MS" w:hAnsi="Times New Roman" w:cs="Times New Roman"/>
                <w:color w:val="000000"/>
                <w:u w:color="000000"/>
              </w:rPr>
              <w:t xml:space="preserve"> на 2021 год.</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40" w:firstLine="3"/>
              <w:jc w:val="center"/>
              <w:rPr>
                <w:rFonts w:ascii="Times New Roman" w:hAnsi="Times New Roman" w:cs="Times New Roman"/>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10.03.2021</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98"/>
        </w:trPr>
        <w:tc>
          <w:tcPr>
            <w:tcW w:w="376" w:type="dxa"/>
            <w:vAlign w:val="center"/>
          </w:tcPr>
          <w:p w:rsidR="00195113" w:rsidRPr="00195113" w:rsidRDefault="00195113" w:rsidP="00195113">
            <w:pPr>
              <w:pStyle w:val="-11"/>
              <w:numPr>
                <w:ilvl w:val="0"/>
                <w:numId w:val="35"/>
              </w:numPr>
              <w:ind w:left="163" w:firstLine="0"/>
              <w:jc w:val="center"/>
              <w:rPr>
                <w:sz w:val="20"/>
                <w:szCs w:val="2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Субъектом Российской Федерации и органами местного самоуправления обеспечено заключение контрактов на выполнение мероприятий, необходимых для достижения целевых </w:t>
            </w:r>
            <w:proofErr w:type="gramStart"/>
            <w:r w:rsidRPr="008149DA">
              <w:rPr>
                <w:rFonts w:ascii="Times New Roman" w:eastAsia="Arial Unicode MS" w:hAnsi="Times New Roman" w:cs="Times New Roman"/>
                <w:color w:val="000000"/>
                <w:u w:color="000000"/>
              </w:rPr>
              <w:t xml:space="preserve">показателей программы комплексного развития транспортной </w:t>
            </w:r>
            <w:r w:rsidRPr="008149DA">
              <w:rPr>
                <w:rFonts w:ascii="Times New Roman" w:eastAsia="Arial Unicode MS" w:hAnsi="Times New Roman" w:cs="Times New Roman"/>
                <w:color w:val="000000"/>
                <w:u w:color="000000"/>
              </w:rPr>
              <w:lastRenderedPageBreak/>
              <w:t>инфраструктуры городской агломерации</w:t>
            </w:r>
            <w:proofErr w:type="gramEnd"/>
            <w:r w:rsidRPr="008149DA">
              <w:rPr>
                <w:rFonts w:ascii="Times New Roman" w:eastAsia="Arial Unicode MS" w:hAnsi="Times New Roman" w:cs="Times New Roman"/>
                <w:color w:val="000000"/>
                <w:u w:color="000000"/>
              </w:rPr>
              <w:t xml:space="preserve"> на 2021 г.</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В Минтранс России представлен сводный календарный план выполнения мероприятий программы комплексного развития транспортной инфраструктуры городской агломерации на 2021 год, </w:t>
            </w:r>
            <w:proofErr w:type="gramStart"/>
            <w:r w:rsidRPr="008149DA">
              <w:rPr>
                <w:rFonts w:ascii="Times New Roman" w:eastAsia="Arial Unicode MS" w:hAnsi="Times New Roman" w:cs="Times New Roman"/>
                <w:color w:val="000000"/>
                <w:u w:color="000000"/>
              </w:rPr>
              <w:t>содержащий</w:t>
            </w:r>
            <w:proofErr w:type="gramEnd"/>
            <w:r w:rsidRPr="008149DA">
              <w:rPr>
                <w:rFonts w:ascii="Times New Roman" w:eastAsia="Arial Unicode MS" w:hAnsi="Times New Roman" w:cs="Times New Roman"/>
                <w:color w:val="000000"/>
                <w:u w:color="000000"/>
              </w:rPr>
              <w:t xml:space="preserve"> в том числе сведения о натуральных показателях объемов работ в отношении которых заключены соответствующие контракты, стоимости фактически заключенных контрактов.</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40" w:firstLine="3"/>
              <w:jc w:val="center"/>
              <w:rPr>
                <w:rFonts w:ascii="Times New Roman" w:hAnsi="Times New Roman" w:cs="Times New Roman"/>
              </w:rPr>
            </w:pPr>
            <w:r w:rsidRPr="008149DA">
              <w:rPr>
                <w:rFonts w:ascii="Times New Roman" w:eastAsia="Arial Unicode MS" w:hAnsi="Times New Roman" w:cs="Times New Roman"/>
                <w:color w:val="000000"/>
                <w:u w:color="000000"/>
              </w:rPr>
              <w:lastRenderedPageBreak/>
              <w:t xml:space="preserve">контрольная точка </w:t>
            </w:r>
            <w:r w:rsidRPr="008149DA">
              <w:rPr>
                <w:rFonts w:ascii="Times New Roman" w:eastAsia="Arial Unicode MS" w:hAnsi="Times New Roman" w:cs="Times New Roman"/>
                <w:color w:val="000000"/>
                <w:u w:color="000000"/>
              </w:rPr>
              <w:lastRenderedPageBreak/>
              <w:t>результата</w:t>
            </w:r>
          </w:p>
        </w:tc>
        <w:tc>
          <w:tcPr>
            <w:tcW w:w="1226" w:type="dxa"/>
            <w:gridSpan w:val="2"/>
            <w:tcMar>
              <w:top w:w="37" w:type="dxa"/>
              <w:left w:w="62" w:type="dxa"/>
              <w:bottom w:w="37" w:type="dxa"/>
              <w:right w:w="62" w:type="dxa"/>
            </w:tcMar>
            <w:vAlign w:val="center"/>
          </w:tcPr>
          <w:p w:rsidR="00195113" w:rsidRPr="008149DA"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lastRenderedPageBreak/>
              <w:t>31.03.2021</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98"/>
        </w:trPr>
        <w:tc>
          <w:tcPr>
            <w:tcW w:w="376" w:type="dxa"/>
            <w:vAlign w:val="center"/>
          </w:tcPr>
          <w:p w:rsidR="00195113" w:rsidRPr="00195113" w:rsidRDefault="00195113" w:rsidP="00195113">
            <w:pPr>
              <w:pStyle w:val="-11"/>
              <w:numPr>
                <w:ilvl w:val="0"/>
                <w:numId w:val="35"/>
              </w:numPr>
              <w:ind w:left="163" w:firstLine="0"/>
              <w:jc w:val="center"/>
              <w:rPr>
                <w:sz w:val="20"/>
                <w:szCs w:val="2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по состоянию на 1 августа 2021 г. (Оценка производится на основании сводных календарных планов выполнения соответствующих работ). </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40" w:firstLine="3"/>
              <w:jc w:val="center"/>
              <w:rPr>
                <w:rFonts w:ascii="Times New Roman" w:hAnsi="Times New Roman" w:cs="Times New Roman"/>
              </w:rPr>
            </w:pPr>
            <w:r w:rsidRPr="008149DA">
              <w:rPr>
                <w:rFonts w:ascii="Times New Roman" w:eastAsia="Arial Unicode MS" w:hAnsi="Times New Roman" w:cs="Times New Roman"/>
                <w:color w:val="000000"/>
                <w:u w:color="000000"/>
              </w:rPr>
              <w:t xml:space="preserve">контрольная точка показателя </w:t>
            </w:r>
          </w:p>
        </w:tc>
        <w:tc>
          <w:tcPr>
            <w:tcW w:w="1226" w:type="dxa"/>
            <w:gridSpan w:val="2"/>
            <w:tcMar>
              <w:top w:w="37" w:type="dxa"/>
              <w:left w:w="62" w:type="dxa"/>
              <w:bottom w:w="37" w:type="dxa"/>
              <w:right w:w="62" w:type="dxa"/>
            </w:tcMar>
            <w:vAlign w:val="center"/>
          </w:tcPr>
          <w:p w:rsidR="00195113" w:rsidRPr="008149DA"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01.08.2021</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98"/>
        </w:trPr>
        <w:tc>
          <w:tcPr>
            <w:tcW w:w="376" w:type="dxa"/>
            <w:vAlign w:val="center"/>
          </w:tcPr>
          <w:p w:rsidR="00195113" w:rsidRPr="00195113" w:rsidRDefault="00195113" w:rsidP="00195113">
            <w:pPr>
              <w:pStyle w:val="-11"/>
              <w:numPr>
                <w:ilvl w:val="0"/>
                <w:numId w:val="35"/>
              </w:numPr>
              <w:ind w:left="163" w:firstLine="0"/>
              <w:jc w:val="center"/>
              <w:rPr>
                <w:sz w:val="20"/>
                <w:szCs w:val="2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На уровне субъекта Российской Федерации с участием представителей общественности осуществлено рассмотрение </w:t>
            </w:r>
            <w:proofErr w:type="gramStart"/>
            <w:r w:rsidRPr="008149DA">
              <w:rPr>
                <w:rFonts w:ascii="Times New Roman" w:eastAsia="Arial Unicode MS" w:hAnsi="Times New Roman" w:cs="Times New Roman"/>
                <w:color w:val="000000"/>
                <w:u w:color="000000"/>
              </w:rPr>
              <w:t>результатов реализации программы комплексного развития транспортной инфраструктуры городской агломерации</w:t>
            </w:r>
            <w:proofErr w:type="gramEnd"/>
            <w:r w:rsidRPr="008149DA">
              <w:rPr>
                <w:rFonts w:ascii="Times New Roman" w:eastAsia="Arial Unicode MS" w:hAnsi="Times New Roman" w:cs="Times New Roman"/>
                <w:color w:val="000000"/>
                <w:u w:color="000000"/>
              </w:rPr>
              <w:t xml:space="preserve"> за 2021 год, при необходимости подготовлены предложения по корректировке указанной программы.</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40" w:firstLine="3"/>
              <w:jc w:val="center"/>
              <w:rPr>
                <w:rFonts w:ascii="Times New Roman" w:hAnsi="Times New Roman" w:cs="Times New Roman"/>
              </w:rPr>
            </w:pPr>
            <w:r w:rsidRPr="008149DA">
              <w:rPr>
                <w:rFonts w:ascii="Times New Roman" w:eastAsia="Arial Unicode MS" w:hAnsi="Times New Roman" w:cs="Times New Roman"/>
                <w:color w:val="000000"/>
                <w:u w:color="000000"/>
              </w:rPr>
              <w:t xml:space="preserve">контрольная точка результата </w:t>
            </w:r>
          </w:p>
        </w:tc>
        <w:tc>
          <w:tcPr>
            <w:tcW w:w="1226" w:type="dxa"/>
            <w:gridSpan w:val="2"/>
            <w:tcMar>
              <w:top w:w="37" w:type="dxa"/>
              <w:left w:w="62" w:type="dxa"/>
              <w:bottom w:w="37" w:type="dxa"/>
              <w:right w:w="62" w:type="dxa"/>
            </w:tcMar>
            <w:vAlign w:val="center"/>
          </w:tcPr>
          <w:p w:rsidR="00195113" w:rsidRPr="008149DA"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01.10.2021</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98"/>
        </w:trPr>
        <w:tc>
          <w:tcPr>
            <w:tcW w:w="376" w:type="dxa"/>
            <w:vAlign w:val="center"/>
          </w:tcPr>
          <w:p w:rsidR="00195113" w:rsidRPr="00195113" w:rsidRDefault="00195113" w:rsidP="00195113">
            <w:pPr>
              <w:pStyle w:val="-11"/>
              <w:numPr>
                <w:ilvl w:val="0"/>
                <w:numId w:val="35"/>
              </w:numPr>
              <w:ind w:left="163" w:firstLine="0"/>
              <w:jc w:val="center"/>
              <w:rPr>
                <w:sz w:val="20"/>
                <w:szCs w:val="20"/>
                <w:lang w:val="ru-RU"/>
              </w:rPr>
            </w:pPr>
          </w:p>
        </w:tc>
        <w:tc>
          <w:tcPr>
            <w:tcW w:w="12190" w:type="dxa"/>
            <w:gridSpan w:val="2"/>
            <w:tcMar>
              <w:top w:w="46" w:type="dxa"/>
              <w:left w:w="62" w:type="dxa"/>
              <w:bottom w:w="46" w:type="dxa"/>
              <w:right w:w="62" w:type="dxa"/>
            </w:tcMar>
            <w:vAlign w:val="center"/>
          </w:tcPr>
          <w:p w:rsidR="00195113" w:rsidRPr="008149DA" w:rsidRDefault="00195113" w:rsidP="00195113">
            <w:pPr>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на 2021 г., в том числе приемка выполнения соответствующих работ.</w:t>
            </w:r>
          </w:p>
        </w:tc>
        <w:tc>
          <w:tcPr>
            <w:tcW w:w="1559" w:type="dxa"/>
            <w:tcMar>
              <w:top w:w="46" w:type="dxa"/>
              <w:left w:w="158" w:type="dxa"/>
              <w:bottom w:w="46" w:type="dxa"/>
              <w:right w:w="158" w:type="dxa"/>
            </w:tcMar>
            <w:vAlign w:val="center"/>
          </w:tcPr>
          <w:p w:rsidR="00195113" w:rsidRPr="008149DA" w:rsidRDefault="00195113" w:rsidP="00195113">
            <w:pPr>
              <w:ind w:left="40" w:firstLine="3"/>
              <w:jc w:val="center"/>
              <w:rPr>
                <w:rFonts w:ascii="Times New Roman" w:hAnsi="Times New Roman" w:cs="Times New Roman"/>
              </w:rPr>
            </w:pPr>
            <w:r w:rsidRPr="008149DA">
              <w:rPr>
                <w:rFonts w:ascii="Times New Roman" w:eastAsia="Arial Unicode MS" w:hAnsi="Times New Roman" w:cs="Times New Roman"/>
                <w:color w:val="000000"/>
                <w:u w:color="000000"/>
              </w:rPr>
              <w:t>контрольная точка показателя</w:t>
            </w:r>
          </w:p>
        </w:tc>
        <w:tc>
          <w:tcPr>
            <w:tcW w:w="1226" w:type="dxa"/>
            <w:gridSpan w:val="2"/>
            <w:tcMar>
              <w:top w:w="37" w:type="dxa"/>
              <w:left w:w="62" w:type="dxa"/>
              <w:bottom w:w="37" w:type="dxa"/>
              <w:right w:w="62" w:type="dxa"/>
            </w:tcMar>
            <w:vAlign w:val="center"/>
          </w:tcPr>
          <w:p w:rsidR="00195113" w:rsidRPr="008149DA" w:rsidRDefault="00195113" w:rsidP="00195113">
            <w:pPr>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01.11.2021</w:t>
            </w:r>
          </w:p>
        </w:tc>
      </w:tr>
      <w:tr w:rsidR="002E32ED" w:rsidRPr="00F77D67" w:rsidTr="00195113">
        <w:trPr>
          <w:gridAfter w:val="1"/>
          <w:wAfter w:w="397" w:type="dxa"/>
          <w:cantSplit/>
          <w:trHeight w:val="686"/>
          <w:jc w:val="center"/>
        </w:trPr>
        <w:tc>
          <w:tcPr>
            <w:tcW w:w="15295" w:type="dxa"/>
            <w:gridSpan w:val="6"/>
            <w:tcBorders>
              <w:bottom w:val="single" w:sz="4" w:space="0" w:color="auto"/>
            </w:tcBorders>
            <w:shd w:val="clear" w:color="auto" w:fill="FFFFFF"/>
            <w:tcMar>
              <w:top w:w="80" w:type="dxa"/>
              <w:left w:w="57" w:type="dxa"/>
              <w:bottom w:w="80" w:type="dxa"/>
              <w:right w:w="57" w:type="dxa"/>
            </w:tcMar>
            <w:vAlign w:val="center"/>
          </w:tcPr>
          <w:p w:rsidR="00195113" w:rsidRDefault="00195113" w:rsidP="00F77D67">
            <w:pPr>
              <w:spacing w:after="0" w:line="240" w:lineRule="auto"/>
              <w:rPr>
                <w:rFonts w:ascii="Times New Roman" w:eastAsia="Arial Unicode MS" w:hAnsi="Times New Roman" w:cs="Times New Roman"/>
                <w:b/>
                <w:sz w:val="24"/>
                <w:szCs w:val="24"/>
                <w:u w:color="000000"/>
              </w:rPr>
            </w:pPr>
          </w:p>
          <w:p w:rsidR="00195113" w:rsidRPr="00F77D67" w:rsidRDefault="00195113" w:rsidP="00F77D67">
            <w:pPr>
              <w:spacing w:after="0" w:line="240" w:lineRule="auto"/>
              <w:rPr>
                <w:rFonts w:ascii="Times New Roman" w:eastAsia="Arial Unicode MS" w:hAnsi="Times New Roman" w:cs="Times New Roman"/>
                <w:b/>
                <w:sz w:val="24"/>
                <w:szCs w:val="24"/>
                <w:u w:color="000000"/>
              </w:rPr>
            </w:pPr>
          </w:p>
          <w:p w:rsidR="002E32ED" w:rsidRDefault="002E32ED" w:rsidP="00F77D67">
            <w:pPr>
              <w:spacing w:after="0" w:line="240" w:lineRule="auto"/>
              <w:rPr>
                <w:rFonts w:ascii="Times New Roman" w:eastAsia="Arial Unicode MS" w:hAnsi="Times New Roman" w:cs="Times New Roman"/>
                <w:b/>
                <w:sz w:val="24"/>
                <w:szCs w:val="24"/>
                <w:u w:color="000000"/>
              </w:rPr>
            </w:pPr>
            <w:r w:rsidRPr="00F77D67">
              <w:rPr>
                <w:rFonts w:ascii="Times New Roman" w:eastAsia="Arial Unicode MS" w:hAnsi="Times New Roman" w:cs="Times New Roman"/>
                <w:b/>
                <w:sz w:val="24"/>
                <w:szCs w:val="24"/>
                <w:u w:color="000000"/>
              </w:rPr>
              <w:t>4. БЮДЖЕТ ПРИОРИТЕТНОГО ПРОЕКТА</w:t>
            </w:r>
          </w:p>
          <w:p w:rsidR="00F33B49" w:rsidRDefault="00F33B49" w:rsidP="00F77D67">
            <w:pPr>
              <w:spacing w:after="0" w:line="240" w:lineRule="auto"/>
              <w:rPr>
                <w:rFonts w:ascii="Times New Roman" w:eastAsia="Arial Unicode MS" w:hAnsi="Times New Roman" w:cs="Times New Roman"/>
                <w:b/>
                <w:sz w:val="24"/>
                <w:szCs w:val="24"/>
                <w:u w:color="000000"/>
              </w:rPr>
            </w:pPr>
          </w:p>
          <w:tbl>
            <w:tblPr>
              <w:tblW w:w="15295" w:type="dxa"/>
              <w:jc w:val="center"/>
              <w:tblLayout w:type="fixed"/>
              <w:tblCellMar>
                <w:left w:w="28" w:type="dxa"/>
                <w:right w:w="28" w:type="dxa"/>
              </w:tblCellMar>
              <w:tblLook w:val="0000" w:firstRow="0" w:lastRow="0" w:firstColumn="0" w:lastColumn="0" w:noHBand="0" w:noVBand="0"/>
            </w:tblPr>
            <w:tblGrid>
              <w:gridCol w:w="1843"/>
              <w:gridCol w:w="2843"/>
              <w:gridCol w:w="1134"/>
              <w:gridCol w:w="992"/>
              <w:gridCol w:w="992"/>
              <w:gridCol w:w="992"/>
              <w:gridCol w:w="993"/>
              <w:gridCol w:w="992"/>
              <w:gridCol w:w="992"/>
              <w:gridCol w:w="992"/>
              <w:gridCol w:w="993"/>
              <w:gridCol w:w="1537"/>
            </w:tblGrid>
            <w:tr w:rsidR="00F33B49" w:rsidRPr="00F73998" w:rsidTr="00F33B49">
              <w:trPr>
                <w:cantSplit/>
                <w:trHeight w:val="20"/>
                <w:jc w:val="center"/>
              </w:trPr>
              <w:tc>
                <w:tcPr>
                  <w:tcW w:w="4686" w:type="dxa"/>
                  <w:gridSpan w:val="2"/>
                  <w:vMerge w:val="restart"/>
                  <w:tcBorders>
                    <w:top w:val="single" w:sz="4" w:space="0" w:color="auto"/>
                    <w:left w:val="single" w:sz="4" w:space="0" w:color="auto"/>
                    <w:right w:val="single" w:sz="4" w:space="0" w:color="auto"/>
                  </w:tcBorders>
                  <w:shd w:val="clear" w:color="auto" w:fill="FFFFFF"/>
                  <w:tcMar>
                    <w:top w:w="80" w:type="dxa"/>
                    <w:left w:w="57" w:type="dxa"/>
                    <w:bottom w:w="80" w:type="dxa"/>
                    <w:right w:w="57" w:type="dxa"/>
                  </w:tcMar>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color w:val="000000"/>
                      <w:u w:color="000000"/>
                    </w:rPr>
                    <w:t>Источники финансирования</w:t>
                  </w:r>
                </w:p>
              </w:tc>
              <w:tc>
                <w:tcPr>
                  <w:tcW w:w="907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p>
              </w:tc>
              <w:tc>
                <w:tcPr>
                  <w:tcW w:w="1537" w:type="dxa"/>
                  <w:vMerge w:val="restart"/>
                  <w:tcBorders>
                    <w:top w:val="single" w:sz="4" w:space="0" w:color="auto"/>
                    <w:left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rPr>
                    <w:t>Всего</w:t>
                  </w:r>
                </w:p>
              </w:tc>
            </w:tr>
            <w:tr w:rsidR="00F33B49" w:rsidRPr="00F73998" w:rsidTr="00F33B49">
              <w:trPr>
                <w:cantSplit/>
                <w:trHeight w:val="20"/>
                <w:jc w:val="center"/>
              </w:trPr>
              <w:tc>
                <w:tcPr>
                  <w:tcW w:w="4686" w:type="dxa"/>
                  <w:gridSpan w:val="2"/>
                  <w:vMerge/>
                  <w:tcBorders>
                    <w:left w:val="single" w:sz="4" w:space="0" w:color="auto"/>
                    <w:right w:val="single" w:sz="4" w:space="0" w:color="auto"/>
                  </w:tcBorders>
                  <w:shd w:val="clear" w:color="auto" w:fill="FFFFFF"/>
                  <w:tcMar>
                    <w:top w:w="80" w:type="dxa"/>
                    <w:left w:w="57" w:type="dxa"/>
                    <w:bottom w:w="80" w:type="dxa"/>
                    <w:right w:w="57" w:type="dxa"/>
                  </w:tcMar>
                  <w:vAlign w:val="center"/>
                </w:tcPr>
                <w:p w:rsidR="00F33B49" w:rsidRPr="00F73998" w:rsidRDefault="00F33B49" w:rsidP="00F33B49">
                  <w:pPr>
                    <w:tabs>
                      <w:tab w:val="left" w:pos="589"/>
                    </w:tabs>
                    <w:rPr>
                      <w:rFonts w:ascii="Times New Roman" w:eastAsia="Arial Unicode MS" w:hAnsi="Times New Roman" w:cs="Times New Roman"/>
                      <w:color w:val="000000"/>
                      <w:u w:color="00000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rPr>
                    <w:t>I этап</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rPr>
                    <w:t>II этап</w:t>
                  </w:r>
                </w:p>
              </w:tc>
              <w:tc>
                <w:tcPr>
                  <w:tcW w:w="3969" w:type="dxa"/>
                  <w:gridSpan w:val="4"/>
                  <w:tcBorders>
                    <w:top w:val="single" w:sz="4" w:space="0" w:color="auto"/>
                    <w:left w:val="single" w:sz="4" w:space="0" w:color="auto"/>
                    <w:bottom w:val="single" w:sz="4" w:space="0" w:color="auto"/>
                    <w:right w:val="single" w:sz="4" w:space="0" w:color="auto"/>
                  </w:tcBorders>
                  <w:shd w:val="clear" w:color="auto" w:fill="FFFFFF"/>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bCs/>
                      <w:color w:val="000000"/>
                      <w:u w:color="000000"/>
                    </w:rPr>
                    <w:t>III этап</w:t>
                  </w:r>
                </w:p>
              </w:tc>
              <w:tc>
                <w:tcPr>
                  <w:tcW w:w="1537" w:type="dxa"/>
                  <w:vMerge/>
                  <w:tcBorders>
                    <w:left w:val="single" w:sz="4" w:space="0" w:color="auto"/>
                    <w:right w:val="single" w:sz="4" w:space="0" w:color="auto"/>
                  </w:tcBorders>
                  <w:shd w:val="clear" w:color="auto" w:fill="FFFFFF"/>
                  <w:vAlign w:val="center"/>
                </w:tcPr>
                <w:p w:rsidR="00F33B49" w:rsidRPr="00F73998" w:rsidRDefault="00F33B49" w:rsidP="00F33B49">
                  <w:pPr>
                    <w:tabs>
                      <w:tab w:val="left" w:pos="589"/>
                    </w:tabs>
                    <w:rPr>
                      <w:rFonts w:ascii="Times New Roman" w:eastAsia="Arial Unicode MS" w:hAnsi="Times New Roman" w:cs="Times New Roman"/>
                      <w:bCs/>
                      <w:color w:val="000000"/>
                      <w:u w:color="000000"/>
                    </w:rPr>
                  </w:pPr>
                </w:p>
              </w:tc>
            </w:tr>
            <w:tr w:rsidR="00F33B49" w:rsidRPr="00F73998" w:rsidTr="00F33B49">
              <w:trPr>
                <w:cantSplit/>
                <w:trHeight w:val="20"/>
                <w:jc w:val="center"/>
              </w:trPr>
              <w:tc>
                <w:tcPr>
                  <w:tcW w:w="4686" w:type="dxa"/>
                  <w:gridSpan w:val="2"/>
                  <w:vMerge/>
                  <w:tcBorders>
                    <w:left w:val="single" w:sz="4" w:space="0" w:color="auto"/>
                    <w:bottom w:val="single" w:sz="4" w:space="0" w:color="auto"/>
                    <w:right w:val="single" w:sz="4" w:space="0" w:color="auto"/>
                  </w:tcBorders>
                  <w:shd w:val="clear" w:color="auto" w:fill="FFFFFF"/>
                  <w:tcMar>
                    <w:top w:w="80" w:type="dxa"/>
                    <w:left w:w="57" w:type="dxa"/>
                    <w:bottom w:w="80" w:type="dxa"/>
                    <w:right w:w="57" w:type="dxa"/>
                  </w:tcMar>
                  <w:vAlign w:val="center"/>
                </w:tcPr>
                <w:p w:rsidR="00F33B49" w:rsidRPr="00F73998" w:rsidRDefault="00F33B49" w:rsidP="00F33B49">
                  <w:pPr>
                    <w:tabs>
                      <w:tab w:val="left" w:pos="589"/>
                    </w:tabs>
                    <w:rPr>
                      <w:rFonts w:ascii="Times New Roman" w:eastAsia="Arial Unicode MS" w:hAnsi="Times New Roman" w:cs="Times New Roman"/>
                      <w:color w:val="000000"/>
                      <w:u w:color="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33B49" w:rsidRPr="00F73998" w:rsidRDefault="00F33B49" w:rsidP="00F33B49">
                  <w:pPr>
                    <w:tabs>
                      <w:tab w:val="left" w:pos="589"/>
                    </w:tabs>
                    <w:jc w:val="center"/>
                    <w:rPr>
                      <w:rFonts w:ascii="Times New Roman" w:eastAsia="Arial Unicode MS" w:hAnsi="Times New Roman" w:cs="Times New Roman"/>
                    </w:rPr>
                  </w:pPr>
                  <w:r w:rsidRPr="00F73998">
                    <w:rPr>
                      <w:rFonts w:ascii="Times New Roman" w:eastAsia="Arial Unicode MS" w:hAnsi="Times New Roman" w:cs="Times New Roman"/>
                    </w:rPr>
                    <w:t>2017 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33B49" w:rsidRPr="00F73998" w:rsidRDefault="00F33B49" w:rsidP="00F33B49">
                  <w:pPr>
                    <w:tabs>
                      <w:tab w:val="left" w:pos="589"/>
                    </w:tabs>
                    <w:jc w:val="center"/>
                    <w:rPr>
                      <w:rFonts w:ascii="Times New Roman" w:eastAsia="Arial Unicode MS" w:hAnsi="Times New Roman" w:cs="Times New Roman"/>
                    </w:rPr>
                  </w:pPr>
                  <w:r w:rsidRPr="00F73998">
                    <w:rPr>
                      <w:rFonts w:ascii="Times New Roman" w:eastAsia="Arial Unicode MS" w:hAnsi="Times New Roman" w:cs="Times New Roman"/>
                    </w:rPr>
                    <w:t>2018 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33B49" w:rsidRPr="00F73998" w:rsidRDefault="00F33B49" w:rsidP="00F33B49">
                  <w:pPr>
                    <w:tabs>
                      <w:tab w:val="left" w:pos="589"/>
                    </w:tabs>
                    <w:jc w:val="center"/>
                    <w:rPr>
                      <w:rFonts w:ascii="Times New Roman" w:eastAsia="Arial Unicode MS" w:hAnsi="Times New Roman" w:cs="Times New Roman"/>
                    </w:rPr>
                  </w:pPr>
                  <w:r w:rsidRPr="00F73998">
                    <w:rPr>
                      <w:rFonts w:ascii="Times New Roman" w:eastAsia="Arial Unicode MS" w:hAnsi="Times New Roman" w:cs="Times New Roman"/>
                    </w:rPr>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bCs/>
                      <w:color w:val="000000"/>
                      <w:u w:color="000000"/>
                    </w:rPr>
                    <w:t>2020 г.</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bCs/>
                      <w:color w:val="000000"/>
                      <w:u w:color="000000"/>
                    </w:rPr>
                    <w:t>2021 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bCs/>
                      <w:color w:val="000000"/>
                      <w:u w:color="000000"/>
                    </w:rPr>
                    <w:t>2022 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bCs/>
                      <w:color w:val="000000"/>
                      <w:u w:color="000000"/>
                    </w:rPr>
                    <w:t>2023 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bCs/>
                      <w:color w:val="000000"/>
                      <w:u w:color="000000"/>
                    </w:rPr>
                    <w:t>2024 г.</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bCs/>
                      <w:color w:val="000000"/>
                      <w:u w:color="000000"/>
                    </w:rPr>
                    <w:t>2025 г.</w:t>
                  </w:r>
                </w:p>
              </w:tc>
              <w:tc>
                <w:tcPr>
                  <w:tcW w:w="1537" w:type="dxa"/>
                  <w:vMerge/>
                  <w:tcBorders>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rPr>
                      <w:rFonts w:ascii="Times New Roman" w:eastAsia="Arial Unicode MS" w:hAnsi="Times New Roman" w:cs="Times New Roman"/>
                      <w:bCs/>
                      <w:color w:val="000000"/>
                      <w:u w:color="000000"/>
                    </w:rPr>
                  </w:pPr>
                </w:p>
              </w:tc>
            </w:tr>
            <w:tr w:rsidR="00F33B49" w:rsidRPr="00F73998" w:rsidTr="00F33B49">
              <w:trPr>
                <w:cantSplit/>
                <w:trHeight w:val="20"/>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Mar>
                    <w:top w:w="80" w:type="dxa"/>
                    <w:left w:w="57" w:type="dxa"/>
                    <w:bottom w:w="80" w:type="dxa"/>
                    <w:right w:w="57" w:type="dxa"/>
                  </w:tcMar>
                  <w:vAlign w:val="center"/>
                </w:tcPr>
                <w:p w:rsidR="00F33B49" w:rsidRPr="00F73998" w:rsidRDefault="00F33B49" w:rsidP="00F33B49">
                  <w:pPr>
                    <w:tabs>
                      <w:tab w:val="left" w:pos="589"/>
                    </w:tabs>
                    <w:rPr>
                      <w:rFonts w:ascii="Times New Roman" w:eastAsia="Arial Unicode MS" w:hAnsi="Times New Roman" w:cs="Times New Roman"/>
                      <w:color w:val="000000"/>
                      <w:u w:color="000000"/>
                    </w:rPr>
                  </w:pPr>
                  <w:r w:rsidRPr="00F73998">
                    <w:rPr>
                      <w:rFonts w:ascii="Times New Roman" w:eastAsia="Arial Unicode MS" w:hAnsi="Times New Roman" w:cs="Times New Roman"/>
                      <w:u w:color="000000"/>
                    </w:rPr>
                    <w:t xml:space="preserve">Бюджетные источники, </w:t>
                  </w:r>
                  <w:proofErr w:type="gramStart"/>
                  <w:r w:rsidRPr="00F73998">
                    <w:rPr>
                      <w:rFonts w:ascii="Times New Roman" w:eastAsia="Arial Unicode MS" w:hAnsi="Times New Roman" w:cs="Times New Roman"/>
                      <w:u w:color="000000"/>
                    </w:rPr>
                    <w:t>млн</w:t>
                  </w:r>
                  <w:proofErr w:type="gramEnd"/>
                  <w:r w:rsidRPr="00F73998">
                    <w:rPr>
                      <w:rFonts w:ascii="Times New Roman" w:eastAsia="Arial Unicode MS" w:hAnsi="Times New Roman" w:cs="Times New Roman"/>
                      <w:u w:color="000000"/>
                    </w:rPr>
                    <w:t xml:space="preserve"> руб.</w:t>
                  </w: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rPr>
                      <w:rFonts w:ascii="Times New Roman" w:eastAsia="Arial Unicode MS" w:hAnsi="Times New Roman" w:cs="Times New Roman"/>
                      <w:color w:val="000000"/>
                      <w:u w:color="000000"/>
                    </w:rPr>
                  </w:pPr>
                  <w:r w:rsidRPr="00F73998">
                    <w:rPr>
                      <w:rFonts w:ascii="Times New Roman" w:eastAsia="Arial Unicode MS" w:hAnsi="Times New Roman" w:cs="Times New Roman"/>
                      <w:u w:color="000000"/>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730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6115</w:t>
                  </w:r>
                </w:p>
              </w:tc>
            </w:tr>
            <w:tr w:rsidR="00F33B49" w:rsidRPr="00F73998" w:rsidTr="00F33B49">
              <w:trPr>
                <w:cantSplit/>
                <w:trHeight w:val="127"/>
                <w:jc w:val="center"/>
              </w:trPr>
              <w:tc>
                <w:tcPr>
                  <w:tcW w:w="1843" w:type="dxa"/>
                  <w:vMerge/>
                  <w:tcBorders>
                    <w:top w:val="single" w:sz="4" w:space="0" w:color="auto"/>
                    <w:left w:val="single" w:sz="4" w:space="0" w:color="auto"/>
                    <w:bottom w:val="single" w:sz="4" w:space="0" w:color="auto"/>
                    <w:right w:val="single" w:sz="4" w:space="0" w:color="auto"/>
                  </w:tcBorders>
                  <w:shd w:val="clear" w:color="auto" w:fill="FFFFFF"/>
                  <w:tcMar>
                    <w:top w:w="80" w:type="dxa"/>
                    <w:left w:w="57" w:type="dxa"/>
                    <w:bottom w:w="80" w:type="dxa"/>
                    <w:right w:w="57" w:type="dxa"/>
                  </w:tcMar>
                  <w:vAlign w:val="center"/>
                </w:tcPr>
                <w:p w:rsidR="00F33B49" w:rsidRPr="00F73998" w:rsidRDefault="00F33B49" w:rsidP="00F33B49">
                  <w:pPr>
                    <w:tabs>
                      <w:tab w:val="left" w:pos="589"/>
                    </w:tabs>
                    <w:rPr>
                      <w:rFonts w:ascii="Times New Roman" w:eastAsia="Arial Unicode MS" w:hAnsi="Times New Roman" w:cs="Times New Roman"/>
                      <w:u w:color="000000"/>
                    </w:rPr>
                  </w:pP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rPr>
                      <w:rFonts w:ascii="Times New Roman" w:eastAsia="Arial Unicode MS" w:hAnsi="Times New Roman" w:cs="Times New Roman"/>
                      <w:u w:color="000000"/>
                    </w:rPr>
                  </w:pPr>
                  <w:r w:rsidRPr="00F73998">
                    <w:rPr>
                      <w:rFonts w:ascii="Times New Roman" w:eastAsia="Arial Unicode MS" w:hAnsi="Times New Roman" w:cs="Times New Roman"/>
                      <w:u w:color="000000"/>
                    </w:rPr>
                    <w:t xml:space="preserve">Консолидированные бюджеты субъектов Российской Федерации (суммы - не </w:t>
                  </w:r>
                  <w:proofErr w:type="gramStart"/>
                  <w:r w:rsidRPr="00F73998">
                    <w:rPr>
                      <w:rFonts w:ascii="Times New Roman" w:eastAsia="Arial Unicode MS" w:hAnsi="Times New Roman" w:cs="Times New Roman"/>
                      <w:u w:color="000000"/>
                    </w:rPr>
                    <w:t>менее указанных</w:t>
                  </w:r>
                  <w:proofErr w:type="gramEnd"/>
                  <w:r w:rsidRPr="00F73998">
                    <w:rPr>
                      <w:rFonts w:ascii="Times New Roman" w:eastAsia="Arial Unicode MS" w:hAnsi="Times New Roman" w:cs="Times New Roman"/>
                      <w:u w:color="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730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6115</w:t>
                  </w:r>
                </w:p>
              </w:tc>
            </w:tr>
            <w:tr w:rsidR="00F33B49" w:rsidRPr="00F73998" w:rsidTr="00F33B49">
              <w:trPr>
                <w:cantSplit/>
                <w:trHeight w:val="764"/>
                <w:jc w:val="center"/>
              </w:trPr>
              <w:tc>
                <w:tcPr>
                  <w:tcW w:w="4686"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57" w:type="dxa"/>
                    <w:bottom w:w="80" w:type="dxa"/>
                    <w:right w:w="57" w:type="dxa"/>
                  </w:tcMar>
                  <w:vAlign w:val="center"/>
                </w:tcPr>
                <w:p w:rsidR="00F33B49" w:rsidRPr="00F73998" w:rsidRDefault="00F33B49" w:rsidP="00F33B49">
                  <w:pPr>
                    <w:tabs>
                      <w:tab w:val="left" w:pos="589"/>
                    </w:tabs>
                    <w:jc w:val="center"/>
                    <w:rPr>
                      <w:rFonts w:ascii="Times New Roman" w:eastAsia="Arial Unicode MS" w:hAnsi="Times New Roman" w:cs="Times New Roman"/>
                      <w:u w:color="000000"/>
                    </w:rPr>
                  </w:pPr>
                  <w:r w:rsidRPr="00F73998">
                    <w:rPr>
                      <w:rFonts w:ascii="Times New Roman" w:eastAsia="Arial Unicode MS" w:hAnsi="Times New Roman" w:cs="Times New Roman"/>
                      <w:u w:color="000000"/>
                    </w:rPr>
                    <w:t xml:space="preserve">Внебюджетные источники, </w:t>
                  </w:r>
                  <w:proofErr w:type="gramStart"/>
                  <w:r w:rsidRPr="00F73998">
                    <w:rPr>
                      <w:rFonts w:ascii="Times New Roman" w:eastAsia="Arial Unicode MS" w:hAnsi="Times New Roman" w:cs="Times New Roman"/>
                      <w:u w:color="000000"/>
                    </w:rPr>
                    <w:t>млн</w:t>
                  </w:r>
                  <w:proofErr w:type="gramEnd"/>
                  <w:r w:rsidRPr="00F73998">
                    <w:rPr>
                      <w:rFonts w:ascii="Times New Roman" w:eastAsia="Arial Unicode MS" w:hAnsi="Times New Roman" w:cs="Times New Roman"/>
                      <w:u w:color="000000"/>
                    </w:rPr>
                    <w:t xml:space="preserve">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0</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0</w:t>
                  </w:r>
                </w:p>
              </w:tc>
            </w:tr>
            <w:tr w:rsidR="00F33B49" w:rsidRPr="00F73998" w:rsidTr="00F33B49">
              <w:trPr>
                <w:cantSplit/>
                <w:trHeight w:val="15"/>
                <w:jc w:val="center"/>
              </w:trPr>
              <w:tc>
                <w:tcPr>
                  <w:tcW w:w="4686"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57" w:type="dxa"/>
                    <w:bottom w:w="80" w:type="dxa"/>
                    <w:right w:w="57" w:type="dxa"/>
                  </w:tcMar>
                  <w:vAlign w:val="center"/>
                </w:tcPr>
                <w:p w:rsidR="00F33B49" w:rsidRPr="00F73998" w:rsidRDefault="00F33B49" w:rsidP="00F33B49">
                  <w:pPr>
                    <w:tabs>
                      <w:tab w:val="left" w:pos="589"/>
                    </w:tabs>
                    <w:rPr>
                      <w:rFonts w:ascii="Times New Roman" w:eastAsia="Arial Unicode MS" w:hAnsi="Times New Roman" w:cs="Times New Roman"/>
                      <w:u w:color="000000"/>
                    </w:rPr>
                  </w:pPr>
                  <w:r w:rsidRPr="00F73998">
                    <w:rPr>
                      <w:rFonts w:ascii="Times New Roman" w:eastAsia="Arial Unicode MS" w:hAnsi="Times New Roman" w:cs="Times New Roman"/>
                      <w:u w:color="000000"/>
                    </w:rPr>
                    <w:t>ИТОГО, млн. рублей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1250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1460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1380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1380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1380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1380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1380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1380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1380</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12370</w:t>
                  </w:r>
                </w:p>
              </w:tc>
            </w:tr>
          </w:tbl>
          <w:p w:rsidR="00F73998" w:rsidRDefault="00F73998" w:rsidP="00F77D67">
            <w:pPr>
              <w:spacing w:after="0" w:line="240" w:lineRule="auto"/>
              <w:rPr>
                <w:rFonts w:ascii="Times New Roman" w:eastAsia="Arial Unicode MS" w:hAnsi="Times New Roman" w:cs="Times New Roman"/>
                <w:b/>
                <w:sz w:val="24"/>
                <w:szCs w:val="24"/>
                <w:u w:color="000000"/>
              </w:rPr>
            </w:pPr>
          </w:p>
          <w:p w:rsidR="00F73998" w:rsidRPr="00E7484F" w:rsidRDefault="00F73998" w:rsidP="00F73998">
            <w:pPr>
              <w:ind w:left="284" w:firstLine="283"/>
              <w:jc w:val="both"/>
              <w:rPr>
                <w:rFonts w:ascii="Times New Roman" w:hAnsi="Times New Roman" w:cs="Times New Roman"/>
              </w:rPr>
            </w:pPr>
            <w:r w:rsidRPr="00E7484F">
              <w:rPr>
                <w:rFonts w:ascii="Times New Roman" w:hAnsi="Times New Roman" w:cs="Times New Roman"/>
              </w:rPr>
              <w:t>* - указанные объемы финансирования приведены справочно, данные объемы предполагается уточнить в рамках подготовки корректировки паспорта приоритетного проекта и программ комплексного развития транспортной инфраструктуры городских агломераций в части реализации II этапа приоритетного проекта.</w:t>
            </w:r>
          </w:p>
          <w:p w:rsidR="00F73998" w:rsidRPr="00E7484F" w:rsidRDefault="00F73998" w:rsidP="00F73998">
            <w:pPr>
              <w:ind w:left="284" w:firstLine="283"/>
              <w:jc w:val="both"/>
              <w:rPr>
                <w:rFonts w:ascii="Times New Roman" w:hAnsi="Times New Roman" w:cs="Times New Roman"/>
              </w:rPr>
            </w:pPr>
            <w:r w:rsidRPr="00E7484F">
              <w:rPr>
                <w:rFonts w:ascii="Times New Roman" w:hAnsi="Times New Roman" w:cs="Times New Roman"/>
              </w:rPr>
              <w:t>** - указанные объемы финансирования приведены справочно, данные объемы предлагается уточнить в рамках подготовки корректировки паспорта приоритетного проекта и программ комплексного развития транспортной инфраструктуры городских агломераций в части реализации III этапа приоритетн</w:t>
            </w:r>
            <w:r w:rsidR="00E83BC4">
              <w:rPr>
                <w:rFonts w:ascii="Times New Roman" w:hAnsi="Times New Roman" w:cs="Times New Roman"/>
              </w:rPr>
              <w:t>ого проекта.</w:t>
            </w:r>
          </w:p>
          <w:p w:rsidR="00F73998" w:rsidRDefault="00F73998" w:rsidP="00F77D67">
            <w:pPr>
              <w:spacing w:after="0" w:line="240" w:lineRule="auto"/>
              <w:rPr>
                <w:rFonts w:ascii="Times New Roman" w:eastAsia="Arial Unicode MS" w:hAnsi="Times New Roman" w:cs="Times New Roman"/>
                <w:b/>
                <w:sz w:val="24"/>
                <w:szCs w:val="24"/>
                <w:u w:color="000000"/>
              </w:rPr>
            </w:pPr>
          </w:p>
          <w:p w:rsidR="00F73998" w:rsidRDefault="00F73998" w:rsidP="00F77D67">
            <w:pPr>
              <w:spacing w:after="0" w:line="240" w:lineRule="auto"/>
              <w:rPr>
                <w:rFonts w:ascii="Times New Roman" w:eastAsia="Arial Unicode MS" w:hAnsi="Times New Roman" w:cs="Times New Roman"/>
                <w:b/>
                <w:sz w:val="24"/>
                <w:szCs w:val="24"/>
                <w:u w:color="000000"/>
              </w:rPr>
            </w:pPr>
          </w:p>
          <w:p w:rsidR="00F73998" w:rsidRDefault="00F73998" w:rsidP="00F77D67">
            <w:pPr>
              <w:spacing w:after="0" w:line="240" w:lineRule="auto"/>
              <w:rPr>
                <w:rFonts w:ascii="Times New Roman" w:eastAsia="Arial Unicode MS" w:hAnsi="Times New Roman" w:cs="Times New Roman"/>
                <w:b/>
                <w:sz w:val="24"/>
                <w:szCs w:val="24"/>
                <w:u w:color="000000"/>
              </w:rPr>
            </w:pPr>
          </w:p>
          <w:p w:rsidR="00F73998" w:rsidRDefault="00F73998" w:rsidP="00F77D67">
            <w:pPr>
              <w:spacing w:after="0" w:line="240" w:lineRule="auto"/>
              <w:rPr>
                <w:rFonts w:ascii="Times New Roman" w:eastAsia="Arial Unicode MS" w:hAnsi="Times New Roman" w:cs="Times New Roman"/>
                <w:b/>
                <w:sz w:val="24"/>
                <w:szCs w:val="24"/>
                <w:u w:color="000000"/>
              </w:rPr>
            </w:pPr>
          </w:p>
          <w:p w:rsidR="00F73998" w:rsidRDefault="00F73998" w:rsidP="00F77D67">
            <w:pPr>
              <w:spacing w:after="0" w:line="240" w:lineRule="auto"/>
              <w:rPr>
                <w:rFonts w:ascii="Times New Roman" w:eastAsia="Arial Unicode MS" w:hAnsi="Times New Roman" w:cs="Times New Roman"/>
                <w:b/>
                <w:sz w:val="24"/>
                <w:szCs w:val="24"/>
                <w:u w:color="000000"/>
              </w:rPr>
            </w:pPr>
          </w:p>
          <w:p w:rsidR="00F73998" w:rsidRDefault="00F73998" w:rsidP="00F77D67">
            <w:pPr>
              <w:spacing w:after="0" w:line="240" w:lineRule="auto"/>
              <w:rPr>
                <w:rFonts w:ascii="Times New Roman" w:eastAsia="Arial Unicode MS" w:hAnsi="Times New Roman" w:cs="Times New Roman"/>
                <w:b/>
                <w:sz w:val="24"/>
                <w:szCs w:val="24"/>
                <w:u w:color="000000"/>
              </w:rPr>
            </w:pPr>
          </w:p>
          <w:p w:rsidR="00F73998" w:rsidRDefault="00F73998" w:rsidP="00F77D67">
            <w:pPr>
              <w:spacing w:after="0" w:line="240" w:lineRule="auto"/>
              <w:rPr>
                <w:rFonts w:ascii="Times New Roman" w:eastAsia="Arial Unicode MS" w:hAnsi="Times New Roman" w:cs="Times New Roman"/>
                <w:b/>
                <w:sz w:val="24"/>
                <w:szCs w:val="24"/>
                <w:u w:color="000000"/>
              </w:rPr>
            </w:pPr>
          </w:p>
          <w:p w:rsidR="00F73998" w:rsidRPr="00F77D67" w:rsidRDefault="00F73998" w:rsidP="00F77D67">
            <w:pPr>
              <w:spacing w:after="0" w:line="240" w:lineRule="auto"/>
              <w:rPr>
                <w:rFonts w:ascii="Times New Roman" w:eastAsia="Arial Unicode MS" w:hAnsi="Times New Roman" w:cs="Times New Roman"/>
                <w:b/>
                <w:sz w:val="24"/>
                <w:szCs w:val="24"/>
                <w:u w:color="000000"/>
              </w:rPr>
            </w:pPr>
          </w:p>
        </w:tc>
      </w:tr>
      <w:tr w:rsidR="002E32ED" w:rsidRPr="00F77D67" w:rsidTr="00195113">
        <w:trPr>
          <w:gridAfter w:val="1"/>
          <w:wAfter w:w="397" w:type="dxa"/>
          <w:cantSplit/>
          <w:trHeight w:val="176"/>
          <w:jc w:val="center"/>
        </w:trPr>
        <w:tc>
          <w:tcPr>
            <w:tcW w:w="15295" w:type="dxa"/>
            <w:gridSpan w:val="6"/>
            <w:tcBorders>
              <w:bottom w:val="single" w:sz="4" w:space="0" w:color="auto"/>
            </w:tcBorders>
            <w:shd w:val="clear" w:color="auto" w:fill="FFFFFF"/>
            <w:tcMar>
              <w:top w:w="80" w:type="dxa"/>
              <w:left w:w="57" w:type="dxa"/>
              <w:bottom w:w="80" w:type="dxa"/>
              <w:right w:w="57" w:type="dxa"/>
            </w:tcMar>
            <w:vAlign w:val="center"/>
          </w:tcPr>
          <w:p w:rsidR="00E7484F" w:rsidRPr="00C83030" w:rsidRDefault="00E7484F" w:rsidP="00C83030">
            <w:pPr>
              <w:jc w:val="center"/>
              <w:rPr>
                <w:rFonts w:ascii="Times New Roman" w:hAnsi="Times New Roman" w:cs="Times New Roman"/>
                <w:b/>
                <w:sz w:val="28"/>
                <w:szCs w:val="28"/>
              </w:rPr>
            </w:pPr>
            <w:r w:rsidRPr="00C83030">
              <w:rPr>
                <w:rFonts w:ascii="Times New Roman" w:hAnsi="Times New Roman" w:cs="Times New Roman"/>
                <w:b/>
                <w:sz w:val="28"/>
                <w:szCs w:val="28"/>
              </w:rPr>
              <w:lastRenderedPageBreak/>
              <w:t>5. Ключевые риски и возможности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6662"/>
              <w:gridCol w:w="7236"/>
            </w:tblGrid>
            <w:tr w:rsidR="00E7484F" w:rsidRPr="00C83030" w:rsidTr="00C83030">
              <w:tc>
                <w:tcPr>
                  <w:tcW w:w="992" w:type="dxa"/>
                  <w:shd w:val="clear" w:color="auto" w:fill="auto"/>
                </w:tcPr>
                <w:p w:rsidR="00E7484F" w:rsidRPr="00C83030" w:rsidRDefault="00E7484F" w:rsidP="00E7484F">
                  <w:pPr>
                    <w:spacing w:after="0" w:line="240" w:lineRule="auto"/>
                    <w:jc w:val="center"/>
                    <w:rPr>
                      <w:rFonts w:ascii="Times New Roman" w:hAnsi="Times New Roman" w:cs="Times New Roman"/>
                    </w:rPr>
                  </w:pPr>
                  <w:r w:rsidRPr="00C83030">
                    <w:rPr>
                      <w:rFonts w:ascii="Times New Roman" w:hAnsi="Times New Roman" w:cs="Times New Roman"/>
                    </w:rPr>
                    <w:t xml:space="preserve">№ </w:t>
                  </w:r>
                  <w:proofErr w:type="gramStart"/>
                  <w:r w:rsidRPr="00C83030">
                    <w:rPr>
                      <w:rFonts w:ascii="Times New Roman" w:hAnsi="Times New Roman" w:cs="Times New Roman"/>
                    </w:rPr>
                    <w:t>п</w:t>
                  </w:r>
                  <w:proofErr w:type="gramEnd"/>
                  <w:r w:rsidRPr="00C83030">
                    <w:rPr>
                      <w:rFonts w:ascii="Times New Roman" w:hAnsi="Times New Roman" w:cs="Times New Roman"/>
                    </w:rPr>
                    <w:t>/п</w:t>
                  </w:r>
                </w:p>
              </w:tc>
              <w:tc>
                <w:tcPr>
                  <w:tcW w:w="6662" w:type="dxa"/>
                  <w:shd w:val="clear" w:color="auto" w:fill="auto"/>
                </w:tcPr>
                <w:p w:rsidR="00E7484F" w:rsidRPr="00C83030" w:rsidRDefault="00E7484F" w:rsidP="00E7484F">
                  <w:pPr>
                    <w:spacing w:after="0" w:line="240" w:lineRule="auto"/>
                    <w:jc w:val="center"/>
                    <w:rPr>
                      <w:rFonts w:ascii="Times New Roman" w:hAnsi="Times New Roman" w:cs="Times New Roman"/>
                    </w:rPr>
                  </w:pPr>
                  <w:r w:rsidRPr="00C83030">
                    <w:rPr>
                      <w:rFonts w:ascii="Times New Roman" w:hAnsi="Times New Roman" w:cs="Times New Roman"/>
                    </w:rPr>
                    <w:t>Наименование риска/возможности</w:t>
                  </w:r>
                </w:p>
              </w:tc>
              <w:tc>
                <w:tcPr>
                  <w:tcW w:w="7236" w:type="dxa"/>
                  <w:shd w:val="clear" w:color="auto" w:fill="auto"/>
                </w:tcPr>
                <w:p w:rsidR="00E7484F" w:rsidRPr="00C83030" w:rsidRDefault="00E7484F" w:rsidP="00E7484F">
                  <w:pPr>
                    <w:spacing w:after="0" w:line="240" w:lineRule="auto"/>
                    <w:jc w:val="center"/>
                    <w:rPr>
                      <w:rFonts w:ascii="Times New Roman" w:hAnsi="Times New Roman" w:cs="Times New Roman"/>
                    </w:rPr>
                  </w:pPr>
                  <w:r w:rsidRPr="00C83030">
                    <w:rPr>
                      <w:rFonts w:ascii="Times New Roman" w:hAnsi="Times New Roman" w:cs="Times New Roman"/>
                    </w:rPr>
                    <w:t>Мероприятия по предупреждению риска/реализации возможности</w:t>
                  </w:r>
                </w:p>
              </w:tc>
            </w:tr>
            <w:tr w:rsidR="00E7484F" w:rsidRPr="00C83030" w:rsidTr="00C83030">
              <w:tc>
                <w:tcPr>
                  <w:tcW w:w="14890" w:type="dxa"/>
                  <w:gridSpan w:val="3"/>
                  <w:shd w:val="clear" w:color="auto" w:fill="auto"/>
                </w:tcPr>
                <w:p w:rsidR="00E7484F" w:rsidRPr="00C83030" w:rsidRDefault="00E7484F" w:rsidP="00E7484F">
                  <w:pPr>
                    <w:spacing w:after="0" w:line="240" w:lineRule="auto"/>
                    <w:jc w:val="both"/>
                    <w:rPr>
                      <w:rFonts w:ascii="Times New Roman" w:hAnsi="Times New Roman" w:cs="Times New Roman"/>
                      <w:bCs/>
                    </w:rPr>
                  </w:pPr>
                  <w:r w:rsidRPr="00C83030">
                    <w:rPr>
                      <w:rFonts w:ascii="Times New Roman" w:hAnsi="Times New Roman" w:cs="Times New Roman"/>
                      <w:bCs/>
                    </w:rPr>
                    <w:t>Ключевые риски</w:t>
                  </w:r>
                </w:p>
              </w:tc>
            </w:tr>
            <w:tr w:rsidR="00E7484F" w:rsidRPr="00C83030" w:rsidTr="00C83030">
              <w:tc>
                <w:tcPr>
                  <w:tcW w:w="992" w:type="dxa"/>
                  <w:shd w:val="clear" w:color="auto" w:fill="auto"/>
                </w:tcPr>
                <w:p w:rsidR="00E7484F" w:rsidRPr="00C83030" w:rsidRDefault="00E7484F" w:rsidP="00E7484F">
                  <w:pPr>
                    <w:pStyle w:val="-11"/>
                    <w:numPr>
                      <w:ilvl w:val="0"/>
                      <w:numId w:val="36"/>
                    </w:numPr>
                    <w:jc w:val="center"/>
                    <w:rPr>
                      <w:sz w:val="22"/>
                      <w:szCs w:val="22"/>
                      <w:lang w:val="ru-RU"/>
                    </w:rPr>
                  </w:pPr>
                </w:p>
              </w:tc>
              <w:tc>
                <w:tcPr>
                  <w:tcW w:w="6662" w:type="dxa"/>
                  <w:shd w:val="clear" w:color="auto" w:fill="auto"/>
                  <w:vAlign w:val="center"/>
                </w:tcPr>
                <w:p w:rsidR="00E7484F" w:rsidRPr="00C83030" w:rsidRDefault="00E7484F" w:rsidP="00E7484F">
                  <w:pPr>
                    <w:spacing w:after="0" w:line="240" w:lineRule="auto"/>
                    <w:jc w:val="both"/>
                    <w:rPr>
                      <w:rFonts w:ascii="Times New Roman" w:hAnsi="Times New Roman" w:cs="Times New Roman"/>
                    </w:rPr>
                  </w:pPr>
                  <w:r w:rsidRPr="00C83030">
                    <w:rPr>
                      <w:rFonts w:ascii="Times New Roman" w:hAnsi="Times New Roman" w:cs="Times New Roman"/>
                    </w:rPr>
                    <w:t>Возникновение бюджетного дефицита, сокращения объемов финансирования дорожной отрасли</w:t>
                  </w:r>
                </w:p>
              </w:tc>
              <w:tc>
                <w:tcPr>
                  <w:tcW w:w="7236" w:type="dxa"/>
                  <w:shd w:val="clear" w:color="auto" w:fill="auto"/>
                  <w:vAlign w:val="center"/>
                </w:tcPr>
                <w:p w:rsidR="00E7484F" w:rsidRPr="00C83030" w:rsidRDefault="00E7484F" w:rsidP="00E7484F">
                  <w:pPr>
                    <w:spacing w:after="0" w:line="240" w:lineRule="auto"/>
                    <w:jc w:val="both"/>
                    <w:rPr>
                      <w:rFonts w:ascii="Times New Roman" w:hAnsi="Times New Roman" w:cs="Times New Roman"/>
                    </w:rPr>
                  </w:pPr>
                  <w:r w:rsidRPr="00C83030">
                    <w:rPr>
                      <w:rFonts w:ascii="Times New Roman" w:hAnsi="Times New Roman" w:cs="Times New Roman"/>
                      <w:bCs/>
                    </w:rPr>
                    <w:t>Применение менее затратных технологий, оптимизация проектных решений, оптимизация количества выполняемых работ, привлечение внебюджетного финансирования (с последующим возвратом за счет эксплуатации полученных результатов на платной основе), размещение облигационных займов</w:t>
                  </w:r>
                </w:p>
              </w:tc>
            </w:tr>
            <w:tr w:rsidR="00E7484F" w:rsidRPr="00C83030" w:rsidTr="00C83030">
              <w:tc>
                <w:tcPr>
                  <w:tcW w:w="992" w:type="dxa"/>
                  <w:shd w:val="clear" w:color="auto" w:fill="auto"/>
                </w:tcPr>
                <w:p w:rsidR="00E7484F" w:rsidRPr="00C83030" w:rsidRDefault="00E7484F" w:rsidP="00E7484F">
                  <w:pPr>
                    <w:pStyle w:val="-11"/>
                    <w:numPr>
                      <w:ilvl w:val="0"/>
                      <w:numId w:val="36"/>
                    </w:numPr>
                    <w:jc w:val="center"/>
                    <w:rPr>
                      <w:sz w:val="22"/>
                      <w:szCs w:val="22"/>
                      <w:lang w:val="ru-RU"/>
                    </w:rPr>
                  </w:pPr>
                </w:p>
              </w:tc>
              <w:tc>
                <w:tcPr>
                  <w:tcW w:w="6662" w:type="dxa"/>
                  <w:shd w:val="clear" w:color="auto" w:fill="auto"/>
                </w:tcPr>
                <w:p w:rsidR="00E7484F" w:rsidRPr="00C83030" w:rsidRDefault="00E7484F" w:rsidP="00E7484F">
                  <w:pPr>
                    <w:spacing w:after="0" w:line="240" w:lineRule="auto"/>
                    <w:jc w:val="both"/>
                    <w:rPr>
                      <w:rFonts w:ascii="Times New Roman" w:hAnsi="Times New Roman" w:cs="Times New Roman"/>
                    </w:rPr>
                  </w:pPr>
                  <w:r w:rsidRPr="00C83030">
                    <w:rPr>
                      <w:rFonts w:ascii="Times New Roman" w:hAnsi="Times New Roman" w:cs="Times New Roman"/>
                    </w:rPr>
                    <w:t>Риск  ухудшения социально-экономической ситуации в стране, что выразится в снижении темпов роста экономики и уровня инвестиционной активности</w:t>
                  </w:r>
                </w:p>
              </w:tc>
              <w:tc>
                <w:tcPr>
                  <w:tcW w:w="7236" w:type="dxa"/>
                  <w:shd w:val="clear" w:color="auto" w:fill="auto"/>
                </w:tcPr>
                <w:p w:rsidR="00E7484F" w:rsidRPr="00C83030" w:rsidRDefault="00E7484F" w:rsidP="00E7484F">
                  <w:pPr>
                    <w:spacing w:after="0" w:line="240" w:lineRule="auto"/>
                    <w:jc w:val="both"/>
                    <w:rPr>
                      <w:rFonts w:ascii="Times New Roman" w:hAnsi="Times New Roman" w:cs="Times New Roman"/>
                    </w:rPr>
                  </w:pPr>
                  <w:r w:rsidRPr="00C83030">
                    <w:rPr>
                      <w:rFonts w:ascii="Times New Roman" w:hAnsi="Times New Roman" w:cs="Times New Roman"/>
                    </w:rPr>
                    <w:t>Привлечение инвестиций в городскую агломерацию, увеличение внебюджетных источников финансирования в т.ч. на основании муниципально-частного партнерства</w:t>
                  </w:r>
                </w:p>
              </w:tc>
            </w:tr>
            <w:tr w:rsidR="00E7484F" w:rsidRPr="00C83030" w:rsidTr="00C83030">
              <w:tc>
                <w:tcPr>
                  <w:tcW w:w="992" w:type="dxa"/>
                  <w:shd w:val="clear" w:color="auto" w:fill="auto"/>
                </w:tcPr>
                <w:p w:rsidR="00E7484F" w:rsidRPr="00C83030" w:rsidRDefault="00E7484F" w:rsidP="00E7484F">
                  <w:pPr>
                    <w:pStyle w:val="-11"/>
                    <w:numPr>
                      <w:ilvl w:val="0"/>
                      <w:numId w:val="36"/>
                    </w:numPr>
                    <w:jc w:val="center"/>
                    <w:rPr>
                      <w:sz w:val="22"/>
                      <w:szCs w:val="22"/>
                      <w:lang w:val="ru-RU"/>
                    </w:rPr>
                  </w:pPr>
                </w:p>
              </w:tc>
              <w:tc>
                <w:tcPr>
                  <w:tcW w:w="6662" w:type="dxa"/>
                  <w:shd w:val="clear" w:color="auto" w:fill="auto"/>
                </w:tcPr>
                <w:p w:rsidR="00E7484F" w:rsidRPr="00C83030" w:rsidRDefault="00E7484F" w:rsidP="00E7484F">
                  <w:pPr>
                    <w:spacing w:after="0" w:line="240" w:lineRule="auto"/>
                    <w:jc w:val="both"/>
                    <w:rPr>
                      <w:rFonts w:ascii="Times New Roman" w:hAnsi="Times New Roman" w:cs="Times New Roman"/>
                    </w:rPr>
                  </w:pPr>
                  <w:r w:rsidRPr="00C83030">
                    <w:rPr>
                      <w:rFonts w:ascii="Times New Roman" w:hAnsi="Times New Roman" w:cs="Times New Roman"/>
                    </w:rPr>
                    <w:t>Недостаточная пропаганда безопасного дорожного движения и культурного поведения участников дорожного движения</w:t>
                  </w:r>
                </w:p>
              </w:tc>
              <w:tc>
                <w:tcPr>
                  <w:tcW w:w="7236" w:type="dxa"/>
                  <w:shd w:val="clear" w:color="auto" w:fill="auto"/>
                </w:tcPr>
                <w:p w:rsidR="00E7484F" w:rsidRPr="00C83030" w:rsidRDefault="00E7484F" w:rsidP="00E7484F">
                  <w:pPr>
                    <w:spacing w:after="0" w:line="240" w:lineRule="auto"/>
                    <w:jc w:val="both"/>
                    <w:rPr>
                      <w:rFonts w:ascii="Times New Roman" w:hAnsi="Times New Roman" w:cs="Times New Roman"/>
                    </w:rPr>
                  </w:pPr>
                  <w:r w:rsidRPr="00C83030">
                    <w:rPr>
                      <w:rFonts w:ascii="Times New Roman" w:hAnsi="Times New Roman" w:cs="Times New Roman"/>
                    </w:rPr>
                    <w:t>Поощрение и развитие негативного отношения к нарушителям ПДД</w:t>
                  </w:r>
                </w:p>
              </w:tc>
            </w:tr>
            <w:tr w:rsidR="00E7484F" w:rsidRPr="00C83030" w:rsidTr="00C83030">
              <w:tc>
                <w:tcPr>
                  <w:tcW w:w="992" w:type="dxa"/>
                  <w:shd w:val="clear" w:color="auto" w:fill="auto"/>
                </w:tcPr>
                <w:p w:rsidR="00E7484F" w:rsidRPr="00C83030" w:rsidRDefault="00E7484F" w:rsidP="00E7484F">
                  <w:pPr>
                    <w:pStyle w:val="-11"/>
                    <w:numPr>
                      <w:ilvl w:val="0"/>
                      <w:numId w:val="36"/>
                    </w:numPr>
                    <w:jc w:val="center"/>
                    <w:rPr>
                      <w:sz w:val="22"/>
                      <w:szCs w:val="22"/>
                      <w:lang w:val="ru-RU"/>
                    </w:rPr>
                  </w:pPr>
                </w:p>
              </w:tc>
              <w:tc>
                <w:tcPr>
                  <w:tcW w:w="6662" w:type="dxa"/>
                  <w:shd w:val="clear" w:color="auto" w:fill="auto"/>
                </w:tcPr>
                <w:p w:rsidR="00E7484F" w:rsidRPr="00C83030" w:rsidRDefault="00E7484F" w:rsidP="00E7484F">
                  <w:pPr>
                    <w:pStyle w:val="affff0"/>
                    <w:ind w:left="0"/>
                    <w:jc w:val="both"/>
                    <w:rPr>
                      <w:sz w:val="22"/>
                      <w:szCs w:val="22"/>
                    </w:rPr>
                  </w:pPr>
                  <w:r w:rsidRPr="00C83030">
                    <w:rPr>
                      <w:sz w:val="22"/>
                      <w:szCs w:val="22"/>
                    </w:rPr>
                    <w:t xml:space="preserve">Нарушение </w:t>
                  </w:r>
                  <w:proofErr w:type="gramStart"/>
                  <w:r w:rsidRPr="00C83030">
                    <w:rPr>
                      <w:sz w:val="22"/>
                      <w:szCs w:val="22"/>
                    </w:rPr>
                    <w:t>сроков разработки программ комплексного развития транспортной инфраструкт</w:t>
                  </w:r>
                  <w:r w:rsidR="00C83030">
                    <w:rPr>
                      <w:sz w:val="22"/>
                      <w:szCs w:val="22"/>
                    </w:rPr>
                    <w:t>уры городских</w:t>
                  </w:r>
                  <w:proofErr w:type="gramEnd"/>
                  <w:r w:rsidR="00C83030">
                    <w:rPr>
                      <w:sz w:val="22"/>
                      <w:szCs w:val="22"/>
                    </w:rPr>
                    <w:t xml:space="preserve"> агломераций,</w:t>
                  </w:r>
                  <w:r w:rsidRPr="00C83030">
                    <w:rPr>
                      <w:sz w:val="22"/>
                      <w:szCs w:val="22"/>
                    </w:rPr>
                    <w:t xml:space="preserve"> нормативных правовых актов и иных документов, требующихся для реализации приоритетного проекта</w:t>
                  </w:r>
                </w:p>
              </w:tc>
              <w:tc>
                <w:tcPr>
                  <w:tcW w:w="7236" w:type="dxa"/>
                  <w:shd w:val="clear" w:color="auto" w:fill="auto"/>
                </w:tcPr>
                <w:p w:rsidR="00E7484F" w:rsidRPr="00C83030" w:rsidRDefault="00E7484F" w:rsidP="00E7484F">
                  <w:pPr>
                    <w:spacing w:after="0" w:line="240" w:lineRule="auto"/>
                    <w:jc w:val="both"/>
                    <w:rPr>
                      <w:rFonts w:ascii="Times New Roman" w:hAnsi="Times New Roman" w:cs="Times New Roman"/>
                    </w:rPr>
                  </w:pPr>
                  <w:r w:rsidRPr="00C83030">
                    <w:rPr>
                      <w:rFonts w:ascii="Times New Roman" w:hAnsi="Times New Roman" w:cs="Times New Roman"/>
                    </w:rPr>
                    <w:t>Работа с федеральными органами исполнительной власти, администрациями субъектов Российской Федерации и иными участниками приоритетного проекта в части формирования детальных планов разработки и принятия нормативных правовых актов и иных документов, требующихся для реализации приоритетного проекта, предусматривающих распределение функционала при разработке соответствующих документов с целью оптимизации сроков разработки</w:t>
                  </w:r>
                </w:p>
              </w:tc>
            </w:tr>
            <w:tr w:rsidR="00E7484F" w:rsidRPr="00C83030" w:rsidTr="00C83030">
              <w:tc>
                <w:tcPr>
                  <w:tcW w:w="14890" w:type="dxa"/>
                  <w:gridSpan w:val="3"/>
                  <w:shd w:val="clear" w:color="auto" w:fill="auto"/>
                </w:tcPr>
                <w:p w:rsidR="00E7484F" w:rsidRPr="00C83030" w:rsidRDefault="00E7484F" w:rsidP="00E7484F">
                  <w:pPr>
                    <w:spacing w:after="0" w:line="240" w:lineRule="auto"/>
                    <w:jc w:val="both"/>
                    <w:rPr>
                      <w:rFonts w:ascii="Times New Roman" w:hAnsi="Times New Roman" w:cs="Times New Roman"/>
                      <w:bCs/>
                    </w:rPr>
                  </w:pPr>
                  <w:r w:rsidRPr="00C83030">
                    <w:rPr>
                      <w:rFonts w:ascii="Times New Roman" w:hAnsi="Times New Roman" w:cs="Times New Roman"/>
                      <w:bCs/>
                    </w:rPr>
                    <w:t>Ключевые возможности</w:t>
                  </w:r>
                </w:p>
              </w:tc>
            </w:tr>
            <w:tr w:rsidR="00E7484F" w:rsidRPr="00C83030" w:rsidTr="00C83030">
              <w:tc>
                <w:tcPr>
                  <w:tcW w:w="992" w:type="dxa"/>
                  <w:shd w:val="clear" w:color="auto" w:fill="auto"/>
                </w:tcPr>
                <w:p w:rsidR="00E7484F" w:rsidRPr="00C83030" w:rsidRDefault="00E7484F" w:rsidP="00E7484F">
                  <w:pPr>
                    <w:pStyle w:val="-11"/>
                    <w:numPr>
                      <w:ilvl w:val="0"/>
                      <w:numId w:val="36"/>
                    </w:numPr>
                    <w:jc w:val="center"/>
                    <w:rPr>
                      <w:sz w:val="22"/>
                      <w:szCs w:val="22"/>
                      <w:lang w:val="ru-RU"/>
                    </w:rPr>
                  </w:pPr>
                </w:p>
              </w:tc>
              <w:tc>
                <w:tcPr>
                  <w:tcW w:w="6662" w:type="dxa"/>
                  <w:shd w:val="clear" w:color="auto" w:fill="auto"/>
                  <w:vAlign w:val="center"/>
                </w:tcPr>
                <w:p w:rsidR="00E7484F" w:rsidRPr="00C83030" w:rsidRDefault="00E7484F" w:rsidP="00E7484F">
                  <w:pPr>
                    <w:spacing w:after="0" w:line="240" w:lineRule="auto"/>
                    <w:jc w:val="both"/>
                    <w:rPr>
                      <w:rFonts w:ascii="Times New Roman" w:hAnsi="Times New Roman" w:cs="Times New Roman"/>
                    </w:rPr>
                  </w:pPr>
                  <w:r w:rsidRPr="00C83030">
                    <w:rPr>
                      <w:rFonts w:ascii="Times New Roman" w:hAnsi="Times New Roman" w:cs="Times New Roman"/>
                      <w:bCs/>
                    </w:rPr>
                    <w:t>Поступление дополнительного финансирования в дорожные фонды в размере 1% от акцизов</w:t>
                  </w:r>
                </w:p>
              </w:tc>
              <w:tc>
                <w:tcPr>
                  <w:tcW w:w="7236" w:type="dxa"/>
                  <w:shd w:val="clear" w:color="auto" w:fill="auto"/>
                  <w:vAlign w:val="center"/>
                </w:tcPr>
                <w:p w:rsidR="00E7484F" w:rsidRPr="00C83030" w:rsidRDefault="00E7484F" w:rsidP="00E7484F">
                  <w:pPr>
                    <w:spacing w:after="0" w:line="240" w:lineRule="auto"/>
                    <w:jc w:val="both"/>
                    <w:rPr>
                      <w:rFonts w:ascii="Times New Roman" w:hAnsi="Times New Roman" w:cs="Times New Roman"/>
                    </w:rPr>
                  </w:pPr>
                  <w:r w:rsidRPr="00C83030">
                    <w:rPr>
                      <w:rFonts w:ascii="Times New Roman" w:hAnsi="Times New Roman" w:cs="Times New Roman"/>
                      <w:bCs/>
                    </w:rPr>
                    <w:t>Формирование первоочередных планов по распределению финансирования</w:t>
                  </w:r>
                </w:p>
              </w:tc>
            </w:tr>
            <w:tr w:rsidR="00E7484F" w:rsidRPr="00C83030" w:rsidTr="00C83030">
              <w:tc>
                <w:tcPr>
                  <w:tcW w:w="992" w:type="dxa"/>
                  <w:shd w:val="clear" w:color="auto" w:fill="auto"/>
                </w:tcPr>
                <w:p w:rsidR="00E7484F" w:rsidRPr="00C83030" w:rsidRDefault="00E7484F" w:rsidP="00E7484F">
                  <w:pPr>
                    <w:pStyle w:val="-11"/>
                    <w:numPr>
                      <w:ilvl w:val="0"/>
                      <w:numId w:val="36"/>
                    </w:numPr>
                    <w:jc w:val="center"/>
                    <w:rPr>
                      <w:sz w:val="22"/>
                      <w:szCs w:val="22"/>
                      <w:lang w:val="ru-RU"/>
                    </w:rPr>
                  </w:pPr>
                </w:p>
              </w:tc>
              <w:tc>
                <w:tcPr>
                  <w:tcW w:w="6662" w:type="dxa"/>
                  <w:shd w:val="clear" w:color="auto" w:fill="auto"/>
                </w:tcPr>
                <w:p w:rsidR="00E7484F" w:rsidRPr="00C83030" w:rsidRDefault="00E7484F" w:rsidP="00E7484F">
                  <w:pPr>
                    <w:spacing w:after="0" w:line="240" w:lineRule="auto"/>
                    <w:jc w:val="both"/>
                    <w:rPr>
                      <w:rFonts w:ascii="Times New Roman" w:hAnsi="Times New Roman" w:cs="Times New Roman"/>
                    </w:rPr>
                  </w:pPr>
                  <w:r w:rsidRPr="00C83030">
                    <w:rPr>
                      <w:rFonts w:ascii="Times New Roman" w:hAnsi="Times New Roman" w:cs="Times New Roman"/>
                    </w:rPr>
                    <w:t>Увеличение доли протяженности УДС, соответствующей нормативу</w:t>
                  </w:r>
                </w:p>
              </w:tc>
              <w:tc>
                <w:tcPr>
                  <w:tcW w:w="7236" w:type="dxa"/>
                  <w:shd w:val="clear" w:color="auto" w:fill="auto"/>
                </w:tcPr>
                <w:p w:rsidR="00E7484F" w:rsidRPr="00C83030" w:rsidRDefault="00E7484F" w:rsidP="00E7484F">
                  <w:pPr>
                    <w:spacing w:after="0" w:line="240" w:lineRule="auto"/>
                    <w:jc w:val="both"/>
                    <w:rPr>
                      <w:rFonts w:ascii="Times New Roman" w:hAnsi="Times New Roman" w:cs="Times New Roman"/>
                    </w:rPr>
                  </w:pPr>
                  <w:r w:rsidRPr="00C83030">
                    <w:rPr>
                      <w:rFonts w:ascii="Times New Roman" w:hAnsi="Times New Roman" w:cs="Times New Roman"/>
                    </w:rPr>
                    <w:t>Выполнение всего перечня мероприятий по содержанию и ремонту УДС</w:t>
                  </w:r>
                </w:p>
              </w:tc>
            </w:tr>
            <w:tr w:rsidR="00E7484F" w:rsidRPr="00C83030" w:rsidTr="00C83030">
              <w:tc>
                <w:tcPr>
                  <w:tcW w:w="992" w:type="dxa"/>
                  <w:shd w:val="clear" w:color="auto" w:fill="auto"/>
                </w:tcPr>
                <w:p w:rsidR="00E7484F" w:rsidRPr="00C83030" w:rsidRDefault="00E7484F" w:rsidP="00E7484F">
                  <w:pPr>
                    <w:pStyle w:val="-11"/>
                    <w:numPr>
                      <w:ilvl w:val="0"/>
                      <w:numId w:val="36"/>
                    </w:numPr>
                    <w:jc w:val="center"/>
                    <w:rPr>
                      <w:sz w:val="22"/>
                      <w:szCs w:val="22"/>
                      <w:lang w:val="ru-RU"/>
                    </w:rPr>
                  </w:pPr>
                </w:p>
              </w:tc>
              <w:tc>
                <w:tcPr>
                  <w:tcW w:w="6662" w:type="dxa"/>
                  <w:shd w:val="clear" w:color="auto" w:fill="auto"/>
                </w:tcPr>
                <w:p w:rsidR="00E7484F" w:rsidRPr="00C83030" w:rsidRDefault="00E7484F" w:rsidP="00E7484F">
                  <w:pPr>
                    <w:spacing w:after="0" w:line="240" w:lineRule="auto"/>
                    <w:jc w:val="both"/>
                    <w:rPr>
                      <w:rFonts w:ascii="Times New Roman" w:hAnsi="Times New Roman" w:cs="Times New Roman"/>
                    </w:rPr>
                  </w:pPr>
                  <w:r w:rsidRPr="00C83030">
                    <w:rPr>
                      <w:rFonts w:ascii="Times New Roman" w:hAnsi="Times New Roman" w:cs="Times New Roman"/>
                    </w:rPr>
                    <w:t>Увеличение доли водителей, соблюдающих ПДД</w:t>
                  </w:r>
                </w:p>
              </w:tc>
              <w:tc>
                <w:tcPr>
                  <w:tcW w:w="7236" w:type="dxa"/>
                  <w:shd w:val="clear" w:color="auto" w:fill="auto"/>
                </w:tcPr>
                <w:p w:rsidR="00E7484F" w:rsidRPr="00C83030" w:rsidRDefault="00E7484F" w:rsidP="00E7484F">
                  <w:pPr>
                    <w:spacing w:after="0" w:line="240" w:lineRule="auto"/>
                    <w:jc w:val="both"/>
                    <w:rPr>
                      <w:rFonts w:ascii="Times New Roman" w:hAnsi="Times New Roman" w:cs="Times New Roman"/>
                    </w:rPr>
                  </w:pPr>
                  <w:r w:rsidRPr="00C83030">
                    <w:rPr>
                      <w:rFonts w:ascii="Times New Roman" w:hAnsi="Times New Roman" w:cs="Times New Roman"/>
                    </w:rPr>
                    <w:t>Ликвидация мест концентрации ДТП</w:t>
                  </w:r>
                </w:p>
              </w:tc>
            </w:tr>
            <w:tr w:rsidR="00E7484F" w:rsidRPr="00C83030" w:rsidTr="00C83030">
              <w:tc>
                <w:tcPr>
                  <w:tcW w:w="992" w:type="dxa"/>
                  <w:shd w:val="clear" w:color="auto" w:fill="auto"/>
                </w:tcPr>
                <w:p w:rsidR="00E7484F" w:rsidRPr="00C83030" w:rsidRDefault="00E7484F" w:rsidP="00E7484F">
                  <w:pPr>
                    <w:pStyle w:val="-11"/>
                    <w:numPr>
                      <w:ilvl w:val="0"/>
                      <w:numId w:val="36"/>
                    </w:numPr>
                    <w:jc w:val="center"/>
                    <w:rPr>
                      <w:sz w:val="22"/>
                      <w:szCs w:val="22"/>
                      <w:lang w:val="ru-RU"/>
                    </w:rPr>
                  </w:pPr>
                </w:p>
              </w:tc>
              <w:tc>
                <w:tcPr>
                  <w:tcW w:w="6662" w:type="dxa"/>
                  <w:shd w:val="clear" w:color="auto" w:fill="auto"/>
                </w:tcPr>
                <w:p w:rsidR="00E7484F" w:rsidRPr="00C83030" w:rsidRDefault="00E7484F" w:rsidP="00E7484F">
                  <w:pPr>
                    <w:spacing w:after="0" w:line="240" w:lineRule="auto"/>
                    <w:jc w:val="both"/>
                    <w:rPr>
                      <w:rFonts w:ascii="Times New Roman" w:hAnsi="Times New Roman" w:cs="Times New Roman"/>
                    </w:rPr>
                  </w:pPr>
                  <w:r w:rsidRPr="00C83030">
                    <w:rPr>
                      <w:rFonts w:ascii="Times New Roman" w:hAnsi="Times New Roman" w:cs="Times New Roman"/>
                    </w:rPr>
                    <w:t>Устранение перегрузки дорожной сети</w:t>
                  </w:r>
                </w:p>
              </w:tc>
              <w:tc>
                <w:tcPr>
                  <w:tcW w:w="7236" w:type="dxa"/>
                  <w:shd w:val="clear" w:color="auto" w:fill="auto"/>
                </w:tcPr>
                <w:p w:rsidR="00E7484F" w:rsidRPr="00C83030" w:rsidRDefault="00E7484F" w:rsidP="00E7484F">
                  <w:pPr>
                    <w:spacing w:after="0" w:line="240" w:lineRule="auto"/>
                    <w:jc w:val="both"/>
                    <w:rPr>
                      <w:rFonts w:ascii="Times New Roman" w:hAnsi="Times New Roman" w:cs="Times New Roman"/>
                    </w:rPr>
                  </w:pPr>
                  <w:r w:rsidRPr="00C83030">
                    <w:rPr>
                      <w:rFonts w:ascii="Times New Roman" w:hAnsi="Times New Roman" w:cs="Times New Roman"/>
                    </w:rPr>
                    <w:t>Строительство новых дорог и развязок, оптимизация организации дорожного движения</w:t>
                  </w:r>
                </w:p>
              </w:tc>
            </w:tr>
          </w:tbl>
          <w:p w:rsidR="003D31D3" w:rsidRDefault="003D31D3" w:rsidP="00F77D67">
            <w:pPr>
              <w:tabs>
                <w:tab w:val="left" w:pos="589"/>
              </w:tabs>
              <w:spacing w:after="0" w:line="240" w:lineRule="auto"/>
              <w:rPr>
                <w:rFonts w:ascii="Times New Roman" w:eastAsia="Arial Unicode MS" w:hAnsi="Times New Roman" w:cs="Times New Roman"/>
                <w:b/>
                <w:bCs/>
                <w:color w:val="000000"/>
                <w:sz w:val="24"/>
                <w:szCs w:val="24"/>
                <w:u w:color="000000"/>
              </w:rPr>
            </w:pPr>
          </w:p>
          <w:p w:rsidR="002E32ED" w:rsidRPr="00F77D67" w:rsidRDefault="002E32ED" w:rsidP="00F77D67">
            <w:pPr>
              <w:tabs>
                <w:tab w:val="left" w:pos="589"/>
              </w:tabs>
              <w:spacing w:after="0" w:line="240" w:lineRule="auto"/>
              <w:rPr>
                <w:rFonts w:ascii="Times New Roman" w:eastAsia="Arial Unicode MS" w:hAnsi="Times New Roman" w:cs="Times New Roman"/>
                <w:b/>
                <w:bCs/>
                <w:color w:val="000000"/>
                <w:sz w:val="24"/>
                <w:szCs w:val="24"/>
                <w:u w:color="000000"/>
              </w:rPr>
            </w:pPr>
            <w:r w:rsidRPr="00F77D67">
              <w:rPr>
                <w:rFonts w:ascii="Times New Roman" w:eastAsia="Arial Unicode MS" w:hAnsi="Times New Roman" w:cs="Times New Roman"/>
                <w:b/>
                <w:bCs/>
                <w:color w:val="000000"/>
                <w:sz w:val="24"/>
                <w:szCs w:val="24"/>
                <w:u w:color="000000"/>
              </w:rPr>
              <w:t>5. ОПИСАНИЕ ПРИОРИТЕТНОГО ПРОЕКТА</w:t>
            </w:r>
          </w:p>
        </w:tc>
      </w:tr>
      <w:tr w:rsidR="002E32ED" w:rsidRPr="00F77D67" w:rsidTr="00195113">
        <w:trPr>
          <w:gridAfter w:val="1"/>
          <w:wAfter w:w="397" w:type="dxa"/>
          <w:cantSplit/>
          <w:trHeight w:val="555"/>
          <w:jc w:val="center"/>
        </w:trPr>
        <w:tc>
          <w:tcPr>
            <w:tcW w:w="3191"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2E32ED" w:rsidRPr="00F77D67" w:rsidRDefault="002E32ED" w:rsidP="00F77D67">
            <w:pPr>
              <w:spacing w:after="0" w:line="240" w:lineRule="auto"/>
              <w:rPr>
                <w:rFonts w:ascii="Times New Roman" w:eastAsia="Arial Unicode MS" w:hAnsi="Times New Roman" w:cs="Times New Roman"/>
                <w:sz w:val="24"/>
                <w:szCs w:val="24"/>
                <w:u w:color="000000"/>
              </w:rPr>
            </w:pPr>
            <w:r w:rsidRPr="00F77D67">
              <w:rPr>
                <w:rFonts w:ascii="Times New Roman" w:eastAsia="Arial Unicode MS" w:hAnsi="Times New Roman" w:cs="Times New Roman"/>
                <w:sz w:val="24"/>
                <w:szCs w:val="24"/>
                <w:u w:color="000000"/>
              </w:rPr>
              <w:lastRenderedPageBreak/>
              <w:t>Связь с государственными программами Российской Федерации</w:t>
            </w:r>
          </w:p>
        </w:tc>
        <w:tc>
          <w:tcPr>
            <w:tcW w:w="1210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C83030" w:rsidRPr="00C83030" w:rsidRDefault="00C83030" w:rsidP="00C83030">
            <w:pPr>
              <w:jc w:val="both"/>
              <w:rPr>
                <w:rFonts w:ascii="Times New Roman" w:hAnsi="Times New Roman" w:cs="Times New Roman"/>
              </w:rPr>
            </w:pPr>
            <w:bookmarkStart w:id="1" w:name="_Toc465018388"/>
            <w:r w:rsidRPr="00C83030">
              <w:rPr>
                <w:rFonts w:ascii="Times New Roman" w:hAnsi="Times New Roman" w:cs="Times New Roman"/>
              </w:rPr>
              <w:t>Государственная программа Российской Федерации «Развитие транспортной системы»;</w:t>
            </w:r>
          </w:p>
          <w:bookmarkEnd w:id="1"/>
          <w:p w:rsidR="00C83030" w:rsidRPr="00C83030" w:rsidRDefault="00C83030" w:rsidP="00C83030">
            <w:pPr>
              <w:jc w:val="both"/>
              <w:rPr>
                <w:rFonts w:ascii="Times New Roman" w:hAnsi="Times New Roman" w:cs="Times New Roman"/>
                <w:shd w:val="clear" w:color="auto" w:fill="FFFFFF"/>
              </w:rPr>
            </w:pPr>
            <w:r w:rsidRPr="00C83030">
              <w:rPr>
                <w:rFonts w:ascii="Times New Roman" w:hAnsi="Times New Roman" w:cs="Times New Roman"/>
                <w:shd w:val="clear" w:color="auto" w:fill="FFFFFF"/>
              </w:rPr>
              <w:t>Федеральная целевая программа «Повышение безопасности дорожного движения в 2013 – 2020 годах».</w:t>
            </w:r>
          </w:p>
          <w:p w:rsidR="002E32ED" w:rsidRPr="00C83030" w:rsidRDefault="00C83030" w:rsidP="00C83030">
            <w:pPr>
              <w:spacing w:after="0" w:line="240" w:lineRule="auto"/>
              <w:outlineLvl w:val="0"/>
              <w:rPr>
                <w:rFonts w:ascii="Times New Roman" w:eastAsia="Arial Unicode MS" w:hAnsi="Times New Roman" w:cs="Times New Roman"/>
                <w:i/>
                <w:color w:val="000000"/>
                <w:highlight w:val="yellow"/>
                <w:u w:color="000000"/>
              </w:rPr>
            </w:pPr>
            <w:r w:rsidRPr="00C83030">
              <w:rPr>
                <w:rFonts w:ascii="Times New Roman" w:hAnsi="Times New Roman" w:cs="Times New Roman"/>
                <w:shd w:val="clear" w:color="auto" w:fill="FFFFFF"/>
              </w:rPr>
              <w:t>Федеральная целевая программа «Устойчивое развитие сельских территорий на 2014-2017 годы и на период до 2020 года» (подпрограмма по развитию сельских дорог).</w:t>
            </w:r>
          </w:p>
          <w:p w:rsidR="002E32ED" w:rsidRPr="00F77D67" w:rsidRDefault="002E32ED" w:rsidP="00F77D67">
            <w:pPr>
              <w:spacing w:after="0" w:line="240" w:lineRule="auto"/>
              <w:outlineLvl w:val="0"/>
              <w:rPr>
                <w:rFonts w:ascii="Times New Roman" w:hAnsi="Times New Roman" w:cs="Times New Roman"/>
                <w:i/>
                <w:sz w:val="24"/>
                <w:szCs w:val="24"/>
              </w:rPr>
            </w:pPr>
          </w:p>
        </w:tc>
      </w:tr>
      <w:tr w:rsidR="002E32ED" w:rsidRPr="00F77D67" w:rsidTr="00195113">
        <w:trPr>
          <w:gridAfter w:val="1"/>
          <w:wAfter w:w="397" w:type="dxa"/>
          <w:cantSplit/>
          <w:trHeight w:val="768"/>
          <w:jc w:val="center"/>
        </w:trPr>
        <w:tc>
          <w:tcPr>
            <w:tcW w:w="3191"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2E32ED" w:rsidRPr="00F77D67" w:rsidRDefault="002E32ED" w:rsidP="00F77D67">
            <w:pPr>
              <w:spacing w:after="0" w:line="240" w:lineRule="auto"/>
              <w:rPr>
                <w:rFonts w:ascii="Times New Roman" w:eastAsia="Arial Unicode MS" w:hAnsi="Times New Roman" w:cs="Times New Roman"/>
                <w:sz w:val="24"/>
                <w:szCs w:val="24"/>
                <w:u w:color="000000"/>
              </w:rPr>
            </w:pPr>
            <w:r w:rsidRPr="00F77D67">
              <w:rPr>
                <w:rFonts w:ascii="Times New Roman" w:eastAsia="Arial Unicode MS" w:hAnsi="Times New Roman" w:cs="Times New Roman"/>
                <w:sz w:val="24"/>
                <w:szCs w:val="24"/>
                <w:u w:color="000000"/>
              </w:rPr>
              <w:t>Формальные основания для инициации</w:t>
            </w:r>
          </w:p>
        </w:tc>
        <w:tc>
          <w:tcPr>
            <w:tcW w:w="1210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C83030" w:rsidRPr="00C83030" w:rsidRDefault="00C83030" w:rsidP="00C83030">
            <w:pPr>
              <w:jc w:val="both"/>
              <w:rPr>
                <w:rFonts w:ascii="Times New Roman" w:eastAsia="Arial Unicode MS" w:hAnsi="Times New Roman" w:cs="Times New Roman"/>
                <w:bCs/>
                <w:iCs/>
                <w:color w:val="000000"/>
                <w:u w:color="000000"/>
              </w:rPr>
            </w:pPr>
            <w:r w:rsidRPr="00C83030">
              <w:rPr>
                <w:rFonts w:ascii="Times New Roman" w:eastAsia="Arial Unicode MS" w:hAnsi="Times New Roman" w:cs="Times New Roman"/>
                <w:bCs/>
                <w:iCs/>
                <w:color w:val="000000"/>
                <w:u w:color="000000"/>
              </w:rPr>
              <w:t>- поручение Председателя Правительства Российской Федерации Д.А. Медведева от 3 августа 2016 г. № ДМ-П6-4620 об исполнении решений, принятых на заседании Совета при Президенте Российской Федерации по стратегическому развитию и приоритетным проектам 13 июля 2016 г. (протокол № 1, Пр-1454 от 27 июля 2016 г.);</w:t>
            </w:r>
          </w:p>
          <w:p w:rsidR="00C83030" w:rsidRPr="00C83030" w:rsidRDefault="00C83030" w:rsidP="00C83030">
            <w:pPr>
              <w:jc w:val="both"/>
              <w:rPr>
                <w:rFonts w:ascii="Times New Roman" w:eastAsia="Arial Unicode MS" w:hAnsi="Times New Roman" w:cs="Times New Roman"/>
                <w:bCs/>
                <w:iCs/>
                <w:color w:val="000000"/>
                <w:u w:color="000000"/>
              </w:rPr>
            </w:pPr>
            <w:r w:rsidRPr="00C83030">
              <w:rPr>
                <w:rFonts w:ascii="Times New Roman" w:eastAsia="Arial Unicode MS" w:hAnsi="Times New Roman" w:cs="Times New Roman"/>
                <w:bCs/>
                <w:iCs/>
                <w:color w:val="000000"/>
                <w:u w:color="000000"/>
              </w:rPr>
              <w:t>- поручение Председателя Правительства Российской Федерации Д.А. Медведева от 15 октября 2016 г.                               № ДМ-П6-6192 об исполнении решений, принятых на заседании Совета при Президенте Российской Федерации по стратегическому развитию и приоритетным проектам 21 сентября 2016 г. (протокол № 2, Пр-1919 от 6 октября 2016 г.).</w:t>
            </w:r>
          </w:p>
          <w:p w:rsidR="002E32ED" w:rsidRPr="00F77D67" w:rsidRDefault="002E32ED" w:rsidP="00F77D67">
            <w:pPr>
              <w:spacing w:after="0" w:line="240" w:lineRule="auto"/>
              <w:rPr>
                <w:rFonts w:ascii="Times New Roman" w:eastAsia="Arial Unicode MS" w:hAnsi="Times New Roman" w:cs="Times New Roman"/>
                <w:bCs/>
                <w:i/>
                <w:color w:val="000000"/>
                <w:sz w:val="24"/>
                <w:szCs w:val="24"/>
                <w:u w:color="000000"/>
              </w:rPr>
            </w:pPr>
          </w:p>
        </w:tc>
      </w:tr>
      <w:tr w:rsidR="002E32ED" w:rsidRPr="00F77D67" w:rsidTr="00195113">
        <w:trPr>
          <w:gridAfter w:val="1"/>
          <w:wAfter w:w="397" w:type="dxa"/>
          <w:cantSplit/>
          <w:trHeight w:val="1326"/>
          <w:jc w:val="center"/>
        </w:trPr>
        <w:tc>
          <w:tcPr>
            <w:tcW w:w="3191"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2E32ED" w:rsidRPr="00F77D67" w:rsidRDefault="002E32ED" w:rsidP="00F77D67">
            <w:pPr>
              <w:spacing w:after="0" w:line="240" w:lineRule="auto"/>
              <w:rPr>
                <w:rFonts w:ascii="Times New Roman" w:eastAsia="Arial Unicode MS" w:hAnsi="Times New Roman" w:cs="Times New Roman"/>
                <w:sz w:val="24"/>
                <w:szCs w:val="24"/>
                <w:u w:color="000000"/>
              </w:rPr>
            </w:pPr>
            <w:r w:rsidRPr="00F77D67">
              <w:rPr>
                <w:rFonts w:ascii="Times New Roman" w:eastAsia="Arial Unicode MS" w:hAnsi="Times New Roman" w:cs="Times New Roman"/>
                <w:sz w:val="24"/>
                <w:szCs w:val="24"/>
                <w:u w:color="000000"/>
              </w:rPr>
              <w:t>Дополнительная информация</w:t>
            </w:r>
          </w:p>
        </w:tc>
        <w:tc>
          <w:tcPr>
            <w:tcW w:w="1210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C83030" w:rsidRPr="00C83030" w:rsidRDefault="00C83030" w:rsidP="00C83030">
            <w:pPr>
              <w:rPr>
                <w:rFonts w:ascii="Times New Roman" w:hAnsi="Times New Roman" w:cs="Times New Roman"/>
              </w:rPr>
            </w:pPr>
            <w:r w:rsidRPr="00C83030">
              <w:rPr>
                <w:rFonts w:ascii="Times New Roman" w:hAnsi="Times New Roman" w:cs="Times New Roman"/>
              </w:rPr>
              <w:t>Цели Проекта достижимы при условии удовлетворения следующих требований:</w:t>
            </w:r>
          </w:p>
          <w:p w:rsidR="00C83030" w:rsidRPr="00C83030" w:rsidRDefault="00C83030" w:rsidP="00C83030">
            <w:pPr>
              <w:rPr>
                <w:rFonts w:ascii="Times New Roman" w:hAnsi="Times New Roman" w:cs="Times New Roman"/>
              </w:rPr>
            </w:pPr>
            <w:r w:rsidRPr="00C83030">
              <w:rPr>
                <w:rFonts w:ascii="Times New Roman" w:hAnsi="Times New Roman" w:cs="Times New Roman"/>
              </w:rPr>
              <w:t>- наличие достаточного объема финансовых ресурсов;</w:t>
            </w:r>
          </w:p>
          <w:p w:rsidR="002E32ED" w:rsidRPr="00F77D67" w:rsidRDefault="00C83030" w:rsidP="00C83030">
            <w:pPr>
              <w:spacing w:after="0" w:line="240" w:lineRule="auto"/>
              <w:rPr>
                <w:rFonts w:ascii="Times New Roman" w:eastAsia="Arial Unicode MS" w:hAnsi="Times New Roman" w:cs="Times New Roman"/>
                <w:bCs/>
                <w:color w:val="000000"/>
                <w:sz w:val="24"/>
                <w:szCs w:val="24"/>
                <w:u w:color="000000"/>
              </w:rPr>
            </w:pPr>
            <w:r w:rsidRPr="00C83030">
              <w:rPr>
                <w:rFonts w:ascii="Times New Roman" w:hAnsi="Times New Roman" w:cs="Times New Roman"/>
              </w:rPr>
              <w:t>- наличие развитого рынка услуг, связанных с дорожным хозяйством</w:t>
            </w:r>
          </w:p>
        </w:tc>
      </w:tr>
    </w:tbl>
    <w:p w:rsidR="002E32ED" w:rsidRPr="00394B8A" w:rsidRDefault="002E32ED" w:rsidP="002E32ED">
      <w:pPr>
        <w:rPr>
          <w:rFonts w:eastAsia="Calibri"/>
          <w:sz w:val="28"/>
          <w:szCs w:val="28"/>
        </w:rPr>
        <w:sectPr w:rsidR="002E32ED" w:rsidRPr="00394B8A" w:rsidSect="00FC790E">
          <w:headerReference w:type="default" r:id="rId10"/>
          <w:pgSz w:w="16840" w:h="11900" w:orient="landscape"/>
          <w:pgMar w:top="567" w:right="425" w:bottom="851" w:left="567" w:header="709" w:footer="709" w:gutter="0"/>
          <w:cols w:space="720"/>
          <w:titlePg/>
        </w:sectPr>
      </w:pPr>
    </w:p>
    <w:p w:rsidR="002E32ED" w:rsidRPr="00394B8A" w:rsidRDefault="002E32ED" w:rsidP="008859D0">
      <w:pPr>
        <w:pStyle w:val="40"/>
        <w:jc w:val="center"/>
        <w:rPr>
          <w:rFonts w:eastAsia="Arial Unicode MS"/>
          <w:u w:color="000000"/>
        </w:rPr>
      </w:pPr>
      <w:r w:rsidRPr="00394B8A">
        <w:rPr>
          <w:rFonts w:eastAsia="Arial Unicode MS"/>
          <w:u w:color="000000"/>
        </w:rPr>
        <w:lastRenderedPageBreak/>
        <w:t>ОБОСНОВАНИЕ ПАСПОРТА ПРИОРИТЕТНОГО ПРОЕКТА</w:t>
      </w:r>
    </w:p>
    <w:p w:rsidR="002E32ED" w:rsidRPr="00F0779D" w:rsidRDefault="002E32ED" w:rsidP="008859D0">
      <w:pPr>
        <w:pStyle w:val="40"/>
        <w:jc w:val="center"/>
        <w:rPr>
          <w:rFonts w:eastAsia="Arial Unicode MS"/>
          <w:u w:color="000000"/>
        </w:rPr>
      </w:pPr>
      <w:r w:rsidRPr="00F0779D">
        <w:rPr>
          <w:rFonts w:eastAsia="Arial Unicode MS"/>
          <w:u w:color="000000"/>
        </w:rPr>
        <w:t>«Комплексное развитие агломерации Новокузнецкий городской округ»</w:t>
      </w:r>
    </w:p>
    <w:p w:rsidR="002E32ED" w:rsidRPr="00F77D67" w:rsidRDefault="002E32ED" w:rsidP="003461D0">
      <w:pPr>
        <w:numPr>
          <w:ilvl w:val="0"/>
          <w:numId w:val="30"/>
        </w:numPr>
        <w:spacing w:after="160" w:line="259" w:lineRule="auto"/>
        <w:contextualSpacing/>
        <w:rPr>
          <w:rFonts w:ascii="Times New Roman" w:hAnsi="Times New Roman" w:cs="Times New Roman"/>
          <w:b/>
          <w:sz w:val="24"/>
          <w:szCs w:val="24"/>
        </w:rPr>
      </w:pPr>
      <w:r w:rsidRPr="00F77D67">
        <w:rPr>
          <w:rFonts w:ascii="Times New Roman" w:hAnsi="Times New Roman" w:cs="Times New Roman"/>
          <w:b/>
          <w:sz w:val="24"/>
          <w:szCs w:val="24"/>
        </w:rPr>
        <w:t>Структурная декомпозиция результатов (продукта) проекта</w:t>
      </w:r>
    </w:p>
    <w:p w:rsidR="002E32ED" w:rsidRPr="00DA2D9B" w:rsidRDefault="002E32ED" w:rsidP="002E32ED">
      <w:pPr>
        <w:rPr>
          <w:sz w:val="24"/>
          <w:szCs w:val="24"/>
        </w:rPr>
      </w:pPr>
      <w:r w:rsidRPr="00394B8A">
        <w:rPr>
          <w:noProof/>
          <w:sz w:val="24"/>
          <w:szCs w:val="24"/>
          <w:lang w:eastAsia="ru-RU"/>
        </w:rPr>
        <w:drawing>
          <wp:inline distT="0" distB="0" distL="0" distR="0" wp14:anchorId="222453DC" wp14:editId="66B1D159">
            <wp:extent cx="9799608" cy="5322498"/>
            <wp:effectExtent l="0" t="0" r="0" b="50165"/>
            <wp:docPr id="6"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2E32ED" w:rsidRDefault="002E32ED" w:rsidP="002E32ED">
      <w:pPr>
        <w:spacing w:after="160" w:line="259" w:lineRule="auto"/>
        <w:ind w:left="426"/>
        <w:contextualSpacing/>
        <w:rPr>
          <w:b/>
          <w:sz w:val="26"/>
          <w:szCs w:val="26"/>
        </w:rPr>
      </w:pPr>
      <w:r w:rsidRPr="00DA2D9B">
        <w:rPr>
          <w:b/>
          <w:noProof/>
          <w:sz w:val="26"/>
          <w:szCs w:val="26"/>
          <w:lang w:eastAsia="ru-RU"/>
        </w:rPr>
        <w:lastRenderedPageBreak/>
        <w:drawing>
          <wp:inline distT="0" distB="0" distL="0" distR="0" wp14:anchorId="4EB92689" wp14:editId="3008427E">
            <wp:extent cx="9721215" cy="6206840"/>
            <wp:effectExtent l="0" t="38100" r="0" b="3810"/>
            <wp:docPr id="7"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2E32ED" w:rsidRDefault="002E32ED" w:rsidP="002E32ED">
      <w:pPr>
        <w:spacing w:after="160" w:line="259" w:lineRule="auto"/>
        <w:ind w:left="426"/>
        <w:contextualSpacing/>
        <w:rPr>
          <w:b/>
          <w:sz w:val="26"/>
          <w:szCs w:val="26"/>
        </w:rPr>
      </w:pPr>
    </w:p>
    <w:p w:rsidR="002E32ED" w:rsidRDefault="002E32ED" w:rsidP="003461D0">
      <w:pPr>
        <w:numPr>
          <w:ilvl w:val="0"/>
          <w:numId w:val="30"/>
        </w:numPr>
        <w:spacing w:after="0" w:line="240" w:lineRule="auto"/>
        <w:ind w:left="0" w:firstLine="0"/>
        <w:rPr>
          <w:rFonts w:ascii="Times New Roman" w:hAnsi="Times New Roman" w:cs="Times New Roman"/>
          <w:b/>
          <w:sz w:val="24"/>
          <w:szCs w:val="24"/>
        </w:rPr>
      </w:pPr>
      <w:r w:rsidRPr="00F77D67">
        <w:rPr>
          <w:rFonts w:ascii="Times New Roman" w:hAnsi="Times New Roman" w:cs="Times New Roman"/>
          <w:b/>
          <w:sz w:val="24"/>
          <w:szCs w:val="24"/>
        </w:rPr>
        <w:t>Календарный план-график работ проекта</w:t>
      </w:r>
    </w:p>
    <w:p w:rsidR="007B19EF" w:rsidRDefault="007B19EF" w:rsidP="007B19EF">
      <w:pPr>
        <w:spacing w:after="0" w:line="240" w:lineRule="auto"/>
        <w:rPr>
          <w:rFonts w:ascii="Times New Roman" w:hAnsi="Times New Roman" w:cs="Times New Roman"/>
          <w:b/>
          <w:sz w:val="24"/>
          <w:szCs w:val="24"/>
        </w:rPr>
      </w:pPr>
    </w:p>
    <w:p w:rsidR="007B19EF" w:rsidRDefault="007B19EF" w:rsidP="007B19EF">
      <w:pPr>
        <w:spacing w:after="0" w:line="240" w:lineRule="auto"/>
        <w:rPr>
          <w:rFonts w:ascii="Times New Roman" w:hAnsi="Times New Roman" w:cs="Times New Roman"/>
          <w:b/>
          <w:sz w:val="24"/>
          <w:szCs w:val="24"/>
        </w:rPr>
      </w:pPr>
    </w:p>
    <w:tbl>
      <w:tblPr>
        <w:tblW w:w="15108" w:type="dxa"/>
        <w:tblInd w:w="93" w:type="dxa"/>
        <w:tblLayout w:type="fixed"/>
        <w:tblLook w:val="04A0" w:firstRow="1" w:lastRow="0" w:firstColumn="1" w:lastColumn="0" w:noHBand="0" w:noVBand="1"/>
      </w:tblPr>
      <w:tblGrid>
        <w:gridCol w:w="735"/>
        <w:gridCol w:w="3675"/>
        <w:gridCol w:w="968"/>
        <w:gridCol w:w="709"/>
        <w:gridCol w:w="708"/>
        <w:gridCol w:w="653"/>
        <w:gridCol w:w="289"/>
        <w:gridCol w:w="362"/>
        <w:gridCol w:w="434"/>
        <w:gridCol w:w="447"/>
        <w:gridCol w:w="289"/>
        <w:gridCol w:w="362"/>
        <w:gridCol w:w="434"/>
        <w:gridCol w:w="447"/>
        <w:gridCol w:w="289"/>
        <w:gridCol w:w="362"/>
        <w:gridCol w:w="434"/>
        <w:gridCol w:w="447"/>
        <w:gridCol w:w="289"/>
        <w:gridCol w:w="362"/>
        <w:gridCol w:w="434"/>
        <w:gridCol w:w="447"/>
        <w:gridCol w:w="289"/>
        <w:gridCol w:w="362"/>
        <w:gridCol w:w="434"/>
        <w:gridCol w:w="447"/>
      </w:tblGrid>
      <w:tr w:rsidR="007B19EF" w:rsidRPr="007B19EF" w:rsidTr="007B19EF">
        <w:trPr>
          <w:trHeight w:val="315"/>
        </w:trPr>
        <w:tc>
          <w:tcPr>
            <w:tcW w:w="7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B19EF" w:rsidRPr="007B19EF" w:rsidRDefault="007B19EF" w:rsidP="007B19EF">
            <w:pPr>
              <w:spacing w:after="0" w:line="240" w:lineRule="auto"/>
              <w:jc w:val="center"/>
              <w:rPr>
                <w:rFonts w:ascii="Times New Roman" w:eastAsia="Times New Roman" w:hAnsi="Times New Roman" w:cs="Times New Roman"/>
                <w:color w:val="000000"/>
                <w:sz w:val="20"/>
                <w:szCs w:val="20"/>
                <w:lang w:eastAsia="ru-RU"/>
              </w:rPr>
            </w:pPr>
            <w:r w:rsidRPr="007B19EF">
              <w:rPr>
                <w:rFonts w:ascii="Times New Roman" w:eastAsia="Times New Roman" w:hAnsi="Times New Roman" w:cs="Times New Roman"/>
                <w:color w:val="000000"/>
                <w:sz w:val="20"/>
                <w:szCs w:val="20"/>
                <w:lang w:eastAsia="ru-RU"/>
              </w:rPr>
              <w:t>№</w:t>
            </w:r>
          </w:p>
        </w:tc>
        <w:tc>
          <w:tcPr>
            <w:tcW w:w="3675"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7B19EF" w:rsidRPr="007B19EF" w:rsidRDefault="007B19EF" w:rsidP="007B19EF">
            <w:pPr>
              <w:spacing w:after="0" w:line="240" w:lineRule="auto"/>
              <w:jc w:val="center"/>
              <w:rPr>
                <w:rFonts w:ascii="Times New Roman" w:eastAsia="Times New Roman" w:hAnsi="Times New Roman" w:cs="Times New Roman"/>
                <w:color w:val="000000"/>
                <w:lang w:eastAsia="ru-RU"/>
              </w:rPr>
            </w:pPr>
            <w:r w:rsidRPr="007B19EF">
              <w:rPr>
                <w:rFonts w:ascii="Times New Roman" w:eastAsia="Times New Roman" w:hAnsi="Times New Roman" w:cs="Times New Roman"/>
                <w:bCs/>
                <w:color w:val="000000"/>
                <w:lang w:eastAsia="ru-RU"/>
              </w:rPr>
              <w:t>Наименование</w:t>
            </w:r>
          </w:p>
        </w:tc>
        <w:tc>
          <w:tcPr>
            <w:tcW w:w="968"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proofErr w:type="gramStart"/>
            <w:r w:rsidRPr="007B19EF">
              <w:rPr>
                <w:rFonts w:ascii="Times New Roman" w:eastAsia="Times New Roman" w:hAnsi="Times New Roman" w:cs="Times New Roman"/>
                <w:bCs/>
                <w:color w:val="000000"/>
                <w:sz w:val="24"/>
                <w:szCs w:val="24"/>
                <w:lang w:eastAsia="ru-RU"/>
              </w:rPr>
              <w:t>Длитель-ность</w:t>
            </w:r>
            <w:proofErr w:type="gramEnd"/>
            <w:r w:rsidRPr="007B19EF">
              <w:rPr>
                <w:rFonts w:ascii="Times New Roman" w:eastAsia="Times New Roman" w:hAnsi="Times New Roman" w:cs="Times New Roman"/>
                <w:bCs/>
                <w:color w:val="000000"/>
                <w:sz w:val="24"/>
                <w:szCs w:val="24"/>
                <w:lang w:eastAsia="ru-RU"/>
              </w:rPr>
              <w:t>, дней</w:t>
            </w:r>
          </w:p>
        </w:tc>
        <w:tc>
          <w:tcPr>
            <w:tcW w:w="709"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bCs/>
                <w:color w:val="000000"/>
                <w:sz w:val="24"/>
                <w:szCs w:val="24"/>
                <w:lang w:eastAsia="ru-RU"/>
              </w:rPr>
              <w:t>Начало</w:t>
            </w:r>
          </w:p>
        </w:tc>
        <w:tc>
          <w:tcPr>
            <w:tcW w:w="708"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bCs/>
                <w:color w:val="000000"/>
                <w:sz w:val="24"/>
                <w:szCs w:val="24"/>
                <w:lang w:eastAsia="ru-RU"/>
              </w:rPr>
              <w:t>Окончание</w:t>
            </w:r>
          </w:p>
        </w:tc>
        <w:tc>
          <w:tcPr>
            <w:tcW w:w="653" w:type="dxa"/>
            <w:tcBorders>
              <w:top w:val="single" w:sz="8" w:space="0" w:color="auto"/>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eastAsia="ru-RU"/>
              </w:rPr>
              <w:t>2016</w:t>
            </w:r>
          </w:p>
        </w:tc>
        <w:tc>
          <w:tcPr>
            <w:tcW w:w="1532" w:type="dxa"/>
            <w:gridSpan w:val="4"/>
            <w:tcBorders>
              <w:top w:val="single" w:sz="8" w:space="0" w:color="auto"/>
              <w:left w:val="nil"/>
              <w:bottom w:val="single" w:sz="4" w:space="0" w:color="auto"/>
              <w:right w:val="single" w:sz="4" w:space="0" w:color="auto"/>
            </w:tcBorders>
            <w:shd w:val="clear" w:color="auto" w:fill="auto"/>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bCs/>
                <w:color w:val="000000"/>
                <w:sz w:val="24"/>
                <w:szCs w:val="24"/>
                <w:lang w:eastAsia="ru-RU"/>
              </w:rPr>
              <w:t>2017</w:t>
            </w:r>
          </w:p>
        </w:tc>
        <w:tc>
          <w:tcPr>
            <w:tcW w:w="1532" w:type="dxa"/>
            <w:gridSpan w:val="4"/>
            <w:tcBorders>
              <w:top w:val="single" w:sz="8" w:space="0" w:color="auto"/>
              <w:left w:val="nil"/>
              <w:bottom w:val="single" w:sz="4" w:space="0" w:color="auto"/>
              <w:right w:val="single" w:sz="4" w:space="0" w:color="auto"/>
            </w:tcBorders>
            <w:shd w:val="clear" w:color="auto" w:fill="auto"/>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bCs/>
                <w:color w:val="000000"/>
                <w:sz w:val="24"/>
                <w:szCs w:val="24"/>
                <w:lang w:eastAsia="ru-RU"/>
              </w:rPr>
              <w:t>2018</w:t>
            </w:r>
          </w:p>
        </w:tc>
        <w:tc>
          <w:tcPr>
            <w:tcW w:w="1532" w:type="dxa"/>
            <w:gridSpan w:val="4"/>
            <w:tcBorders>
              <w:top w:val="single" w:sz="8" w:space="0" w:color="auto"/>
              <w:left w:val="nil"/>
              <w:bottom w:val="single" w:sz="4" w:space="0" w:color="auto"/>
              <w:right w:val="single" w:sz="4" w:space="0" w:color="auto"/>
            </w:tcBorders>
            <w:shd w:val="clear" w:color="auto" w:fill="auto"/>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2019</w:t>
            </w:r>
          </w:p>
        </w:tc>
        <w:tc>
          <w:tcPr>
            <w:tcW w:w="1532" w:type="dxa"/>
            <w:gridSpan w:val="4"/>
            <w:tcBorders>
              <w:top w:val="single" w:sz="8" w:space="0" w:color="auto"/>
              <w:left w:val="nil"/>
              <w:bottom w:val="single" w:sz="4" w:space="0" w:color="auto"/>
              <w:right w:val="single" w:sz="4" w:space="0" w:color="auto"/>
            </w:tcBorders>
            <w:shd w:val="clear" w:color="auto" w:fill="auto"/>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2020</w:t>
            </w:r>
          </w:p>
        </w:tc>
        <w:tc>
          <w:tcPr>
            <w:tcW w:w="1532" w:type="dxa"/>
            <w:gridSpan w:val="4"/>
            <w:tcBorders>
              <w:top w:val="single" w:sz="8" w:space="0" w:color="auto"/>
              <w:left w:val="nil"/>
              <w:bottom w:val="single" w:sz="4" w:space="0" w:color="auto"/>
              <w:right w:val="single" w:sz="8" w:space="0" w:color="000000"/>
            </w:tcBorders>
            <w:shd w:val="clear" w:color="auto" w:fill="auto"/>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2021</w:t>
            </w:r>
          </w:p>
        </w:tc>
      </w:tr>
      <w:tr w:rsidR="007B19EF" w:rsidRPr="007B19EF" w:rsidTr="007B19EF">
        <w:trPr>
          <w:trHeight w:val="645"/>
        </w:trPr>
        <w:tc>
          <w:tcPr>
            <w:tcW w:w="735" w:type="dxa"/>
            <w:vMerge/>
            <w:tcBorders>
              <w:top w:val="single" w:sz="8" w:space="0" w:color="auto"/>
              <w:left w:val="single" w:sz="8" w:space="0" w:color="auto"/>
              <w:bottom w:val="single" w:sz="8" w:space="0" w:color="000000"/>
              <w:right w:val="single" w:sz="8" w:space="0" w:color="auto"/>
            </w:tcBorders>
            <w:vAlign w:val="center"/>
            <w:hideMark/>
          </w:tcPr>
          <w:p w:rsidR="007B19EF" w:rsidRPr="007B19EF" w:rsidRDefault="007B19EF" w:rsidP="007B19EF">
            <w:pPr>
              <w:spacing w:after="0" w:line="240" w:lineRule="auto"/>
              <w:rPr>
                <w:rFonts w:ascii="Times New Roman" w:eastAsia="Times New Roman" w:hAnsi="Times New Roman" w:cs="Times New Roman"/>
                <w:color w:val="000000"/>
                <w:sz w:val="20"/>
                <w:szCs w:val="20"/>
                <w:lang w:eastAsia="ru-RU"/>
              </w:rPr>
            </w:pPr>
          </w:p>
        </w:tc>
        <w:tc>
          <w:tcPr>
            <w:tcW w:w="3675" w:type="dxa"/>
            <w:vMerge/>
            <w:tcBorders>
              <w:top w:val="single" w:sz="8" w:space="0" w:color="auto"/>
              <w:left w:val="single" w:sz="8" w:space="0" w:color="auto"/>
              <w:bottom w:val="single" w:sz="4" w:space="0" w:color="000000"/>
              <w:right w:val="single" w:sz="4" w:space="0" w:color="auto"/>
            </w:tcBorders>
            <w:vAlign w:val="center"/>
            <w:hideMark/>
          </w:tcPr>
          <w:p w:rsidR="007B19EF" w:rsidRPr="007B19EF" w:rsidRDefault="007B19EF" w:rsidP="007B19EF">
            <w:pPr>
              <w:spacing w:after="0" w:line="240" w:lineRule="auto"/>
              <w:rPr>
                <w:rFonts w:ascii="Times New Roman" w:eastAsia="Times New Roman" w:hAnsi="Times New Roman" w:cs="Times New Roman"/>
                <w:color w:val="000000"/>
                <w:lang w:eastAsia="ru-RU"/>
              </w:rPr>
            </w:pPr>
          </w:p>
        </w:tc>
        <w:tc>
          <w:tcPr>
            <w:tcW w:w="968" w:type="dxa"/>
            <w:vMerge/>
            <w:tcBorders>
              <w:top w:val="single" w:sz="8" w:space="0" w:color="auto"/>
              <w:left w:val="single" w:sz="4" w:space="0" w:color="auto"/>
              <w:bottom w:val="single" w:sz="4" w:space="0" w:color="auto"/>
              <w:right w:val="single" w:sz="4" w:space="0" w:color="auto"/>
            </w:tcBorders>
            <w:vAlign w:val="center"/>
            <w:hideMark/>
          </w:tcPr>
          <w:p w:rsidR="007B19EF" w:rsidRPr="007B19EF" w:rsidRDefault="007B19EF" w:rsidP="007B19EF">
            <w:pPr>
              <w:spacing w:after="0" w:line="240" w:lineRule="auto"/>
              <w:rPr>
                <w:rFonts w:ascii="Times New Roman" w:eastAsia="Times New Roman" w:hAnsi="Times New Roman" w:cs="Times New Roman"/>
                <w:color w:val="000000"/>
                <w:sz w:val="24"/>
                <w:szCs w:val="24"/>
                <w:lang w:eastAsia="ru-RU"/>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rsidR="007B19EF" w:rsidRPr="007B19EF" w:rsidRDefault="007B19EF" w:rsidP="007B19EF">
            <w:pPr>
              <w:spacing w:after="0" w:line="240" w:lineRule="auto"/>
              <w:rPr>
                <w:rFonts w:ascii="Times New Roman" w:eastAsia="Times New Roman" w:hAnsi="Times New Roman" w:cs="Times New Roman"/>
                <w:color w:val="000000"/>
                <w:sz w:val="24"/>
                <w:szCs w:val="24"/>
                <w:lang w:eastAsia="ru-RU"/>
              </w:rPr>
            </w:pPr>
          </w:p>
        </w:tc>
        <w:tc>
          <w:tcPr>
            <w:tcW w:w="708" w:type="dxa"/>
            <w:vMerge/>
            <w:tcBorders>
              <w:top w:val="single" w:sz="8" w:space="0" w:color="auto"/>
              <w:left w:val="single" w:sz="4" w:space="0" w:color="auto"/>
              <w:bottom w:val="single" w:sz="4" w:space="0" w:color="auto"/>
              <w:right w:val="single" w:sz="4" w:space="0" w:color="auto"/>
            </w:tcBorders>
            <w:vAlign w:val="center"/>
            <w:hideMark/>
          </w:tcPr>
          <w:p w:rsidR="007B19EF" w:rsidRPr="007B19EF" w:rsidRDefault="007B19EF" w:rsidP="007B19EF">
            <w:pPr>
              <w:spacing w:after="0" w:line="240" w:lineRule="auto"/>
              <w:rPr>
                <w:rFonts w:ascii="Times New Roman" w:eastAsia="Times New Roman" w:hAnsi="Times New Roman" w:cs="Times New Roman"/>
                <w:color w:val="000000"/>
                <w:sz w:val="24"/>
                <w:szCs w:val="24"/>
                <w:lang w:eastAsia="ru-RU"/>
              </w:rPr>
            </w:pPr>
          </w:p>
        </w:tc>
        <w:tc>
          <w:tcPr>
            <w:tcW w:w="653"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IV</w:t>
            </w:r>
          </w:p>
        </w:tc>
        <w:tc>
          <w:tcPr>
            <w:tcW w:w="289"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w:t>
            </w:r>
          </w:p>
        </w:tc>
        <w:tc>
          <w:tcPr>
            <w:tcW w:w="362"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II</w:t>
            </w:r>
          </w:p>
        </w:tc>
        <w:tc>
          <w:tcPr>
            <w:tcW w:w="434"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III</w:t>
            </w:r>
          </w:p>
        </w:tc>
        <w:tc>
          <w:tcPr>
            <w:tcW w:w="447"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IV</w:t>
            </w:r>
          </w:p>
        </w:tc>
        <w:tc>
          <w:tcPr>
            <w:tcW w:w="289"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w:t>
            </w:r>
          </w:p>
        </w:tc>
        <w:tc>
          <w:tcPr>
            <w:tcW w:w="362"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II</w:t>
            </w:r>
          </w:p>
        </w:tc>
        <w:tc>
          <w:tcPr>
            <w:tcW w:w="434"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III</w:t>
            </w:r>
          </w:p>
        </w:tc>
        <w:tc>
          <w:tcPr>
            <w:tcW w:w="447"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IV</w:t>
            </w:r>
          </w:p>
        </w:tc>
        <w:tc>
          <w:tcPr>
            <w:tcW w:w="289"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w:t>
            </w:r>
          </w:p>
        </w:tc>
        <w:tc>
          <w:tcPr>
            <w:tcW w:w="362"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II</w:t>
            </w:r>
          </w:p>
        </w:tc>
        <w:tc>
          <w:tcPr>
            <w:tcW w:w="434"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III</w:t>
            </w:r>
          </w:p>
        </w:tc>
        <w:tc>
          <w:tcPr>
            <w:tcW w:w="447"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IV</w:t>
            </w:r>
          </w:p>
        </w:tc>
        <w:tc>
          <w:tcPr>
            <w:tcW w:w="289"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w:t>
            </w:r>
          </w:p>
        </w:tc>
        <w:tc>
          <w:tcPr>
            <w:tcW w:w="362"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II</w:t>
            </w:r>
          </w:p>
        </w:tc>
        <w:tc>
          <w:tcPr>
            <w:tcW w:w="434"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III</w:t>
            </w:r>
          </w:p>
        </w:tc>
        <w:tc>
          <w:tcPr>
            <w:tcW w:w="447"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IV</w:t>
            </w:r>
          </w:p>
        </w:tc>
        <w:tc>
          <w:tcPr>
            <w:tcW w:w="289"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w:t>
            </w:r>
          </w:p>
        </w:tc>
        <w:tc>
          <w:tcPr>
            <w:tcW w:w="362"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II</w:t>
            </w:r>
          </w:p>
        </w:tc>
        <w:tc>
          <w:tcPr>
            <w:tcW w:w="434"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III</w:t>
            </w:r>
          </w:p>
        </w:tc>
        <w:tc>
          <w:tcPr>
            <w:tcW w:w="447" w:type="dxa"/>
            <w:tcBorders>
              <w:top w:val="nil"/>
              <w:left w:val="nil"/>
              <w:bottom w:val="single" w:sz="4" w:space="0" w:color="auto"/>
              <w:right w:val="single" w:sz="8"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IV</w:t>
            </w:r>
          </w:p>
        </w:tc>
      </w:tr>
      <w:tr w:rsidR="007B19EF" w:rsidRPr="007B19EF" w:rsidTr="007B19EF">
        <w:trPr>
          <w:trHeight w:val="2820"/>
        </w:trPr>
        <w:tc>
          <w:tcPr>
            <w:tcW w:w="735" w:type="dxa"/>
            <w:tcBorders>
              <w:top w:val="nil"/>
              <w:left w:val="single" w:sz="8" w:space="0" w:color="auto"/>
              <w:bottom w:val="single" w:sz="8" w:space="0" w:color="auto"/>
              <w:right w:val="nil"/>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0"/>
                <w:szCs w:val="20"/>
                <w:lang w:eastAsia="ru-RU"/>
              </w:rPr>
            </w:pPr>
            <w:r w:rsidRPr="007B19EF">
              <w:rPr>
                <w:rFonts w:ascii="Times New Roman" w:eastAsia="Times New Roman" w:hAnsi="Times New Roman" w:cs="Times New Roman"/>
                <w:color w:val="000000"/>
                <w:sz w:val="20"/>
                <w:szCs w:val="20"/>
                <w:lang w:eastAsia="ru-RU"/>
              </w:rPr>
              <w:t>1</w:t>
            </w:r>
          </w:p>
        </w:tc>
        <w:tc>
          <w:tcPr>
            <w:tcW w:w="3675" w:type="dxa"/>
            <w:tcBorders>
              <w:top w:val="nil"/>
              <w:left w:val="single" w:sz="8" w:space="0" w:color="auto"/>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Times New Roman" w:hAnsi="Times New Roman" w:cs="Times New Roman"/>
                <w:color w:val="000000"/>
                <w:lang w:eastAsia="ru-RU"/>
              </w:rPr>
              <w:t>В Минтранс России представлен согласованный проект программы комплексного развития транспортной инфраструктуры городской агломерации Новокузнецкий городской округ в рамках приоритетного проекта «Безопасные и качественные дороги» (далее – программа комплексного развития транспортной инфраструктуры городской агломерации).</w:t>
            </w:r>
          </w:p>
        </w:tc>
        <w:tc>
          <w:tcPr>
            <w:tcW w:w="968"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eastAsia="ru-RU"/>
              </w:rPr>
              <w:t>24.11.16</w:t>
            </w:r>
          </w:p>
        </w:tc>
        <w:tc>
          <w:tcPr>
            <w:tcW w:w="708"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eastAsia="ru-RU"/>
              </w:rPr>
              <w:t>01.12.16</w:t>
            </w:r>
          </w:p>
        </w:tc>
        <w:tc>
          <w:tcPr>
            <w:tcW w:w="653" w:type="dxa"/>
            <w:tcBorders>
              <w:top w:val="nil"/>
              <w:left w:val="nil"/>
              <w:bottom w:val="single" w:sz="4" w:space="0" w:color="auto"/>
              <w:right w:val="single" w:sz="4" w:space="0" w:color="auto"/>
            </w:tcBorders>
            <w:shd w:val="clear" w:color="000000" w:fill="92D050"/>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eastAsia="ru-RU"/>
              </w:rPr>
              <w:t> </w:t>
            </w:r>
          </w:p>
        </w:tc>
        <w:tc>
          <w:tcPr>
            <w:tcW w:w="289"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eastAsia="ru-RU"/>
              </w:rPr>
              <w:t> </w:t>
            </w:r>
          </w:p>
        </w:tc>
        <w:tc>
          <w:tcPr>
            <w:tcW w:w="362"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eastAsia="ru-RU"/>
              </w:rPr>
              <w:t> </w:t>
            </w:r>
          </w:p>
        </w:tc>
        <w:tc>
          <w:tcPr>
            <w:tcW w:w="434"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eastAsia="ru-RU"/>
              </w:rPr>
              <w:t> </w:t>
            </w:r>
          </w:p>
        </w:tc>
        <w:tc>
          <w:tcPr>
            <w:tcW w:w="447"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eastAsia="ru-RU"/>
              </w:rPr>
              <w:t> </w:t>
            </w:r>
          </w:p>
        </w:tc>
        <w:tc>
          <w:tcPr>
            <w:tcW w:w="289"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eastAsia="ru-RU"/>
              </w:rPr>
              <w:t> </w:t>
            </w:r>
          </w:p>
        </w:tc>
        <w:tc>
          <w:tcPr>
            <w:tcW w:w="362"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eastAsia="ru-RU"/>
              </w:rPr>
              <w:t> </w:t>
            </w:r>
          </w:p>
        </w:tc>
        <w:tc>
          <w:tcPr>
            <w:tcW w:w="434"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eastAsia="ru-RU"/>
              </w:rPr>
              <w:t> </w:t>
            </w:r>
          </w:p>
        </w:tc>
        <w:tc>
          <w:tcPr>
            <w:tcW w:w="447"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eastAsia="ru-RU"/>
              </w:rPr>
              <w:t> </w:t>
            </w:r>
          </w:p>
        </w:tc>
        <w:tc>
          <w:tcPr>
            <w:tcW w:w="289"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eastAsia="ru-RU"/>
              </w:rPr>
              <w:t> </w:t>
            </w:r>
          </w:p>
        </w:tc>
        <w:tc>
          <w:tcPr>
            <w:tcW w:w="362"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eastAsia="ru-RU"/>
              </w:rPr>
              <w:t> </w:t>
            </w:r>
          </w:p>
        </w:tc>
        <w:tc>
          <w:tcPr>
            <w:tcW w:w="434"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eastAsia="ru-RU"/>
              </w:rPr>
              <w:t> </w:t>
            </w:r>
          </w:p>
        </w:tc>
        <w:tc>
          <w:tcPr>
            <w:tcW w:w="447"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8"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r w:rsidR="007B19EF" w:rsidRPr="007B19EF" w:rsidTr="007B19EF">
        <w:trPr>
          <w:trHeight w:val="1770"/>
        </w:trPr>
        <w:tc>
          <w:tcPr>
            <w:tcW w:w="735" w:type="dxa"/>
            <w:tcBorders>
              <w:top w:val="nil"/>
              <w:left w:val="single" w:sz="8" w:space="0" w:color="auto"/>
              <w:bottom w:val="single" w:sz="8" w:space="0" w:color="auto"/>
              <w:right w:val="nil"/>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0"/>
                <w:szCs w:val="20"/>
                <w:lang w:eastAsia="ru-RU"/>
              </w:rPr>
            </w:pPr>
            <w:r w:rsidRPr="007B19EF">
              <w:rPr>
                <w:rFonts w:ascii="Times New Roman" w:eastAsia="Times New Roman" w:hAnsi="Times New Roman" w:cs="Times New Roman"/>
                <w:color w:val="000000"/>
                <w:sz w:val="20"/>
                <w:szCs w:val="20"/>
                <w:lang w:eastAsia="ru-RU"/>
              </w:rPr>
              <w:t>2.</w:t>
            </w:r>
            <w:r w:rsidRPr="007B19EF">
              <w:rPr>
                <w:rFonts w:ascii="Times New Roman" w:eastAsia="Times New Roman" w:hAnsi="Times New Roman" w:cs="Times New Roman"/>
                <w:color w:val="000000"/>
                <w:sz w:val="14"/>
                <w:szCs w:val="14"/>
                <w:lang w:eastAsia="ru-RU"/>
              </w:rPr>
              <w:t xml:space="preserve">             </w:t>
            </w:r>
            <w:r w:rsidRPr="007B19EF">
              <w:rPr>
                <w:rFonts w:ascii="Times New Roman" w:eastAsia="Times New Roman" w:hAnsi="Times New Roman" w:cs="Times New Roman"/>
                <w:color w:val="000000"/>
                <w:sz w:val="20"/>
                <w:szCs w:val="20"/>
                <w:lang w:eastAsia="ru-RU"/>
              </w:rPr>
              <w:t> </w:t>
            </w:r>
          </w:p>
        </w:tc>
        <w:tc>
          <w:tcPr>
            <w:tcW w:w="3675" w:type="dxa"/>
            <w:tcBorders>
              <w:top w:val="nil"/>
              <w:left w:val="single" w:sz="8" w:space="0" w:color="auto"/>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В государственную программу Кемеровской области в качестве аналитических приложений включена программа комплексного развития транспортной инфраструктуры городской агломерации.</w:t>
            </w:r>
          </w:p>
        </w:tc>
        <w:tc>
          <w:tcPr>
            <w:tcW w:w="968"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lang w:eastAsia="ru-RU"/>
              </w:rPr>
            </w:pPr>
            <w:r w:rsidRPr="007B19EF">
              <w:rPr>
                <w:rFonts w:ascii="Times New Roman" w:eastAsia="Times New Roman" w:hAnsi="Times New Roman" w:cs="Times New Roman"/>
                <w:color w:val="000000"/>
                <w:lang w:eastAsia="ru-RU"/>
              </w:rPr>
              <w:t>18</w:t>
            </w:r>
          </w:p>
        </w:tc>
        <w:tc>
          <w:tcPr>
            <w:tcW w:w="709"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lang w:eastAsia="ru-RU"/>
              </w:rPr>
            </w:pPr>
            <w:r w:rsidRPr="007B19EF">
              <w:rPr>
                <w:rFonts w:ascii="Times New Roman" w:eastAsia="Times New Roman" w:hAnsi="Times New Roman" w:cs="Times New Roman"/>
                <w:color w:val="000000"/>
                <w:lang w:eastAsia="ru-RU"/>
              </w:rPr>
              <w:t>02.12.16</w:t>
            </w:r>
          </w:p>
        </w:tc>
        <w:tc>
          <w:tcPr>
            <w:tcW w:w="708"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20.12.16</w:t>
            </w:r>
          </w:p>
        </w:tc>
        <w:tc>
          <w:tcPr>
            <w:tcW w:w="653"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8"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r w:rsidR="007B19EF" w:rsidRPr="007B19EF" w:rsidTr="007B19EF">
        <w:trPr>
          <w:trHeight w:val="2940"/>
        </w:trPr>
        <w:tc>
          <w:tcPr>
            <w:tcW w:w="735" w:type="dxa"/>
            <w:tcBorders>
              <w:top w:val="nil"/>
              <w:left w:val="single" w:sz="8" w:space="0" w:color="auto"/>
              <w:bottom w:val="nil"/>
              <w:right w:val="nil"/>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0"/>
                <w:szCs w:val="20"/>
                <w:lang w:eastAsia="ru-RU"/>
              </w:rPr>
            </w:pPr>
            <w:r w:rsidRPr="007B19EF">
              <w:rPr>
                <w:rFonts w:ascii="Times New Roman" w:eastAsia="Times New Roman" w:hAnsi="Times New Roman" w:cs="Times New Roman"/>
                <w:color w:val="000000"/>
                <w:sz w:val="20"/>
                <w:szCs w:val="20"/>
                <w:lang w:eastAsia="ru-RU"/>
              </w:rPr>
              <w:lastRenderedPageBreak/>
              <w:t>3.</w:t>
            </w:r>
            <w:r w:rsidRPr="007B19EF">
              <w:rPr>
                <w:rFonts w:ascii="Times New Roman" w:eastAsia="Times New Roman" w:hAnsi="Times New Roman" w:cs="Times New Roman"/>
                <w:color w:val="000000"/>
                <w:sz w:val="14"/>
                <w:szCs w:val="14"/>
                <w:lang w:eastAsia="ru-RU"/>
              </w:rPr>
              <w:t xml:space="preserve">             </w:t>
            </w:r>
            <w:r w:rsidRPr="007B19EF">
              <w:rPr>
                <w:rFonts w:ascii="Times New Roman" w:eastAsia="Times New Roman" w:hAnsi="Times New Roman" w:cs="Times New Roman"/>
                <w:color w:val="000000"/>
                <w:sz w:val="20"/>
                <w:szCs w:val="20"/>
                <w:lang w:eastAsia="ru-RU"/>
              </w:rPr>
              <w:t> </w:t>
            </w:r>
          </w:p>
        </w:tc>
        <w:tc>
          <w:tcPr>
            <w:tcW w:w="3675" w:type="dxa"/>
            <w:tcBorders>
              <w:top w:val="nil"/>
              <w:left w:val="single" w:sz="8" w:space="0" w:color="auto"/>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 xml:space="preserve">С Росавтодором заключено соглашение о предоставлении бюджету Администрации Кемеровской Российской Федерации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w:t>
            </w:r>
            <w:proofErr w:type="gramStart"/>
            <w:r w:rsidRPr="007B19EF">
              <w:rPr>
                <w:rFonts w:ascii="Times New Roman" w:eastAsia="Arial Unicode MS" w:hAnsi="Times New Roman" w:cs="Times New Roman"/>
                <w:color w:val="000000"/>
                <w:lang w:eastAsia="ru-RU"/>
              </w:rPr>
              <w:t>показателей программы комплексного развития транспортной инфраструктуры городской агломерации</w:t>
            </w:r>
            <w:proofErr w:type="gramEnd"/>
          </w:p>
        </w:tc>
        <w:tc>
          <w:tcPr>
            <w:tcW w:w="968"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lang w:eastAsia="ru-RU"/>
              </w:rPr>
            </w:pPr>
            <w:r w:rsidRPr="007B19EF">
              <w:rPr>
                <w:rFonts w:ascii="Times New Roman" w:eastAsia="Times New Roman" w:hAnsi="Times New Roman" w:cs="Times New Roman"/>
                <w:color w:val="000000"/>
                <w:lang w:eastAsia="ru-RU"/>
              </w:rPr>
              <w:t>50</w:t>
            </w:r>
          </w:p>
        </w:tc>
        <w:tc>
          <w:tcPr>
            <w:tcW w:w="709"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lang w:eastAsia="ru-RU"/>
              </w:rPr>
            </w:pPr>
            <w:r w:rsidRPr="007B19EF">
              <w:rPr>
                <w:rFonts w:ascii="Times New Roman" w:eastAsia="Times New Roman" w:hAnsi="Times New Roman" w:cs="Times New Roman"/>
                <w:color w:val="000000"/>
                <w:lang w:eastAsia="ru-RU"/>
              </w:rPr>
              <w:t>01.01</w:t>
            </w:r>
          </w:p>
        </w:tc>
        <w:tc>
          <w:tcPr>
            <w:tcW w:w="708"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Arial Unicode MS" w:hAnsi="Calibri" w:cs="Times New Roman"/>
                <w:color w:val="000000"/>
                <w:lang w:eastAsia="ru-RU"/>
              </w:rPr>
              <w:t>20.02.</w:t>
            </w:r>
          </w:p>
        </w:tc>
        <w:tc>
          <w:tcPr>
            <w:tcW w:w="653"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8"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r w:rsidR="007B19EF" w:rsidRPr="007B19EF" w:rsidTr="007B19EF">
        <w:trPr>
          <w:trHeight w:val="3315"/>
        </w:trPr>
        <w:tc>
          <w:tcPr>
            <w:tcW w:w="735" w:type="dxa"/>
            <w:tcBorders>
              <w:top w:val="nil"/>
              <w:left w:val="single" w:sz="8" w:space="0" w:color="auto"/>
              <w:bottom w:val="single" w:sz="8" w:space="0" w:color="auto"/>
              <w:right w:val="nil"/>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0"/>
                <w:szCs w:val="20"/>
                <w:lang w:eastAsia="ru-RU"/>
              </w:rPr>
            </w:pPr>
            <w:r w:rsidRPr="007B19EF">
              <w:rPr>
                <w:rFonts w:ascii="Times New Roman" w:eastAsia="Times New Roman" w:hAnsi="Times New Roman" w:cs="Times New Roman"/>
                <w:color w:val="000000"/>
                <w:sz w:val="20"/>
                <w:szCs w:val="20"/>
                <w:lang w:eastAsia="ru-RU"/>
              </w:rPr>
              <w:t>4.</w:t>
            </w:r>
            <w:r w:rsidRPr="007B19EF">
              <w:rPr>
                <w:rFonts w:ascii="Times New Roman" w:eastAsia="Times New Roman" w:hAnsi="Times New Roman" w:cs="Times New Roman"/>
                <w:color w:val="000000"/>
                <w:sz w:val="14"/>
                <w:szCs w:val="14"/>
                <w:lang w:eastAsia="ru-RU"/>
              </w:rPr>
              <w:t xml:space="preserve">             </w:t>
            </w:r>
            <w:r w:rsidRPr="007B19EF">
              <w:rPr>
                <w:rFonts w:ascii="Times New Roman" w:eastAsia="Times New Roman" w:hAnsi="Times New Roman" w:cs="Times New Roman"/>
                <w:color w:val="000000"/>
                <w:sz w:val="20"/>
                <w:szCs w:val="20"/>
                <w:lang w:eastAsia="ru-RU"/>
              </w:rPr>
              <w:t> </w:t>
            </w:r>
          </w:p>
        </w:tc>
        <w:tc>
          <w:tcPr>
            <w:tcW w:w="3675" w:type="dxa"/>
            <w:tcBorders>
              <w:top w:val="nil"/>
              <w:left w:val="single" w:sz="8" w:space="0" w:color="auto"/>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 xml:space="preserve">С Администрацией Новокузнецкого городского округа заключены соглашения о предоставлении местным бюджетам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w:t>
            </w:r>
            <w:proofErr w:type="gramStart"/>
            <w:r w:rsidRPr="007B19EF">
              <w:rPr>
                <w:rFonts w:ascii="Times New Roman" w:eastAsia="Arial Unicode MS" w:hAnsi="Times New Roman" w:cs="Times New Roman"/>
                <w:color w:val="000000"/>
                <w:lang w:eastAsia="ru-RU"/>
              </w:rPr>
              <w:t>показателей программы комплексного развития транспортной инфраструктуры городской агломерации</w:t>
            </w:r>
            <w:proofErr w:type="gramEnd"/>
            <w:r w:rsidRPr="007B19EF">
              <w:rPr>
                <w:rFonts w:ascii="Times New Roman" w:eastAsia="Arial Unicode MS" w:hAnsi="Times New Roman" w:cs="Times New Roman"/>
                <w:color w:val="000000"/>
                <w:lang w:eastAsia="ru-RU"/>
              </w:rPr>
              <w:t xml:space="preserve"> на 2017 год.</w:t>
            </w:r>
          </w:p>
        </w:tc>
        <w:tc>
          <w:tcPr>
            <w:tcW w:w="968"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lang w:eastAsia="ru-RU"/>
              </w:rPr>
            </w:pPr>
            <w:r w:rsidRPr="007B19EF">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01.03</w:t>
            </w:r>
          </w:p>
        </w:tc>
        <w:tc>
          <w:tcPr>
            <w:tcW w:w="708"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Arial Unicode MS" w:hAnsi="Calibri" w:cs="Times New Roman"/>
                <w:color w:val="000000"/>
                <w:lang w:eastAsia="ru-RU"/>
              </w:rPr>
              <w:t>20.03</w:t>
            </w:r>
          </w:p>
        </w:tc>
        <w:tc>
          <w:tcPr>
            <w:tcW w:w="653"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8"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r w:rsidR="007B19EF" w:rsidRPr="007B19EF" w:rsidTr="007B19EF">
        <w:trPr>
          <w:trHeight w:val="2130"/>
        </w:trPr>
        <w:tc>
          <w:tcPr>
            <w:tcW w:w="735" w:type="dxa"/>
            <w:vMerge w:val="restart"/>
            <w:tcBorders>
              <w:top w:val="nil"/>
              <w:left w:val="single" w:sz="8" w:space="0" w:color="auto"/>
              <w:bottom w:val="single" w:sz="8" w:space="0" w:color="000000"/>
              <w:right w:val="nil"/>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0"/>
                <w:szCs w:val="20"/>
                <w:lang w:eastAsia="ru-RU"/>
              </w:rPr>
            </w:pPr>
            <w:r w:rsidRPr="007B19EF">
              <w:rPr>
                <w:rFonts w:ascii="Times New Roman" w:eastAsia="Times New Roman" w:hAnsi="Times New Roman" w:cs="Times New Roman"/>
                <w:color w:val="000000"/>
                <w:sz w:val="20"/>
                <w:szCs w:val="20"/>
                <w:lang w:eastAsia="ru-RU"/>
              </w:rPr>
              <w:t>5.</w:t>
            </w:r>
            <w:r w:rsidRPr="007B19EF">
              <w:rPr>
                <w:rFonts w:ascii="Times New Roman" w:eastAsia="Times New Roman" w:hAnsi="Times New Roman" w:cs="Times New Roman"/>
                <w:color w:val="000000"/>
                <w:sz w:val="14"/>
                <w:szCs w:val="14"/>
                <w:lang w:eastAsia="ru-RU"/>
              </w:rPr>
              <w:t xml:space="preserve">             </w:t>
            </w:r>
            <w:r w:rsidRPr="007B19EF">
              <w:rPr>
                <w:rFonts w:ascii="Times New Roman" w:eastAsia="Times New Roman" w:hAnsi="Times New Roman" w:cs="Times New Roman"/>
                <w:color w:val="000000"/>
                <w:sz w:val="20"/>
                <w:szCs w:val="20"/>
                <w:lang w:eastAsia="ru-RU"/>
              </w:rPr>
              <w:t> </w:t>
            </w:r>
          </w:p>
        </w:tc>
        <w:tc>
          <w:tcPr>
            <w:tcW w:w="3675" w:type="dxa"/>
            <w:tcBorders>
              <w:top w:val="nil"/>
              <w:left w:val="single" w:sz="8" w:space="0" w:color="auto"/>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 xml:space="preserve">Администрацией Кемеровской области и Администрацией Новокузнецкого городского округа обеспечено заключение контрактов на выполнение мероприятий, необходимых для достижения целевых </w:t>
            </w:r>
            <w:proofErr w:type="gramStart"/>
            <w:r w:rsidRPr="007B19EF">
              <w:rPr>
                <w:rFonts w:ascii="Times New Roman" w:eastAsia="Arial Unicode MS" w:hAnsi="Times New Roman" w:cs="Times New Roman"/>
                <w:color w:val="000000"/>
                <w:lang w:eastAsia="ru-RU"/>
              </w:rPr>
              <w:t>показателей программы комплексного развития транспортной инфраструктуры городской агломерации</w:t>
            </w:r>
            <w:proofErr w:type="gramEnd"/>
            <w:r w:rsidRPr="007B19EF">
              <w:rPr>
                <w:rFonts w:ascii="Times New Roman" w:eastAsia="Arial Unicode MS" w:hAnsi="Times New Roman" w:cs="Times New Roman"/>
                <w:color w:val="000000"/>
                <w:lang w:eastAsia="ru-RU"/>
              </w:rPr>
              <w:t xml:space="preserve"> на 2017 г</w:t>
            </w:r>
          </w:p>
        </w:tc>
        <w:tc>
          <w:tcPr>
            <w:tcW w:w="968" w:type="dxa"/>
            <w:vMerge w:val="restart"/>
            <w:tcBorders>
              <w:top w:val="nil"/>
              <w:left w:val="single" w:sz="4" w:space="0" w:color="auto"/>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20</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lang w:eastAsia="ru-RU"/>
              </w:rPr>
            </w:pPr>
            <w:r w:rsidRPr="007B19EF">
              <w:rPr>
                <w:rFonts w:ascii="Times New Roman" w:eastAsia="Times New Roman" w:hAnsi="Times New Roman" w:cs="Times New Roman"/>
                <w:color w:val="000000"/>
                <w:lang w:eastAsia="ru-RU"/>
              </w:rPr>
              <w:t>01.03.</w:t>
            </w:r>
          </w:p>
        </w:tc>
        <w:tc>
          <w:tcPr>
            <w:tcW w:w="136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B19EF" w:rsidRPr="007B19EF" w:rsidRDefault="007B19EF" w:rsidP="007B19EF">
            <w:pPr>
              <w:spacing w:after="0" w:line="240" w:lineRule="auto"/>
              <w:jc w:val="center"/>
              <w:rPr>
                <w:rFonts w:ascii="Calibri" w:eastAsia="Times New Roman" w:hAnsi="Calibri" w:cs="Times New Roman"/>
                <w:color w:val="000000"/>
                <w:lang w:eastAsia="ru-RU"/>
              </w:rPr>
            </w:pPr>
            <w:r w:rsidRPr="007B19EF">
              <w:rPr>
                <w:rFonts w:ascii="Calibri" w:eastAsia="Arial Unicode MS"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8"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r w:rsidR="007B19EF" w:rsidRPr="007B19EF" w:rsidTr="007B19EF">
        <w:trPr>
          <w:trHeight w:val="2715"/>
        </w:trPr>
        <w:tc>
          <w:tcPr>
            <w:tcW w:w="735" w:type="dxa"/>
            <w:vMerge/>
            <w:tcBorders>
              <w:top w:val="nil"/>
              <w:left w:val="single" w:sz="8" w:space="0" w:color="auto"/>
              <w:bottom w:val="single" w:sz="8" w:space="0" w:color="000000"/>
              <w:right w:val="nil"/>
            </w:tcBorders>
            <w:vAlign w:val="center"/>
            <w:hideMark/>
          </w:tcPr>
          <w:p w:rsidR="007B19EF" w:rsidRPr="007B19EF" w:rsidRDefault="007B19EF" w:rsidP="007B19EF">
            <w:pPr>
              <w:spacing w:after="0" w:line="240" w:lineRule="auto"/>
              <w:rPr>
                <w:rFonts w:ascii="Times New Roman" w:eastAsia="Times New Roman" w:hAnsi="Times New Roman" w:cs="Times New Roman"/>
                <w:color w:val="000000"/>
                <w:sz w:val="20"/>
                <w:szCs w:val="20"/>
                <w:lang w:eastAsia="ru-RU"/>
              </w:rPr>
            </w:pPr>
          </w:p>
        </w:tc>
        <w:tc>
          <w:tcPr>
            <w:tcW w:w="3675" w:type="dxa"/>
            <w:tcBorders>
              <w:top w:val="nil"/>
              <w:left w:val="single" w:sz="8" w:space="0" w:color="auto"/>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 xml:space="preserve">В Минтранс России представлен сводный календарный план выполнения мероприятий программы комплексного развития транспортной инфраструктуры на 2017 год, </w:t>
            </w:r>
            <w:proofErr w:type="gramStart"/>
            <w:r w:rsidRPr="007B19EF">
              <w:rPr>
                <w:rFonts w:ascii="Times New Roman" w:eastAsia="Arial Unicode MS" w:hAnsi="Times New Roman" w:cs="Times New Roman"/>
                <w:color w:val="000000"/>
                <w:lang w:eastAsia="ru-RU"/>
              </w:rPr>
              <w:t>содержащий</w:t>
            </w:r>
            <w:proofErr w:type="gramEnd"/>
            <w:r w:rsidRPr="007B19EF">
              <w:rPr>
                <w:rFonts w:ascii="Times New Roman" w:eastAsia="Arial Unicode MS" w:hAnsi="Times New Roman" w:cs="Times New Roman"/>
                <w:color w:val="000000"/>
                <w:lang w:eastAsia="ru-RU"/>
              </w:rPr>
              <w:t xml:space="preserve"> в том числе сведения о натуральных показателях объемов работ в отношении которых заключены соответствующие контракты, стоимости фактически заключенных контрактов.</w:t>
            </w:r>
          </w:p>
        </w:tc>
        <w:tc>
          <w:tcPr>
            <w:tcW w:w="968" w:type="dxa"/>
            <w:vMerge/>
            <w:tcBorders>
              <w:top w:val="nil"/>
              <w:left w:val="single" w:sz="4" w:space="0" w:color="auto"/>
              <w:bottom w:val="single" w:sz="4" w:space="0" w:color="auto"/>
              <w:right w:val="single" w:sz="4" w:space="0" w:color="auto"/>
            </w:tcBorders>
            <w:vAlign w:val="center"/>
            <w:hideMark/>
          </w:tcPr>
          <w:p w:rsidR="007B19EF" w:rsidRPr="007B19EF" w:rsidRDefault="007B19EF" w:rsidP="007B19EF">
            <w:pPr>
              <w:spacing w:after="0" w:line="240" w:lineRule="auto"/>
              <w:rPr>
                <w:rFonts w:ascii="Times New Roman" w:eastAsia="Times New Roman" w:hAnsi="Times New Roman" w:cs="Times New Roman"/>
                <w:color w:val="00000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B19EF" w:rsidRPr="007B19EF" w:rsidRDefault="007B19EF" w:rsidP="007B19EF">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20.03</w:t>
            </w:r>
          </w:p>
        </w:tc>
        <w:tc>
          <w:tcPr>
            <w:tcW w:w="653"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8"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r w:rsidR="007B19EF" w:rsidRPr="007B19EF" w:rsidTr="007B19EF">
        <w:trPr>
          <w:trHeight w:val="900"/>
        </w:trPr>
        <w:tc>
          <w:tcPr>
            <w:tcW w:w="735" w:type="dxa"/>
            <w:vMerge w:val="restart"/>
            <w:tcBorders>
              <w:top w:val="nil"/>
              <w:left w:val="single" w:sz="8" w:space="0" w:color="auto"/>
              <w:bottom w:val="single" w:sz="8" w:space="0" w:color="000000"/>
              <w:right w:val="nil"/>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0"/>
                <w:szCs w:val="20"/>
                <w:lang w:eastAsia="ru-RU"/>
              </w:rPr>
            </w:pPr>
            <w:r w:rsidRPr="007B19EF">
              <w:rPr>
                <w:rFonts w:ascii="Times New Roman" w:eastAsia="Times New Roman" w:hAnsi="Times New Roman" w:cs="Times New Roman"/>
                <w:color w:val="000000"/>
                <w:sz w:val="20"/>
                <w:szCs w:val="20"/>
                <w:lang w:eastAsia="ru-RU"/>
              </w:rPr>
              <w:t>6.</w:t>
            </w:r>
            <w:r w:rsidRPr="007B19EF">
              <w:rPr>
                <w:rFonts w:ascii="Times New Roman" w:eastAsia="Times New Roman" w:hAnsi="Times New Roman" w:cs="Times New Roman"/>
                <w:color w:val="000000"/>
                <w:sz w:val="14"/>
                <w:szCs w:val="14"/>
                <w:lang w:eastAsia="ru-RU"/>
              </w:rPr>
              <w:t xml:space="preserve">             </w:t>
            </w:r>
            <w:r w:rsidRPr="007B19EF">
              <w:rPr>
                <w:rFonts w:ascii="Times New Roman" w:eastAsia="Times New Roman" w:hAnsi="Times New Roman" w:cs="Times New Roman"/>
                <w:color w:val="000000"/>
                <w:sz w:val="20"/>
                <w:szCs w:val="20"/>
                <w:lang w:eastAsia="ru-RU"/>
              </w:rPr>
              <w:t> </w:t>
            </w:r>
          </w:p>
        </w:tc>
        <w:tc>
          <w:tcPr>
            <w:tcW w:w="3675" w:type="dxa"/>
            <w:tcBorders>
              <w:top w:val="nil"/>
              <w:left w:val="single" w:sz="8" w:space="0" w:color="auto"/>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Администрацией Кемеровской области  утверждена дорожная карта по актуализации и утверждению:</w:t>
            </w:r>
          </w:p>
        </w:tc>
        <w:tc>
          <w:tcPr>
            <w:tcW w:w="968" w:type="dxa"/>
            <w:vMerge w:val="restart"/>
            <w:tcBorders>
              <w:top w:val="nil"/>
              <w:left w:val="single" w:sz="4" w:space="0" w:color="auto"/>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lang w:eastAsia="ru-RU"/>
              </w:rPr>
            </w:pPr>
            <w:r w:rsidRPr="007B19EF">
              <w:rPr>
                <w:rFonts w:ascii="Times New Roman" w:eastAsia="Times New Roman" w:hAnsi="Times New Roman" w:cs="Times New Roman"/>
                <w:color w:val="000000"/>
                <w:lang w:eastAsia="ru-RU"/>
              </w:rPr>
              <w:t>23</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lang w:eastAsia="ru-RU"/>
              </w:rPr>
            </w:pPr>
            <w:r w:rsidRPr="007B19EF">
              <w:rPr>
                <w:rFonts w:ascii="Times New Roman" w:eastAsia="Times New Roman" w:hAnsi="Times New Roman" w:cs="Times New Roman"/>
                <w:color w:val="000000"/>
                <w:lang w:eastAsia="ru-RU"/>
              </w:rPr>
              <w:t>21.03</w:t>
            </w:r>
          </w:p>
        </w:tc>
        <w:tc>
          <w:tcPr>
            <w:tcW w:w="708" w:type="dxa"/>
            <w:vMerge w:val="restart"/>
            <w:tcBorders>
              <w:top w:val="nil"/>
              <w:left w:val="single" w:sz="4" w:space="0" w:color="auto"/>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Calibri" w:eastAsia="Times New Roman" w:hAnsi="Calibri" w:cs="Times New Roman"/>
                <w:color w:val="000000"/>
                <w:lang w:eastAsia="ru-RU"/>
              </w:rPr>
            </w:pPr>
            <w:r w:rsidRPr="007B19EF">
              <w:rPr>
                <w:rFonts w:ascii="Calibri" w:eastAsia="Arial Unicode MS" w:hAnsi="Calibri" w:cs="Times New Roman"/>
                <w:color w:val="000000"/>
                <w:lang w:eastAsia="ru-RU"/>
              </w:rPr>
              <w:t>28.04</w:t>
            </w:r>
          </w:p>
        </w:tc>
        <w:tc>
          <w:tcPr>
            <w:tcW w:w="653"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8"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r w:rsidR="007B19EF" w:rsidRPr="007B19EF" w:rsidTr="007B19EF">
        <w:trPr>
          <w:trHeight w:val="600"/>
        </w:trPr>
        <w:tc>
          <w:tcPr>
            <w:tcW w:w="735" w:type="dxa"/>
            <w:vMerge/>
            <w:tcBorders>
              <w:top w:val="nil"/>
              <w:left w:val="single" w:sz="8" w:space="0" w:color="auto"/>
              <w:bottom w:val="single" w:sz="8" w:space="0" w:color="000000"/>
              <w:right w:val="nil"/>
            </w:tcBorders>
            <w:vAlign w:val="center"/>
            <w:hideMark/>
          </w:tcPr>
          <w:p w:rsidR="007B19EF" w:rsidRPr="007B19EF" w:rsidRDefault="007B19EF" w:rsidP="007B19EF">
            <w:pPr>
              <w:spacing w:after="0" w:line="240" w:lineRule="auto"/>
              <w:rPr>
                <w:rFonts w:ascii="Times New Roman" w:eastAsia="Times New Roman" w:hAnsi="Times New Roman" w:cs="Times New Roman"/>
                <w:color w:val="000000"/>
                <w:sz w:val="20"/>
                <w:szCs w:val="20"/>
                <w:lang w:eastAsia="ru-RU"/>
              </w:rPr>
            </w:pPr>
          </w:p>
        </w:tc>
        <w:tc>
          <w:tcPr>
            <w:tcW w:w="3675" w:type="dxa"/>
            <w:tcBorders>
              <w:top w:val="nil"/>
              <w:left w:val="single" w:sz="8" w:space="0" w:color="auto"/>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 документов территориального планирования;</w:t>
            </w:r>
          </w:p>
        </w:tc>
        <w:tc>
          <w:tcPr>
            <w:tcW w:w="968" w:type="dxa"/>
            <w:vMerge/>
            <w:tcBorders>
              <w:top w:val="nil"/>
              <w:left w:val="single" w:sz="4" w:space="0" w:color="auto"/>
              <w:bottom w:val="single" w:sz="4" w:space="0" w:color="auto"/>
              <w:right w:val="single" w:sz="4" w:space="0" w:color="auto"/>
            </w:tcBorders>
            <w:vAlign w:val="center"/>
            <w:hideMark/>
          </w:tcPr>
          <w:p w:rsidR="007B19EF" w:rsidRPr="007B19EF" w:rsidRDefault="007B19EF" w:rsidP="007B19EF">
            <w:pPr>
              <w:spacing w:after="0" w:line="240" w:lineRule="auto"/>
              <w:rPr>
                <w:rFonts w:ascii="Times New Roman" w:eastAsia="Times New Roman" w:hAnsi="Times New Roman" w:cs="Times New Roman"/>
                <w:color w:val="00000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B19EF" w:rsidRPr="007B19EF" w:rsidRDefault="007B19EF" w:rsidP="007B19EF">
            <w:pPr>
              <w:spacing w:after="0" w:line="240" w:lineRule="auto"/>
              <w:rPr>
                <w:rFonts w:ascii="Times New Roman" w:eastAsia="Times New Roman" w:hAnsi="Times New Roman" w:cs="Times New Roman"/>
                <w:color w:val="00000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7B19EF" w:rsidRPr="007B19EF" w:rsidRDefault="007B19EF" w:rsidP="007B19EF">
            <w:pPr>
              <w:spacing w:after="0" w:line="240" w:lineRule="auto"/>
              <w:rPr>
                <w:rFonts w:ascii="Calibri" w:eastAsia="Times New Roman" w:hAnsi="Calibri" w:cs="Times New Roman"/>
                <w:color w:val="000000"/>
                <w:lang w:eastAsia="ru-RU"/>
              </w:rPr>
            </w:pPr>
          </w:p>
        </w:tc>
        <w:tc>
          <w:tcPr>
            <w:tcW w:w="653"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8"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r w:rsidR="007B19EF" w:rsidRPr="007B19EF" w:rsidTr="007B19EF">
        <w:trPr>
          <w:trHeight w:val="600"/>
        </w:trPr>
        <w:tc>
          <w:tcPr>
            <w:tcW w:w="735" w:type="dxa"/>
            <w:vMerge/>
            <w:tcBorders>
              <w:top w:val="nil"/>
              <w:left w:val="single" w:sz="8" w:space="0" w:color="auto"/>
              <w:bottom w:val="single" w:sz="8" w:space="0" w:color="000000"/>
              <w:right w:val="nil"/>
            </w:tcBorders>
            <w:vAlign w:val="center"/>
            <w:hideMark/>
          </w:tcPr>
          <w:p w:rsidR="007B19EF" w:rsidRPr="007B19EF" w:rsidRDefault="007B19EF" w:rsidP="007B19EF">
            <w:pPr>
              <w:spacing w:after="0" w:line="240" w:lineRule="auto"/>
              <w:rPr>
                <w:rFonts w:ascii="Times New Roman" w:eastAsia="Times New Roman" w:hAnsi="Times New Roman" w:cs="Times New Roman"/>
                <w:color w:val="000000"/>
                <w:sz w:val="20"/>
                <w:szCs w:val="20"/>
                <w:lang w:eastAsia="ru-RU"/>
              </w:rPr>
            </w:pPr>
          </w:p>
        </w:tc>
        <w:tc>
          <w:tcPr>
            <w:tcW w:w="3675" w:type="dxa"/>
            <w:tcBorders>
              <w:top w:val="nil"/>
              <w:left w:val="single" w:sz="8" w:space="0" w:color="auto"/>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 программ комплексного развития транспортной инфраструктуры;</w:t>
            </w:r>
          </w:p>
        </w:tc>
        <w:tc>
          <w:tcPr>
            <w:tcW w:w="968" w:type="dxa"/>
            <w:vMerge/>
            <w:tcBorders>
              <w:top w:val="nil"/>
              <w:left w:val="single" w:sz="4" w:space="0" w:color="auto"/>
              <w:bottom w:val="single" w:sz="4" w:space="0" w:color="auto"/>
              <w:right w:val="single" w:sz="4" w:space="0" w:color="auto"/>
            </w:tcBorders>
            <w:vAlign w:val="center"/>
            <w:hideMark/>
          </w:tcPr>
          <w:p w:rsidR="007B19EF" w:rsidRPr="007B19EF" w:rsidRDefault="007B19EF" w:rsidP="007B19EF">
            <w:pPr>
              <w:spacing w:after="0" w:line="240" w:lineRule="auto"/>
              <w:rPr>
                <w:rFonts w:ascii="Times New Roman" w:eastAsia="Times New Roman" w:hAnsi="Times New Roman" w:cs="Times New Roman"/>
                <w:color w:val="00000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B19EF" w:rsidRPr="007B19EF" w:rsidRDefault="007B19EF" w:rsidP="007B19EF">
            <w:pPr>
              <w:spacing w:after="0" w:line="240" w:lineRule="auto"/>
              <w:rPr>
                <w:rFonts w:ascii="Times New Roman" w:eastAsia="Times New Roman" w:hAnsi="Times New Roman" w:cs="Times New Roman"/>
                <w:color w:val="00000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7B19EF" w:rsidRPr="007B19EF" w:rsidRDefault="007B19EF" w:rsidP="007B19EF">
            <w:pPr>
              <w:spacing w:after="0" w:line="240" w:lineRule="auto"/>
              <w:rPr>
                <w:rFonts w:ascii="Calibri" w:eastAsia="Times New Roman" w:hAnsi="Calibri" w:cs="Times New Roman"/>
                <w:color w:val="000000"/>
                <w:lang w:eastAsia="ru-RU"/>
              </w:rPr>
            </w:pPr>
          </w:p>
        </w:tc>
        <w:tc>
          <w:tcPr>
            <w:tcW w:w="653"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8"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r w:rsidR="007B19EF" w:rsidRPr="007B19EF" w:rsidTr="007B19EF">
        <w:trPr>
          <w:trHeight w:val="1200"/>
        </w:trPr>
        <w:tc>
          <w:tcPr>
            <w:tcW w:w="735" w:type="dxa"/>
            <w:vMerge/>
            <w:tcBorders>
              <w:top w:val="nil"/>
              <w:left w:val="single" w:sz="8" w:space="0" w:color="auto"/>
              <w:bottom w:val="single" w:sz="8" w:space="0" w:color="000000"/>
              <w:right w:val="nil"/>
            </w:tcBorders>
            <w:vAlign w:val="center"/>
            <w:hideMark/>
          </w:tcPr>
          <w:p w:rsidR="007B19EF" w:rsidRPr="007B19EF" w:rsidRDefault="007B19EF" w:rsidP="007B19EF">
            <w:pPr>
              <w:spacing w:after="0" w:line="240" w:lineRule="auto"/>
              <w:rPr>
                <w:rFonts w:ascii="Times New Roman" w:eastAsia="Times New Roman" w:hAnsi="Times New Roman" w:cs="Times New Roman"/>
                <w:color w:val="000000"/>
                <w:sz w:val="20"/>
                <w:szCs w:val="20"/>
                <w:lang w:eastAsia="ru-RU"/>
              </w:rPr>
            </w:pPr>
          </w:p>
        </w:tc>
        <w:tc>
          <w:tcPr>
            <w:tcW w:w="3675" w:type="dxa"/>
            <w:tcBorders>
              <w:top w:val="nil"/>
              <w:left w:val="single" w:sz="8" w:space="0" w:color="auto"/>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 комплексных схем организации транспортного обслуживания населения общественным транспортом, в том числе учитывающих пригородные перевозки;</w:t>
            </w:r>
          </w:p>
        </w:tc>
        <w:tc>
          <w:tcPr>
            <w:tcW w:w="968" w:type="dxa"/>
            <w:vMerge/>
            <w:tcBorders>
              <w:top w:val="nil"/>
              <w:left w:val="single" w:sz="4" w:space="0" w:color="auto"/>
              <w:bottom w:val="single" w:sz="4" w:space="0" w:color="auto"/>
              <w:right w:val="single" w:sz="4" w:space="0" w:color="auto"/>
            </w:tcBorders>
            <w:vAlign w:val="center"/>
            <w:hideMark/>
          </w:tcPr>
          <w:p w:rsidR="007B19EF" w:rsidRPr="007B19EF" w:rsidRDefault="007B19EF" w:rsidP="007B19EF">
            <w:pPr>
              <w:spacing w:after="0" w:line="240" w:lineRule="auto"/>
              <w:rPr>
                <w:rFonts w:ascii="Times New Roman" w:eastAsia="Times New Roman" w:hAnsi="Times New Roman" w:cs="Times New Roman"/>
                <w:color w:val="00000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B19EF" w:rsidRPr="007B19EF" w:rsidRDefault="007B19EF" w:rsidP="007B19EF">
            <w:pPr>
              <w:spacing w:after="0" w:line="240" w:lineRule="auto"/>
              <w:rPr>
                <w:rFonts w:ascii="Times New Roman" w:eastAsia="Times New Roman" w:hAnsi="Times New Roman" w:cs="Times New Roman"/>
                <w:color w:val="00000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7B19EF" w:rsidRPr="007B19EF" w:rsidRDefault="007B19EF" w:rsidP="007B19EF">
            <w:pPr>
              <w:spacing w:after="0" w:line="240" w:lineRule="auto"/>
              <w:rPr>
                <w:rFonts w:ascii="Calibri" w:eastAsia="Times New Roman" w:hAnsi="Calibri" w:cs="Times New Roman"/>
                <w:color w:val="000000"/>
                <w:lang w:eastAsia="ru-RU"/>
              </w:rPr>
            </w:pPr>
          </w:p>
        </w:tc>
        <w:tc>
          <w:tcPr>
            <w:tcW w:w="653"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8"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r w:rsidR="007B19EF" w:rsidRPr="007B19EF" w:rsidTr="007B19EF">
        <w:trPr>
          <w:trHeight w:val="615"/>
        </w:trPr>
        <w:tc>
          <w:tcPr>
            <w:tcW w:w="735" w:type="dxa"/>
            <w:vMerge/>
            <w:tcBorders>
              <w:top w:val="nil"/>
              <w:left w:val="single" w:sz="8" w:space="0" w:color="auto"/>
              <w:bottom w:val="single" w:sz="8" w:space="0" w:color="000000"/>
              <w:right w:val="nil"/>
            </w:tcBorders>
            <w:vAlign w:val="center"/>
            <w:hideMark/>
          </w:tcPr>
          <w:p w:rsidR="007B19EF" w:rsidRPr="007B19EF" w:rsidRDefault="007B19EF" w:rsidP="007B19EF">
            <w:pPr>
              <w:spacing w:after="0" w:line="240" w:lineRule="auto"/>
              <w:rPr>
                <w:rFonts w:ascii="Times New Roman" w:eastAsia="Times New Roman" w:hAnsi="Times New Roman" w:cs="Times New Roman"/>
                <w:color w:val="000000"/>
                <w:sz w:val="20"/>
                <w:szCs w:val="20"/>
                <w:lang w:eastAsia="ru-RU"/>
              </w:rPr>
            </w:pPr>
          </w:p>
        </w:tc>
        <w:tc>
          <w:tcPr>
            <w:tcW w:w="3675" w:type="dxa"/>
            <w:tcBorders>
              <w:top w:val="nil"/>
              <w:left w:val="single" w:sz="8" w:space="0" w:color="auto"/>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 комплексных схем организации дорожного движения.</w:t>
            </w:r>
          </w:p>
        </w:tc>
        <w:tc>
          <w:tcPr>
            <w:tcW w:w="968" w:type="dxa"/>
            <w:vMerge/>
            <w:tcBorders>
              <w:top w:val="nil"/>
              <w:left w:val="single" w:sz="4" w:space="0" w:color="auto"/>
              <w:bottom w:val="single" w:sz="4" w:space="0" w:color="auto"/>
              <w:right w:val="single" w:sz="4" w:space="0" w:color="auto"/>
            </w:tcBorders>
            <w:vAlign w:val="center"/>
            <w:hideMark/>
          </w:tcPr>
          <w:p w:rsidR="007B19EF" w:rsidRPr="007B19EF" w:rsidRDefault="007B19EF" w:rsidP="007B19EF">
            <w:pPr>
              <w:spacing w:after="0" w:line="240" w:lineRule="auto"/>
              <w:rPr>
                <w:rFonts w:ascii="Times New Roman" w:eastAsia="Times New Roman" w:hAnsi="Times New Roman" w:cs="Times New Roman"/>
                <w:color w:val="00000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B19EF" w:rsidRPr="007B19EF" w:rsidRDefault="007B19EF" w:rsidP="007B19EF">
            <w:pPr>
              <w:spacing w:after="0" w:line="240" w:lineRule="auto"/>
              <w:rPr>
                <w:rFonts w:ascii="Times New Roman" w:eastAsia="Times New Roman" w:hAnsi="Times New Roman" w:cs="Times New Roman"/>
                <w:color w:val="00000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7B19EF" w:rsidRPr="007B19EF" w:rsidRDefault="007B19EF" w:rsidP="007B19EF">
            <w:pPr>
              <w:spacing w:after="0" w:line="240" w:lineRule="auto"/>
              <w:rPr>
                <w:rFonts w:ascii="Calibri" w:eastAsia="Times New Roman" w:hAnsi="Calibri" w:cs="Times New Roman"/>
                <w:color w:val="000000"/>
                <w:lang w:eastAsia="ru-RU"/>
              </w:rPr>
            </w:pPr>
          </w:p>
        </w:tc>
        <w:tc>
          <w:tcPr>
            <w:tcW w:w="653"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8"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r w:rsidR="007B19EF" w:rsidRPr="007B19EF" w:rsidTr="007B19EF">
        <w:trPr>
          <w:trHeight w:val="2745"/>
        </w:trPr>
        <w:tc>
          <w:tcPr>
            <w:tcW w:w="735" w:type="dxa"/>
            <w:tcBorders>
              <w:top w:val="nil"/>
              <w:left w:val="single" w:sz="8" w:space="0" w:color="auto"/>
              <w:bottom w:val="single" w:sz="8" w:space="0" w:color="auto"/>
              <w:right w:val="nil"/>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0"/>
                <w:szCs w:val="20"/>
                <w:lang w:eastAsia="ru-RU"/>
              </w:rPr>
            </w:pPr>
            <w:r w:rsidRPr="007B19EF">
              <w:rPr>
                <w:rFonts w:ascii="Times New Roman" w:eastAsia="Times New Roman" w:hAnsi="Times New Roman" w:cs="Times New Roman"/>
                <w:color w:val="000000"/>
                <w:sz w:val="20"/>
                <w:szCs w:val="20"/>
                <w:lang w:eastAsia="ru-RU"/>
              </w:rPr>
              <w:lastRenderedPageBreak/>
              <w:t>7.</w:t>
            </w:r>
            <w:r w:rsidRPr="007B19EF">
              <w:rPr>
                <w:rFonts w:ascii="Times New Roman" w:eastAsia="Times New Roman" w:hAnsi="Times New Roman" w:cs="Times New Roman"/>
                <w:color w:val="000000"/>
                <w:sz w:val="14"/>
                <w:szCs w:val="14"/>
                <w:lang w:eastAsia="ru-RU"/>
              </w:rPr>
              <w:t xml:space="preserve">             </w:t>
            </w:r>
            <w:r w:rsidRPr="007B19EF">
              <w:rPr>
                <w:rFonts w:ascii="Times New Roman" w:eastAsia="Times New Roman" w:hAnsi="Times New Roman" w:cs="Times New Roman"/>
                <w:color w:val="000000"/>
                <w:sz w:val="20"/>
                <w:szCs w:val="20"/>
                <w:lang w:eastAsia="ru-RU"/>
              </w:rPr>
              <w:t> </w:t>
            </w:r>
          </w:p>
        </w:tc>
        <w:tc>
          <w:tcPr>
            <w:tcW w:w="3675" w:type="dxa"/>
            <w:tcBorders>
              <w:top w:val="nil"/>
              <w:left w:val="single" w:sz="8" w:space="0" w:color="auto"/>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Администрацией Кемеровской области обеспечено выполнение мероприятий, предусмотренных программой комплексного развития транспортной инфраструктуры городской агломерации Новокузнецкий городской огруг по состоянию на 1 август</w:t>
            </w:r>
            <w:proofErr w:type="gramStart"/>
            <w:r w:rsidRPr="007B19EF">
              <w:rPr>
                <w:rFonts w:ascii="Times New Roman" w:eastAsia="Arial Unicode MS" w:hAnsi="Times New Roman" w:cs="Times New Roman"/>
                <w:color w:val="000000"/>
                <w:lang w:eastAsia="ru-RU"/>
              </w:rPr>
              <w:t>а(</w:t>
            </w:r>
            <w:proofErr w:type="gramEnd"/>
            <w:r w:rsidRPr="007B19EF">
              <w:rPr>
                <w:rFonts w:ascii="Times New Roman" w:eastAsia="Arial Unicode MS" w:hAnsi="Times New Roman" w:cs="Times New Roman"/>
                <w:color w:val="000000"/>
                <w:lang w:eastAsia="ru-RU"/>
              </w:rPr>
              <w:t>Оценка производится на основании сводных календарных планов выполнения соответствующих работ).</w:t>
            </w:r>
          </w:p>
        </w:tc>
        <w:tc>
          <w:tcPr>
            <w:tcW w:w="968"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1</w:t>
            </w:r>
          </w:p>
        </w:tc>
        <w:tc>
          <w:tcPr>
            <w:tcW w:w="709"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01.08</w:t>
            </w:r>
          </w:p>
        </w:tc>
        <w:tc>
          <w:tcPr>
            <w:tcW w:w="708"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Arial Unicode MS" w:hAnsi="Calibri" w:cs="Times New Roman"/>
                <w:color w:val="000000"/>
                <w:lang w:eastAsia="ru-RU"/>
              </w:rPr>
              <w:t>01.08</w:t>
            </w:r>
          </w:p>
        </w:tc>
        <w:tc>
          <w:tcPr>
            <w:tcW w:w="653"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8"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r w:rsidR="007B19EF" w:rsidRPr="007B19EF" w:rsidTr="007B19EF">
        <w:trPr>
          <w:trHeight w:val="2580"/>
        </w:trPr>
        <w:tc>
          <w:tcPr>
            <w:tcW w:w="735" w:type="dxa"/>
            <w:tcBorders>
              <w:top w:val="nil"/>
              <w:left w:val="single" w:sz="8" w:space="0" w:color="auto"/>
              <w:bottom w:val="single" w:sz="8" w:space="0" w:color="auto"/>
              <w:right w:val="single" w:sz="8"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0"/>
                <w:szCs w:val="20"/>
                <w:lang w:eastAsia="ru-RU"/>
              </w:rPr>
            </w:pPr>
            <w:r w:rsidRPr="007B19EF">
              <w:rPr>
                <w:rFonts w:ascii="Times New Roman" w:eastAsia="Times New Roman" w:hAnsi="Times New Roman" w:cs="Times New Roman"/>
                <w:color w:val="000000"/>
                <w:sz w:val="20"/>
                <w:szCs w:val="20"/>
                <w:lang w:eastAsia="ru-RU"/>
              </w:rPr>
              <w:t>8.</w:t>
            </w:r>
            <w:r w:rsidRPr="007B19EF">
              <w:rPr>
                <w:rFonts w:ascii="Times New Roman" w:eastAsia="Times New Roman" w:hAnsi="Times New Roman" w:cs="Times New Roman"/>
                <w:color w:val="000000"/>
                <w:sz w:val="14"/>
                <w:szCs w:val="14"/>
                <w:lang w:eastAsia="ru-RU"/>
              </w:rPr>
              <w:t xml:space="preserve">             </w:t>
            </w:r>
            <w:r w:rsidRPr="007B19EF">
              <w:rPr>
                <w:rFonts w:ascii="Times New Roman" w:eastAsia="Times New Roman" w:hAnsi="Times New Roman" w:cs="Times New Roman"/>
                <w:color w:val="000000"/>
                <w:sz w:val="20"/>
                <w:szCs w:val="20"/>
                <w:lang w:eastAsia="ru-RU"/>
              </w:rPr>
              <w:t> </w:t>
            </w:r>
          </w:p>
        </w:tc>
        <w:tc>
          <w:tcPr>
            <w:tcW w:w="3675"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 xml:space="preserve">На уровне субъекта Российской Федерации с участием представителей общественности осуществлено рассмотрение </w:t>
            </w:r>
            <w:proofErr w:type="gramStart"/>
            <w:r w:rsidRPr="007B19EF">
              <w:rPr>
                <w:rFonts w:ascii="Times New Roman" w:eastAsia="Arial Unicode MS" w:hAnsi="Times New Roman" w:cs="Times New Roman"/>
                <w:color w:val="000000"/>
                <w:lang w:eastAsia="ru-RU"/>
              </w:rPr>
              <w:t>результатов реализации программы комплексного развития транспортной инфраструктуры городских агломераций</w:t>
            </w:r>
            <w:proofErr w:type="gramEnd"/>
            <w:r w:rsidRPr="007B19EF">
              <w:rPr>
                <w:rFonts w:ascii="Times New Roman" w:eastAsia="Arial Unicode MS" w:hAnsi="Times New Roman" w:cs="Times New Roman"/>
                <w:color w:val="000000"/>
                <w:lang w:eastAsia="ru-RU"/>
              </w:rPr>
              <w:t xml:space="preserve"> за 2017 год, при необходимости подготовлены предложения по корректировке указанных программ.</w:t>
            </w:r>
          </w:p>
        </w:tc>
        <w:tc>
          <w:tcPr>
            <w:tcW w:w="968"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32</w:t>
            </w:r>
          </w:p>
        </w:tc>
        <w:tc>
          <w:tcPr>
            <w:tcW w:w="709"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01.09</w:t>
            </w:r>
          </w:p>
        </w:tc>
        <w:tc>
          <w:tcPr>
            <w:tcW w:w="708"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Arial Unicode MS" w:hAnsi="Calibri" w:cs="Times New Roman"/>
                <w:color w:val="000000"/>
                <w:lang w:eastAsia="ru-RU"/>
              </w:rPr>
              <w:t>02.10</w:t>
            </w:r>
          </w:p>
        </w:tc>
        <w:tc>
          <w:tcPr>
            <w:tcW w:w="653"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8"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r w:rsidR="007B19EF" w:rsidRPr="007B19EF" w:rsidTr="007B19EF">
        <w:trPr>
          <w:trHeight w:val="2250"/>
        </w:trPr>
        <w:tc>
          <w:tcPr>
            <w:tcW w:w="735" w:type="dxa"/>
            <w:tcBorders>
              <w:top w:val="nil"/>
              <w:left w:val="single" w:sz="8" w:space="0" w:color="auto"/>
              <w:bottom w:val="single" w:sz="8" w:space="0" w:color="auto"/>
              <w:right w:val="single" w:sz="8"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0"/>
                <w:szCs w:val="20"/>
                <w:lang w:eastAsia="ru-RU"/>
              </w:rPr>
            </w:pPr>
            <w:r w:rsidRPr="007B19EF">
              <w:rPr>
                <w:rFonts w:ascii="Times New Roman" w:eastAsia="Times New Roman" w:hAnsi="Times New Roman" w:cs="Times New Roman"/>
                <w:color w:val="000000"/>
                <w:sz w:val="20"/>
                <w:szCs w:val="20"/>
                <w:lang w:eastAsia="ru-RU"/>
              </w:rPr>
              <w:t>9.</w:t>
            </w:r>
            <w:r w:rsidRPr="007B19EF">
              <w:rPr>
                <w:rFonts w:ascii="Times New Roman" w:eastAsia="Times New Roman" w:hAnsi="Times New Roman" w:cs="Times New Roman"/>
                <w:color w:val="000000"/>
                <w:sz w:val="14"/>
                <w:szCs w:val="14"/>
                <w:lang w:eastAsia="ru-RU"/>
              </w:rPr>
              <w:t xml:space="preserve">             </w:t>
            </w:r>
            <w:r w:rsidRPr="007B19EF">
              <w:rPr>
                <w:rFonts w:ascii="Times New Roman" w:eastAsia="Times New Roman" w:hAnsi="Times New Roman" w:cs="Times New Roman"/>
                <w:color w:val="000000"/>
                <w:sz w:val="20"/>
                <w:szCs w:val="20"/>
                <w:lang w:eastAsia="ru-RU"/>
              </w:rPr>
              <w:t> </w:t>
            </w:r>
          </w:p>
        </w:tc>
        <w:tc>
          <w:tcPr>
            <w:tcW w:w="3675"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Администрацией Кемеровской области  обеспечено выполнение мероприятий, предусмотренных программой комплексного развития транспортной инфраструктуры городской агломерации на 2017 г., в том числе приемка выполнения соответствующих работ.</w:t>
            </w:r>
          </w:p>
        </w:tc>
        <w:tc>
          <w:tcPr>
            <w:tcW w:w="968"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30</w:t>
            </w:r>
          </w:p>
        </w:tc>
        <w:tc>
          <w:tcPr>
            <w:tcW w:w="709"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01.10</w:t>
            </w:r>
          </w:p>
        </w:tc>
        <w:tc>
          <w:tcPr>
            <w:tcW w:w="708"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Arial Unicode MS" w:hAnsi="Calibri" w:cs="Times New Roman"/>
                <w:color w:val="000000"/>
                <w:lang w:eastAsia="ru-RU"/>
              </w:rPr>
              <w:t>01.11</w:t>
            </w:r>
          </w:p>
        </w:tc>
        <w:tc>
          <w:tcPr>
            <w:tcW w:w="653"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8"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r w:rsidR="007B19EF" w:rsidRPr="007B19EF" w:rsidTr="007B19EF">
        <w:trPr>
          <w:trHeight w:val="2400"/>
        </w:trPr>
        <w:tc>
          <w:tcPr>
            <w:tcW w:w="735" w:type="dxa"/>
            <w:tcBorders>
              <w:top w:val="nil"/>
              <w:left w:val="single" w:sz="8" w:space="0" w:color="auto"/>
              <w:bottom w:val="single" w:sz="8" w:space="0" w:color="auto"/>
              <w:right w:val="single" w:sz="8"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0"/>
                <w:szCs w:val="20"/>
                <w:lang w:eastAsia="ru-RU"/>
              </w:rPr>
            </w:pPr>
            <w:r w:rsidRPr="007B19EF">
              <w:rPr>
                <w:rFonts w:ascii="Times New Roman" w:eastAsia="Times New Roman" w:hAnsi="Times New Roman" w:cs="Times New Roman"/>
                <w:color w:val="000000"/>
                <w:sz w:val="20"/>
                <w:szCs w:val="20"/>
                <w:lang w:eastAsia="ru-RU"/>
              </w:rPr>
              <w:lastRenderedPageBreak/>
              <w:t>18.</w:t>
            </w:r>
            <w:r w:rsidRPr="007B19EF">
              <w:rPr>
                <w:rFonts w:ascii="Times New Roman" w:eastAsia="Times New Roman" w:hAnsi="Times New Roman" w:cs="Times New Roman"/>
                <w:color w:val="000000"/>
                <w:sz w:val="14"/>
                <w:szCs w:val="14"/>
                <w:lang w:eastAsia="ru-RU"/>
              </w:rPr>
              <w:t xml:space="preserve">          </w:t>
            </w:r>
            <w:r w:rsidRPr="007B19EF">
              <w:rPr>
                <w:rFonts w:ascii="Times New Roman" w:eastAsia="Times New Roman" w:hAnsi="Times New Roman" w:cs="Times New Roman"/>
                <w:color w:val="000000"/>
                <w:sz w:val="20"/>
                <w:szCs w:val="20"/>
                <w:lang w:eastAsia="ru-RU"/>
              </w:rPr>
              <w:t> </w:t>
            </w:r>
          </w:p>
        </w:tc>
        <w:tc>
          <w:tcPr>
            <w:tcW w:w="3675"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В государственную программу субъекта Российской Федерации в качестве аналитического приложения включена актуализированная с учетом реализации второго этапа приоритетного проекта программа комплексного развития транспортной инфраструктуры городской агломерации.</w:t>
            </w:r>
          </w:p>
        </w:tc>
        <w:tc>
          <w:tcPr>
            <w:tcW w:w="968"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lang w:eastAsia="ru-RU"/>
              </w:rPr>
            </w:pPr>
            <w:r w:rsidRPr="007B19EF">
              <w:rPr>
                <w:rFonts w:ascii="Times New Roman" w:eastAsia="Times New Roman" w:hAnsi="Times New Roman" w:cs="Times New Roman"/>
                <w:color w:val="000000"/>
                <w:lang w:eastAsia="ru-RU"/>
              </w:rPr>
              <w:t>26</w:t>
            </w:r>
          </w:p>
        </w:tc>
        <w:tc>
          <w:tcPr>
            <w:tcW w:w="709"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lang w:eastAsia="ru-RU"/>
              </w:rPr>
            </w:pPr>
            <w:r w:rsidRPr="007B19EF">
              <w:rPr>
                <w:rFonts w:ascii="Times New Roman" w:eastAsia="Times New Roman" w:hAnsi="Times New Roman" w:cs="Times New Roman"/>
                <w:color w:val="000000"/>
                <w:lang w:eastAsia="ru-RU"/>
              </w:rPr>
              <w:t>01.12.18</w:t>
            </w:r>
          </w:p>
        </w:tc>
        <w:tc>
          <w:tcPr>
            <w:tcW w:w="708"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Arial Unicode MS" w:hAnsi="Calibri" w:cs="Times New Roman"/>
                <w:color w:val="000000"/>
                <w:lang w:eastAsia="ru-RU"/>
              </w:rPr>
              <w:t>26.12.18</w:t>
            </w:r>
          </w:p>
        </w:tc>
        <w:tc>
          <w:tcPr>
            <w:tcW w:w="653"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8"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r w:rsidR="007B19EF" w:rsidRPr="007B19EF" w:rsidTr="007B19EF">
        <w:trPr>
          <w:trHeight w:val="1440"/>
        </w:trPr>
        <w:tc>
          <w:tcPr>
            <w:tcW w:w="735" w:type="dxa"/>
            <w:tcBorders>
              <w:top w:val="nil"/>
              <w:left w:val="single" w:sz="8" w:space="0" w:color="auto"/>
              <w:bottom w:val="nil"/>
              <w:right w:val="single" w:sz="8"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0"/>
                <w:szCs w:val="20"/>
                <w:lang w:eastAsia="ru-RU"/>
              </w:rPr>
            </w:pPr>
            <w:r w:rsidRPr="007B19EF">
              <w:rPr>
                <w:rFonts w:ascii="Times New Roman" w:eastAsia="Times New Roman" w:hAnsi="Times New Roman" w:cs="Times New Roman"/>
                <w:color w:val="000000"/>
                <w:sz w:val="20"/>
                <w:szCs w:val="20"/>
                <w:lang w:eastAsia="ru-RU"/>
              </w:rPr>
              <w:t>22.</w:t>
            </w:r>
            <w:r w:rsidRPr="007B19EF">
              <w:rPr>
                <w:rFonts w:ascii="Times New Roman" w:eastAsia="Times New Roman" w:hAnsi="Times New Roman" w:cs="Times New Roman"/>
                <w:color w:val="000000"/>
                <w:sz w:val="14"/>
                <w:szCs w:val="14"/>
                <w:lang w:eastAsia="ru-RU"/>
              </w:rPr>
              <w:t xml:space="preserve">          </w:t>
            </w:r>
            <w:r w:rsidRPr="007B19EF">
              <w:rPr>
                <w:rFonts w:ascii="Times New Roman" w:eastAsia="Times New Roman" w:hAnsi="Times New Roman" w:cs="Times New Roman"/>
                <w:color w:val="000000"/>
                <w:sz w:val="20"/>
                <w:szCs w:val="20"/>
                <w:lang w:eastAsia="ru-RU"/>
              </w:rPr>
              <w:t> </w:t>
            </w:r>
          </w:p>
        </w:tc>
        <w:tc>
          <w:tcPr>
            <w:tcW w:w="3675"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В городской агломерации в пилотную эксплуатацию введена интеллектуальная система управления дорожным движением и объектами транспортной инфраструктуры</w:t>
            </w:r>
          </w:p>
        </w:tc>
        <w:tc>
          <w:tcPr>
            <w:tcW w:w="968"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lang w:eastAsia="ru-RU"/>
              </w:rPr>
            </w:pPr>
            <w:r w:rsidRPr="007B19EF">
              <w:rPr>
                <w:rFonts w:ascii="Times New Roman" w:eastAsia="Times New Roman" w:hAnsi="Times New Roman" w:cs="Times New Roman"/>
                <w:color w:val="000000"/>
                <w:lang w:eastAsia="ru-RU"/>
              </w:rPr>
              <w:t>365</w:t>
            </w:r>
          </w:p>
        </w:tc>
        <w:tc>
          <w:tcPr>
            <w:tcW w:w="709"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lang w:eastAsia="ru-RU"/>
              </w:rPr>
            </w:pPr>
            <w:r w:rsidRPr="007B19EF">
              <w:rPr>
                <w:rFonts w:ascii="Times New Roman" w:eastAsia="Times New Roman" w:hAnsi="Times New Roman" w:cs="Times New Roman"/>
                <w:color w:val="000000"/>
                <w:lang w:eastAsia="ru-RU"/>
              </w:rPr>
              <w:t>01.07.2018</w:t>
            </w:r>
          </w:p>
        </w:tc>
        <w:tc>
          <w:tcPr>
            <w:tcW w:w="708"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Calibri" w:eastAsia="Times New Roman" w:hAnsi="Calibri" w:cs="Times New Roman"/>
                <w:color w:val="000000"/>
                <w:lang w:eastAsia="ru-RU"/>
              </w:rPr>
            </w:pPr>
            <w:r w:rsidRPr="007B19EF">
              <w:rPr>
                <w:rFonts w:ascii="Calibri" w:eastAsia="Arial Unicode MS" w:hAnsi="Calibri" w:cs="Times New Roman"/>
                <w:color w:val="000000"/>
                <w:lang w:eastAsia="ru-RU"/>
              </w:rPr>
              <w:t>01.07.2019</w:t>
            </w:r>
          </w:p>
        </w:tc>
        <w:tc>
          <w:tcPr>
            <w:tcW w:w="653"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7B19EF" w:rsidRPr="007B19EF" w:rsidRDefault="007B19EF" w:rsidP="007B19EF">
            <w:pPr>
              <w:spacing w:after="0" w:line="240" w:lineRule="auto"/>
              <w:jc w:val="center"/>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8"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r w:rsidR="007B19EF" w:rsidRPr="007B19EF" w:rsidTr="007B19EF">
        <w:trPr>
          <w:trHeight w:val="1410"/>
        </w:trPr>
        <w:tc>
          <w:tcPr>
            <w:tcW w:w="73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0"/>
                <w:szCs w:val="20"/>
                <w:lang w:eastAsia="ru-RU"/>
              </w:rPr>
            </w:pPr>
            <w:r w:rsidRPr="007B19EF">
              <w:rPr>
                <w:rFonts w:ascii="Times New Roman" w:eastAsia="Times New Roman" w:hAnsi="Times New Roman" w:cs="Times New Roman"/>
                <w:color w:val="000000"/>
                <w:sz w:val="20"/>
                <w:szCs w:val="20"/>
                <w:lang w:eastAsia="ru-RU"/>
              </w:rPr>
              <w:t>29.</w:t>
            </w:r>
            <w:r w:rsidRPr="007B19EF">
              <w:rPr>
                <w:rFonts w:ascii="Times New Roman" w:eastAsia="Times New Roman" w:hAnsi="Times New Roman" w:cs="Times New Roman"/>
                <w:color w:val="000000"/>
                <w:sz w:val="14"/>
                <w:szCs w:val="14"/>
                <w:lang w:eastAsia="ru-RU"/>
              </w:rPr>
              <w:t xml:space="preserve">          </w:t>
            </w:r>
            <w:r w:rsidRPr="007B19EF">
              <w:rPr>
                <w:rFonts w:ascii="Times New Roman" w:eastAsia="Times New Roman" w:hAnsi="Times New Roman" w:cs="Times New Roman"/>
                <w:color w:val="000000"/>
                <w:sz w:val="20"/>
                <w:szCs w:val="20"/>
                <w:lang w:eastAsia="ru-RU"/>
              </w:rPr>
              <w:t> </w:t>
            </w:r>
          </w:p>
        </w:tc>
        <w:tc>
          <w:tcPr>
            <w:tcW w:w="3675" w:type="dxa"/>
            <w:tcBorders>
              <w:top w:val="nil"/>
              <w:left w:val="nil"/>
              <w:bottom w:val="single" w:sz="8"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 xml:space="preserve">В городской агломерации в полном объеме внедрена интеллектуальная система управления дорожным движением и объектами транспортной инфраструктуры </w:t>
            </w:r>
          </w:p>
        </w:tc>
        <w:tc>
          <w:tcPr>
            <w:tcW w:w="968" w:type="dxa"/>
            <w:tcBorders>
              <w:top w:val="nil"/>
              <w:left w:val="nil"/>
              <w:bottom w:val="single" w:sz="8"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365</w:t>
            </w:r>
          </w:p>
        </w:tc>
        <w:tc>
          <w:tcPr>
            <w:tcW w:w="709" w:type="dxa"/>
            <w:tcBorders>
              <w:top w:val="nil"/>
              <w:left w:val="nil"/>
              <w:bottom w:val="single" w:sz="8"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01.07.19</w:t>
            </w:r>
          </w:p>
        </w:tc>
        <w:tc>
          <w:tcPr>
            <w:tcW w:w="708" w:type="dxa"/>
            <w:tcBorders>
              <w:top w:val="nil"/>
              <w:left w:val="nil"/>
              <w:bottom w:val="single" w:sz="8" w:space="0" w:color="auto"/>
              <w:right w:val="single" w:sz="4" w:space="0" w:color="auto"/>
            </w:tcBorders>
            <w:shd w:val="clear" w:color="auto" w:fill="auto"/>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Arial Unicode MS" w:hAnsi="Calibri" w:cs="Times New Roman"/>
                <w:color w:val="000000"/>
                <w:lang w:eastAsia="ru-RU"/>
              </w:rPr>
              <w:t>01.07.2020</w:t>
            </w:r>
          </w:p>
        </w:tc>
        <w:tc>
          <w:tcPr>
            <w:tcW w:w="653" w:type="dxa"/>
            <w:tcBorders>
              <w:top w:val="nil"/>
              <w:left w:val="nil"/>
              <w:bottom w:val="single" w:sz="8"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8"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8"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8"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8"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8"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8"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8"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8"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8"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8"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8"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8"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8"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8"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8"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8"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8"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8"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8"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8" w:space="0" w:color="auto"/>
              <w:right w:val="single" w:sz="8"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bl>
    <w:p w:rsidR="007B19EF" w:rsidRDefault="007B19EF" w:rsidP="007B19EF">
      <w:pPr>
        <w:spacing w:after="0" w:line="240" w:lineRule="auto"/>
        <w:rPr>
          <w:rFonts w:ascii="Times New Roman" w:hAnsi="Times New Roman" w:cs="Times New Roman"/>
          <w:b/>
          <w:sz w:val="24"/>
          <w:szCs w:val="24"/>
        </w:rPr>
      </w:pPr>
    </w:p>
    <w:p w:rsidR="002E32ED" w:rsidRDefault="002E32ED" w:rsidP="007B19EF">
      <w:pPr>
        <w:spacing w:after="0" w:line="240" w:lineRule="auto"/>
        <w:rPr>
          <w:rFonts w:ascii="Times New Roman" w:hAnsi="Times New Roman" w:cs="Times New Roman"/>
          <w:b/>
          <w:sz w:val="24"/>
          <w:szCs w:val="24"/>
        </w:rPr>
      </w:pPr>
      <w:r w:rsidRPr="00F77D67">
        <w:rPr>
          <w:rFonts w:ascii="Times New Roman" w:hAnsi="Times New Roman" w:cs="Times New Roman"/>
          <w:sz w:val="24"/>
          <w:szCs w:val="24"/>
        </w:rPr>
        <w:br w:type="page"/>
      </w:r>
      <w:r w:rsidRPr="00F77D67">
        <w:rPr>
          <w:rFonts w:ascii="Times New Roman" w:hAnsi="Times New Roman" w:cs="Times New Roman"/>
          <w:b/>
          <w:sz w:val="24"/>
          <w:szCs w:val="24"/>
        </w:rPr>
        <w:lastRenderedPageBreak/>
        <w:t>Этапы и контрольные точки</w:t>
      </w:r>
    </w:p>
    <w:p w:rsidR="00FC790E" w:rsidRDefault="00FC790E" w:rsidP="007B19EF">
      <w:pPr>
        <w:spacing w:after="0" w:line="240" w:lineRule="auto"/>
        <w:rPr>
          <w:rFonts w:ascii="Times New Roman" w:hAnsi="Times New Roman" w:cs="Times New Roman"/>
          <w:b/>
          <w:sz w:val="24"/>
          <w:szCs w:val="24"/>
        </w:rPr>
      </w:pPr>
    </w:p>
    <w:tbl>
      <w:tblPr>
        <w:tblW w:w="14624" w:type="dxa"/>
        <w:tblInd w:w="93" w:type="dxa"/>
        <w:tblLook w:val="04A0" w:firstRow="1" w:lastRow="0" w:firstColumn="1" w:lastColumn="0" w:noHBand="0" w:noVBand="1"/>
      </w:tblPr>
      <w:tblGrid>
        <w:gridCol w:w="499"/>
        <w:gridCol w:w="7738"/>
        <w:gridCol w:w="1959"/>
        <w:gridCol w:w="1206"/>
        <w:gridCol w:w="1718"/>
        <w:gridCol w:w="1504"/>
      </w:tblGrid>
      <w:tr w:rsidR="00FC790E" w:rsidRPr="00FC790E" w:rsidTr="00FC790E">
        <w:trPr>
          <w:trHeight w:val="1200"/>
        </w:trPr>
        <w:tc>
          <w:tcPr>
            <w:tcW w:w="4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bCs/>
                <w:color w:val="000000"/>
                <w:lang w:eastAsia="ru-RU"/>
              </w:rPr>
              <w:t>№</w:t>
            </w:r>
          </w:p>
        </w:tc>
        <w:tc>
          <w:tcPr>
            <w:tcW w:w="7738" w:type="dxa"/>
            <w:tcBorders>
              <w:top w:val="single" w:sz="4" w:space="0" w:color="auto"/>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bCs/>
                <w:color w:val="000000"/>
                <w:lang w:eastAsia="ru-RU"/>
              </w:rPr>
              <w:t>Наименование</w:t>
            </w:r>
          </w:p>
        </w:tc>
        <w:tc>
          <w:tcPr>
            <w:tcW w:w="1959" w:type="dxa"/>
            <w:tcBorders>
              <w:top w:val="single" w:sz="4" w:space="0" w:color="auto"/>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bCs/>
                <w:color w:val="000000"/>
                <w:lang w:eastAsia="ru-RU"/>
              </w:rPr>
              <w:t>Тип (завершение этапа/контрольная точка)</w:t>
            </w: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bCs/>
                <w:color w:val="000000"/>
                <w:lang w:eastAsia="ru-RU"/>
              </w:rPr>
              <w:t>Срок</w:t>
            </w:r>
          </w:p>
        </w:tc>
        <w:tc>
          <w:tcPr>
            <w:tcW w:w="1718" w:type="dxa"/>
            <w:tcBorders>
              <w:top w:val="single" w:sz="4" w:space="0" w:color="auto"/>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bCs/>
                <w:color w:val="000000"/>
                <w:lang w:eastAsia="ru-RU"/>
              </w:rPr>
              <w:t>Ответственный</w:t>
            </w:r>
          </w:p>
        </w:tc>
        <w:tc>
          <w:tcPr>
            <w:tcW w:w="1504" w:type="dxa"/>
            <w:tcBorders>
              <w:top w:val="single" w:sz="4" w:space="0" w:color="auto"/>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bCs/>
                <w:color w:val="000000"/>
                <w:lang w:eastAsia="ru-RU"/>
              </w:rPr>
              <w:t>Уровень контроля</w:t>
            </w:r>
          </w:p>
        </w:tc>
      </w:tr>
      <w:tr w:rsidR="00FC790E" w:rsidRPr="00FC790E" w:rsidTr="00FC790E">
        <w:trPr>
          <w:trHeight w:val="1405"/>
        </w:trPr>
        <w:tc>
          <w:tcPr>
            <w:tcW w:w="499" w:type="dxa"/>
            <w:tcBorders>
              <w:top w:val="nil"/>
              <w:left w:val="single" w:sz="4" w:space="0" w:color="auto"/>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1</w:t>
            </w:r>
          </w:p>
        </w:tc>
        <w:tc>
          <w:tcPr>
            <w:tcW w:w="7738"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both"/>
              <w:rPr>
                <w:rFonts w:ascii="Times New Roman" w:eastAsia="Times New Roman" w:hAnsi="Times New Roman" w:cs="Times New Roman"/>
                <w:color w:val="000000"/>
                <w:lang w:eastAsia="ru-RU"/>
              </w:rPr>
            </w:pPr>
            <w:bookmarkStart w:id="2" w:name="RANGE!B2"/>
            <w:r w:rsidRPr="00FC790E">
              <w:rPr>
                <w:rFonts w:ascii="Times New Roman" w:eastAsia="Times New Roman" w:hAnsi="Times New Roman" w:cs="Times New Roman"/>
                <w:color w:val="000000"/>
                <w:lang w:eastAsia="ru-RU"/>
              </w:rPr>
              <w:t>В Минтранс России представлен согласованный проект программы комплексного развития транспортной инфраструктуры городской агломерации Новокузнецкий городской округ в рамках приоритетного проекта «Безопасные и качественные дороги» (далее – программа комплексного развития транспортной инфраструктуры городской агломерации).</w:t>
            </w:r>
            <w:bookmarkEnd w:id="2"/>
          </w:p>
        </w:tc>
        <w:tc>
          <w:tcPr>
            <w:tcW w:w="1959"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bookmarkStart w:id="3" w:name="RANGE!C2"/>
            <w:r w:rsidRPr="00FC790E">
              <w:rPr>
                <w:rFonts w:ascii="Times New Roman" w:eastAsia="Times New Roman" w:hAnsi="Times New Roman" w:cs="Times New Roman"/>
                <w:color w:val="000000"/>
                <w:lang w:eastAsia="ru-RU"/>
              </w:rPr>
              <w:t>Контрольная точка</w:t>
            </w:r>
            <w:bookmarkEnd w:id="3"/>
          </w:p>
        </w:tc>
        <w:tc>
          <w:tcPr>
            <w:tcW w:w="1206"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bookmarkStart w:id="4" w:name="RANGE!D2"/>
            <w:r w:rsidRPr="00FC790E">
              <w:rPr>
                <w:rFonts w:ascii="Times New Roman" w:eastAsia="Times New Roman" w:hAnsi="Times New Roman" w:cs="Times New Roman"/>
                <w:color w:val="000000"/>
                <w:lang w:eastAsia="ru-RU"/>
              </w:rPr>
              <w:t>01.12.16</w:t>
            </w:r>
            <w:bookmarkEnd w:id="4"/>
          </w:p>
        </w:tc>
        <w:tc>
          <w:tcPr>
            <w:tcW w:w="1718" w:type="dxa"/>
            <w:tcBorders>
              <w:top w:val="nil"/>
              <w:left w:val="nil"/>
              <w:bottom w:val="single" w:sz="4" w:space="0" w:color="auto"/>
              <w:right w:val="single" w:sz="4" w:space="0" w:color="auto"/>
            </w:tcBorders>
            <w:shd w:val="clear" w:color="000000" w:fill="FFFFFF"/>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АКО</w:t>
            </w:r>
          </w:p>
        </w:tc>
        <w:tc>
          <w:tcPr>
            <w:tcW w:w="1504"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повышенный</w:t>
            </w:r>
          </w:p>
        </w:tc>
      </w:tr>
      <w:tr w:rsidR="00FC790E" w:rsidRPr="00FC790E" w:rsidTr="00FC790E">
        <w:trPr>
          <w:trHeight w:val="900"/>
        </w:trPr>
        <w:tc>
          <w:tcPr>
            <w:tcW w:w="4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2</w:t>
            </w:r>
          </w:p>
        </w:tc>
        <w:tc>
          <w:tcPr>
            <w:tcW w:w="7738" w:type="dxa"/>
            <w:tcBorders>
              <w:top w:val="single" w:sz="4" w:space="0" w:color="auto"/>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both"/>
              <w:rPr>
                <w:rFonts w:ascii="Times New Roman" w:eastAsia="Times New Roman" w:hAnsi="Times New Roman" w:cs="Times New Roman"/>
                <w:color w:val="000000"/>
                <w:lang w:eastAsia="ru-RU"/>
              </w:rPr>
            </w:pPr>
            <w:bookmarkStart w:id="5" w:name="RANGE!B3"/>
            <w:r w:rsidRPr="00FC790E">
              <w:rPr>
                <w:rFonts w:ascii="Times New Roman" w:eastAsia="Arial Unicode MS" w:hAnsi="Times New Roman" w:cs="Times New Roman"/>
                <w:color w:val="000000"/>
                <w:lang w:eastAsia="ru-RU"/>
              </w:rPr>
              <w:t>В государственную программу Кемеровской области в качестве аналитических приложений включена программа комплексного развития транспортной инфраструктуры городской агломерации.</w:t>
            </w:r>
            <w:bookmarkEnd w:id="5"/>
          </w:p>
        </w:tc>
        <w:tc>
          <w:tcPr>
            <w:tcW w:w="1959"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bookmarkStart w:id="6" w:name="RANGE!C3"/>
            <w:r w:rsidRPr="00FC790E">
              <w:rPr>
                <w:rFonts w:ascii="Times New Roman" w:eastAsia="Times New Roman" w:hAnsi="Times New Roman" w:cs="Times New Roman"/>
                <w:color w:val="000000"/>
                <w:lang w:eastAsia="ru-RU"/>
              </w:rPr>
              <w:t>Контрольная точка</w:t>
            </w:r>
            <w:bookmarkEnd w:id="6"/>
          </w:p>
        </w:tc>
        <w:tc>
          <w:tcPr>
            <w:tcW w:w="1206"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rPr>
                <w:rFonts w:ascii="Times New Roman" w:eastAsia="Times New Roman" w:hAnsi="Times New Roman" w:cs="Times New Roman"/>
                <w:color w:val="000000"/>
                <w:lang w:eastAsia="ru-RU"/>
              </w:rPr>
            </w:pPr>
            <w:bookmarkStart w:id="7" w:name="RANGE!D3"/>
            <w:r w:rsidRPr="00FC790E">
              <w:rPr>
                <w:rFonts w:ascii="Times New Roman" w:eastAsia="Times New Roman" w:hAnsi="Times New Roman" w:cs="Times New Roman"/>
                <w:color w:val="000000"/>
                <w:lang w:eastAsia="ru-RU"/>
              </w:rPr>
              <w:t>20.12.16</w:t>
            </w:r>
            <w:bookmarkEnd w:id="7"/>
          </w:p>
        </w:tc>
        <w:tc>
          <w:tcPr>
            <w:tcW w:w="1718" w:type="dxa"/>
            <w:tcBorders>
              <w:top w:val="nil"/>
              <w:left w:val="nil"/>
              <w:bottom w:val="single" w:sz="4" w:space="0" w:color="auto"/>
              <w:right w:val="single" w:sz="4" w:space="0" w:color="auto"/>
            </w:tcBorders>
            <w:shd w:val="clear" w:color="000000" w:fill="FFFFFF"/>
            <w:vAlign w:val="bottom"/>
            <w:hideMark/>
          </w:tcPr>
          <w:p w:rsidR="00FC790E" w:rsidRPr="00FC790E" w:rsidRDefault="00FC790E" w:rsidP="00FC790E">
            <w:pPr>
              <w:spacing w:after="0" w:line="240" w:lineRule="auto"/>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АКО</w:t>
            </w:r>
          </w:p>
        </w:tc>
        <w:tc>
          <w:tcPr>
            <w:tcW w:w="1504"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повышенный</w:t>
            </w:r>
          </w:p>
        </w:tc>
      </w:tr>
      <w:tr w:rsidR="00FC790E" w:rsidRPr="00FC790E" w:rsidTr="00AE70C9">
        <w:trPr>
          <w:gridBefore w:val="1"/>
          <w:wBefore w:w="499" w:type="dxa"/>
          <w:trHeight w:val="1481"/>
        </w:trPr>
        <w:tc>
          <w:tcPr>
            <w:tcW w:w="77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both"/>
              <w:rPr>
                <w:rFonts w:ascii="Times New Roman" w:eastAsia="Times New Roman" w:hAnsi="Times New Roman" w:cs="Times New Roman"/>
                <w:color w:val="000000"/>
                <w:lang w:eastAsia="ru-RU"/>
              </w:rPr>
            </w:pPr>
            <w:r w:rsidRPr="00FC790E">
              <w:rPr>
                <w:rFonts w:ascii="Times New Roman" w:eastAsia="Arial Unicode MS" w:hAnsi="Times New Roman" w:cs="Times New Roman"/>
                <w:color w:val="000000"/>
                <w:lang w:eastAsia="ru-RU"/>
              </w:rPr>
              <w:t xml:space="preserve">С Росавтодором заключено соглашение о предоставлении бюджету Администрации Кемеровской Российской Федерации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w:t>
            </w:r>
            <w:proofErr w:type="gramStart"/>
            <w:r w:rsidRPr="00FC790E">
              <w:rPr>
                <w:rFonts w:ascii="Times New Roman" w:eastAsia="Arial Unicode MS" w:hAnsi="Times New Roman" w:cs="Times New Roman"/>
                <w:color w:val="000000"/>
                <w:lang w:eastAsia="ru-RU"/>
              </w:rPr>
              <w:t>показателей программы комплексного развития транспортной инфраструктуры городской агломерации</w:t>
            </w:r>
            <w:proofErr w:type="gramEnd"/>
          </w:p>
        </w:tc>
        <w:tc>
          <w:tcPr>
            <w:tcW w:w="1959"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Контрольная точка</w:t>
            </w:r>
          </w:p>
        </w:tc>
        <w:tc>
          <w:tcPr>
            <w:tcW w:w="1206"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rPr>
                <w:rFonts w:ascii="Times New Roman" w:eastAsia="Times New Roman" w:hAnsi="Times New Roman" w:cs="Times New Roman"/>
                <w:color w:val="000000"/>
                <w:lang w:eastAsia="ru-RU"/>
              </w:rPr>
            </w:pPr>
            <w:r w:rsidRPr="00FC790E">
              <w:rPr>
                <w:rFonts w:ascii="Times New Roman" w:eastAsia="Arial Unicode MS" w:hAnsi="Times New Roman" w:cs="Times New Roman"/>
                <w:color w:val="000000"/>
                <w:lang w:eastAsia="ru-RU"/>
              </w:rPr>
              <w:t>20.02.</w:t>
            </w:r>
          </w:p>
        </w:tc>
        <w:tc>
          <w:tcPr>
            <w:tcW w:w="1718"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Росавтодор, АКО</w:t>
            </w:r>
          </w:p>
        </w:tc>
        <w:tc>
          <w:tcPr>
            <w:tcW w:w="1504"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повышенный</w:t>
            </w:r>
          </w:p>
        </w:tc>
      </w:tr>
      <w:tr w:rsidR="00FC790E" w:rsidRPr="00FC790E" w:rsidTr="00AE70C9">
        <w:trPr>
          <w:trHeight w:val="1517"/>
        </w:trPr>
        <w:tc>
          <w:tcPr>
            <w:tcW w:w="4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4</w:t>
            </w:r>
          </w:p>
        </w:tc>
        <w:tc>
          <w:tcPr>
            <w:tcW w:w="7738" w:type="dxa"/>
            <w:tcBorders>
              <w:top w:val="single" w:sz="4" w:space="0" w:color="auto"/>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both"/>
              <w:rPr>
                <w:rFonts w:ascii="Times New Roman" w:eastAsia="Times New Roman" w:hAnsi="Times New Roman" w:cs="Times New Roman"/>
                <w:color w:val="000000"/>
                <w:lang w:eastAsia="ru-RU"/>
              </w:rPr>
            </w:pPr>
            <w:r w:rsidRPr="00FC790E">
              <w:rPr>
                <w:rFonts w:ascii="Times New Roman" w:eastAsia="Arial Unicode MS" w:hAnsi="Times New Roman" w:cs="Times New Roman"/>
                <w:color w:val="000000"/>
                <w:lang w:eastAsia="ru-RU"/>
              </w:rPr>
              <w:t xml:space="preserve">С Администрацией Новокузнецкого городского округа заключены соглашения о предоставлении местным бюджетам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w:t>
            </w:r>
            <w:proofErr w:type="gramStart"/>
            <w:r w:rsidRPr="00FC790E">
              <w:rPr>
                <w:rFonts w:ascii="Times New Roman" w:eastAsia="Arial Unicode MS" w:hAnsi="Times New Roman" w:cs="Times New Roman"/>
                <w:color w:val="000000"/>
                <w:lang w:eastAsia="ru-RU"/>
              </w:rPr>
              <w:t>показателей программы комплексного развития транспортной инфраструктуры городской агломерации</w:t>
            </w:r>
            <w:proofErr w:type="gramEnd"/>
            <w:r w:rsidRPr="00FC790E">
              <w:rPr>
                <w:rFonts w:ascii="Times New Roman" w:eastAsia="Arial Unicode MS" w:hAnsi="Times New Roman" w:cs="Times New Roman"/>
                <w:color w:val="000000"/>
                <w:lang w:eastAsia="ru-RU"/>
              </w:rPr>
              <w:t xml:space="preserve"> на 2017 год.</w:t>
            </w:r>
          </w:p>
        </w:tc>
        <w:tc>
          <w:tcPr>
            <w:tcW w:w="1959"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Контрольная точка</w:t>
            </w:r>
          </w:p>
        </w:tc>
        <w:tc>
          <w:tcPr>
            <w:tcW w:w="1206"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rPr>
                <w:rFonts w:ascii="Times New Roman" w:eastAsia="Times New Roman" w:hAnsi="Times New Roman" w:cs="Times New Roman"/>
                <w:color w:val="000000"/>
                <w:lang w:eastAsia="ru-RU"/>
              </w:rPr>
            </w:pPr>
            <w:r w:rsidRPr="00FC790E">
              <w:rPr>
                <w:rFonts w:ascii="Times New Roman" w:eastAsia="Arial Unicode MS" w:hAnsi="Times New Roman" w:cs="Times New Roman"/>
                <w:color w:val="000000"/>
                <w:lang w:eastAsia="ru-RU"/>
              </w:rPr>
              <w:t>20.03</w:t>
            </w:r>
          </w:p>
        </w:tc>
        <w:tc>
          <w:tcPr>
            <w:tcW w:w="1718"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АКО, Администрация г. Новокузнецка</w:t>
            </w:r>
          </w:p>
        </w:tc>
        <w:tc>
          <w:tcPr>
            <w:tcW w:w="1504"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повышенный</w:t>
            </w:r>
          </w:p>
        </w:tc>
      </w:tr>
      <w:tr w:rsidR="00FC790E" w:rsidRPr="00FC790E" w:rsidTr="00AE70C9">
        <w:trPr>
          <w:trHeight w:val="1268"/>
        </w:trPr>
        <w:tc>
          <w:tcPr>
            <w:tcW w:w="499" w:type="dxa"/>
            <w:tcBorders>
              <w:top w:val="nil"/>
              <w:left w:val="single" w:sz="4" w:space="0" w:color="auto"/>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5</w:t>
            </w:r>
          </w:p>
        </w:tc>
        <w:tc>
          <w:tcPr>
            <w:tcW w:w="7738"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both"/>
              <w:rPr>
                <w:rFonts w:ascii="Times New Roman" w:eastAsia="Times New Roman" w:hAnsi="Times New Roman" w:cs="Times New Roman"/>
                <w:color w:val="000000"/>
                <w:lang w:eastAsia="ru-RU"/>
              </w:rPr>
            </w:pPr>
            <w:r w:rsidRPr="00FC790E">
              <w:rPr>
                <w:rFonts w:ascii="Times New Roman" w:eastAsia="Arial Unicode MS" w:hAnsi="Times New Roman" w:cs="Times New Roman"/>
                <w:color w:val="000000"/>
                <w:lang w:eastAsia="ru-RU"/>
              </w:rPr>
              <w:t xml:space="preserve">Администрацией Кемеровской области и Администрацией Новокузнецкого городского округа обеспечено заключение контрактов на выполнение мероприятий, необходимых для достижения целевых </w:t>
            </w:r>
            <w:proofErr w:type="gramStart"/>
            <w:r w:rsidRPr="00FC790E">
              <w:rPr>
                <w:rFonts w:ascii="Times New Roman" w:eastAsia="Arial Unicode MS" w:hAnsi="Times New Roman" w:cs="Times New Roman"/>
                <w:color w:val="000000"/>
                <w:lang w:eastAsia="ru-RU"/>
              </w:rPr>
              <w:t>показателей программы комплексного развития транспортной инфраструктуры городской агломерации</w:t>
            </w:r>
            <w:proofErr w:type="gramEnd"/>
            <w:r w:rsidRPr="00FC790E">
              <w:rPr>
                <w:rFonts w:ascii="Times New Roman" w:eastAsia="Arial Unicode MS" w:hAnsi="Times New Roman" w:cs="Times New Roman"/>
                <w:color w:val="000000"/>
                <w:lang w:eastAsia="ru-RU"/>
              </w:rPr>
              <w:t xml:space="preserve"> на 2017 г</w:t>
            </w:r>
          </w:p>
        </w:tc>
        <w:tc>
          <w:tcPr>
            <w:tcW w:w="1959"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Контрольная точка</w:t>
            </w:r>
          </w:p>
        </w:tc>
        <w:tc>
          <w:tcPr>
            <w:tcW w:w="1206" w:type="dxa"/>
            <w:tcBorders>
              <w:top w:val="nil"/>
              <w:left w:val="nil"/>
              <w:bottom w:val="single" w:sz="4" w:space="0" w:color="auto"/>
              <w:right w:val="single" w:sz="4" w:space="0" w:color="auto"/>
            </w:tcBorders>
            <w:shd w:val="clear" w:color="auto" w:fill="auto"/>
            <w:noWrap/>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31.03</w:t>
            </w:r>
          </w:p>
        </w:tc>
        <w:tc>
          <w:tcPr>
            <w:tcW w:w="1718"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Администрация г. Новокузнецка</w:t>
            </w:r>
          </w:p>
        </w:tc>
        <w:tc>
          <w:tcPr>
            <w:tcW w:w="1504"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повышенный</w:t>
            </w:r>
          </w:p>
        </w:tc>
      </w:tr>
      <w:tr w:rsidR="00FC790E" w:rsidRPr="00FC790E" w:rsidTr="00AE70C9">
        <w:trPr>
          <w:trHeight w:val="1465"/>
        </w:trPr>
        <w:tc>
          <w:tcPr>
            <w:tcW w:w="499" w:type="dxa"/>
            <w:tcBorders>
              <w:top w:val="nil"/>
              <w:left w:val="single" w:sz="4" w:space="0" w:color="auto"/>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lastRenderedPageBreak/>
              <w:t>6</w:t>
            </w:r>
          </w:p>
        </w:tc>
        <w:tc>
          <w:tcPr>
            <w:tcW w:w="7738"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both"/>
              <w:rPr>
                <w:rFonts w:ascii="Times New Roman" w:eastAsia="Times New Roman" w:hAnsi="Times New Roman" w:cs="Times New Roman"/>
                <w:color w:val="000000"/>
                <w:lang w:eastAsia="ru-RU"/>
              </w:rPr>
            </w:pPr>
            <w:r w:rsidRPr="00FC790E">
              <w:rPr>
                <w:rFonts w:ascii="Times New Roman" w:eastAsia="Arial Unicode MS" w:hAnsi="Times New Roman" w:cs="Times New Roman"/>
                <w:color w:val="000000"/>
                <w:lang w:eastAsia="ru-RU"/>
              </w:rPr>
              <w:t xml:space="preserve">В Минтранс России представлен сводный календарный план выполнения мероприятий программы комплексного развития транспортной инфраструктуры на 2017 год, </w:t>
            </w:r>
            <w:proofErr w:type="gramStart"/>
            <w:r w:rsidRPr="00FC790E">
              <w:rPr>
                <w:rFonts w:ascii="Times New Roman" w:eastAsia="Arial Unicode MS" w:hAnsi="Times New Roman" w:cs="Times New Roman"/>
                <w:color w:val="000000"/>
                <w:lang w:eastAsia="ru-RU"/>
              </w:rPr>
              <w:t>содержащий</w:t>
            </w:r>
            <w:proofErr w:type="gramEnd"/>
            <w:r w:rsidRPr="00FC790E">
              <w:rPr>
                <w:rFonts w:ascii="Times New Roman" w:eastAsia="Arial Unicode MS" w:hAnsi="Times New Roman" w:cs="Times New Roman"/>
                <w:color w:val="000000"/>
                <w:lang w:eastAsia="ru-RU"/>
              </w:rPr>
              <w:t xml:space="preserve"> в том числе сведения о натуральных показателях объемов работ в отношении которых заключены соответствующие контракты, стоимости фактически заключенных контрактов.</w:t>
            </w:r>
          </w:p>
        </w:tc>
        <w:tc>
          <w:tcPr>
            <w:tcW w:w="1959"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Контрольная точка</w:t>
            </w:r>
          </w:p>
        </w:tc>
        <w:tc>
          <w:tcPr>
            <w:tcW w:w="1206"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20.03</w:t>
            </w:r>
          </w:p>
        </w:tc>
        <w:tc>
          <w:tcPr>
            <w:tcW w:w="1718"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АКО, Администрация г. Новокузнецка</w:t>
            </w:r>
          </w:p>
        </w:tc>
        <w:tc>
          <w:tcPr>
            <w:tcW w:w="1504"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повышенный</w:t>
            </w:r>
          </w:p>
        </w:tc>
      </w:tr>
      <w:tr w:rsidR="00FC790E" w:rsidRPr="00FC790E" w:rsidTr="00AE70C9">
        <w:trPr>
          <w:trHeight w:val="706"/>
        </w:trPr>
        <w:tc>
          <w:tcPr>
            <w:tcW w:w="499" w:type="dxa"/>
            <w:tcBorders>
              <w:top w:val="nil"/>
              <w:left w:val="single" w:sz="4" w:space="0" w:color="auto"/>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7</w:t>
            </w:r>
          </w:p>
        </w:tc>
        <w:tc>
          <w:tcPr>
            <w:tcW w:w="7738"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both"/>
              <w:rPr>
                <w:rFonts w:ascii="Times New Roman" w:eastAsia="Times New Roman" w:hAnsi="Times New Roman" w:cs="Times New Roman"/>
                <w:color w:val="000000"/>
                <w:lang w:eastAsia="ru-RU"/>
              </w:rPr>
            </w:pPr>
            <w:r w:rsidRPr="00FC790E">
              <w:rPr>
                <w:rFonts w:ascii="Times New Roman" w:eastAsia="Arial Unicode MS" w:hAnsi="Times New Roman" w:cs="Times New Roman"/>
                <w:color w:val="000000"/>
                <w:lang w:eastAsia="ru-RU"/>
              </w:rPr>
              <w:t>Администрацией Кемеровской области  утверждена дорожная карта по актуализации и утверждению:</w:t>
            </w:r>
          </w:p>
        </w:tc>
        <w:tc>
          <w:tcPr>
            <w:tcW w:w="1959"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Контрольная точка</w:t>
            </w:r>
          </w:p>
        </w:tc>
        <w:tc>
          <w:tcPr>
            <w:tcW w:w="1206" w:type="dxa"/>
            <w:tcBorders>
              <w:top w:val="nil"/>
              <w:left w:val="nil"/>
              <w:bottom w:val="single" w:sz="4" w:space="0" w:color="auto"/>
              <w:right w:val="single" w:sz="4" w:space="0" w:color="auto"/>
            </w:tcBorders>
            <w:shd w:val="clear" w:color="000000" w:fill="FFFFFF"/>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Arial Unicode MS" w:hAnsi="Times New Roman" w:cs="Times New Roman"/>
                <w:color w:val="000000"/>
                <w:lang w:eastAsia="ru-RU"/>
              </w:rPr>
              <w:t>28.04</w:t>
            </w:r>
          </w:p>
        </w:tc>
        <w:tc>
          <w:tcPr>
            <w:tcW w:w="1718"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АКО, Администрация г. Новокузнецка</w:t>
            </w:r>
          </w:p>
        </w:tc>
        <w:tc>
          <w:tcPr>
            <w:tcW w:w="1504"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повышенный</w:t>
            </w:r>
          </w:p>
        </w:tc>
      </w:tr>
      <w:tr w:rsidR="00FC790E" w:rsidRPr="00FC790E" w:rsidTr="00AE70C9">
        <w:trPr>
          <w:trHeight w:val="1387"/>
        </w:trPr>
        <w:tc>
          <w:tcPr>
            <w:tcW w:w="499" w:type="dxa"/>
            <w:tcBorders>
              <w:top w:val="nil"/>
              <w:left w:val="single" w:sz="4" w:space="0" w:color="auto"/>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8</w:t>
            </w:r>
          </w:p>
        </w:tc>
        <w:tc>
          <w:tcPr>
            <w:tcW w:w="7738"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both"/>
              <w:rPr>
                <w:rFonts w:ascii="Times New Roman" w:eastAsia="Times New Roman" w:hAnsi="Times New Roman" w:cs="Times New Roman"/>
                <w:color w:val="000000"/>
                <w:lang w:eastAsia="ru-RU"/>
              </w:rPr>
            </w:pPr>
            <w:r w:rsidRPr="00FC790E">
              <w:rPr>
                <w:rFonts w:ascii="Times New Roman" w:eastAsia="Arial Unicode MS" w:hAnsi="Times New Roman" w:cs="Times New Roman"/>
                <w:color w:val="000000"/>
                <w:lang w:eastAsia="ru-RU"/>
              </w:rPr>
              <w:t>Администрацией Кемеровской области обеспечено выполнение мероприятий, предусмотренных программой комплексного развития транспортной инфраструктуры городской агломерации Новокузнецкий городской огруг по состоянию на 1 август</w:t>
            </w:r>
            <w:proofErr w:type="gramStart"/>
            <w:r w:rsidRPr="00FC790E">
              <w:rPr>
                <w:rFonts w:ascii="Times New Roman" w:eastAsia="Arial Unicode MS" w:hAnsi="Times New Roman" w:cs="Times New Roman"/>
                <w:color w:val="000000"/>
                <w:lang w:eastAsia="ru-RU"/>
              </w:rPr>
              <w:t>а(</w:t>
            </w:r>
            <w:proofErr w:type="gramEnd"/>
            <w:r w:rsidRPr="00FC790E">
              <w:rPr>
                <w:rFonts w:ascii="Times New Roman" w:eastAsia="Arial Unicode MS" w:hAnsi="Times New Roman" w:cs="Times New Roman"/>
                <w:color w:val="000000"/>
                <w:lang w:eastAsia="ru-RU"/>
              </w:rPr>
              <w:t>Оценка производится на основании сводных календарных планов выполнения соответствующих работ).</w:t>
            </w:r>
          </w:p>
        </w:tc>
        <w:tc>
          <w:tcPr>
            <w:tcW w:w="1959"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Контрольная точка</w:t>
            </w:r>
          </w:p>
        </w:tc>
        <w:tc>
          <w:tcPr>
            <w:tcW w:w="1206"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rPr>
                <w:rFonts w:ascii="Times New Roman" w:eastAsia="Times New Roman" w:hAnsi="Times New Roman" w:cs="Times New Roman"/>
                <w:color w:val="000000"/>
                <w:lang w:eastAsia="ru-RU"/>
              </w:rPr>
            </w:pPr>
            <w:r w:rsidRPr="00FC790E">
              <w:rPr>
                <w:rFonts w:ascii="Times New Roman" w:eastAsia="Arial Unicode MS" w:hAnsi="Times New Roman" w:cs="Times New Roman"/>
                <w:color w:val="000000"/>
                <w:lang w:eastAsia="ru-RU"/>
              </w:rPr>
              <w:t>01.08</w:t>
            </w:r>
          </w:p>
        </w:tc>
        <w:tc>
          <w:tcPr>
            <w:tcW w:w="1718"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АКО, Администрация г. Новокузнецка</w:t>
            </w:r>
          </w:p>
        </w:tc>
        <w:tc>
          <w:tcPr>
            <w:tcW w:w="1504"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повышенный</w:t>
            </w:r>
          </w:p>
        </w:tc>
      </w:tr>
      <w:tr w:rsidR="00FC790E" w:rsidRPr="00FC790E" w:rsidTr="00FC790E">
        <w:trPr>
          <w:trHeight w:val="1575"/>
        </w:trPr>
        <w:tc>
          <w:tcPr>
            <w:tcW w:w="499" w:type="dxa"/>
            <w:tcBorders>
              <w:top w:val="nil"/>
              <w:left w:val="single" w:sz="4" w:space="0" w:color="auto"/>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9</w:t>
            </w:r>
          </w:p>
        </w:tc>
        <w:tc>
          <w:tcPr>
            <w:tcW w:w="7738"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both"/>
              <w:rPr>
                <w:rFonts w:ascii="Times New Roman" w:eastAsia="Times New Roman" w:hAnsi="Times New Roman" w:cs="Times New Roman"/>
                <w:color w:val="000000"/>
                <w:lang w:eastAsia="ru-RU"/>
              </w:rPr>
            </w:pPr>
            <w:r w:rsidRPr="00FC790E">
              <w:rPr>
                <w:rFonts w:ascii="Times New Roman" w:eastAsia="Arial Unicode MS" w:hAnsi="Times New Roman" w:cs="Times New Roman"/>
                <w:color w:val="000000"/>
                <w:lang w:eastAsia="ru-RU"/>
              </w:rPr>
              <w:t xml:space="preserve">На уровне субъекта Российской Федерации с участием представителей общественности осуществлено рассмотрение </w:t>
            </w:r>
            <w:proofErr w:type="gramStart"/>
            <w:r w:rsidRPr="00FC790E">
              <w:rPr>
                <w:rFonts w:ascii="Times New Roman" w:eastAsia="Arial Unicode MS" w:hAnsi="Times New Roman" w:cs="Times New Roman"/>
                <w:color w:val="000000"/>
                <w:lang w:eastAsia="ru-RU"/>
              </w:rPr>
              <w:t>результатов реализации программы комплексного развития транспортной инфраструктуры городских агломераций</w:t>
            </w:r>
            <w:proofErr w:type="gramEnd"/>
            <w:r w:rsidRPr="00FC790E">
              <w:rPr>
                <w:rFonts w:ascii="Times New Roman" w:eastAsia="Arial Unicode MS" w:hAnsi="Times New Roman" w:cs="Times New Roman"/>
                <w:color w:val="000000"/>
                <w:lang w:eastAsia="ru-RU"/>
              </w:rPr>
              <w:t xml:space="preserve"> за 2017 год, при необходимости подготовлены предложения по корректировке указанных программ.</w:t>
            </w:r>
          </w:p>
        </w:tc>
        <w:tc>
          <w:tcPr>
            <w:tcW w:w="1959"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Контрольная точка</w:t>
            </w:r>
          </w:p>
        </w:tc>
        <w:tc>
          <w:tcPr>
            <w:tcW w:w="1206"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rPr>
                <w:rFonts w:ascii="Times New Roman" w:eastAsia="Times New Roman" w:hAnsi="Times New Roman" w:cs="Times New Roman"/>
                <w:color w:val="000000"/>
                <w:lang w:eastAsia="ru-RU"/>
              </w:rPr>
            </w:pPr>
            <w:r w:rsidRPr="00FC790E">
              <w:rPr>
                <w:rFonts w:ascii="Times New Roman" w:eastAsia="Arial Unicode MS" w:hAnsi="Times New Roman" w:cs="Times New Roman"/>
                <w:color w:val="000000"/>
                <w:lang w:eastAsia="ru-RU"/>
              </w:rPr>
              <w:t>02.10</w:t>
            </w:r>
          </w:p>
        </w:tc>
        <w:tc>
          <w:tcPr>
            <w:tcW w:w="1718"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АКО, Администрация г. Новокузнецка</w:t>
            </w:r>
          </w:p>
        </w:tc>
        <w:tc>
          <w:tcPr>
            <w:tcW w:w="1504"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повышенный</w:t>
            </w:r>
          </w:p>
        </w:tc>
      </w:tr>
      <w:tr w:rsidR="00FC790E" w:rsidRPr="00FC790E" w:rsidTr="00FC790E">
        <w:trPr>
          <w:trHeight w:val="1200"/>
        </w:trPr>
        <w:tc>
          <w:tcPr>
            <w:tcW w:w="499" w:type="dxa"/>
            <w:tcBorders>
              <w:top w:val="nil"/>
              <w:left w:val="single" w:sz="4" w:space="0" w:color="auto"/>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10</w:t>
            </w:r>
          </w:p>
        </w:tc>
        <w:tc>
          <w:tcPr>
            <w:tcW w:w="7738"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both"/>
              <w:rPr>
                <w:rFonts w:ascii="Times New Roman" w:eastAsia="Times New Roman" w:hAnsi="Times New Roman" w:cs="Times New Roman"/>
                <w:color w:val="000000"/>
                <w:lang w:eastAsia="ru-RU"/>
              </w:rPr>
            </w:pPr>
            <w:r w:rsidRPr="00FC790E">
              <w:rPr>
                <w:rFonts w:ascii="Times New Roman" w:eastAsia="Arial Unicode MS" w:hAnsi="Times New Roman" w:cs="Times New Roman"/>
                <w:color w:val="000000"/>
                <w:lang w:eastAsia="ru-RU"/>
              </w:rPr>
              <w:t>Администрацией Кемеровской области  обеспечено выполнение мероприятий, предусмотренных программой комплексного развития транспортной инфраструктуры городской агломерации на 2017 г., в том числе приемка выполнения соответствующих работ.</w:t>
            </w:r>
          </w:p>
        </w:tc>
        <w:tc>
          <w:tcPr>
            <w:tcW w:w="1959"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Контрольная точка</w:t>
            </w:r>
          </w:p>
        </w:tc>
        <w:tc>
          <w:tcPr>
            <w:tcW w:w="1206"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rPr>
                <w:rFonts w:ascii="Times New Roman" w:eastAsia="Times New Roman" w:hAnsi="Times New Roman" w:cs="Times New Roman"/>
                <w:color w:val="000000"/>
                <w:lang w:eastAsia="ru-RU"/>
              </w:rPr>
            </w:pPr>
            <w:r w:rsidRPr="00FC790E">
              <w:rPr>
                <w:rFonts w:ascii="Times New Roman" w:eastAsia="Arial Unicode MS" w:hAnsi="Times New Roman" w:cs="Times New Roman"/>
                <w:color w:val="000000"/>
                <w:lang w:eastAsia="ru-RU"/>
              </w:rPr>
              <w:t>01.11</w:t>
            </w:r>
          </w:p>
        </w:tc>
        <w:tc>
          <w:tcPr>
            <w:tcW w:w="1718"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АКО, Администрация г. Новокузнецка</w:t>
            </w:r>
          </w:p>
        </w:tc>
        <w:tc>
          <w:tcPr>
            <w:tcW w:w="1504"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повышенный</w:t>
            </w:r>
          </w:p>
        </w:tc>
      </w:tr>
      <w:tr w:rsidR="00FC790E" w:rsidRPr="00FC790E" w:rsidTr="00AE70C9">
        <w:trPr>
          <w:trHeight w:val="1176"/>
        </w:trPr>
        <w:tc>
          <w:tcPr>
            <w:tcW w:w="499" w:type="dxa"/>
            <w:tcBorders>
              <w:top w:val="nil"/>
              <w:left w:val="single" w:sz="4" w:space="0" w:color="auto"/>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11</w:t>
            </w:r>
          </w:p>
        </w:tc>
        <w:tc>
          <w:tcPr>
            <w:tcW w:w="7738"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both"/>
              <w:rPr>
                <w:rFonts w:ascii="Times New Roman" w:eastAsia="Times New Roman" w:hAnsi="Times New Roman" w:cs="Times New Roman"/>
                <w:color w:val="000000"/>
                <w:lang w:eastAsia="ru-RU"/>
              </w:rPr>
            </w:pPr>
            <w:r w:rsidRPr="00FC790E">
              <w:rPr>
                <w:rFonts w:ascii="Times New Roman" w:eastAsia="Arial Unicode MS" w:hAnsi="Times New Roman" w:cs="Times New Roman"/>
                <w:color w:val="000000"/>
                <w:lang w:eastAsia="ru-RU"/>
              </w:rPr>
              <w:t>В государственную программу субъекта Российской Федерации в качестве аналитического приложения включена актуализированная с учетом реализации второго этапа приоритетного проекта программа комплексного развития транспортной инфраструктуры городской агломерации.</w:t>
            </w:r>
          </w:p>
        </w:tc>
        <w:tc>
          <w:tcPr>
            <w:tcW w:w="1959"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Контрольная точка</w:t>
            </w:r>
          </w:p>
        </w:tc>
        <w:tc>
          <w:tcPr>
            <w:tcW w:w="1206"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rPr>
                <w:rFonts w:ascii="Times New Roman" w:eastAsia="Times New Roman" w:hAnsi="Times New Roman" w:cs="Times New Roman"/>
                <w:color w:val="000000"/>
                <w:lang w:eastAsia="ru-RU"/>
              </w:rPr>
            </w:pPr>
            <w:r w:rsidRPr="00FC790E">
              <w:rPr>
                <w:rFonts w:ascii="Times New Roman" w:eastAsia="Arial Unicode MS" w:hAnsi="Times New Roman" w:cs="Times New Roman"/>
                <w:color w:val="000000"/>
                <w:lang w:eastAsia="ru-RU"/>
              </w:rPr>
              <w:t>26.12.18</w:t>
            </w:r>
          </w:p>
        </w:tc>
        <w:tc>
          <w:tcPr>
            <w:tcW w:w="1718"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АКО, Администрация г. Новокузнецка</w:t>
            </w:r>
          </w:p>
        </w:tc>
        <w:tc>
          <w:tcPr>
            <w:tcW w:w="1504"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повышенный</w:t>
            </w:r>
          </w:p>
        </w:tc>
      </w:tr>
      <w:tr w:rsidR="00FC790E" w:rsidRPr="00FC790E" w:rsidTr="00FC790E">
        <w:trPr>
          <w:trHeight w:val="900"/>
        </w:trPr>
        <w:tc>
          <w:tcPr>
            <w:tcW w:w="499" w:type="dxa"/>
            <w:tcBorders>
              <w:top w:val="nil"/>
              <w:left w:val="single" w:sz="4" w:space="0" w:color="auto"/>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12</w:t>
            </w:r>
          </w:p>
        </w:tc>
        <w:tc>
          <w:tcPr>
            <w:tcW w:w="7738"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both"/>
              <w:rPr>
                <w:rFonts w:ascii="Times New Roman" w:eastAsia="Times New Roman" w:hAnsi="Times New Roman" w:cs="Times New Roman"/>
                <w:color w:val="000000"/>
                <w:lang w:eastAsia="ru-RU"/>
              </w:rPr>
            </w:pPr>
            <w:r w:rsidRPr="00FC790E">
              <w:rPr>
                <w:rFonts w:ascii="Times New Roman" w:eastAsia="Arial Unicode MS" w:hAnsi="Times New Roman" w:cs="Times New Roman"/>
                <w:color w:val="000000"/>
                <w:lang w:eastAsia="ru-RU"/>
              </w:rPr>
              <w:t>В городской агломерации в пилотную эксплуатацию введена интеллектуальная система управления дорожным движением и объектами транспортной инфраструктуры</w:t>
            </w:r>
          </w:p>
        </w:tc>
        <w:tc>
          <w:tcPr>
            <w:tcW w:w="1959"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Контрольная точка</w:t>
            </w:r>
          </w:p>
        </w:tc>
        <w:tc>
          <w:tcPr>
            <w:tcW w:w="1206"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Arial Unicode MS" w:hAnsi="Times New Roman" w:cs="Times New Roman"/>
                <w:color w:val="000000"/>
                <w:lang w:eastAsia="ru-RU"/>
              </w:rPr>
              <w:t>01.07.2019</w:t>
            </w:r>
          </w:p>
        </w:tc>
        <w:tc>
          <w:tcPr>
            <w:tcW w:w="1718"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Администрация г. Новокузнецка</w:t>
            </w:r>
          </w:p>
        </w:tc>
        <w:tc>
          <w:tcPr>
            <w:tcW w:w="1504"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повышенный</w:t>
            </w:r>
          </w:p>
        </w:tc>
      </w:tr>
      <w:tr w:rsidR="00FC790E" w:rsidRPr="00FC790E" w:rsidTr="00FC790E">
        <w:trPr>
          <w:trHeight w:val="900"/>
        </w:trPr>
        <w:tc>
          <w:tcPr>
            <w:tcW w:w="499" w:type="dxa"/>
            <w:tcBorders>
              <w:top w:val="nil"/>
              <w:left w:val="single" w:sz="4" w:space="0" w:color="auto"/>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13</w:t>
            </w:r>
          </w:p>
        </w:tc>
        <w:tc>
          <w:tcPr>
            <w:tcW w:w="7738"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both"/>
              <w:rPr>
                <w:rFonts w:ascii="Times New Roman" w:eastAsia="Times New Roman" w:hAnsi="Times New Roman" w:cs="Times New Roman"/>
                <w:color w:val="000000"/>
                <w:lang w:eastAsia="ru-RU"/>
              </w:rPr>
            </w:pPr>
            <w:r w:rsidRPr="00FC790E">
              <w:rPr>
                <w:rFonts w:ascii="Times New Roman" w:eastAsia="Arial Unicode MS" w:hAnsi="Times New Roman" w:cs="Times New Roman"/>
                <w:color w:val="000000"/>
                <w:lang w:eastAsia="ru-RU"/>
              </w:rPr>
              <w:t xml:space="preserve">В городской агломерации в полном объеме внедрена интеллектуальная система управления дорожным движением и объектами транспортной инфраструктуры </w:t>
            </w:r>
          </w:p>
        </w:tc>
        <w:tc>
          <w:tcPr>
            <w:tcW w:w="1959"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Контрольная точка</w:t>
            </w:r>
          </w:p>
        </w:tc>
        <w:tc>
          <w:tcPr>
            <w:tcW w:w="1206"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rPr>
                <w:rFonts w:ascii="Times New Roman" w:eastAsia="Times New Roman" w:hAnsi="Times New Roman" w:cs="Times New Roman"/>
                <w:color w:val="000000"/>
                <w:lang w:eastAsia="ru-RU"/>
              </w:rPr>
            </w:pPr>
            <w:r w:rsidRPr="00FC790E">
              <w:rPr>
                <w:rFonts w:ascii="Times New Roman" w:eastAsia="Arial Unicode MS" w:hAnsi="Times New Roman" w:cs="Times New Roman"/>
                <w:color w:val="000000"/>
                <w:lang w:eastAsia="ru-RU"/>
              </w:rPr>
              <w:t>01.07.2020</w:t>
            </w:r>
          </w:p>
        </w:tc>
        <w:tc>
          <w:tcPr>
            <w:tcW w:w="1718"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Администрация г. Новокузнецка</w:t>
            </w:r>
          </w:p>
        </w:tc>
        <w:tc>
          <w:tcPr>
            <w:tcW w:w="1504" w:type="dxa"/>
            <w:tcBorders>
              <w:top w:val="nil"/>
              <w:left w:val="nil"/>
              <w:bottom w:val="single" w:sz="4" w:space="0" w:color="auto"/>
              <w:right w:val="single" w:sz="4" w:space="0" w:color="auto"/>
            </w:tcBorders>
            <w:shd w:val="clear" w:color="auto" w:fill="auto"/>
            <w:vAlign w:val="bottom"/>
            <w:hideMark/>
          </w:tcPr>
          <w:p w:rsidR="00FC790E" w:rsidRPr="00FC790E" w:rsidRDefault="00FC790E" w:rsidP="00FC790E">
            <w:pPr>
              <w:spacing w:after="0" w:line="240" w:lineRule="auto"/>
              <w:jc w:val="center"/>
              <w:rPr>
                <w:rFonts w:ascii="Times New Roman" w:eastAsia="Times New Roman" w:hAnsi="Times New Roman" w:cs="Times New Roman"/>
                <w:color w:val="000000"/>
                <w:lang w:eastAsia="ru-RU"/>
              </w:rPr>
            </w:pPr>
            <w:r w:rsidRPr="00FC790E">
              <w:rPr>
                <w:rFonts w:ascii="Times New Roman" w:eastAsia="Times New Roman" w:hAnsi="Times New Roman" w:cs="Times New Roman"/>
                <w:color w:val="000000"/>
                <w:lang w:eastAsia="ru-RU"/>
              </w:rPr>
              <w:t>повышенный</w:t>
            </w:r>
          </w:p>
        </w:tc>
      </w:tr>
    </w:tbl>
    <w:p w:rsidR="00FC790E" w:rsidRDefault="00FC790E" w:rsidP="007B19EF">
      <w:pPr>
        <w:spacing w:after="0" w:line="240" w:lineRule="auto"/>
        <w:rPr>
          <w:rFonts w:ascii="Times New Roman" w:hAnsi="Times New Roman" w:cs="Times New Roman"/>
          <w:b/>
          <w:sz w:val="24"/>
          <w:szCs w:val="24"/>
        </w:rPr>
      </w:pPr>
    </w:p>
    <w:p w:rsidR="00FC790E" w:rsidRDefault="00FC790E" w:rsidP="007B19EF">
      <w:pPr>
        <w:spacing w:after="0" w:line="240" w:lineRule="auto"/>
        <w:rPr>
          <w:rFonts w:ascii="Times New Roman" w:hAnsi="Times New Roman" w:cs="Times New Roman"/>
          <w:b/>
          <w:sz w:val="24"/>
          <w:szCs w:val="24"/>
        </w:rPr>
      </w:pPr>
    </w:p>
    <w:p w:rsidR="00FC790E" w:rsidRDefault="00FC790E" w:rsidP="007B19EF">
      <w:pPr>
        <w:spacing w:after="0" w:line="240" w:lineRule="auto"/>
        <w:rPr>
          <w:rFonts w:ascii="Times New Roman" w:hAnsi="Times New Roman" w:cs="Times New Roman"/>
          <w:b/>
          <w:sz w:val="24"/>
          <w:szCs w:val="24"/>
        </w:rPr>
      </w:pPr>
    </w:p>
    <w:p w:rsidR="00FC790E" w:rsidRDefault="00FC790E" w:rsidP="007B19EF">
      <w:pPr>
        <w:spacing w:after="0" w:line="240" w:lineRule="auto"/>
        <w:rPr>
          <w:rFonts w:ascii="Times New Roman" w:hAnsi="Times New Roman" w:cs="Times New Roman"/>
          <w:b/>
          <w:sz w:val="24"/>
          <w:szCs w:val="24"/>
        </w:rPr>
      </w:pPr>
    </w:p>
    <w:p w:rsidR="002E32ED" w:rsidRPr="00F77D67" w:rsidRDefault="002E32ED" w:rsidP="00F77D67">
      <w:pPr>
        <w:spacing w:after="0" w:line="240" w:lineRule="auto"/>
        <w:rPr>
          <w:rFonts w:ascii="Times New Roman" w:hAnsi="Times New Roman" w:cs="Times New Roman"/>
          <w:b/>
          <w:sz w:val="24"/>
          <w:szCs w:val="24"/>
        </w:rPr>
      </w:pPr>
    </w:p>
    <w:p w:rsidR="002E32ED" w:rsidRPr="00F77D67" w:rsidRDefault="002E32ED" w:rsidP="003461D0">
      <w:pPr>
        <w:numPr>
          <w:ilvl w:val="0"/>
          <w:numId w:val="30"/>
        </w:numPr>
        <w:spacing w:after="0" w:line="240" w:lineRule="auto"/>
        <w:ind w:left="0" w:firstLine="0"/>
        <w:rPr>
          <w:rFonts w:ascii="Times New Roman" w:hAnsi="Times New Roman" w:cs="Times New Roman"/>
          <w:b/>
          <w:sz w:val="24"/>
          <w:szCs w:val="24"/>
        </w:rPr>
      </w:pPr>
      <w:r w:rsidRPr="00F77D67">
        <w:rPr>
          <w:rFonts w:ascii="Times New Roman" w:hAnsi="Times New Roman" w:cs="Times New Roman"/>
          <w:b/>
          <w:sz w:val="24"/>
          <w:szCs w:val="24"/>
        </w:rPr>
        <w:t>Реестр заинтересованных сторон</w:t>
      </w:r>
    </w:p>
    <w:tbl>
      <w:tblPr>
        <w:tblW w:w="15225" w:type="dxa"/>
        <w:tblCellMar>
          <w:left w:w="0" w:type="dxa"/>
          <w:right w:w="0" w:type="dxa"/>
        </w:tblCellMar>
        <w:tblLook w:val="0420" w:firstRow="1" w:lastRow="0" w:firstColumn="0" w:lastColumn="0" w:noHBand="0" w:noVBand="1"/>
      </w:tblPr>
      <w:tblGrid>
        <w:gridCol w:w="680"/>
        <w:gridCol w:w="3696"/>
        <w:gridCol w:w="3761"/>
        <w:gridCol w:w="7088"/>
      </w:tblGrid>
      <w:tr w:rsidR="002E32ED" w:rsidRPr="00F77D67" w:rsidTr="00D40FD0">
        <w:trPr>
          <w:trHeight w:val="584"/>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bCs/>
                <w:sz w:val="24"/>
                <w:szCs w:val="24"/>
              </w:rPr>
              <w:t xml:space="preserve">№ </w:t>
            </w:r>
            <w:proofErr w:type="gramStart"/>
            <w:r w:rsidRPr="00F77D67">
              <w:rPr>
                <w:rFonts w:ascii="Times New Roman" w:hAnsi="Times New Roman" w:cs="Times New Roman"/>
                <w:bCs/>
                <w:sz w:val="24"/>
                <w:szCs w:val="24"/>
              </w:rPr>
              <w:t>п</w:t>
            </w:r>
            <w:proofErr w:type="gramEnd"/>
            <w:r w:rsidRPr="00F77D67">
              <w:rPr>
                <w:rFonts w:ascii="Times New Roman" w:hAnsi="Times New Roman" w:cs="Times New Roman"/>
                <w:bCs/>
                <w:sz w:val="24"/>
                <w:szCs w:val="24"/>
              </w:rPr>
              <w:t>/п</w:t>
            </w:r>
          </w:p>
        </w:tc>
        <w:tc>
          <w:tcPr>
            <w:tcW w:w="3696"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bCs/>
                <w:sz w:val="24"/>
                <w:szCs w:val="24"/>
              </w:rPr>
              <w:t>Организация</w:t>
            </w:r>
          </w:p>
        </w:tc>
        <w:tc>
          <w:tcPr>
            <w:tcW w:w="376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2E32ED" w:rsidRPr="00F77D67" w:rsidRDefault="002E32ED" w:rsidP="00F77D67">
            <w:pPr>
              <w:spacing w:after="0" w:line="240" w:lineRule="auto"/>
              <w:jc w:val="center"/>
              <w:rPr>
                <w:rFonts w:ascii="Times New Roman" w:hAnsi="Times New Roman" w:cs="Times New Roman"/>
                <w:bCs/>
                <w:sz w:val="24"/>
                <w:szCs w:val="24"/>
              </w:rPr>
            </w:pPr>
            <w:r w:rsidRPr="00F77D67">
              <w:rPr>
                <w:rFonts w:ascii="Times New Roman" w:hAnsi="Times New Roman" w:cs="Times New Roman"/>
                <w:bCs/>
                <w:sz w:val="24"/>
                <w:szCs w:val="24"/>
              </w:rPr>
              <w:t>Представитель интересов</w:t>
            </w:r>
          </w:p>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bCs/>
                <w:sz w:val="24"/>
                <w:szCs w:val="24"/>
              </w:rPr>
              <w:t>(ФИО, должность)</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bCs/>
                <w:sz w:val="24"/>
                <w:szCs w:val="24"/>
              </w:rPr>
              <w:t>Ожидание от реализации проекта</w:t>
            </w:r>
          </w:p>
        </w:tc>
      </w:tr>
      <w:tr w:rsidR="002E32ED" w:rsidRPr="00F77D67" w:rsidTr="00D40FD0">
        <w:trPr>
          <w:trHeight w:val="584"/>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E32ED" w:rsidRPr="00F77D67" w:rsidRDefault="002E32ED" w:rsidP="00F77D67">
            <w:pPr>
              <w:spacing w:after="0" w:line="240" w:lineRule="auto"/>
              <w:jc w:val="center"/>
              <w:rPr>
                <w:rFonts w:ascii="Times New Roman" w:hAnsi="Times New Roman" w:cs="Times New Roman"/>
                <w:bCs/>
                <w:sz w:val="24"/>
                <w:szCs w:val="24"/>
              </w:rPr>
            </w:pPr>
            <w:r w:rsidRPr="00F77D67">
              <w:rPr>
                <w:rFonts w:ascii="Times New Roman" w:hAnsi="Times New Roman" w:cs="Times New Roman"/>
                <w:bCs/>
                <w:sz w:val="24"/>
                <w:szCs w:val="24"/>
              </w:rPr>
              <w:t>1.</w:t>
            </w:r>
          </w:p>
        </w:tc>
        <w:tc>
          <w:tcPr>
            <w:tcW w:w="3696"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2E32ED" w:rsidRPr="00F77D67" w:rsidRDefault="002E32ED" w:rsidP="00F77D67">
            <w:pPr>
              <w:spacing w:after="0" w:line="240" w:lineRule="auto"/>
              <w:rPr>
                <w:rFonts w:ascii="Times New Roman" w:hAnsi="Times New Roman" w:cs="Times New Roman"/>
                <w:bCs/>
                <w:sz w:val="24"/>
                <w:szCs w:val="24"/>
              </w:rPr>
            </w:pPr>
            <w:r w:rsidRPr="00F77D67">
              <w:rPr>
                <w:rFonts w:ascii="Times New Roman" w:hAnsi="Times New Roman" w:cs="Times New Roman"/>
                <w:bCs/>
                <w:sz w:val="24"/>
                <w:szCs w:val="24"/>
              </w:rPr>
              <w:t>Правительство Российской Федерации</w:t>
            </w:r>
          </w:p>
        </w:tc>
        <w:tc>
          <w:tcPr>
            <w:tcW w:w="376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2E32ED" w:rsidRPr="00F77D67" w:rsidRDefault="002E32ED" w:rsidP="00F77D67">
            <w:pPr>
              <w:spacing w:after="0" w:line="240" w:lineRule="auto"/>
              <w:jc w:val="center"/>
              <w:rPr>
                <w:rFonts w:ascii="Times New Roman" w:hAnsi="Times New Roman" w:cs="Times New Roman"/>
                <w:bCs/>
                <w:sz w:val="24"/>
                <w:szCs w:val="24"/>
              </w:rPr>
            </w:pPr>
            <w:r w:rsidRPr="00F77D67">
              <w:rPr>
                <w:rFonts w:ascii="Times New Roman" w:hAnsi="Times New Roman" w:cs="Times New Roman"/>
                <w:bCs/>
                <w:sz w:val="24"/>
                <w:szCs w:val="24"/>
              </w:rPr>
              <w:t>Председатель правительства Медведев Д.А.</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2E32ED" w:rsidRPr="00F77D67" w:rsidRDefault="002E32ED" w:rsidP="00AE70C9">
            <w:pPr>
              <w:spacing w:after="0" w:line="240" w:lineRule="auto"/>
              <w:jc w:val="both"/>
              <w:rPr>
                <w:rFonts w:ascii="Times New Roman" w:hAnsi="Times New Roman" w:cs="Times New Roman"/>
                <w:bCs/>
                <w:sz w:val="24"/>
                <w:szCs w:val="24"/>
              </w:rPr>
            </w:pPr>
            <w:r w:rsidRPr="00F77D67">
              <w:rPr>
                <w:rFonts w:ascii="Times New Roman" w:hAnsi="Times New Roman" w:cs="Times New Roman"/>
                <w:bCs/>
                <w:sz w:val="24"/>
                <w:szCs w:val="24"/>
              </w:rPr>
              <w:t>Развитие экономики региона, увеличение ВВП, снижение смертности населения, увеличение поступление в бюджет, увеличение удовлетворенности населения состоянием транспортной инфраструктуры городских агломераций</w:t>
            </w:r>
          </w:p>
        </w:tc>
      </w:tr>
      <w:tr w:rsidR="002E32ED" w:rsidRPr="00F77D67" w:rsidTr="00D40FD0">
        <w:trPr>
          <w:trHeight w:val="584"/>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sz w:val="24"/>
                <w:szCs w:val="24"/>
              </w:rPr>
              <w:t>2.</w:t>
            </w:r>
          </w:p>
        </w:tc>
        <w:tc>
          <w:tcPr>
            <w:tcW w:w="3696"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Администрация Кемеровской области</w:t>
            </w:r>
          </w:p>
        </w:tc>
        <w:tc>
          <w:tcPr>
            <w:tcW w:w="376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Заместитель губернатора Лазарев А.А.</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Развитие городской агломерации, развитие УДС, привлечение в регион дополнительных инвестиций, развитие субъектов малого предпринимательства, обеспечение безопасности и сохранение жизни граждан</w:t>
            </w:r>
          </w:p>
        </w:tc>
      </w:tr>
      <w:tr w:rsidR="002E32ED" w:rsidRPr="00F77D67" w:rsidTr="00D40FD0">
        <w:trPr>
          <w:trHeight w:val="584"/>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sz w:val="24"/>
                <w:szCs w:val="24"/>
              </w:rPr>
              <w:t>3.</w:t>
            </w:r>
          </w:p>
        </w:tc>
        <w:tc>
          <w:tcPr>
            <w:tcW w:w="3696"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Администрация г. Новокузнецка</w:t>
            </w:r>
          </w:p>
        </w:tc>
        <w:tc>
          <w:tcPr>
            <w:tcW w:w="376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Глава  Кузнецов С.Н.</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xml:space="preserve">Развитие городской агломерации, развитие УДС, привлечение в город дополнительных инвестиций,  увеличение поступлений в местный бюджет, развитие субъектов малого предпринимательства, обеспечение безопасности и сохранение жизни горожан, удовлетворенность жителей по выполненным мероприятиям </w:t>
            </w:r>
          </w:p>
        </w:tc>
      </w:tr>
      <w:tr w:rsidR="002E32ED" w:rsidRPr="00F77D67" w:rsidTr="00D40FD0">
        <w:trPr>
          <w:trHeight w:val="584"/>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sz w:val="24"/>
                <w:szCs w:val="24"/>
              </w:rPr>
              <w:t>4.</w:t>
            </w:r>
          </w:p>
        </w:tc>
        <w:tc>
          <w:tcPr>
            <w:tcW w:w="3696"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xml:space="preserve">Управление дорожно-коммунального хозяйства администрации г. Новокузнецка (УДКХиБ) </w:t>
            </w:r>
          </w:p>
        </w:tc>
        <w:tc>
          <w:tcPr>
            <w:tcW w:w="376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xml:space="preserve">Начальник Горшенин А.В.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Приведение в соответствие с требованиями нормативных документов УДС</w:t>
            </w:r>
          </w:p>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Обеспечение безопасности дорожного движения, снижение кол-ва обращений граждан на неудовлетворительное состояние УДС</w:t>
            </w:r>
          </w:p>
        </w:tc>
      </w:tr>
    </w:tbl>
    <w:p w:rsidR="002E32ED" w:rsidRPr="00F77D67" w:rsidRDefault="002E32ED" w:rsidP="003461D0">
      <w:pPr>
        <w:numPr>
          <w:ilvl w:val="0"/>
          <w:numId w:val="30"/>
        </w:numPr>
        <w:spacing w:after="0" w:line="240" w:lineRule="auto"/>
        <w:ind w:left="0" w:firstLine="0"/>
        <w:rPr>
          <w:rFonts w:ascii="Times New Roman" w:hAnsi="Times New Roman" w:cs="Times New Roman"/>
          <w:b/>
          <w:sz w:val="24"/>
          <w:szCs w:val="24"/>
        </w:rPr>
      </w:pPr>
      <w:r w:rsidRPr="00F77D67">
        <w:rPr>
          <w:rFonts w:ascii="Times New Roman" w:hAnsi="Times New Roman" w:cs="Times New Roman"/>
          <w:b/>
          <w:sz w:val="24"/>
          <w:szCs w:val="24"/>
        </w:rPr>
        <w:t>Реестр рисков проекта</w:t>
      </w:r>
    </w:p>
    <w:tbl>
      <w:tblPr>
        <w:tblW w:w="15477" w:type="dxa"/>
        <w:tblCellMar>
          <w:left w:w="0" w:type="dxa"/>
          <w:right w:w="0" w:type="dxa"/>
        </w:tblCellMar>
        <w:tblLook w:val="04A0" w:firstRow="1" w:lastRow="0" w:firstColumn="1" w:lastColumn="0" w:noHBand="0" w:noVBand="1"/>
      </w:tblPr>
      <w:tblGrid>
        <w:gridCol w:w="680"/>
        <w:gridCol w:w="3600"/>
        <w:gridCol w:w="3684"/>
        <w:gridCol w:w="4111"/>
        <w:gridCol w:w="1701"/>
        <w:gridCol w:w="1701"/>
      </w:tblGrid>
      <w:tr w:rsidR="002E32ED" w:rsidRPr="00F77D67" w:rsidTr="00D40FD0">
        <w:trPr>
          <w:trHeight w:val="1950"/>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bCs/>
                <w:sz w:val="24"/>
                <w:szCs w:val="24"/>
              </w:rPr>
              <w:lastRenderedPageBreak/>
              <w:t xml:space="preserve">№ </w:t>
            </w:r>
            <w:proofErr w:type="gramStart"/>
            <w:r w:rsidRPr="00F77D67">
              <w:rPr>
                <w:rFonts w:ascii="Times New Roman" w:hAnsi="Times New Roman" w:cs="Times New Roman"/>
                <w:bCs/>
                <w:sz w:val="24"/>
                <w:szCs w:val="24"/>
              </w:rPr>
              <w:t>п</w:t>
            </w:r>
            <w:proofErr w:type="gramEnd"/>
            <w:r w:rsidRPr="00F77D67">
              <w:rPr>
                <w:rFonts w:ascii="Times New Roman" w:hAnsi="Times New Roman" w:cs="Times New Roman"/>
                <w:bCs/>
                <w:sz w:val="24"/>
                <w:szCs w:val="24"/>
              </w:rPr>
              <w:t>/п</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bCs/>
                <w:sz w:val="24"/>
                <w:szCs w:val="24"/>
              </w:rPr>
              <w:t>Наименование риска</w:t>
            </w:r>
          </w:p>
        </w:tc>
        <w:tc>
          <w:tcPr>
            <w:tcW w:w="3684"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bCs/>
                <w:sz w:val="24"/>
                <w:szCs w:val="24"/>
              </w:rPr>
              <w:t xml:space="preserve">Ожидаемые последствия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bCs/>
                <w:sz w:val="24"/>
                <w:szCs w:val="24"/>
              </w:rPr>
              <w:t>Мероприятия</w:t>
            </w:r>
          </w:p>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bCs/>
                <w:sz w:val="24"/>
                <w:szCs w:val="24"/>
              </w:rPr>
              <w:t>по реагированию</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bCs/>
                <w:sz w:val="24"/>
                <w:szCs w:val="24"/>
              </w:rPr>
              <w:t>Вероятность наступления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bCs/>
                <w:sz w:val="24"/>
                <w:szCs w:val="24"/>
              </w:rPr>
              <w:t>Уровень влияния на проект</w:t>
            </w:r>
          </w:p>
        </w:tc>
      </w:tr>
      <w:tr w:rsidR="002E32ED" w:rsidRPr="00F77D67" w:rsidTr="00D40FD0">
        <w:trPr>
          <w:trHeight w:val="1950"/>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bCs/>
                <w:sz w:val="24"/>
                <w:szCs w:val="24"/>
              </w:rPr>
            </w:pPr>
            <w:r w:rsidRPr="00F77D67">
              <w:rPr>
                <w:rFonts w:ascii="Times New Roman" w:hAnsi="Times New Roman" w:cs="Times New Roman"/>
                <w:bCs/>
                <w:sz w:val="24"/>
                <w:szCs w:val="24"/>
              </w:rPr>
              <w:t>1</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rPr>
                <w:rFonts w:ascii="Times New Roman" w:hAnsi="Times New Roman" w:cs="Times New Roman"/>
                <w:bCs/>
                <w:sz w:val="24"/>
                <w:szCs w:val="24"/>
              </w:rPr>
            </w:pPr>
            <w:r w:rsidRPr="00F77D67">
              <w:rPr>
                <w:rFonts w:ascii="Times New Roman" w:hAnsi="Times New Roman" w:cs="Times New Roman"/>
                <w:sz w:val="24"/>
                <w:szCs w:val="24"/>
              </w:rPr>
              <w:t>Возникновение бюджетного дефицита, сокращения объемов финансирования дорожной отрасли</w:t>
            </w:r>
          </w:p>
        </w:tc>
        <w:tc>
          <w:tcPr>
            <w:tcW w:w="3684"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bCs/>
                <w:sz w:val="24"/>
                <w:szCs w:val="24"/>
              </w:rPr>
            </w:pPr>
            <w:r w:rsidRPr="00F77D67">
              <w:rPr>
                <w:rFonts w:ascii="Times New Roman" w:hAnsi="Times New Roman" w:cs="Times New Roman"/>
                <w:bCs/>
                <w:sz w:val="24"/>
                <w:szCs w:val="24"/>
              </w:rPr>
              <w:t>Отсутствие возможности погашения сложившейся кредиторской задолженности</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bCs/>
                <w:sz w:val="24"/>
                <w:szCs w:val="24"/>
              </w:rPr>
            </w:pPr>
            <w:r w:rsidRPr="00F77D67">
              <w:rPr>
                <w:rFonts w:ascii="Times New Roman" w:hAnsi="Times New Roman" w:cs="Times New Roman"/>
                <w:bCs/>
                <w:sz w:val="24"/>
                <w:szCs w:val="24"/>
              </w:rPr>
              <w:t>Формирование графиков погашения кредиторской задолженности</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bCs/>
                <w:sz w:val="24"/>
                <w:szCs w:val="24"/>
              </w:rPr>
            </w:pPr>
            <w:r w:rsidRPr="00F77D67">
              <w:rPr>
                <w:rFonts w:ascii="Times New Roman" w:hAnsi="Times New Roman" w:cs="Times New Roman"/>
                <w:bCs/>
                <w:sz w:val="24"/>
                <w:szCs w:val="24"/>
              </w:rPr>
              <w:t>Высокая вероятность</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bCs/>
                <w:sz w:val="24"/>
                <w:szCs w:val="24"/>
              </w:rPr>
            </w:pPr>
            <w:r w:rsidRPr="00F77D67">
              <w:rPr>
                <w:rFonts w:ascii="Times New Roman" w:hAnsi="Times New Roman" w:cs="Times New Roman"/>
                <w:bCs/>
                <w:sz w:val="24"/>
                <w:szCs w:val="24"/>
              </w:rPr>
              <w:t>высокий</w:t>
            </w:r>
          </w:p>
        </w:tc>
      </w:tr>
      <w:tr w:rsidR="002E32ED" w:rsidRPr="00F77D67" w:rsidTr="00D40FD0">
        <w:trPr>
          <w:trHeight w:val="478"/>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sz w:val="24"/>
                <w:szCs w:val="24"/>
              </w:rPr>
              <w:t>2</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xml:space="preserve">Риск  ухудшения социально-экономической ситуации в стране, что выразится </w:t>
            </w:r>
            <w:proofErr w:type="gramStart"/>
            <w:r w:rsidRPr="00F77D67">
              <w:rPr>
                <w:rFonts w:ascii="Times New Roman" w:hAnsi="Times New Roman" w:cs="Times New Roman"/>
                <w:sz w:val="24"/>
                <w:szCs w:val="24"/>
              </w:rPr>
              <w:t>в</w:t>
            </w:r>
            <w:proofErr w:type="gramEnd"/>
            <w:r w:rsidRPr="00F77D67">
              <w:rPr>
                <w:rFonts w:ascii="Times New Roman" w:hAnsi="Times New Roman" w:cs="Times New Roman"/>
                <w:sz w:val="24"/>
                <w:szCs w:val="24"/>
              </w:rPr>
              <w:t xml:space="preserve"> </w:t>
            </w:r>
          </w:p>
          <w:p w:rsidR="002E32ED" w:rsidRPr="00F77D67" w:rsidRDefault="002E32ED" w:rsidP="00F77D67">
            <w:pPr>
              <w:spacing w:after="0" w:line="240" w:lineRule="auto"/>
              <w:rPr>
                <w:rFonts w:ascii="Times New Roman" w:hAnsi="Times New Roman" w:cs="Times New Roman"/>
                <w:sz w:val="24"/>
                <w:szCs w:val="24"/>
              </w:rPr>
            </w:pPr>
            <w:proofErr w:type="gramStart"/>
            <w:r w:rsidRPr="00F77D67">
              <w:rPr>
                <w:rFonts w:ascii="Times New Roman" w:hAnsi="Times New Roman" w:cs="Times New Roman"/>
                <w:sz w:val="24"/>
                <w:szCs w:val="24"/>
              </w:rPr>
              <w:t>снижении</w:t>
            </w:r>
            <w:proofErr w:type="gramEnd"/>
            <w:r w:rsidRPr="00F77D67">
              <w:rPr>
                <w:rFonts w:ascii="Times New Roman" w:hAnsi="Times New Roman" w:cs="Times New Roman"/>
                <w:sz w:val="24"/>
                <w:szCs w:val="24"/>
              </w:rPr>
              <w:t xml:space="preserve"> темпов роста экономики и уровня инвестиционной активности; </w:t>
            </w:r>
          </w:p>
          <w:p w:rsidR="002E32ED" w:rsidRPr="00F77D67" w:rsidRDefault="002E32ED" w:rsidP="00F77D67">
            <w:pPr>
              <w:spacing w:after="0" w:line="240" w:lineRule="auto"/>
              <w:rPr>
                <w:rFonts w:ascii="Times New Roman" w:hAnsi="Times New Roman" w:cs="Times New Roman"/>
                <w:sz w:val="24"/>
                <w:szCs w:val="24"/>
              </w:rPr>
            </w:pPr>
          </w:p>
          <w:p w:rsidR="002E32ED" w:rsidRPr="00F77D67" w:rsidRDefault="002E32ED" w:rsidP="00F77D67">
            <w:pPr>
              <w:spacing w:after="0" w:line="240" w:lineRule="auto"/>
              <w:rPr>
                <w:rFonts w:ascii="Times New Roman" w:hAnsi="Times New Roman" w:cs="Times New Roman"/>
                <w:sz w:val="24"/>
                <w:szCs w:val="24"/>
              </w:rPr>
            </w:pPr>
          </w:p>
        </w:tc>
        <w:tc>
          <w:tcPr>
            <w:tcW w:w="3684"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Снижение поступления в бюджет, корректировка и секвистир</w:t>
            </w:r>
            <w:r w:rsidR="00D57FA8">
              <w:rPr>
                <w:rFonts w:ascii="Times New Roman" w:hAnsi="Times New Roman" w:cs="Times New Roman"/>
                <w:sz w:val="24"/>
                <w:szCs w:val="24"/>
              </w:rPr>
              <w:t xml:space="preserve"> </w:t>
            </w:r>
            <w:r w:rsidRPr="00F77D67">
              <w:rPr>
                <w:rFonts w:ascii="Times New Roman" w:hAnsi="Times New Roman" w:cs="Times New Roman"/>
                <w:sz w:val="24"/>
                <w:szCs w:val="24"/>
              </w:rPr>
              <w:t>ование  бюджета</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Привлечение инвестиций в городскую агломерацию</w:t>
            </w:r>
            <w:proofErr w:type="gramStart"/>
            <w:r w:rsidRPr="00F77D67">
              <w:rPr>
                <w:rFonts w:ascii="Times New Roman" w:hAnsi="Times New Roman" w:cs="Times New Roman"/>
                <w:sz w:val="24"/>
                <w:szCs w:val="24"/>
              </w:rPr>
              <w:t xml:space="preserve"> ,</w:t>
            </w:r>
            <w:proofErr w:type="gramEnd"/>
            <w:r w:rsidRPr="00F77D67">
              <w:rPr>
                <w:rFonts w:ascii="Times New Roman" w:hAnsi="Times New Roman" w:cs="Times New Roman"/>
                <w:sz w:val="24"/>
                <w:szCs w:val="24"/>
              </w:rPr>
              <w:t xml:space="preserve"> увеличение внебюджетных источников финансирования в т.ч. на основании муниципально -частного партнерства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высокая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средний</w:t>
            </w:r>
          </w:p>
        </w:tc>
      </w:tr>
      <w:tr w:rsidR="002E32ED" w:rsidRPr="00F77D67" w:rsidTr="00D40FD0">
        <w:trPr>
          <w:trHeight w:val="542"/>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sz w:val="24"/>
                <w:szCs w:val="24"/>
              </w:rPr>
              <w:t>3</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xml:space="preserve"> Риск превышения фактического уровня инфляции по сравнению с </w:t>
            </w:r>
            <w:proofErr w:type="gramStart"/>
            <w:r w:rsidRPr="00F77D67">
              <w:rPr>
                <w:rFonts w:ascii="Times New Roman" w:hAnsi="Times New Roman" w:cs="Times New Roman"/>
                <w:sz w:val="24"/>
                <w:szCs w:val="24"/>
              </w:rPr>
              <w:t>прогнозируемым</w:t>
            </w:r>
            <w:proofErr w:type="gramEnd"/>
            <w:r w:rsidRPr="00F77D67">
              <w:rPr>
                <w:rFonts w:ascii="Times New Roman" w:hAnsi="Times New Roman" w:cs="Times New Roman"/>
                <w:sz w:val="24"/>
                <w:szCs w:val="24"/>
              </w:rPr>
              <w:t>;</w:t>
            </w:r>
          </w:p>
        </w:tc>
        <w:tc>
          <w:tcPr>
            <w:tcW w:w="3684"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xml:space="preserve"> рост цен на строительные материалы, машины, </w:t>
            </w:r>
          </w:p>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xml:space="preserve">специализированное оборудование, что может привести к увеличению стоимости </w:t>
            </w:r>
          </w:p>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xml:space="preserve">дорожных работ, снижению объемов строительства, реконструкции, капитального </w:t>
            </w:r>
          </w:p>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xml:space="preserve">ремонта, ремонта и </w:t>
            </w:r>
            <w:proofErr w:type="gramStart"/>
            <w:r w:rsidRPr="00F77D67">
              <w:rPr>
                <w:rFonts w:ascii="Times New Roman" w:hAnsi="Times New Roman" w:cs="Times New Roman"/>
                <w:sz w:val="24"/>
                <w:szCs w:val="24"/>
              </w:rPr>
              <w:t>содержания</w:t>
            </w:r>
            <w:proofErr w:type="gramEnd"/>
            <w:r w:rsidRPr="00F77D67">
              <w:rPr>
                <w:rFonts w:ascii="Times New Roman" w:hAnsi="Times New Roman" w:cs="Times New Roman"/>
                <w:sz w:val="24"/>
                <w:szCs w:val="24"/>
              </w:rPr>
              <w:t xml:space="preserve"> автомобильных дорог общего </w:t>
            </w:r>
          </w:p>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пользования;</w:t>
            </w:r>
          </w:p>
          <w:p w:rsidR="002E32ED" w:rsidRPr="00F77D67" w:rsidRDefault="002E32ED" w:rsidP="00F77D67">
            <w:pPr>
              <w:spacing w:after="0" w:line="240" w:lineRule="auto"/>
              <w:rPr>
                <w:rFonts w:ascii="Times New Roman" w:hAnsi="Times New Roman" w:cs="Times New Roman"/>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низкая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средняя</w:t>
            </w:r>
          </w:p>
        </w:tc>
      </w:tr>
      <w:tr w:rsidR="002E32ED" w:rsidRPr="00F77D67" w:rsidTr="00D40FD0">
        <w:trPr>
          <w:trHeight w:val="542"/>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sz w:val="24"/>
                <w:szCs w:val="24"/>
              </w:rPr>
              <w:lastRenderedPageBreak/>
              <w:t>4</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Недостаточная пропаганда безопасного дорожного движения и культурного поведения участников дорожного движения</w:t>
            </w:r>
          </w:p>
        </w:tc>
        <w:tc>
          <w:tcPr>
            <w:tcW w:w="3684"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Рост ДТП, отсутствие механизмов на снижение причин ДТП, где присутствует человеческий фактор</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xml:space="preserve">Поощрение и развитие негативного отношения к нарушителям ПДД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p>
        </w:tc>
      </w:tr>
      <w:tr w:rsidR="002E32ED" w:rsidRPr="00F77D67" w:rsidTr="00D40FD0">
        <w:trPr>
          <w:trHeight w:val="542"/>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sz w:val="24"/>
                <w:szCs w:val="24"/>
              </w:rPr>
              <w:t>5</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xml:space="preserve">Рост кол-ва автомобилей </w:t>
            </w:r>
          </w:p>
        </w:tc>
        <w:tc>
          <w:tcPr>
            <w:tcW w:w="3684"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Увеличение интенсивности, рост участков перегруженных дорожным движением</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Строительство  новых дорог, расширение проезжей части, развитие общественных перевозок</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высокая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высокий</w:t>
            </w:r>
          </w:p>
        </w:tc>
      </w:tr>
    </w:tbl>
    <w:p w:rsidR="002E32ED" w:rsidRPr="00F77D67" w:rsidRDefault="002E32ED" w:rsidP="003461D0">
      <w:pPr>
        <w:numPr>
          <w:ilvl w:val="0"/>
          <w:numId w:val="30"/>
        </w:numPr>
        <w:spacing w:after="0" w:line="240" w:lineRule="auto"/>
        <w:ind w:left="0" w:firstLine="0"/>
        <w:rPr>
          <w:rFonts w:ascii="Times New Roman" w:hAnsi="Times New Roman" w:cs="Times New Roman"/>
          <w:b/>
          <w:sz w:val="24"/>
          <w:szCs w:val="24"/>
        </w:rPr>
      </w:pPr>
      <w:r w:rsidRPr="00F77D67">
        <w:rPr>
          <w:rFonts w:ascii="Times New Roman" w:hAnsi="Times New Roman" w:cs="Times New Roman"/>
          <w:b/>
          <w:sz w:val="24"/>
          <w:szCs w:val="24"/>
        </w:rPr>
        <w:t>Реестр возможностей проекта</w:t>
      </w:r>
    </w:p>
    <w:tbl>
      <w:tblPr>
        <w:tblW w:w="15477" w:type="dxa"/>
        <w:tblCellMar>
          <w:left w:w="0" w:type="dxa"/>
          <w:right w:w="0" w:type="dxa"/>
        </w:tblCellMar>
        <w:tblLook w:val="04A0" w:firstRow="1" w:lastRow="0" w:firstColumn="1" w:lastColumn="0" w:noHBand="0" w:noVBand="1"/>
      </w:tblPr>
      <w:tblGrid>
        <w:gridCol w:w="740"/>
        <w:gridCol w:w="3539"/>
        <w:gridCol w:w="3685"/>
        <w:gridCol w:w="4111"/>
        <w:gridCol w:w="1701"/>
        <w:gridCol w:w="1701"/>
      </w:tblGrid>
      <w:tr w:rsidR="002E32ED" w:rsidRPr="00F77D67" w:rsidTr="00D40FD0">
        <w:trPr>
          <w:trHeight w:val="1950"/>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bCs/>
                <w:sz w:val="24"/>
                <w:szCs w:val="24"/>
              </w:rPr>
            </w:pPr>
            <w:r w:rsidRPr="00F77D67">
              <w:rPr>
                <w:rFonts w:ascii="Times New Roman" w:hAnsi="Times New Roman" w:cs="Times New Roman"/>
                <w:bCs/>
                <w:sz w:val="24"/>
                <w:szCs w:val="24"/>
              </w:rPr>
              <w:t xml:space="preserve">№ </w:t>
            </w:r>
          </w:p>
          <w:p w:rsidR="002E32ED" w:rsidRPr="00F77D67" w:rsidRDefault="002E32ED" w:rsidP="00F77D67">
            <w:pPr>
              <w:spacing w:after="0" w:line="240" w:lineRule="auto"/>
              <w:jc w:val="center"/>
              <w:rPr>
                <w:rFonts w:ascii="Times New Roman" w:hAnsi="Times New Roman" w:cs="Times New Roman"/>
                <w:sz w:val="24"/>
                <w:szCs w:val="24"/>
              </w:rPr>
            </w:pPr>
            <w:proofErr w:type="gramStart"/>
            <w:r w:rsidRPr="00F77D67">
              <w:rPr>
                <w:rFonts w:ascii="Times New Roman" w:hAnsi="Times New Roman" w:cs="Times New Roman"/>
                <w:bCs/>
                <w:sz w:val="24"/>
                <w:szCs w:val="24"/>
              </w:rPr>
              <w:t>п</w:t>
            </w:r>
            <w:proofErr w:type="gramEnd"/>
            <w:r w:rsidRPr="00F77D67">
              <w:rPr>
                <w:rFonts w:ascii="Times New Roman" w:hAnsi="Times New Roman" w:cs="Times New Roman"/>
                <w:bCs/>
                <w:sz w:val="24"/>
                <w:szCs w:val="24"/>
              </w:rPr>
              <w:t>/п</w:t>
            </w:r>
          </w:p>
        </w:tc>
        <w:tc>
          <w:tcPr>
            <w:tcW w:w="3539"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bCs/>
                <w:sz w:val="24"/>
                <w:szCs w:val="24"/>
              </w:rPr>
              <w:t>Наименование возможности</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sz w:val="24"/>
                <w:szCs w:val="24"/>
              </w:rPr>
              <w:t>Ожидаемые эффекты</w:t>
            </w:r>
          </w:p>
        </w:tc>
        <w:tc>
          <w:tcPr>
            <w:tcW w:w="4111" w:type="dxa"/>
            <w:tcBorders>
              <w:top w:val="single" w:sz="8" w:space="0" w:color="000000"/>
              <w:left w:val="single" w:sz="8" w:space="0" w:color="000000"/>
              <w:bottom w:val="single" w:sz="8" w:space="0" w:color="000000"/>
              <w:right w:val="single" w:sz="4" w:space="0" w:color="auto"/>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bCs/>
                <w:sz w:val="24"/>
                <w:szCs w:val="24"/>
              </w:rPr>
              <w:t>Мероприятия</w:t>
            </w:r>
          </w:p>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bCs/>
                <w:sz w:val="24"/>
                <w:szCs w:val="24"/>
              </w:rPr>
              <w:t>по реализации возможностей</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bCs/>
                <w:sz w:val="24"/>
                <w:szCs w:val="24"/>
              </w:rPr>
              <w:t>Вероятность наступления</w:t>
            </w:r>
          </w:p>
        </w:tc>
        <w:tc>
          <w:tcPr>
            <w:tcW w:w="1701" w:type="dxa"/>
            <w:tcBorders>
              <w:top w:val="single" w:sz="8" w:space="0" w:color="000000"/>
              <w:left w:val="single" w:sz="4" w:space="0" w:color="auto"/>
              <w:bottom w:val="single" w:sz="8" w:space="0" w:color="000000"/>
              <w:right w:val="single" w:sz="8" w:space="0" w:color="000000"/>
            </w:tcBorders>
            <w:shd w:val="clear" w:color="auto" w:fill="auto"/>
            <w:vAlign w:val="center"/>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bCs/>
                <w:sz w:val="24"/>
                <w:szCs w:val="24"/>
              </w:rPr>
              <w:t>Уровень влияния на проект</w:t>
            </w:r>
          </w:p>
        </w:tc>
      </w:tr>
      <w:tr w:rsidR="002E32ED" w:rsidRPr="00F77D67" w:rsidTr="00D40FD0">
        <w:trPr>
          <w:trHeight w:val="1950"/>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bCs/>
                <w:sz w:val="24"/>
                <w:szCs w:val="24"/>
              </w:rPr>
            </w:pPr>
            <w:r w:rsidRPr="00F77D67">
              <w:rPr>
                <w:rFonts w:ascii="Times New Roman" w:hAnsi="Times New Roman" w:cs="Times New Roman"/>
                <w:bCs/>
                <w:sz w:val="24"/>
                <w:szCs w:val="24"/>
              </w:rPr>
              <w:t>1</w:t>
            </w:r>
          </w:p>
        </w:tc>
        <w:tc>
          <w:tcPr>
            <w:tcW w:w="3539"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rPr>
                <w:rFonts w:ascii="Times New Roman" w:hAnsi="Times New Roman" w:cs="Times New Roman"/>
                <w:bCs/>
                <w:sz w:val="24"/>
                <w:szCs w:val="24"/>
              </w:rPr>
            </w:pPr>
            <w:r w:rsidRPr="00F77D67">
              <w:rPr>
                <w:rFonts w:ascii="Times New Roman" w:hAnsi="Times New Roman" w:cs="Times New Roman"/>
                <w:bCs/>
                <w:sz w:val="24"/>
                <w:szCs w:val="24"/>
              </w:rPr>
              <w:t>Поступление дополнительного финансирования в дорожные фонды в размере 1% от акцизов</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sz w:val="24"/>
                <w:szCs w:val="24"/>
              </w:rPr>
              <w:t>Увеличение финансирования на реализацию программы Комплексного развития транспортной инфраструктуры городской агломерации</w:t>
            </w:r>
          </w:p>
        </w:tc>
        <w:tc>
          <w:tcPr>
            <w:tcW w:w="4111" w:type="dxa"/>
            <w:tcBorders>
              <w:top w:val="single" w:sz="8" w:space="0" w:color="000000"/>
              <w:left w:val="single" w:sz="8" w:space="0" w:color="000000"/>
              <w:bottom w:val="single" w:sz="8" w:space="0" w:color="000000"/>
              <w:right w:val="single" w:sz="4" w:space="0" w:color="auto"/>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bCs/>
                <w:sz w:val="24"/>
                <w:szCs w:val="24"/>
              </w:rPr>
            </w:pPr>
            <w:r w:rsidRPr="00F77D67">
              <w:rPr>
                <w:rFonts w:ascii="Times New Roman" w:hAnsi="Times New Roman" w:cs="Times New Roman"/>
                <w:bCs/>
                <w:sz w:val="24"/>
                <w:szCs w:val="24"/>
              </w:rPr>
              <w:t>Формирование первоочередных планов по распределению финансирования</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rsidR="002E32ED" w:rsidRPr="00F77D67" w:rsidRDefault="002E32ED" w:rsidP="00F77D67">
            <w:pPr>
              <w:spacing w:after="0" w:line="240" w:lineRule="auto"/>
              <w:jc w:val="center"/>
              <w:rPr>
                <w:rFonts w:ascii="Times New Roman" w:hAnsi="Times New Roman" w:cs="Times New Roman"/>
                <w:bCs/>
                <w:sz w:val="24"/>
                <w:szCs w:val="24"/>
              </w:rPr>
            </w:pPr>
            <w:r w:rsidRPr="00F77D67">
              <w:rPr>
                <w:rFonts w:ascii="Times New Roman" w:hAnsi="Times New Roman" w:cs="Times New Roman"/>
                <w:bCs/>
                <w:sz w:val="24"/>
                <w:szCs w:val="24"/>
              </w:rPr>
              <w:t>высокая</w:t>
            </w:r>
          </w:p>
        </w:tc>
        <w:tc>
          <w:tcPr>
            <w:tcW w:w="1701" w:type="dxa"/>
            <w:tcBorders>
              <w:top w:val="single" w:sz="8" w:space="0" w:color="000000"/>
              <w:left w:val="single" w:sz="4" w:space="0" w:color="auto"/>
              <w:bottom w:val="single" w:sz="8" w:space="0" w:color="000000"/>
              <w:right w:val="single" w:sz="8" w:space="0" w:color="000000"/>
            </w:tcBorders>
            <w:shd w:val="clear" w:color="auto" w:fill="auto"/>
            <w:vAlign w:val="center"/>
          </w:tcPr>
          <w:p w:rsidR="002E32ED" w:rsidRPr="00F77D67" w:rsidRDefault="002E32ED" w:rsidP="00F77D67">
            <w:pPr>
              <w:spacing w:after="0" w:line="240" w:lineRule="auto"/>
              <w:jc w:val="center"/>
              <w:rPr>
                <w:rFonts w:ascii="Times New Roman" w:hAnsi="Times New Roman" w:cs="Times New Roman"/>
                <w:bCs/>
                <w:sz w:val="24"/>
                <w:szCs w:val="24"/>
              </w:rPr>
            </w:pPr>
            <w:r w:rsidRPr="00F77D67">
              <w:rPr>
                <w:rFonts w:ascii="Times New Roman" w:hAnsi="Times New Roman" w:cs="Times New Roman"/>
                <w:bCs/>
                <w:sz w:val="24"/>
                <w:szCs w:val="24"/>
              </w:rPr>
              <w:t>высокая</w:t>
            </w:r>
          </w:p>
        </w:tc>
      </w:tr>
      <w:tr w:rsidR="002E32ED" w:rsidRPr="00F77D67" w:rsidTr="00D40FD0">
        <w:trPr>
          <w:trHeight w:val="558"/>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sz w:val="24"/>
                <w:szCs w:val="24"/>
              </w:rPr>
              <w:t>2</w:t>
            </w:r>
          </w:p>
        </w:tc>
        <w:tc>
          <w:tcPr>
            <w:tcW w:w="3539"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Увеличение доли УДС соответствующие нормативу</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Снижение затрат на ремонт, содержание, снижение кол-ва ДТП, улучшение делового климата, удовлетворенность населения</w:t>
            </w:r>
          </w:p>
        </w:tc>
        <w:tc>
          <w:tcPr>
            <w:tcW w:w="4111" w:type="dxa"/>
            <w:tcBorders>
              <w:top w:val="single" w:sz="8" w:space="0" w:color="000000"/>
              <w:left w:val="single" w:sz="8" w:space="0" w:color="000000"/>
              <w:bottom w:val="single" w:sz="8" w:space="0" w:color="000000"/>
              <w:right w:val="single" w:sz="4" w:space="0" w:color="auto"/>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Выполнение всего перечня мероприятий по содержанию и ремонту УДС</w:t>
            </w:r>
          </w:p>
        </w:tc>
        <w:tc>
          <w:tcPr>
            <w:tcW w:w="1701" w:type="dxa"/>
            <w:tcBorders>
              <w:top w:val="single" w:sz="8" w:space="0" w:color="000000"/>
              <w:left w:val="single" w:sz="4" w:space="0" w:color="auto"/>
              <w:bottom w:val="single" w:sz="8" w:space="0" w:color="000000"/>
              <w:right w:val="single" w:sz="4" w:space="0" w:color="auto"/>
            </w:tcBorders>
            <w:shd w:val="clear" w:color="auto" w:fill="auto"/>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высокая</w:t>
            </w:r>
          </w:p>
        </w:tc>
        <w:tc>
          <w:tcPr>
            <w:tcW w:w="1701" w:type="dxa"/>
            <w:tcBorders>
              <w:top w:val="single" w:sz="8" w:space="0" w:color="000000"/>
              <w:left w:val="single" w:sz="4" w:space="0" w:color="auto"/>
              <w:bottom w:val="single" w:sz="8" w:space="0" w:color="000000"/>
              <w:right w:val="single" w:sz="8" w:space="0" w:color="000000"/>
            </w:tcBorders>
            <w:shd w:val="clear" w:color="auto" w:fill="auto"/>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высокий</w:t>
            </w:r>
          </w:p>
        </w:tc>
      </w:tr>
      <w:tr w:rsidR="002E32ED" w:rsidRPr="00F77D67" w:rsidTr="00D40FD0">
        <w:trPr>
          <w:trHeight w:val="538"/>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sz w:val="24"/>
                <w:szCs w:val="24"/>
              </w:rPr>
              <w:t>3</w:t>
            </w:r>
          </w:p>
        </w:tc>
        <w:tc>
          <w:tcPr>
            <w:tcW w:w="3539"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Увеличение доли водителей соблюдающие ПДД</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Сохранение жизни и здоровья, снижение мест концентрации ДТП, сохранение жизни и здоровья граждан</w:t>
            </w:r>
          </w:p>
        </w:tc>
        <w:tc>
          <w:tcPr>
            <w:tcW w:w="4111" w:type="dxa"/>
            <w:tcBorders>
              <w:top w:val="single" w:sz="8" w:space="0" w:color="000000"/>
              <w:left w:val="single" w:sz="8" w:space="0" w:color="000000"/>
              <w:bottom w:val="single" w:sz="8" w:space="0" w:color="000000"/>
              <w:right w:val="single" w:sz="4" w:space="0" w:color="auto"/>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Ликвидация мест концентрации ДТП</w:t>
            </w:r>
          </w:p>
        </w:tc>
        <w:tc>
          <w:tcPr>
            <w:tcW w:w="1701" w:type="dxa"/>
            <w:tcBorders>
              <w:top w:val="single" w:sz="8" w:space="0" w:color="000000"/>
              <w:left w:val="single" w:sz="4" w:space="0" w:color="auto"/>
              <w:bottom w:val="single" w:sz="8" w:space="0" w:color="000000"/>
              <w:right w:val="single" w:sz="4" w:space="0" w:color="auto"/>
            </w:tcBorders>
            <w:shd w:val="clear" w:color="auto" w:fill="auto"/>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средняя</w:t>
            </w:r>
          </w:p>
        </w:tc>
        <w:tc>
          <w:tcPr>
            <w:tcW w:w="1701" w:type="dxa"/>
            <w:tcBorders>
              <w:top w:val="single" w:sz="8" w:space="0" w:color="000000"/>
              <w:left w:val="single" w:sz="4" w:space="0" w:color="auto"/>
              <w:bottom w:val="single" w:sz="8" w:space="0" w:color="000000"/>
              <w:right w:val="single" w:sz="8" w:space="0" w:color="000000"/>
            </w:tcBorders>
            <w:shd w:val="clear" w:color="auto" w:fill="auto"/>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высокий</w:t>
            </w:r>
          </w:p>
        </w:tc>
      </w:tr>
      <w:tr w:rsidR="002E32ED" w:rsidRPr="00F77D67" w:rsidTr="00D40FD0">
        <w:trPr>
          <w:trHeight w:val="532"/>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sz w:val="24"/>
                <w:szCs w:val="24"/>
              </w:rPr>
              <w:t>4</w:t>
            </w:r>
          </w:p>
        </w:tc>
        <w:tc>
          <w:tcPr>
            <w:tcW w:w="3539"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Устранение перегрузки дорожной сети</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xml:space="preserve">Снижение необоснованных задержек автотранспорта, </w:t>
            </w:r>
            <w:r w:rsidRPr="00F77D67">
              <w:rPr>
                <w:rFonts w:ascii="Times New Roman" w:hAnsi="Times New Roman" w:cs="Times New Roman"/>
                <w:sz w:val="24"/>
                <w:szCs w:val="24"/>
              </w:rPr>
              <w:lastRenderedPageBreak/>
              <w:t>снижение затрат на топливо, улучшение экологии, улучшение качества жизни граждан </w:t>
            </w:r>
          </w:p>
        </w:tc>
        <w:tc>
          <w:tcPr>
            <w:tcW w:w="4111" w:type="dxa"/>
            <w:tcBorders>
              <w:top w:val="single" w:sz="8" w:space="0" w:color="000000"/>
              <w:left w:val="single" w:sz="8" w:space="0" w:color="000000"/>
              <w:bottom w:val="single" w:sz="8" w:space="0" w:color="000000"/>
              <w:right w:val="single" w:sz="4" w:space="0" w:color="auto"/>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lastRenderedPageBreak/>
              <w:t xml:space="preserve"> Строительство новых дорог и развязок, оптимизация организации </w:t>
            </w:r>
            <w:r w:rsidRPr="00F77D67">
              <w:rPr>
                <w:rFonts w:ascii="Times New Roman" w:hAnsi="Times New Roman" w:cs="Times New Roman"/>
                <w:sz w:val="24"/>
                <w:szCs w:val="24"/>
              </w:rPr>
              <w:lastRenderedPageBreak/>
              <w:t>дорожного движения</w:t>
            </w:r>
          </w:p>
        </w:tc>
        <w:tc>
          <w:tcPr>
            <w:tcW w:w="1701" w:type="dxa"/>
            <w:tcBorders>
              <w:top w:val="single" w:sz="8" w:space="0" w:color="000000"/>
              <w:left w:val="single" w:sz="4" w:space="0" w:color="auto"/>
              <w:bottom w:val="single" w:sz="8" w:space="0" w:color="000000"/>
              <w:right w:val="single" w:sz="4" w:space="0" w:color="auto"/>
            </w:tcBorders>
            <w:shd w:val="clear" w:color="auto" w:fill="auto"/>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lastRenderedPageBreak/>
              <w:t>средняя</w:t>
            </w:r>
          </w:p>
        </w:tc>
        <w:tc>
          <w:tcPr>
            <w:tcW w:w="1701" w:type="dxa"/>
            <w:tcBorders>
              <w:top w:val="single" w:sz="8" w:space="0" w:color="000000"/>
              <w:left w:val="single" w:sz="4" w:space="0" w:color="auto"/>
              <w:bottom w:val="single" w:sz="8" w:space="0" w:color="000000"/>
              <w:right w:val="single" w:sz="8" w:space="0" w:color="000000"/>
            </w:tcBorders>
            <w:shd w:val="clear" w:color="auto" w:fill="auto"/>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средний</w:t>
            </w:r>
          </w:p>
        </w:tc>
      </w:tr>
    </w:tbl>
    <w:p w:rsidR="002E32ED" w:rsidRPr="00F77D67" w:rsidRDefault="002E32ED" w:rsidP="00F77D67">
      <w:pPr>
        <w:spacing w:after="0" w:line="240" w:lineRule="auto"/>
        <w:rPr>
          <w:rFonts w:ascii="Times New Roman" w:hAnsi="Times New Roman" w:cs="Times New Roman"/>
          <w:sz w:val="24"/>
          <w:szCs w:val="24"/>
        </w:rPr>
      </w:pPr>
    </w:p>
    <w:p w:rsidR="002E32ED" w:rsidRPr="00F77D67" w:rsidRDefault="002E32ED" w:rsidP="003461D0">
      <w:pPr>
        <w:numPr>
          <w:ilvl w:val="0"/>
          <w:numId w:val="30"/>
        </w:numPr>
        <w:spacing w:after="0" w:line="240" w:lineRule="auto"/>
        <w:ind w:left="0" w:firstLine="0"/>
        <w:rPr>
          <w:rFonts w:ascii="Times New Roman" w:hAnsi="Times New Roman" w:cs="Times New Roman"/>
          <w:b/>
          <w:sz w:val="24"/>
          <w:szCs w:val="24"/>
        </w:rPr>
      </w:pPr>
      <w:r w:rsidRPr="00F77D67">
        <w:rPr>
          <w:rFonts w:ascii="Times New Roman" w:hAnsi="Times New Roman" w:cs="Times New Roman"/>
          <w:b/>
          <w:sz w:val="24"/>
          <w:szCs w:val="24"/>
        </w:rPr>
        <w:t xml:space="preserve">Бюджет проекта </w:t>
      </w:r>
    </w:p>
    <w:p w:rsidR="002E32ED" w:rsidRDefault="002E32ED" w:rsidP="00F77D67">
      <w:pPr>
        <w:spacing w:after="0" w:line="240" w:lineRule="auto"/>
        <w:rPr>
          <w:rFonts w:ascii="Times New Roman" w:hAnsi="Times New Roman" w:cs="Times New Roman"/>
          <w:b/>
          <w:sz w:val="24"/>
          <w:szCs w:val="24"/>
        </w:rPr>
      </w:pPr>
    </w:p>
    <w:p w:rsidR="00AE70C9" w:rsidRPr="00F77D67" w:rsidRDefault="00AE70C9" w:rsidP="00F77D67">
      <w:pPr>
        <w:spacing w:after="0" w:line="240" w:lineRule="auto"/>
        <w:rPr>
          <w:rFonts w:ascii="Times New Roman" w:hAnsi="Times New Roman" w:cs="Times New Roman"/>
          <w:b/>
          <w:sz w:val="24"/>
          <w:szCs w:val="24"/>
        </w:rPr>
      </w:pPr>
    </w:p>
    <w:p w:rsidR="002E32ED" w:rsidRPr="00F77D67" w:rsidRDefault="002E32ED" w:rsidP="00F77D67">
      <w:pPr>
        <w:spacing w:after="0" w:line="240" w:lineRule="auto"/>
        <w:rPr>
          <w:rFonts w:ascii="Times New Roman" w:hAnsi="Times New Roman" w:cs="Times New Roman"/>
          <w:b/>
          <w:sz w:val="24"/>
          <w:szCs w:val="24"/>
        </w:rPr>
      </w:pPr>
    </w:p>
    <w:tbl>
      <w:tblPr>
        <w:tblW w:w="15295" w:type="dxa"/>
        <w:jc w:val="center"/>
        <w:tblLayout w:type="fixed"/>
        <w:tblCellMar>
          <w:left w:w="28" w:type="dxa"/>
          <w:right w:w="28" w:type="dxa"/>
        </w:tblCellMar>
        <w:tblLook w:val="0000" w:firstRow="0" w:lastRow="0" w:firstColumn="0" w:lastColumn="0" w:noHBand="0" w:noVBand="0"/>
      </w:tblPr>
      <w:tblGrid>
        <w:gridCol w:w="1843"/>
        <w:gridCol w:w="2843"/>
        <w:gridCol w:w="1134"/>
        <w:gridCol w:w="992"/>
        <w:gridCol w:w="992"/>
        <w:gridCol w:w="992"/>
        <w:gridCol w:w="993"/>
        <w:gridCol w:w="992"/>
        <w:gridCol w:w="992"/>
        <w:gridCol w:w="992"/>
        <w:gridCol w:w="993"/>
        <w:gridCol w:w="1537"/>
      </w:tblGrid>
      <w:tr w:rsidR="00AE70C9" w:rsidRPr="00F73998" w:rsidTr="005823F0">
        <w:trPr>
          <w:cantSplit/>
          <w:trHeight w:val="20"/>
          <w:jc w:val="center"/>
        </w:trPr>
        <w:tc>
          <w:tcPr>
            <w:tcW w:w="4686" w:type="dxa"/>
            <w:gridSpan w:val="2"/>
            <w:vMerge w:val="restart"/>
            <w:tcBorders>
              <w:top w:val="single" w:sz="4" w:space="0" w:color="auto"/>
              <w:left w:val="single" w:sz="4" w:space="0" w:color="auto"/>
              <w:right w:val="single" w:sz="4" w:space="0" w:color="auto"/>
            </w:tcBorders>
            <w:shd w:val="clear" w:color="auto" w:fill="FFFFFF"/>
            <w:tcMar>
              <w:top w:w="80" w:type="dxa"/>
              <w:left w:w="57" w:type="dxa"/>
              <w:bottom w:w="80" w:type="dxa"/>
              <w:right w:w="57" w:type="dxa"/>
            </w:tcMar>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color w:val="000000"/>
                <w:u w:color="000000"/>
              </w:rPr>
              <w:t>Источники финансирования</w:t>
            </w:r>
          </w:p>
        </w:tc>
        <w:tc>
          <w:tcPr>
            <w:tcW w:w="907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p>
        </w:tc>
        <w:tc>
          <w:tcPr>
            <w:tcW w:w="1537" w:type="dxa"/>
            <w:vMerge w:val="restart"/>
            <w:tcBorders>
              <w:top w:val="single" w:sz="4" w:space="0" w:color="auto"/>
              <w:left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rPr>
              <w:t>Всего</w:t>
            </w:r>
          </w:p>
        </w:tc>
      </w:tr>
      <w:tr w:rsidR="00AE70C9" w:rsidRPr="00F73998" w:rsidTr="005823F0">
        <w:trPr>
          <w:cantSplit/>
          <w:trHeight w:val="20"/>
          <w:jc w:val="center"/>
        </w:trPr>
        <w:tc>
          <w:tcPr>
            <w:tcW w:w="4686" w:type="dxa"/>
            <w:gridSpan w:val="2"/>
            <w:vMerge/>
            <w:tcBorders>
              <w:left w:val="single" w:sz="4" w:space="0" w:color="auto"/>
              <w:right w:val="single" w:sz="4" w:space="0" w:color="auto"/>
            </w:tcBorders>
            <w:shd w:val="clear" w:color="auto" w:fill="FFFFFF"/>
            <w:tcMar>
              <w:top w:w="80" w:type="dxa"/>
              <w:left w:w="57" w:type="dxa"/>
              <w:bottom w:w="80" w:type="dxa"/>
              <w:right w:w="57" w:type="dxa"/>
            </w:tcMar>
            <w:vAlign w:val="center"/>
          </w:tcPr>
          <w:p w:rsidR="00AE70C9" w:rsidRPr="00F73998" w:rsidRDefault="00AE70C9" w:rsidP="005823F0">
            <w:pPr>
              <w:tabs>
                <w:tab w:val="left" w:pos="589"/>
              </w:tabs>
              <w:rPr>
                <w:rFonts w:ascii="Times New Roman" w:eastAsia="Arial Unicode MS" w:hAnsi="Times New Roman" w:cs="Times New Roman"/>
                <w:color w:val="000000"/>
                <w:u w:color="00000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rPr>
              <w:t>I этап</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rPr>
              <w:t>II этап</w:t>
            </w:r>
          </w:p>
        </w:tc>
        <w:tc>
          <w:tcPr>
            <w:tcW w:w="3969" w:type="dxa"/>
            <w:gridSpan w:val="4"/>
            <w:tcBorders>
              <w:top w:val="single" w:sz="4" w:space="0" w:color="auto"/>
              <w:left w:val="single" w:sz="4" w:space="0" w:color="auto"/>
              <w:bottom w:val="single" w:sz="4" w:space="0" w:color="auto"/>
              <w:right w:val="single" w:sz="4" w:space="0" w:color="auto"/>
            </w:tcBorders>
            <w:shd w:val="clear" w:color="auto" w:fill="FFFFFF"/>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bCs/>
                <w:color w:val="000000"/>
                <w:u w:color="000000"/>
              </w:rPr>
              <w:t>III этап</w:t>
            </w:r>
          </w:p>
        </w:tc>
        <w:tc>
          <w:tcPr>
            <w:tcW w:w="1537" w:type="dxa"/>
            <w:vMerge/>
            <w:tcBorders>
              <w:left w:val="single" w:sz="4" w:space="0" w:color="auto"/>
              <w:right w:val="single" w:sz="4" w:space="0" w:color="auto"/>
            </w:tcBorders>
            <w:shd w:val="clear" w:color="auto" w:fill="FFFFFF"/>
            <w:vAlign w:val="center"/>
          </w:tcPr>
          <w:p w:rsidR="00AE70C9" w:rsidRPr="00F73998" w:rsidRDefault="00AE70C9" w:rsidP="005823F0">
            <w:pPr>
              <w:tabs>
                <w:tab w:val="left" w:pos="589"/>
              </w:tabs>
              <w:rPr>
                <w:rFonts w:ascii="Times New Roman" w:eastAsia="Arial Unicode MS" w:hAnsi="Times New Roman" w:cs="Times New Roman"/>
                <w:bCs/>
                <w:color w:val="000000"/>
                <w:u w:color="000000"/>
              </w:rPr>
            </w:pPr>
          </w:p>
        </w:tc>
      </w:tr>
      <w:tr w:rsidR="00AE70C9" w:rsidRPr="00F73998" w:rsidTr="005823F0">
        <w:trPr>
          <w:cantSplit/>
          <w:trHeight w:val="20"/>
          <w:jc w:val="center"/>
        </w:trPr>
        <w:tc>
          <w:tcPr>
            <w:tcW w:w="4686" w:type="dxa"/>
            <w:gridSpan w:val="2"/>
            <w:vMerge/>
            <w:tcBorders>
              <w:left w:val="single" w:sz="4" w:space="0" w:color="auto"/>
              <w:bottom w:val="single" w:sz="4" w:space="0" w:color="auto"/>
              <w:right w:val="single" w:sz="4" w:space="0" w:color="auto"/>
            </w:tcBorders>
            <w:shd w:val="clear" w:color="auto" w:fill="FFFFFF"/>
            <w:tcMar>
              <w:top w:w="80" w:type="dxa"/>
              <w:left w:w="57" w:type="dxa"/>
              <w:bottom w:w="80" w:type="dxa"/>
              <w:right w:w="57" w:type="dxa"/>
            </w:tcMar>
            <w:vAlign w:val="center"/>
          </w:tcPr>
          <w:p w:rsidR="00AE70C9" w:rsidRPr="00F73998" w:rsidRDefault="00AE70C9" w:rsidP="005823F0">
            <w:pPr>
              <w:tabs>
                <w:tab w:val="left" w:pos="589"/>
              </w:tabs>
              <w:rPr>
                <w:rFonts w:ascii="Times New Roman" w:eastAsia="Arial Unicode MS" w:hAnsi="Times New Roman" w:cs="Times New Roman"/>
                <w:color w:val="000000"/>
                <w:u w:color="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E70C9" w:rsidRPr="00F73998" w:rsidRDefault="00AE70C9" w:rsidP="005823F0">
            <w:pPr>
              <w:tabs>
                <w:tab w:val="left" w:pos="589"/>
              </w:tabs>
              <w:jc w:val="center"/>
              <w:rPr>
                <w:rFonts w:ascii="Times New Roman" w:eastAsia="Arial Unicode MS" w:hAnsi="Times New Roman" w:cs="Times New Roman"/>
              </w:rPr>
            </w:pPr>
            <w:r w:rsidRPr="00F73998">
              <w:rPr>
                <w:rFonts w:ascii="Times New Roman" w:eastAsia="Arial Unicode MS" w:hAnsi="Times New Roman" w:cs="Times New Roman"/>
              </w:rPr>
              <w:t>2017 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E70C9" w:rsidRPr="00F73998" w:rsidRDefault="00AE70C9" w:rsidP="005823F0">
            <w:pPr>
              <w:tabs>
                <w:tab w:val="left" w:pos="589"/>
              </w:tabs>
              <w:jc w:val="center"/>
              <w:rPr>
                <w:rFonts w:ascii="Times New Roman" w:eastAsia="Arial Unicode MS" w:hAnsi="Times New Roman" w:cs="Times New Roman"/>
              </w:rPr>
            </w:pPr>
            <w:r w:rsidRPr="00F73998">
              <w:rPr>
                <w:rFonts w:ascii="Times New Roman" w:eastAsia="Arial Unicode MS" w:hAnsi="Times New Roman" w:cs="Times New Roman"/>
              </w:rPr>
              <w:t>2018 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E70C9" w:rsidRPr="00F73998" w:rsidRDefault="00AE70C9" w:rsidP="005823F0">
            <w:pPr>
              <w:tabs>
                <w:tab w:val="left" w:pos="589"/>
              </w:tabs>
              <w:jc w:val="center"/>
              <w:rPr>
                <w:rFonts w:ascii="Times New Roman" w:eastAsia="Arial Unicode MS" w:hAnsi="Times New Roman" w:cs="Times New Roman"/>
              </w:rPr>
            </w:pPr>
            <w:r w:rsidRPr="00F73998">
              <w:rPr>
                <w:rFonts w:ascii="Times New Roman" w:eastAsia="Arial Unicode MS" w:hAnsi="Times New Roman" w:cs="Times New Roman"/>
              </w:rPr>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bCs/>
                <w:color w:val="000000"/>
                <w:u w:color="000000"/>
              </w:rPr>
              <w:t>2020 г.</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bCs/>
                <w:color w:val="000000"/>
                <w:u w:color="000000"/>
              </w:rPr>
              <w:t>2021 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bCs/>
                <w:color w:val="000000"/>
                <w:u w:color="000000"/>
              </w:rPr>
              <w:t>2022 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bCs/>
                <w:color w:val="000000"/>
                <w:u w:color="000000"/>
              </w:rPr>
              <w:t>2023 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bCs/>
                <w:color w:val="000000"/>
                <w:u w:color="000000"/>
              </w:rPr>
              <w:t>2024 г.</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bCs/>
                <w:color w:val="000000"/>
                <w:u w:color="000000"/>
              </w:rPr>
              <w:t>2025 г.</w:t>
            </w:r>
          </w:p>
        </w:tc>
        <w:tc>
          <w:tcPr>
            <w:tcW w:w="1537" w:type="dxa"/>
            <w:vMerge/>
            <w:tcBorders>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rPr>
                <w:rFonts w:ascii="Times New Roman" w:eastAsia="Arial Unicode MS" w:hAnsi="Times New Roman" w:cs="Times New Roman"/>
                <w:bCs/>
                <w:color w:val="000000"/>
                <w:u w:color="000000"/>
              </w:rPr>
            </w:pPr>
          </w:p>
        </w:tc>
      </w:tr>
      <w:tr w:rsidR="00AE70C9" w:rsidRPr="00F73998" w:rsidTr="005823F0">
        <w:trPr>
          <w:cantSplit/>
          <w:trHeight w:val="20"/>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Mar>
              <w:top w:w="80" w:type="dxa"/>
              <w:left w:w="57" w:type="dxa"/>
              <w:bottom w:w="80" w:type="dxa"/>
              <w:right w:w="57" w:type="dxa"/>
            </w:tcMar>
            <w:vAlign w:val="center"/>
          </w:tcPr>
          <w:p w:rsidR="00AE70C9" w:rsidRPr="00F73998" w:rsidRDefault="00AE70C9" w:rsidP="005823F0">
            <w:pPr>
              <w:tabs>
                <w:tab w:val="left" w:pos="589"/>
              </w:tabs>
              <w:rPr>
                <w:rFonts w:ascii="Times New Roman" w:eastAsia="Arial Unicode MS" w:hAnsi="Times New Roman" w:cs="Times New Roman"/>
                <w:color w:val="000000"/>
                <w:u w:color="000000"/>
              </w:rPr>
            </w:pPr>
            <w:r w:rsidRPr="00F73998">
              <w:rPr>
                <w:rFonts w:ascii="Times New Roman" w:eastAsia="Arial Unicode MS" w:hAnsi="Times New Roman" w:cs="Times New Roman"/>
                <w:u w:color="000000"/>
              </w:rPr>
              <w:t xml:space="preserve">Бюджетные источники, </w:t>
            </w:r>
            <w:proofErr w:type="gramStart"/>
            <w:r w:rsidRPr="00F73998">
              <w:rPr>
                <w:rFonts w:ascii="Times New Roman" w:eastAsia="Arial Unicode MS" w:hAnsi="Times New Roman" w:cs="Times New Roman"/>
                <w:u w:color="000000"/>
              </w:rPr>
              <w:t>млн</w:t>
            </w:r>
            <w:proofErr w:type="gramEnd"/>
            <w:r w:rsidRPr="00F73998">
              <w:rPr>
                <w:rFonts w:ascii="Times New Roman" w:eastAsia="Arial Unicode MS" w:hAnsi="Times New Roman" w:cs="Times New Roman"/>
                <w:u w:color="000000"/>
              </w:rPr>
              <w:t xml:space="preserve"> руб.</w:t>
            </w: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rPr>
                <w:rFonts w:ascii="Times New Roman" w:eastAsia="Arial Unicode MS" w:hAnsi="Times New Roman" w:cs="Times New Roman"/>
                <w:color w:val="000000"/>
                <w:u w:color="000000"/>
              </w:rPr>
            </w:pPr>
            <w:r w:rsidRPr="00F73998">
              <w:rPr>
                <w:rFonts w:ascii="Times New Roman" w:eastAsia="Arial Unicode MS" w:hAnsi="Times New Roman" w:cs="Times New Roman"/>
                <w:u w:color="000000"/>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730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F33B4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6115</w:t>
            </w:r>
          </w:p>
        </w:tc>
      </w:tr>
      <w:tr w:rsidR="00AE70C9" w:rsidRPr="00F73998" w:rsidTr="005823F0">
        <w:trPr>
          <w:cantSplit/>
          <w:trHeight w:val="127"/>
          <w:jc w:val="center"/>
        </w:trPr>
        <w:tc>
          <w:tcPr>
            <w:tcW w:w="1843" w:type="dxa"/>
            <w:vMerge/>
            <w:tcBorders>
              <w:top w:val="single" w:sz="4" w:space="0" w:color="auto"/>
              <w:left w:val="single" w:sz="4" w:space="0" w:color="auto"/>
              <w:bottom w:val="single" w:sz="4" w:space="0" w:color="auto"/>
              <w:right w:val="single" w:sz="4" w:space="0" w:color="auto"/>
            </w:tcBorders>
            <w:shd w:val="clear" w:color="auto" w:fill="FFFFFF"/>
            <w:tcMar>
              <w:top w:w="80" w:type="dxa"/>
              <w:left w:w="57" w:type="dxa"/>
              <w:bottom w:w="80" w:type="dxa"/>
              <w:right w:w="57" w:type="dxa"/>
            </w:tcMar>
            <w:vAlign w:val="center"/>
          </w:tcPr>
          <w:p w:rsidR="00AE70C9" w:rsidRPr="00F73998" w:rsidRDefault="00AE70C9" w:rsidP="005823F0">
            <w:pPr>
              <w:tabs>
                <w:tab w:val="left" w:pos="589"/>
              </w:tabs>
              <w:rPr>
                <w:rFonts w:ascii="Times New Roman" w:eastAsia="Arial Unicode MS" w:hAnsi="Times New Roman" w:cs="Times New Roman"/>
                <w:u w:color="000000"/>
              </w:rPr>
            </w:pP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rPr>
                <w:rFonts w:ascii="Times New Roman" w:eastAsia="Arial Unicode MS" w:hAnsi="Times New Roman" w:cs="Times New Roman"/>
                <w:u w:color="000000"/>
              </w:rPr>
            </w:pPr>
            <w:r w:rsidRPr="00F73998">
              <w:rPr>
                <w:rFonts w:ascii="Times New Roman" w:eastAsia="Arial Unicode MS" w:hAnsi="Times New Roman" w:cs="Times New Roman"/>
                <w:u w:color="000000"/>
              </w:rPr>
              <w:t xml:space="preserve">Консолидированные бюджеты субъектов Российской Федерации (суммы - не </w:t>
            </w:r>
            <w:proofErr w:type="gramStart"/>
            <w:r w:rsidRPr="00F73998">
              <w:rPr>
                <w:rFonts w:ascii="Times New Roman" w:eastAsia="Arial Unicode MS" w:hAnsi="Times New Roman" w:cs="Times New Roman"/>
                <w:u w:color="000000"/>
              </w:rPr>
              <w:t>менее указанных</w:t>
            </w:r>
            <w:proofErr w:type="gramEnd"/>
            <w:r w:rsidRPr="00F73998">
              <w:rPr>
                <w:rFonts w:ascii="Times New Roman" w:eastAsia="Arial Unicode MS" w:hAnsi="Times New Roman" w:cs="Times New Roman"/>
                <w:u w:color="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73</w:t>
            </w:r>
            <w:r w:rsidR="00F33B49">
              <w:rPr>
                <w:rFonts w:ascii="Times New Roman" w:eastAsia="Arial Unicode MS" w:hAnsi="Times New Roman" w:cs="Times New Roman"/>
                <w:bCs/>
                <w:color w:val="000000"/>
                <w:u w:color="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F33B4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6115</w:t>
            </w:r>
          </w:p>
        </w:tc>
      </w:tr>
      <w:tr w:rsidR="00AE70C9" w:rsidRPr="00F73998" w:rsidTr="005823F0">
        <w:trPr>
          <w:cantSplit/>
          <w:trHeight w:val="764"/>
          <w:jc w:val="center"/>
        </w:trPr>
        <w:tc>
          <w:tcPr>
            <w:tcW w:w="4686"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57" w:type="dxa"/>
              <w:bottom w:w="80" w:type="dxa"/>
              <w:right w:w="57" w:type="dxa"/>
            </w:tcMar>
            <w:vAlign w:val="center"/>
          </w:tcPr>
          <w:p w:rsidR="00AE70C9" w:rsidRPr="00F73998" w:rsidRDefault="00AE70C9" w:rsidP="005823F0">
            <w:pPr>
              <w:tabs>
                <w:tab w:val="left" w:pos="589"/>
              </w:tabs>
              <w:jc w:val="center"/>
              <w:rPr>
                <w:rFonts w:ascii="Times New Roman" w:eastAsia="Arial Unicode MS" w:hAnsi="Times New Roman" w:cs="Times New Roman"/>
                <w:u w:color="000000"/>
              </w:rPr>
            </w:pPr>
            <w:r w:rsidRPr="00F73998">
              <w:rPr>
                <w:rFonts w:ascii="Times New Roman" w:eastAsia="Arial Unicode MS" w:hAnsi="Times New Roman" w:cs="Times New Roman"/>
                <w:u w:color="000000"/>
              </w:rPr>
              <w:t xml:space="preserve">Внебюджетные источники, </w:t>
            </w:r>
            <w:proofErr w:type="gramStart"/>
            <w:r w:rsidRPr="00F73998">
              <w:rPr>
                <w:rFonts w:ascii="Times New Roman" w:eastAsia="Arial Unicode MS" w:hAnsi="Times New Roman" w:cs="Times New Roman"/>
                <w:u w:color="000000"/>
              </w:rPr>
              <w:t>млн</w:t>
            </w:r>
            <w:proofErr w:type="gramEnd"/>
            <w:r w:rsidRPr="00F73998">
              <w:rPr>
                <w:rFonts w:ascii="Times New Roman" w:eastAsia="Arial Unicode MS" w:hAnsi="Times New Roman" w:cs="Times New Roman"/>
                <w:u w:color="000000"/>
              </w:rPr>
              <w:t xml:space="preserve">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F33B4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F33B4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F33B49" w:rsidP="005823F0">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F33B49" w:rsidP="005823F0">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F33B49" w:rsidP="005823F0">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F33B49" w:rsidP="005823F0">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F33B49" w:rsidP="005823F0">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F33B49" w:rsidP="005823F0">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0</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F33B49" w:rsidP="005823F0">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0</w:t>
            </w:r>
          </w:p>
        </w:tc>
      </w:tr>
      <w:tr w:rsidR="00AE70C9" w:rsidRPr="00F73998" w:rsidTr="005823F0">
        <w:trPr>
          <w:cantSplit/>
          <w:trHeight w:val="15"/>
          <w:jc w:val="center"/>
        </w:trPr>
        <w:tc>
          <w:tcPr>
            <w:tcW w:w="4686"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57" w:type="dxa"/>
              <w:bottom w:w="80" w:type="dxa"/>
              <w:right w:w="57" w:type="dxa"/>
            </w:tcMar>
            <w:vAlign w:val="center"/>
          </w:tcPr>
          <w:p w:rsidR="00AE70C9" w:rsidRPr="00F73998" w:rsidRDefault="00AE70C9" w:rsidP="005823F0">
            <w:pPr>
              <w:tabs>
                <w:tab w:val="left" w:pos="589"/>
              </w:tabs>
              <w:rPr>
                <w:rFonts w:ascii="Times New Roman" w:eastAsia="Arial Unicode MS" w:hAnsi="Times New Roman" w:cs="Times New Roman"/>
                <w:u w:color="000000"/>
              </w:rPr>
            </w:pPr>
            <w:r w:rsidRPr="00F73998">
              <w:rPr>
                <w:rFonts w:ascii="Times New Roman" w:eastAsia="Arial Unicode MS" w:hAnsi="Times New Roman" w:cs="Times New Roman"/>
                <w:u w:color="000000"/>
              </w:rPr>
              <w:t>ИТОГО, млн. рублей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12</w:t>
            </w:r>
            <w:r w:rsidR="00F33B49">
              <w:rPr>
                <w:rFonts w:ascii="Times New Roman" w:eastAsia="Arial Unicode MS" w:hAnsi="Times New Roman" w:cs="Times New Roman"/>
                <w:bCs/>
                <w:color w:val="000000"/>
                <w:u w:color="000000"/>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146</w:t>
            </w:r>
            <w:r w:rsidR="00F33B49">
              <w:rPr>
                <w:rFonts w:ascii="Times New Roman" w:eastAsia="Arial Unicode MS" w:hAnsi="Times New Roman" w:cs="Times New Roman"/>
                <w:bCs/>
                <w:color w:val="000000"/>
                <w:u w:color="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1380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1380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1380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1380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1380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1380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1380</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F33B49" w:rsidP="005823F0">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12370</w:t>
            </w:r>
          </w:p>
        </w:tc>
      </w:tr>
    </w:tbl>
    <w:p w:rsidR="002E32ED" w:rsidRPr="00F77D67" w:rsidRDefault="002E32ED" w:rsidP="00F77D67">
      <w:pPr>
        <w:spacing w:after="0" w:line="240" w:lineRule="auto"/>
        <w:rPr>
          <w:rFonts w:ascii="Times New Roman" w:hAnsi="Times New Roman" w:cs="Times New Roman"/>
          <w:b/>
          <w:sz w:val="24"/>
          <w:szCs w:val="24"/>
        </w:rPr>
      </w:pPr>
    </w:p>
    <w:p w:rsidR="002E32ED" w:rsidRPr="00F77D67" w:rsidRDefault="002E32ED" w:rsidP="00F77D67">
      <w:pPr>
        <w:spacing w:after="0" w:line="240" w:lineRule="auto"/>
        <w:rPr>
          <w:rFonts w:ascii="Times New Roman" w:eastAsia="Calibri" w:hAnsi="Times New Roman" w:cs="Times New Roman"/>
          <w:sz w:val="24"/>
          <w:szCs w:val="24"/>
        </w:rPr>
      </w:pPr>
    </w:p>
    <w:p w:rsidR="002E32ED" w:rsidRPr="00F77D67" w:rsidRDefault="002E32ED" w:rsidP="00F77D67">
      <w:pPr>
        <w:spacing w:after="0" w:line="240" w:lineRule="auto"/>
        <w:jc w:val="both"/>
        <w:rPr>
          <w:rFonts w:ascii="Times New Roman" w:hAnsi="Times New Roman" w:cs="Times New Roman"/>
          <w:b/>
          <w:sz w:val="24"/>
          <w:szCs w:val="24"/>
        </w:rPr>
      </w:pPr>
    </w:p>
    <w:p w:rsidR="002E32ED" w:rsidRDefault="002E32ED" w:rsidP="00F77D67">
      <w:pPr>
        <w:spacing w:after="0" w:line="240" w:lineRule="auto"/>
        <w:jc w:val="both"/>
        <w:rPr>
          <w:rFonts w:ascii="Times New Roman" w:hAnsi="Times New Roman" w:cs="Times New Roman"/>
          <w:b/>
          <w:sz w:val="24"/>
          <w:szCs w:val="24"/>
        </w:rPr>
        <w:sectPr w:rsidR="002E32ED" w:rsidSect="00FC790E">
          <w:pgSz w:w="16838" w:h="11906" w:orient="landscape"/>
          <w:pgMar w:top="568" w:right="1134" w:bottom="567" w:left="1134" w:header="709" w:footer="709" w:gutter="0"/>
          <w:cols w:space="708"/>
          <w:docGrid w:linePitch="360"/>
        </w:sectPr>
      </w:pPr>
    </w:p>
    <w:p w:rsidR="002E32ED" w:rsidRDefault="002E32ED" w:rsidP="00F77D67">
      <w:pPr>
        <w:spacing w:after="0" w:line="240" w:lineRule="auto"/>
        <w:jc w:val="both"/>
        <w:rPr>
          <w:rFonts w:ascii="Times New Roman" w:hAnsi="Times New Roman" w:cs="Times New Roman"/>
          <w:b/>
          <w:sz w:val="24"/>
          <w:szCs w:val="24"/>
        </w:rPr>
      </w:pPr>
    </w:p>
    <w:p w:rsidR="00681B03" w:rsidRPr="00024F06" w:rsidRDefault="00681B03" w:rsidP="00F77D67">
      <w:pPr>
        <w:spacing w:after="0" w:line="240" w:lineRule="auto"/>
        <w:ind w:firstLine="426"/>
        <w:jc w:val="center"/>
        <w:rPr>
          <w:rFonts w:ascii="Times New Roman" w:hAnsi="Times New Roman" w:cs="Times New Roman"/>
          <w:b/>
          <w:sz w:val="24"/>
          <w:szCs w:val="24"/>
        </w:rPr>
      </w:pPr>
      <w:r w:rsidRPr="00024F06">
        <w:rPr>
          <w:rFonts w:ascii="Times New Roman" w:hAnsi="Times New Roman" w:cs="Times New Roman"/>
          <w:b/>
          <w:sz w:val="24"/>
          <w:szCs w:val="24"/>
        </w:rPr>
        <w:t>2. Состояние улично-дорожной сети. Характеристика проблемы обеспечения безопасности дорожного движения</w:t>
      </w:r>
    </w:p>
    <w:p w:rsidR="00EF218E" w:rsidRPr="00024F06" w:rsidRDefault="00EF218E" w:rsidP="00024F06">
      <w:pPr>
        <w:spacing w:after="0" w:line="240" w:lineRule="auto"/>
        <w:ind w:firstLine="426"/>
        <w:jc w:val="both"/>
        <w:rPr>
          <w:rFonts w:ascii="Times New Roman" w:hAnsi="Times New Roman" w:cs="Times New Roman"/>
          <w:b/>
          <w:color w:val="000000" w:themeColor="text1"/>
          <w:sz w:val="24"/>
          <w:szCs w:val="24"/>
        </w:rPr>
      </w:pPr>
      <w:r w:rsidRPr="00024F06">
        <w:rPr>
          <w:rFonts w:ascii="Times New Roman" w:hAnsi="Times New Roman" w:cs="Times New Roman"/>
          <w:color w:val="000000" w:themeColor="text1"/>
          <w:sz w:val="24"/>
          <w:szCs w:val="24"/>
        </w:rPr>
        <w:t>Город Новокузнец</w:t>
      </w:r>
      <w:proofErr w:type="gramStart"/>
      <w:r w:rsidRPr="00024F06">
        <w:rPr>
          <w:rFonts w:ascii="Times New Roman" w:hAnsi="Times New Roman" w:cs="Times New Roman"/>
          <w:color w:val="000000" w:themeColor="text1"/>
          <w:sz w:val="24"/>
          <w:szCs w:val="24"/>
        </w:rPr>
        <w:t>к-</w:t>
      </w:r>
      <w:proofErr w:type="gramEnd"/>
      <w:r w:rsidRPr="00024F06">
        <w:rPr>
          <w:rFonts w:ascii="Times New Roman" w:hAnsi="Times New Roman" w:cs="Times New Roman"/>
          <w:color w:val="000000" w:themeColor="text1"/>
          <w:sz w:val="24"/>
          <w:szCs w:val="24"/>
        </w:rPr>
        <w:t xml:space="preserve"> крупнейший по численности населения город Кемеровской области (551,2 тыс. человек), административный центр Новокузнецкого муниципального района Кемеровской области. Вокруг города сформировалась полицентрическая </w:t>
      </w:r>
      <w:r w:rsidRPr="00024F06">
        <w:rPr>
          <w:rFonts w:ascii="Times New Roman" w:hAnsi="Times New Roman" w:cs="Times New Roman"/>
          <w:b/>
          <w:color w:val="000000" w:themeColor="text1"/>
          <w:sz w:val="24"/>
          <w:szCs w:val="24"/>
        </w:rPr>
        <w:t>Новокузнецкая агломерация с численности человек более 1,3 млн. человек.</w:t>
      </w:r>
      <w:r w:rsidRPr="00024F06">
        <w:rPr>
          <w:rFonts w:ascii="Times New Roman" w:hAnsi="Times New Roman" w:cs="Times New Roman"/>
          <w:color w:val="000000" w:themeColor="text1"/>
          <w:sz w:val="24"/>
          <w:szCs w:val="24"/>
          <w:shd w:val="clear" w:color="auto" w:fill="FFFFFF"/>
        </w:rPr>
        <w:t xml:space="preserve"> Является одной из немногих агломераций-миллионеров при российских городах </w:t>
      </w:r>
      <w:proofErr w:type="gramStart"/>
      <w:r w:rsidRPr="00024F06">
        <w:rPr>
          <w:rFonts w:ascii="Times New Roman" w:hAnsi="Times New Roman" w:cs="Times New Roman"/>
          <w:color w:val="000000" w:themeColor="text1"/>
          <w:sz w:val="24"/>
          <w:szCs w:val="24"/>
          <w:shd w:val="clear" w:color="auto" w:fill="FFFFFF"/>
        </w:rPr>
        <w:t>-н</w:t>
      </w:r>
      <w:proofErr w:type="gramEnd"/>
      <w:r w:rsidRPr="00024F06">
        <w:rPr>
          <w:rFonts w:ascii="Times New Roman" w:hAnsi="Times New Roman" w:cs="Times New Roman"/>
          <w:color w:val="000000" w:themeColor="text1"/>
          <w:sz w:val="24"/>
          <w:szCs w:val="24"/>
          <w:shd w:val="clear" w:color="auto" w:fill="FFFFFF"/>
        </w:rPr>
        <w:t xml:space="preserve">емиллионерах. Новокузнецкая агломерация превосходит расположенную на севере Кемеровской области </w:t>
      </w:r>
      <w:hyperlink r:id="rId21" w:tooltip="Кемеровская агломерация" w:history="1">
        <w:r w:rsidRPr="00024F06">
          <w:rPr>
            <w:rStyle w:val="afc"/>
            <w:rFonts w:ascii="Times New Roman" w:hAnsi="Times New Roman" w:cs="Times New Roman"/>
            <w:color w:val="000000" w:themeColor="text1"/>
            <w:sz w:val="24"/>
            <w:szCs w:val="24"/>
            <w:shd w:val="clear" w:color="auto" w:fill="FFFFFF"/>
          </w:rPr>
          <w:t xml:space="preserve">Кемеровскую </w:t>
        </w:r>
        <w:proofErr w:type="gramStart"/>
        <w:r w:rsidRPr="00024F06">
          <w:rPr>
            <w:rStyle w:val="afc"/>
            <w:rFonts w:ascii="Times New Roman" w:hAnsi="Times New Roman" w:cs="Times New Roman"/>
            <w:color w:val="000000" w:themeColor="text1"/>
            <w:sz w:val="24"/>
            <w:szCs w:val="24"/>
            <w:shd w:val="clear" w:color="auto" w:fill="FFFFFF"/>
          </w:rPr>
          <w:t>агломерацию</w:t>
        </w:r>
        <w:proofErr w:type="gramEnd"/>
      </w:hyperlink>
      <w:r w:rsidRPr="00024F06">
        <w:rPr>
          <w:rStyle w:val="apple-converted-space"/>
          <w:rFonts w:ascii="Times New Roman" w:hAnsi="Times New Roman" w:cs="Times New Roman"/>
          <w:color w:val="000000" w:themeColor="text1"/>
          <w:sz w:val="24"/>
          <w:szCs w:val="24"/>
          <w:shd w:val="clear" w:color="auto" w:fill="FFFFFF"/>
        </w:rPr>
        <w:t> </w:t>
      </w:r>
      <w:r w:rsidRPr="00024F06">
        <w:rPr>
          <w:rFonts w:ascii="Times New Roman" w:hAnsi="Times New Roman" w:cs="Times New Roman"/>
          <w:color w:val="000000" w:themeColor="text1"/>
          <w:sz w:val="24"/>
          <w:szCs w:val="24"/>
          <w:shd w:val="clear" w:color="auto" w:fill="FFFFFF"/>
        </w:rPr>
        <w:t>как по численности населения, так и по промышленному потенциалу, и является основой экономики Кемеровской области и Кузбасского</w:t>
      </w:r>
      <w:r w:rsidRPr="00024F06">
        <w:rPr>
          <w:rStyle w:val="apple-converted-space"/>
          <w:rFonts w:ascii="Times New Roman" w:hAnsi="Times New Roman" w:cs="Times New Roman"/>
          <w:color w:val="000000" w:themeColor="text1"/>
          <w:sz w:val="24"/>
          <w:szCs w:val="24"/>
          <w:shd w:val="clear" w:color="auto" w:fill="FFFFFF"/>
        </w:rPr>
        <w:t> </w:t>
      </w:r>
      <w:hyperlink r:id="rId22" w:tooltip="Территориально-производственный комплекс" w:history="1">
        <w:r w:rsidRPr="00024F06">
          <w:rPr>
            <w:rStyle w:val="afc"/>
            <w:rFonts w:ascii="Times New Roman" w:hAnsi="Times New Roman" w:cs="Times New Roman"/>
            <w:color w:val="000000" w:themeColor="text1"/>
            <w:sz w:val="24"/>
            <w:szCs w:val="24"/>
            <w:shd w:val="clear" w:color="auto" w:fill="FFFFFF"/>
          </w:rPr>
          <w:t>ТПК</w:t>
        </w:r>
      </w:hyperlink>
    </w:p>
    <w:p w:rsidR="005D7C2A" w:rsidRDefault="00EB58AC" w:rsidP="00024F06">
      <w:pPr>
        <w:spacing w:after="0" w:line="240" w:lineRule="auto"/>
        <w:ind w:firstLine="426"/>
        <w:jc w:val="both"/>
        <w:rPr>
          <w:rFonts w:ascii="Times New Roman" w:hAnsi="Times New Roman" w:cs="Times New Roman"/>
          <w:color w:val="000000" w:themeColor="text1"/>
          <w:sz w:val="24"/>
          <w:szCs w:val="24"/>
        </w:rPr>
      </w:pPr>
      <w:r w:rsidRPr="00767FD6">
        <w:rPr>
          <w:rFonts w:ascii="Times New Roman" w:hAnsi="Times New Roman" w:cs="Times New Roman"/>
          <w:color w:val="000000" w:themeColor="text1"/>
          <w:sz w:val="24"/>
          <w:szCs w:val="24"/>
        </w:rPr>
        <w:t>Таблица №</w:t>
      </w:r>
      <w:r w:rsidR="00767FD6" w:rsidRPr="00767FD6">
        <w:rPr>
          <w:rFonts w:ascii="Times New Roman" w:hAnsi="Times New Roman" w:cs="Times New Roman"/>
          <w:color w:val="000000" w:themeColor="text1"/>
          <w:sz w:val="24"/>
          <w:szCs w:val="24"/>
        </w:rPr>
        <w:t xml:space="preserve"> 1</w:t>
      </w:r>
      <w:r w:rsidRPr="00767FD6">
        <w:rPr>
          <w:rFonts w:ascii="Times New Roman" w:hAnsi="Times New Roman" w:cs="Times New Roman"/>
          <w:color w:val="000000" w:themeColor="text1"/>
          <w:sz w:val="24"/>
          <w:szCs w:val="24"/>
        </w:rPr>
        <w:t xml:space="preserve"> -</w:t>
      </w:r>
      <w:r w:rsidR="000333DD" w:rsidRPr="00767FD6">
        <w:rPr>
          <w:rFonts w:ascii="Times New Roman" w:hAnsi="Times New Roman" w:cs="Times New Roman"/>
          <w:color w:val="000000" w:themeColor="text1"/>
          <w:sz w:val="24"/>
          <w:szCs w:val="24"/>
        </w:rPr>
        <w:t>Коли</w:t>
      </w:r>
      <w:r w:rsidR="000333DD" w:rsidRPr="00024F06">
        <w:rPr>
          <w:rFonts w:ascii="Times New Roman" w:hAnsi="Times New Roman" w:cs="Times New Roman"/>
          <w:color w:val="000000" w:themeColor="text1"/>
          <w:sz w:val="24"/>
          <w:szCs w:val="24"/>
        </w:rPr>
        <w:t>чественные</w:t>
      </w:r>
      <w:r w:rsidR="005D7C2A" w:rsidRPr="00024F06">
        <w:rPr>
          <w:rFonts w:ascii="Times New Roman" w:hAnsi="Times New Roman" w:cs="Times New Roman"/>
          <w:color w:val="000000" w:themeColor="text1"/>
          <w:sz w:val="24"/>
          <w:szCs w:val="24"/>
        </w:rPr>
        <w:t xml:space="preserve"> показатели улично-дорожной сети </w:t>
      </w:r>
      <w:r w:rsidR="008C7AC9">
        <w:rPr>
          <w:rFonts w:ascii="Times New Roman" w:hAnsi="Times New Roman" w:cs="Times New Roman"/>
          <w:color w:val="000000" w:themeColor="text1"/>
          <w:sz w:val="24"/>
          <w:szCs w:val="24"/>
        </w:rPr>
        <w:t xml:space="preserve">Новокузнецкой агломерации </w:t>
      </w:r>
    </w:p>
    <w:p w:rsidR="008C7AC9" w:rsidRDefault="008C7AC9" w:rsidP="008C7AC9">
      <w:pPr>
        <w:spacing w:after="0" w:line="240" w:lineRule="auto"/>
        <w:jc w:val="both"/>
        <w:rPr>
          <w:rFonts w:ascii="Times New Roman" w:hAnsi="Times New Roman" w:cs="Times New Roman"/>
          <w:color w:val="000000" w:themeColor="text1"/>
          <w:sz w:val="24"/>
          <w:szCs w:val="24"/>
        </w:rPr>
      </w:pPr>
    </w:p>
    <w:tbl>
      <w:tblPr>
        <w:tblW w:w="9057" w:type="dxa"/>
        <w:tblInd w:w="95" w:type="dxa"/>
        <w:tblLayout w:type="fixed"/>
        <w:tblLook w:val="04A0" w:firstRow="1" w:lastRow="0" w:firstColumn="1" w:lastColumn="0" w:noHBand="0" w:noVBand="1"/>
      </w:tblPr>
      <w:tblGrid>
        <w:gridCol w:w="6109"/>
        <w:gridCol w:w="992"/>
        <w:gridCol w:w="1956"/>
      </w:tblGrid>
      <w:tr w:rsidR="008C7AC9" w:rsidRPr="008C7AC9" w:rsidTr="008C7AC9">
        <w:trPr>
          <w:trHeight w:val="615"/>
        </w:trPr>
        <w:tc>
          <w:tcPr>
            <w:tcW w:w="610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C7AC9" w:rsidRPr="005C143F" w:rsidRDefault="008C7AC9" w:rsidP="008C7AC9">
            <w:pPr>
              <w:spacing w:after="0" w:line="240" w:lineRule="auto"/>
              <w:rPr>
                <w:rFonts w:ascii="Times New Roman" w:eastAsia="Times New Roman" w:hAnsi="Times New Roman" w:cs="Times New Roman"/>
                <w:b/>
                <w:bCs/>
                <w:color w:val="000000"/>
                <w:sz w:val="20"/>
                <w:szCs w:val="20"/>
                <w:lang w:eastAsia="ru-RU"/>
              </w:rPr>
            </w:pPr>
            <w:r w:rsidRPr="005C143F">
              <w:rPr>
                <w:rFonts w:ascii="Times New Roman" w:eastAsia="Times New Roman" w:hAnsi="Times New Roman" w:cs="Times New Roman"/>
                <w:b/>
                <w:bCs/>
                <w:color w:val="000000"/>
                <w:sz w:val="20"/>
                <w:szCs w:val="20"/>
                <w:lang w:eastAsia="ru-RU"/>
              </w:rPr>
              <w:t>Показатель</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b/>
                <w:bCs/>
                <w:color w:val="000000"/>
                <w:sz w:val="20"/>
                <w:szCs w:val="20"/>
                <w:lang w:eastAsia="ru-RU"/>
              </w:rPr>
            </w:pPr>
            <w:r w:rsidRPr="005C143F">
              <w:rPr>
                <w:rFonts w:ascii="Times New Roman" w:eastAsia="Times New Roman" w:hAnsi="Times New Roman" w:cs="Times New Roman"/>
                <w:b/>
                <w:bCs/>
                <w:color w:val="000000"/>
                <w:sz w:val="20"/>
                <w:szCs w:val="20"/>
                <w:lang w:eastAsia="ru-RU"/>
              </w:rPr>
              <w:t>Ед. измерения</w:t>
            </w:r>
          </w:p>
        </w:tc>
        <w:tc>
          <w:tcPr>
            <w:tcW w:w="19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b/>
                <w:bCs/>
                <w:color w:val="000000"/>
                <w:sz w:val="20"/>
                <w:szCs w:val="20"/>
                <w:lang w:eastAsia="ru-RU"/>
              </w:rPr>
            </w:pPr>
            <w:r w:rsidRPr="005C143F">
              <w:rPr>
                <w:rFonts w:ascii="Times New Roman" w:eastAsia="Times New Roman" w:hAnsi="Times New Roman" w:cs="Times New Roman"/>
                <w:b/>
                <w:bCs/>
                <w:color w:val="000000"/>
                <w:sz w:val="20"/>
                <w:szCs w:val="20"/>
                <w:lang w:eastAsia="ru-RU"/>
              </w:rPr>
              <w:t>Базовое значение (2016г.)</w:t>
            </w:r>
          </w:p>
        </w:tc>
      </w:tr>
      <w:tr w:rsidR="008C7AC9" w:rsidRPr="008C7AC9" w:rsidTr="008C7AC9">
        <w:trPr>
          <w:trHeight w:val="645"/>
        </w:trPr>
        <w:tc>
          <w:tcPr>
            <w:tcW w:w="6109" w:type="dxa"/>
            <w:vMerge/>
            <w:tcBorders>
              <w:top w:val="single" w:sz="8" w:space="0" w:color="auto"/>
              <w:left w:val="single" w:sz="8" w:space="0" w:color="auto"/>
              <w:bottom w:val="single" w:sz="8" w:space="0" w:color="000000"/>
              <w:right w:val="single" w:sz="8" w:space="0" w:color="auto"/>
            </w:tcBorders>
            <w:vAlign w:val="center"/>
            <w:hideMark/>
          </w:tcPr>
          <w:p w:rsidR="008C7AC9" w:rsidRPr="005C143F" w:rsidRDefault="008C7AC9" w:rsidP="008C7AC9">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C7AC9" w:rsidRPr="005C143F" w:rsidRDefault="008C7AC9" w:rsidP="008C7AC9">
            <w:pPr>
              <w:spacing w:after="0" w:line="240" w:lineRule="auto"/>
              <w:rPr>
                <w:rFonts w:ascii="Times New Roman" w:eastAsia="Times New Roman" w:hAnsi="Times New Roman" w:cs="Times New Roman"/>
                <w:b/>
                <w:bCs/>
                <w:color w:val="000000"/>
                <w:sz w:val="20"/>
                <w:szCs w:val="20"/>
                <w:lang w:eastAsia="ru-RU"/>
              </w:rPr>
            </w:pPr>
          </w:p>
        </w:tc>
        <w:tc>
          <w:tcPr>
            <w:tcW w:w="1956" w:type="dxa"/>
            <w:vMerge/>
            <w:tcBorders>
              <w:top w:val="single" w:sz="8" w:space="0" w:color="auto"/>
              <w:left w:val="single" w:sz="8" w:space="0" w:color="auto"/>
              <w:bottom w:val="single" w:sz="8" w:space="0" w:color="000000"/>
              <w:right w:val="single" w:sz="8" w:space="0" w:color="auto"/>
            </w:tcBorders>
            <w:vAlign w:val="center"/>
            <w:hideMark/>
          </w:tcPr>
          <w:p w:rsidR="008C7AC9" w:rsidRPr="005C143F" w:rsidRDefault="008C7AC9" w:rsidP="008C7AC9">
            <w:pPr>
              <w:spacing w:after="0" w:line="240" w:lineRule="auto"/>
              <w:rPr>
                <w:rFonts w:ascii="Times New Roman" w:eastAsia="Times New Roman" w:hAnsi="Times New Roman" w:cs="Times New Roman"/>
                <w:b/>
                <w:bCs/>
                <w:color w:val="000000"/>
                <w:sz w:val="20"/>
                <w:szCs w:val="20"/>
                <w:lang w:eastAsia="ru-RU"/>
              </w:rPr>
            </w:pPr>
          </w:p>
        </w:tc>
      </w:tr>
      <w:tr w:rsidR="008C7AC9" w:rsidRPr="008C7AC9" w:rsidTr="008C7AC9">
        <w:trPr>
          <w:trHeight w:val="630"/>
        </w:trPr>
        <w:tc>
          <w:tcPr>
            <w:tcW w:w="6109" w:type="dxa"/>
            <w:tcBorders>
              <w:top w:val="nil"/>
              <w:left w:val="single" w:sz="8" w:space="0" w:color="auto"/>
              <w:bottom w:val="nil"/>
              <w:right w:val="single" w:sz="8" w:space="0" w:color="auto"/>
            </w:tcBorders>
            <w:shd w:val="clear" w:color="auto" w:fill="auto"/>
            <w:vAlign w:val="bottom"/>
            <w:hideMark/>
          </w:tcPr>
          <w:p w:rsidR="008C7AC9" w:rsidRPr="005C143F" w:rsidRDefault="008C7AC9" w:rsidP="008C7AC9">
            <w:pPr>
              <w:spacing w:after="0" w:line="240" w:lineRule="auto"/>
              <w:rPr>
                <w:rFonts w:ascii="Times New Roman" w:eastAsia="Times New Roman" w:hAnsi="Times New Roman" w:cs="Times New Roman"/>
                <w:b/>
                <w:bCs/>
                <w:color w:val="000000"/>
                <w:sz w:val="20"/>
                <w:szCs w:val="20"/>
                <w:lang w:eastAsia="ru-RU"/>
              </w:rPr>
            </w:pPr>
            <w:r w:rsidRPr="005C143F">
              <w:rPr>
                <w:rFonts w:ascii="Times New Roman" w:eastAsia="Times New Roman" w:hAnsi="Times New Roman" w:cs="Times New Roman"/>
                <w:b/>
                <w:bCs/>
                <w:color w:val="000000"/>
                <w:sz w:val="20"/>
                <w:szCs w:val="20"/>
                <w:lang w:eastAsia="ru-RU"/>
              </w:rPr>
              <w:t>Общая протяженность дорожной сети городской агломерации,</w:t>
            </w:r>
          </w:p>
        </w:tc>
        <w:tc>
          <w:tcPr>
            <w:tcW w:w="992" w:type="dxa"/>
            <w:vMerge w:val="restart"/>
            <w:tcBorders>
              <w:top w:val="nil"/>
              <w:left w:val="single" w:sz="8" w:space="0" w:color="auto"/>
              <w:bottom w:val="single" w:sz="8" w:space="0" w:color="000000"/>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км</w:t>
            </w:r>
          </w:p>
        </w:tc>
        <w:tc>
          <w:tcPr>
            <w:tcW w:w="1956" w:type="dxa"/>
            <w:vMerge w:val="restart"/>
            <w:tcBorders>
              <w:top w:val="nil"/>
              <w:left w:val="single" w:sz="8" w:space="0" w:color="auto"/>
              <w:bottom w:val="single" w:sz="8" w:space="0" w:color="000000"/>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575</w:t>
            </w:r>
          </w:p>
        </w:tc>
      </w:tr>
      <w:tr w:rsidR="008C7AC9" w:rsidRPr="008C7AC9" w:rsidTr="008C7AC9">
        <w:trPr>
          <w:trHeight w:val="330"/>
        </w:trPr>
        <w:tc>
          <w:tcPr>
            <w:tcW w:w="6109" w:type="dxa"/>
            <w:tcBorders>
              <w:top w:val="nil"/>
              <w:left w:val="single" w:sz="8" w:space="0" w:color="auto"/>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rPr>
                <w:rFonts w:ascii="Times New Roman" w:eastAsia="Times New Roman" w:hAnsi="Times New Roman" w:cs="Times New Roman"/>
                <w:b/>
                <w:bCs/>
                <w:color w:val="000000"/>
                <w:sz w:val="20"/>
                <w:szCs w:val="20"/>
                <w:lang w:eastAsia="ru-RU"/>
              </w:rPr>
            </w:pPr>
            <w:r w:rsidRPr="005C143F">
              <w:rPr>
                <w:rFonts w:ascii="Times New Roman" w:eastAsia="Times New Roman" w:hAnsi="Times New Roman" w:cs="Times New Roman"/>
                <w:b/>
                <w:bCs/>
                <w:color w:val="000000"/>
                <w:sz w:val="20"/>
                <w:szCs w:val="20"/>
                <w:lang w:eastAsia="ru-RU"/>
              </w:rPr>
              <w:t>в том числе:</w:t>
            </w:r>
          </w:p>
        </w:tc>
        <w:tc>
          <w:tcPr>
            <w:tcW w:w="992" w:type="dxa"/>
            <w:vMerge/>
            <w:tcBorders>
              <w:top w:val="nil"/>
              <w:left w:val="single" w:sz="8" w:space="0" w:color="auto"/>
              <w:bottom w:val="single" w:sz="8" w:space="0" w:color="000000"/>
              <w:right w:val="single" w:sz="8" w:space="0" w:color="auto"/>
            </w:tcBorders>
            <w:vAlign w:val="center"/>
            <w:hideMark/>
          </w:tcPr>
          <w:p w:rsidR="008C7AC9" w:rsidRPr="005C143F" w:rsidRDefault="008C7AC9" w:rsidP="008C7AC9">
            <w:pPr>
              <w:spacing w:after="0" w:line="240" w:lineRule="auto"/>
              <w:rPr>
                <w:rFonts w:ascii="Times New Roman" w:eastAsia="Times New Roman" w:hAnsi="Times New Roman" w:cs="Times New Roman"/>
                <w:color w:val="000000"/>
                <w:sz w:val="20"/>
                <w:szCs w:val="20"/>
                <w:lang w:eastAsia="ru-RU"/>
              </w:rPr>
            </w:pPr>
          </w:p>
        </w:tc>
        <w:tc>
          <w:tcPr>
            <w:tcW w:w="1956" w:type="dxa"/>
            <w:vMerge/>
            <w:tcBorders>
              <w:top w:val="nil"/>
              <w:left w:val="single" w:sz="8" w:space="0" w:color="auto"/>
              <w:bottom w:val="single" w:sz="8" w:space="0" w:color="000000"/>
              <w:right w:val="single" w:sz="8" w:space="0" w:color="auto"/>
            </w:tcBorders>
            <w:vAlign w:val="center"/>
            <w:hideMark/>
          </w:tcPr>
          <w:p w:rsidR="008C7AC9" w:rsidRPr="005C143F" w:rsidRDefault="008C7AC9" w:rsidP="008C7AC9">
            <w:pPr>
              <w:spacing w:after="0" w:line="240" w:lineRule="auto"/>
              <w:rPr>
                <w:rFonts w:ascii="Times New Roman" w:eastAsia="Times New Roman" w:hAnsi="Times New Roman" w:cs="Times New Roman"/>
                <w:color w:val="000000"/>
                <w:sz w:val="20"/>
                <w:szCs w:val="20"/>
                <w:lang w:eastAsia="ru-RU"/>
              </w:rPr>
            </w:pPr>
          </w:p>
        </w:tc>
      </w:tr>
      <w:tr w:rsidR="008C7AC9" w:rsidRPr="008C7AC9" w:rsidTr="008C7AC9">
        <w:trPr>
          <w:trHeight w:val="330"/>
        </w:trPr>
        <w:tc>
          <w:tcPr>
            <w:tcW w:w="6109" w:type="dxa"/>
            <w:tcBorders>
              <w:top w:val="nil"/>
              <w:left w:val="single" w:sz="8" w:space="0" w:color="auto"/>
              <w:bottom w:val="single" w:sz="8" w:space="0" w:color="auto"/>
              <w:right w:val="single" w:sz="8" w:space="0" w:color="auto"/>
            </w:tcBorders>
            <w:shd w:val="clear" w:color="auto" w:fill="auto"/>
            <w:vAlign w:val="bottom"/>
            <w:hideMark/>
          </w:tcPr>
          <w:p w:rsidR="008C7AC9" w:rsidRPr="005C143F" w:rsidRDefault="008C7AC9" w:rsidP="007C746B">
            <w:pPr>
              <w:spacing w:after="0" w:line="240" w:lineRule="auto"/>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автомобильные дороги общего пользования федерального значения</w:t>
            </w:r>
          </w:p>
        </w:tc>
        <w:tc>
          <w:tcPr>
            <w:tcW w:w="992" w:type="dxa"/>
            <w:tcBorders>
              <w:top w:val="nil"/>
              <w:left w:val="single" w:sz="8" w:space="0" w:color="auto"/>
              <w:bottom w:val="single" w:sz="8" w:space="0" w:color="000000"/>
              <w:right w:val="single" w:sz="8" w:space="0" w:color="auto"/>
            </w:tcBorders>
            <w:vAlign w:val="bottom"/>
            <w:hideMark/>
          </w:tcPr>
          <w:p w:rsidR="008C7AC9" w:rsidRPr="005C143F" w:rsidRDefault="008C7AC9" w:rsidP="007C746B">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км</w:t>
            </w:r>
          </w:p>
        </w:tc>
        <w:tc>
          <w:tcPr>
            <w:tcW w:w="1956" w:type="dxa"/>
            <w:tcBorders>
              <w:top w:val="nil"/>
              <w:left w:val="single" w:sz="8" w:space="0" w:color="auto"/>
              <w:bottom w:val="single" w:sz="8" w:space="0" w:color="000000"/>
              <w:right w:val="single" w:sz="8" w:space="0" w:color="auto"/>
            </w:tcBorders>
            <w:vAlign w:val="bottom"/>
            <w:hideMark/>
          </w:tcPr>
          <w:p w:rsidR="008C7AC9" w:rsidRPr="005C143F" w:rsidRDefault="008C7AC9" w:rsidP="007C746B">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w:t>
            </w:r>
          </w:p>
        </w:tc>
      </w:tr>
      <w:tr w:rsidR="008C7AC9" w:rsidRPr="008C7AC9" w:rsidTr="008C7AC9">
        <w:trPr>
          <w:trHeight w:val="645"/>
        </w:trPr>
        <w:tc>
          <w:tcPr>
            <w:tcW w:w="6109" w:type="dxa"/>
            <w:tcBorders>
              <w:top w:val="nil"/>
              <w:left w:val="single" w:sz="8" w:space="0" w:color="auto"/>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автомобильные дороги общего пользования регионального/ межмуниципального значения</w:t>
            </w:r>
          </w:p>
        </w:tc>
        <w:tc>
          <w:tcPr>
            <w:tcW w:w="992"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км</w:t>
            </w:r>
          </w:p>
        </w:tc>
        <w:tc>
          <w:tcPr>
            <w:tcW w:w="1956"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201</w:t>
            </w:r>
          </w:p>
        </w:tc>
      </w:tr>
      <w:tr w:rsidR="008C7AC9" w:rsidRPr="008C7AC9" w:rsidTr="008C7AC9">
        <w:trPr>
          <w:trHeight w:val="645"/>
        </w:trPr>
        <w:tc>
          <w:tcPr>
            <w:tcW w:w="6109" w:type="dxa"/>
            <w:tcBorders>
              <w:top w:val="nil"/>
              <w:left w:val="single" w:sz="8" w:space="0" w:color="auto"/>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автомобильные дороги общего пользования местного значения и улицы</w:t>
            </w:r>
          </w:p>
        </w:tc>
        <w:tc>
          <w:tcPr>
            <w:tcW w:w="992"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км</w:t>
            </w:r>
          </w:p>
        </w:tc>
        <w:tc>
          <w:tcPr>
            <w:tcW w:w="1956"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374,004</w:t>
            </w:r>
          </w:p>
        </w:tc>
      </w:tr>
      <w:tr w:rsidR="008C7AC9" w:rsidRPr="008C7AC9" w:rsidTr="008C7AC9">
        <w:trPr>
          <w:trHeight w:val="1275"/>
        </w:trPr>
        <w:tc>
          <w:tcPr>
            <w:tcW w:w="6109" w:type="dxa"/>
            <w:tcBorders>
              <w:top w:val="nil"/>
              <w:left w:val="single" w:sz="8" w:space="0" w:color="auto"/>
              <w:bottom w:val="nil"/>
              <w:right w:val="single" w:sz="8" w:space="0" w:color="auto"/>
            </w:tcBorders>
            <w:shd w:val="clear" w:color="auto" w:fill="auto"/>
            <w:hideMark/>
          </w:tcPr>
          <w:p w:rsidR="008C7AC9" w:rsidRPr="005C143F" w:rsidRDefault="008C7AC9" w:rsidP="008C7AC9">
            <w:pPr>
              <w:spacing w:after="0" w:line="240" w:lineRule="auto"/>
              <w:rPr>
                <w:rFonts w:ascii="Times New Roman" w:eastAsia="Times New Roman" w:hAnsi="Times New Roman" w:cs="Times New Roman"/>
                <w:b/>
                <w:bCs/>
                <w:color w:val="000000"/>
                <w:sz w:val="20"/>
                <w:szCs w:val="20"/>
                <w:lang w:eastAsia="ru-RU"/>
              </w:rPr>
            </w:pPr>
            <w:r w:rsidRPr="005C143F">
              <w:rPr>
                <w:rFonts w:ascii="Times New Roman" w:eastAsia="Times New Roman" w:hAnsi="Times New Roman" w:cs="Times New Roman"/>
                <w:b/>
                <w:bCs/>
                <w:color w:val="000000"/>
                <w:sz w:val="20"/>
                <w:szCs w:val="20"/>
                <w:lang w:eastAsia="ru-RU"/>
              </w:rPr>
              <w:t>Доля протяженности дорожной сети городских агломераций, соответствующих нормативным требованиям к их транспортно-эксплуатационному состоянию,</w:t>
            </w:r>
          </w:p>
        </w:tc>
        <w:tc>
          <w:tcPr>
            <w:tcW w:w="992"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w:t>
            </w:r>
          </w:p>
        </w:tc>
        <w:tc>
          <w:tcPr>
            <w:tcW w:w="1956" w:type="dxa"/>
            <w:tcBorders>
              <w:top w:val="nil"/>
              <w:left w:val="nil"/>
              <w:bottom w:val="single" w:sz="8" w:space="0" w:color="auto"/>
              <w:right w:val="single" w:sz="8" w:space="0" w:color="auto"/>
            </w:tcBorders>
            <w:shd w:val="clear" w:color="auto" w:fill="auto"/>
            <w:vAlign w:val="bottom"/>
            <w:hideMark/>
          </w:tcPr>
          <w:p w:rsidR="008C7AC9" w:rsidRPr="005C143F" w:rsidRDefault="00343FF0" w:rsidP="008C7AC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w:t>
            </w:r>
          </w:p>
        </w:tc>
      </w:tr>
      <w:tr w:rsidR="008C7AC9" w:rsidRPr="008C7AC9" w:rsidTr="008C7AC9">
        <w:trPr>
          <w:trHeight w:val="645"/>
        </w:trPr>
        <w:tc>
          <w:tcPr>
            <w:tcW w:w="6109" w:type="dxa"/>
            <w:tcBorders>
              <w:top w:val="nil"/>
              <w:left w:val="single" w:sz="8" w:space="0" w:color="auto"/>
              <w:bottom w:val="nil"/>
              <w:right w:val="single" w:sz="8" w:space="0" w:color="auto"/>
            </w:tcBorders>
            <w:shd w:val="clear" w:color="auto" w:fill="auto"/>
            <w:hideMark/>
          </w:tcPr>
          <w:p w:rsidR="008C7AC9" w:rsidRPr="005C143F" w:rsidRDefault="008C7AC9" w:rsidP="008C7AC9">
            <w:pPr>
              <w:spacing w:after="0" w:line="240" w:lineRule="auto"/>
              <w:rPr>
                <w:rFonts w:ascii="Times New Roman" w:eastAsia="Times New Roman" w:hAnsi="Times New Roman" w:cs="Times New Roman"/>
                <w:b/>
                <w:bCs/>
                <w:color w:val="000000"/>
                <w:sz w:val="20"/>
                <w:szCs w:val="20"/>
                <w:lang w:eastAsia="ru-RU"/>
              </w:rPr>
            </w:pPr>
            <w:r w:rsidRPr="005C143F">
              <w:rPr>
                <w:rFonts w:ascii="Times New Roman" w:eastAsia="Times New Roman" w:hAnsi="Times New Roman" w:cs="Times New Roman"/>
                <w:b/>
                <w:bCs/>
                <w:color w:val="000000"/>
                <w:sz w:val="20"/>
                <w:szCs w:val="20"/>
                <w:lang w:eastAsia="ru-RU"/>
              </w:rPr>
              <w:t>в том числе</w:t>
            </w:r>
          </w:p>
        </w:tc>
        <w:tc>
          <w:tcPr>
            <w:tcW w:w="992"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км</w:t>
            </w:r>
          </w:p>
        </w:tc>
        <w:tc>
          <w:tcPr>
            <w:tcW w:w="1956"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219</w:t>
            </w:r>
          </w:p>
        </w:tc>
      </w:tr>
      <w:tr w:rsidR="008C7AC9" w:rsidRPr="008C7AC9" w:rsidTr="008C7AC9">
        <w:trPr>
          <w:trHeight w:val="645"/>
        </w:trPr>
        <w:tc>
          <w:tcPr>
            <w:tcW w:w="6109" w:type="dxa"/>
            <w:tcBorders>
              <w:top w:val="nil"/>
              <w:left w:val="single" w:sz="8" w:space="0" w:color="auto"/>
              <w:bottom w:val="single" w:sz="8" w:space="0" w:color="auto"/>
              <w:right w:val="single" w:sz="8" w:space="0" w:color="auto"/>
            </w:tcBorders>
            <w:shd w:val="clear" w:color="auto" w:fill="auto"/>
            <w:hideMark/>
          </w:tcPr>
          <w:p w:rsidR="008C7AC9" w:rsidRPr="005C143F" w:rsidRDefault="008C7AC9" w:rsidP="008C7AC9">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м</w:t>
            </w:r>
            <w:proofErr w:type="gramStart"/>
            <w:r w:rsidRPr="005C143F">
              <w:rPr>
                <w:rFonts w:ascii="Times New Roman" w:eastAsia="Times New Roman" w:hAnsi="Times New Roman" w:cs="Times New Roman"/>
                <w:color w:val="000000"/>
                <w:sz w:val="20"/>
                <w:szCs w:val="20"/>
                <w:vertAlign w:val="superscript"/>
                <w:lang w:eastAsia="ru-RU"/>
              </w:rPr>
              <w:t>2</w:t>
            </w:r>
            <w:proofErr w:type="gramEnd"/>
          </w:p>
        </w:tc>
        <w:tc>
          <w:tcPr>
            <w:tcW w:w="1956"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1752000</w:t>
            </w:r>
          </w:p>
        </w:tc>
      </w:tr>
      <w:tr w:rsidR="008C7AC9" w:rsidRPr="008C7AC9" w:rsidTr="008C7AC9">
        <w:trPr>
          <w:trHeight w:val="645"/>
        </w:trPr>
        <w:tc>
          <w:tcPr>
            <w:tcW w:w="6109" w:type="dxa"/>
            <w:vMerge w:val="restart"/>
            <w:tcBorders>
              <w:top w:val="nil"/>
              <w:left w:val="single" w:sz="8" w:space="0" w:color="auto"/>
              <w:bottom w:val="single" w:sz="8" w:space="0" w:color="000000"/>
              <w:right w:val="single" w:sz="8" w:space="0" w:color="auto"/>
            </w:tcBorders>
            <w:shd w:val="clear" w:color="auto" w:fill="auto"/>
            <w:hideMark/>
          </w:tcPr>
          <w:p w:rsidR="008C7AC9" w:rsidRPr="005C143F" w:rsidRDefault="008C7AC9" w:rsidP="008C7AC9">
            <w:pPr>
              <w:spacing w:after="0" w:line="240" w:lineRule="auto"/>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автомобильные дороги общего пользования федерального значения</w:t>
            </w:r>
          </w:p>
        </w:tc>
        <w:tc>
          <w:tcPr>
            <w:tcW w:w="992"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w:t>
            </w:r>
          </w:p>
        </w:tc>
        <w:tc>
          <w:tcPr>
            <w:tcW w:w="1956"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w:t>
            </w:r>
          </w:p>
        </w:tc>
      </w:tr>
      <w:tr w:rsidR="008C7AC9" w:rsidRPr="008C7AC9" w:rsidTr="008C7AC9">
        <w:trPr>
          <w:trHeight w:val="645"/>
        </w:trPr>
        <w:tc>
          <w:tcPr>
            <w:tcW w:w="6109" w:type="dxa"/>
            <w:vMerge/>
            <w:tcBorders>
              <w:top w:val="nil"/>
              <w:left w:val="single" w:sz="8" w:space="0" w:color="auto"/>
              <w:bottom w:val="single" w:sz="8" w:space="0" w:color="000000"/>
              <w:right w:val="single" w:sz="8" w:space="0" w:color="auto"/>
            </w:tcBorders>
            <w:vAlign w:val="center"/>
            <w:hideMark/>
          </w:tcPr>
          <w:p w:rsidR="008C7AC9" w:rsidRPr="005C143F" w:rsidRDefault="008C7AC9" w:rsidP="008C7AC9">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км</w:t>
            </w:r>
          </w:p>
        </w:tc>
        <w:tc>
          <w:tcPr>
            <w:tcW w:w="1956"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w:t>
            </w:r>
          </w:p>
        </w:tc>
      </w:tr>
      <w:tr w:rsidR="008C7AC9" w:rsidRPr="008C7AC9" w:rsidTr="008C7AC9">
        <w:trPr>
          <w:trHeight w:val="645"/>
        </w:trPr>
        <w:tc>
          <w:tcPr>
            <w:tcW w:w="6109" w:type="dxa"/>
            <w:vMerge/>
            <w:tcBorders>
              <w:top w:val="nil"/>
              <w:left w:val="single" w:sz="8" w:space="0" w:color="auto"/>
              <w:bottom w:val="single" w:sz="8" w:space="0" w:color="000000"/>
              <w:right w:val="single" w:sz="8" w:space="0" w:color="auto"/>
            </w:tcBorders>
            <w:vAlign w:val="center"/>
            <w:hideMark/>
          </w:tcPr>
          <w:p w:rsidR="008C7AC9" w:rsidRPr="005C143F" w:rsidRDefault="008C7AC9" w:rsidP="008C7AC9">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м</w:t>
            </w:r>
            <w:proofErr w:type="gramStart"/>
            <w:r w:rsidRPr="005C143F">
              <w:rPr>
                <w:rFonts w:ascii="Times New Roman" w:eastAsia="Times New Roman" w:hAnsi="Times New Roman" w:cs="Times New Roman"/>
                <w:color w:val="000000"/>
                <w:sz w:val="20"/>
                <w:szCs w:val="20"/>
                <w:vertAlign w:val="superscript"/>
                <w:lang w:eastAsia="ru-RU"/>
              </w:rPr>
              <w:t>2</w:t>
            </w:r>
            <w:proofErr w:type="gramEnd"/>
          </w:p>
        </w:tc>
        <w:tc>
          <w:tcPr>
            <w:tcW w:w="1956"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w:t>
            </w:r>
          </w:p>
        </w:tc>
      </w:tr>
      <w:tr w:rsidR="008C7AC9" w:rsidRPr="008C7AC9" w:rsidTr="008C7AC9">
        <w:trPr>
          <w:trHeight w:val="645"/>
        </w:trPr>
        <w:tc>
          <w:tcPr>
            <w:tcW w:w="6109" w:type="dxa"/>
            <w:vMerge w:val="restart"/>
            <w:tcBorders>
              <w:top w:val="nil"/>
              <w:left w:val="single" w:sz="8" w:space="0" w:color="auto"/>
              <w:bottom w:val="single" w:sz="8" w:space="0" w:color="000000"/>
              <w:right w:val="single" w:sz="8" w:space="0" w:color="auto"/>
            </w:tcBorders>
            <w:shd w:val="clear" w:color="auto" w:fill="auto"/>
            <w:hideMark/>
          </w:tcPr>
          <w:p w:rsidR="008C7AC9" w:rsidRPr="005C143F" w:rsidRDefault="008C7AC9" w:rsidP="008C7AC9">
            <w:pPr>
              <w:spacing w:after="0" w:line="240" w:lineRule="auto"/>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автомобильные дороги общего пользования регионального/ межмуниципального значения</w:t>
            </w:r>
          </w:p>
        </w:tc>
        <w:tc>
          <w:tcPr>
            <w:tcW w:w="992"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w:t>
            </w:r>
          </w:p>
        </w:tc>
        <w:tc>
          <w:tcPr>
            <w:tcW w:w="1956"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44,8</w:t>
            </w:r>
          </w:p>
        </w:tc>
      </w:tr>
      <w:tr w:rsidR="008C7AC9" w:rsidRPr="008C7AC9" w:rsidTr="008C7AC9">
        <w:trPr>
          <w:trHeight w:val="645"/>
        </w:trPr>
        <w:tc>
          <w:tcPr>
            <w:tcW w:w="6109" w:type="dxa"/>
            <w:vMerge/>
            <w:tcBorders>
              <w:top w:val="nil"/>
              <w:left w:val="single" w:sz="8" w:space="0" w:color="auto"/>
              <w:bottom w:val="single" w:sz="8" w:space="0" w:color="000000"/>
              <w:right w:val="single" w:sz="8" w:space="0" w:color="auto"/>
            </w:tcBorders>
            <w:vAlign w:val="center"/>
            <w:hideMark/>
          </w:tcPr>
          <w:p w:rsidR="008C7AC9" w:rsidRPr="005C143F" w:rsidRDefault="008C7AC9" w:rsidP="008C7AC9">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км</w:t>
            </w:r>
          </w:p>
        </w:tc>
        <w:tc>
          <w:tcPr>
            <w:tcW w:w="1956"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90</w:t>
            </w:r>
          </w:p>
        </w:tc>
      </w:tr>
      <w:tr w:rsidR="008C7AC9" w:rsidRPr="008C7AC9" w:rsidTr="008C7AC9">
        <w:trPr>
          <w:trHeight w:val="645"/>
        </w:trPr>
        <w:tc>
          <w:tcPr>
            <w:tcW w:w="6109" w:type="dxa"/>
            <w:vMerge/>
            <w:tcBorders>
              <w:top w:val="nil"/>
              <w:left w:val="single" w:sz="8" w:space="0" w:color="auto"/>
              <w:bottom w:val="single" w:sz="8" w:space="0" w:color="000000"/>
              <w:right w:val="single" w:sz="8" w:space="0" w:color="auto"/>
            </w:tcBorders>
            <w:vAlign w:val="center"/>
            <w:hideMark/>
          </w:tcPr>
          <w:p w:rsidR="008C7AC9" w:rsidRPr="005C143F" w:rsidRDefault="008C7AC9" w:rsidP="008C7AC9">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м</w:t>
            </w:r>
            <w:proofErr w:type="gramStart"/>
            <w:r w:rsidRPr="005C143F">
              <w:rPr>
                <w:rFonts w:ascii="Times New Roman" w:eastAsia="Times New Roman" w:hAnsi="Times New Roman" w:cs="Times New Roman"/>
                <w:color w:val="000000"/>
                <w:sz w:val="20"/>
                <w:szCs w:val="20"/>
                <w:vertAlign w:val="superscript"/>
                <w:lang w:eastAsia="ru-RU"/>
              </w:rPr>
              <w:t>2</w:t>
            </w:r>
            <w:proofErr w:type="gramEnd"/>
          </w:p>
        </w:tc>
        <w:tc>
          <w:tcPr>
            <w:tcW w:w="1956"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630000</w:t>
            </w:r>
          </w:p>
        </w:tc>
      </w:tr>
      <w:tr w:rsidR="008C7AC9" w:rsidRPr="008C7AC9" w:rsidTr="008C7AC9">
        <w:trPr>
          <w:trHeight w:val="645"/>
        </w:trPr>
        <w:tc>
          <w:tcPr>
            <w:tcW w:w="6109" w:type="dxa"/>
            <w:vMerge w:val="restart"/>
            <w:tcBorders>
              <w:top w:val="nil"/>
              <w:left w:val="single" w:sz="8" w:space="0" w:color="auto"/>
              <w:bottom w:val="single" w:sz="8" w:space="0" w:color="000000"/>
              <w:right w:val="single" w:sz="8" w:space="0" w:color="auto"/>
            </w:tcBorders>
            <w:shd w:val="clear" w:color="auto" w:fill="auto"/>
            <w:hideMark/>
          </w:tcPr>
          <w:p w:rsidR="008C7AC9" w:rsidRPr="005C143F" w:rsidRDefault="008C7AC9" w:rsidP="008C7AC9">
            <w:pPr>
              <w:spacing w:after="0" w:line="240" w:lineRule="auto"/>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lastRenderedPageBreak/>
              <w:t>автомобильные дороги общего пользования местного значения и улицы</w:t>
            </w:r>
          </w:p>
        </w:tc>
        <w:tc>
          <w:tcPr>
            <w:tcW w:w="992"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w:t>
            </w:r>
          </w:p>
        </w:tc>
        <w:tc>
          <w:tcPr>
            <w:tcW w:w="1956"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34</w:t>
            </w:r>
          </w:p>
        </w:tc>
      </w:tr>
      <w:tr w:rsidR="008C7AC9" w:rsidRPr="008C7AC9" w:rsidTr="008C7AC9">
        <w:trPr>
          <w:trHeight w:val="645"/>
        </w:trPr>
        <w:tc>
          <w:tcPr>
            <w:tcW w:w="6109" w:type="dxa"/>
            <w:vMerge/>
            <w:tcBorders>
              <w:top w:val="nil"/>
              <w:left w:val="single" w:sz="8" w:space="0" w:color="auto"/>
              <w:bottom w:val="single" w:sz="8" w:space="0" w:color="000000"/>
              <w:right w:val="single" w:sz="8" w:space="0" w:color="auto"/>
            </w:tcBorders>
            <w:vAlign w:val="center"/>
            <w:hideMark/>
          </w:tcPr>
          <w:p w:rsidR="008C7AC9" w:rsidRPr="005C143F" w:rsidRDefault="008C7AC9" w:rsidP="008C7AC9">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км</w:t>
            </w:r>
          </w:p>
        </w:tc>
        <w:tc>
          <w:tcPr>
            <w:tcW w:w="1956"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129</w:t>
            </w:r>
          </w:p>
        </w:tc>
      </w:tr>
      <w:tr w:rsidR="008C7AC9" w:rsidRPr="008C7AC9" w:rsidTr="008C7AC9">
        <w:trPr>
          <w:trHeight w:val="645"/>
        </w:trPr>
        <w:tc>
          <w:tcPr>
            <w:tcW w:w="6109" w:type="dxa"/>
            <w:vMerge/>
            <w:tcBorders>
              <w:top w:val="nil"/>
              <w:left w:val="single" w:sz="8" w:space="0" w:color="auto"/>
              <w:bottom w:val="single" w:sz="8" w:space="0" w:color="000000"/>
              <w:right w:val="single" w:sz="8" w:space="0" w:color="auto"/>
            </w:tcBorders>
            <w:vAlign w:val="center"/>
            <w:hideMark/>
          </w:tcPr>
          <w:p w:rsidR="008C7AC9" w:rsidRPr="005C143F" w:rsidRDefault="008C7AC9" w:rsidP="008C7AC9">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м</w:t>
            </w:r>
            <w:proofErr w:type="gramStart"/>
            <w:r w:rsidRPr="005C143F">
              <w:rPr>
                <w:rFonts w:ascii="Times New Roman" w:eastAsia="Times New Roman" w:hAnsi="Times New Roman" w:cs="Times New Roman"/>
                <w:color w:val="000000"/>
                <w:sz w:val="20"/>
                <w:szCs w:val="20"/>
                <w:vertAlign w:val="superscript"/>
                <w:lang w:eastAsia="ru-RU"/>
              </w:rPr>
              <w:t>2</w:t>
            </w:r>
            <w:proofErr w:type="gramEnd"/>
          </w:p>
        </w:tc>
        <w:tc>
          <w:tcPr>
            <w:tcW w:w="1956"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1122000</w:t>
            </w:r>
          </w:p>
        </w:tc>
      </w:tr>
    </w:tbl>
    <w:p w:rsidR="008C7AC9" w:rsidRDefault="008C7AC9" w:rsidP="00024F06">
      <w:pPr>
        <w:spacing w:after="0" w:line="240" w:lineRule="auto"/>
        <w:ind w:firstLine="426"/>
        <w:jc w:val="both"/>
        <w:rPr>
          <w:rFonts w:ascii="Times New Roman" w:hAnsi="Times New Roman" w:cs="Times New Roman"/>
          <w:color w:val="000000" w:themeColor="text1"/>
          <w:sz w:val="24"/>
          <w:szCs w:val="24"/>
        </w:rPr>
      </w:pPr>
    </w:p>
    <w:p w:rsidR="00F33B49" w:rsidRPr="00024F06" w:rsidRDefault="00F33B49" w:rsidP="00024F06">
      <w:pPr>
        <w:spacing w:after="0" w:line="240" w:lineRule="auto"/>
        <w:ind w:firstLine="426"/>
        <w:jc w:val="both"/>
        <w:rPr>
          <w:rFonts w:ascii="Times New Roman" w:hAnsi="Times New Roman" w:cs="Times New Roman"/>
          <w:sz w:val="24"/>
          <w:szCs w:val="24"/>
        </w:rPr>
      </w:pPr>
    </w:p>
    <w:p w:rsidR="00EF218E" w:rsidRPr="00024F06" w:rsidRDefault="00EF218E" w:rsidP="00024F06">
      <w:pPr>
        <w:spacing w:after="0" w:line="240" w:lineRule="auto"/>
        <w:ind w:firstLine="426"/>
        <w:jc w:val="both"/>
        <w:rPr>
          <w:rFonts w:ascii="Times New Roman" w:hAnsi="Times New Roman" w:cs="Times New Roman"/>
          <w:sz w:val="24"/>
          <w:szCs w:val="24"/>
        </w:rPr>
      </w:pPr>
      <w:r w:rsidRPr="00024F06">
        <w:rPr>
          <w:rFonts w:ascii="Times New Roman" w:hAnsi="Times New Roman" w:cs="Times New Roman"/>
          <w:sz w:val="24"/>
          <w:szCs w:val="24"/>
        </w:rPr>
        <w:t>Через Новокузнецкую агломерацию  проходят дороги регионального значения:</w:t>
      </w:r>
    </w:p>
    <w:p w:rsidR="00EF218E" w:rsidRPr="00EB58AC" w:rsidRDefault="00EF218E" w:rsidP="003461D0">
      <w:pPr>
        <w:pStyle w:val="affff0"/>
        <w:numPr>
          <w:ilvl w:val="0"/>
          <w:numId w:val="17"/>
        </w:numPr>
        <w:jc w:val="both"/>
      </w:pPr>
      <w:r w:rsidRPr="00EB58AC">
        <w:t>Областн</w:t>
      </w:r>
      <w:r w:rsidR="005A1FE5" w:rsidRPr="00EB58AC">
        <w:t>ая автодорога «Ленинск-Кузнецк</w:t>
      </w:r>
      <w:r w:rsidRPr="00EB58AC">
        <w:t>-Новокузнецк-Междуреченск»</w:t>
      </w:r>
      <w:r w:rsidR="005A1FE5" w:rsidRPr="00EB58AC">
        <w:t xml:space="preserve"> -214 км.</w:t>
      </w:r>
    </w:p>
    <w:p w:rsidR="00EF218E" w:rsidRPr="00EB58AC" w:rsidRDefault="005A1FE5" w:rsidP="003461D0">
      <w:pPr>
        <w:pStyle w:val="affff0"/>
        <w:numPr>
          <w:ilvl w:val="0"/>
          <w:numId w:val="17"/>
        </w:numPr>
        <w:jc w:val="both"/>
      </w:pPr>
      <w:r w:rsidRPr="00EB58AC">
        <w:t>Областная автодорога «Бийск-Мартыново-Кузедеево-Новокузнецк» 81 км</w:t>
      </w:r>
      <w:proofErr w:type="gramStart"/>
      <w:r w:rsidRPr="00EB58AC">
        <w:t>.</w:t>
      </w:r>
      <w:proofErr w:type="gramEnd"/>
      <w:r w:rsidRPr="00EB58AC">
        <w:t xml:space="preserve"> (</w:t>
      </w:r>
      <w:proofErr w:type="gramStart"/>
      <w:r w:rsidRPr="00EB58AC">
        <w:t>п</w:t>
      </w:r>
      <w:proofErr w:type="gramEnd"/>
      <w:r w:rsidRPr="00EB58AC">
        <w:t>о территории Кемеровской области.</w:t>
      </w:r>
    </w:p>
    <w:p w:rsidR="003A2430" w:rsidRPr="00024F06" w:rsidRDefault="003A2430" w:rsidP="00024F06">
      <w:pPr>
        <w:pStyle w:val="a3"/>
        <w:spacing w:before="0" w:after="0"/>
        <w:ind w:firstLine="426"/>
        <w:rPr>
          <w:rFonts w:eastAsia="Calibri"/>
        </w:rPr>
      </w:pPr>
      <w:proofErr w:type="gramStart"/>
      <w:r w:rsidRPr="00024F06">
        <w:t xml:space="preserve">Обследование существующей интенсивности движения на основных узлах пересечений транспортной сети города Новокузнецка было проведено </w:t>
      </w:r>
      <w:r w:rsidRPr="00024F06">
        <w:rPr>
          <w:rFonts w:eastAsia="Calibri"/>
        </w:rPr>
        <w:t>с целью установления наиболее полной и достоверной информации об объемах и распределении транспортных средств на магистральной улично-дорожной сети для выявления характера часового распределения потоков в течение основного суточного периода и установления периода их максимальной интенсивности (часов пик).</w:t>
      </w:r>
      <w:proofErr w:type="gramEnd"/>
    </w:p>
    <w:p w:rsidR="003A2430" w:rsidRPr="00024F06" w:rsidRDefault="003A2430" w:rsidP="00024F06">
      <w:pPr>
        <w:spacing w:after="0" w:line="240" w:lineRule="auto"/>
        <w:ind w:firstLine="426"/>
        <w:jc w:val="both"/>
        <w:rPr>
          <w:rFonts w:ascii="Times New Roman" w:eastAsia="Calibri" w:hAnsi="Times New Roman" w:cs="Times New Roman"/>
          <w:sz w:val="24"/>
          <w:szCs w:val="24"/>
        </w:rPr>
      </w:pPr>
      <w:r w:rsidRPr="00024F06">
        <w:rPr>
          <w:rFonts w:ascii="Times New Roman" w:eastAsia="Calibri" w:hAnsi="Times New Roman" w:cs="Times New Roman"/>
          <w:sz w:val="24"/>
          <w:szCs w:val="24"/>
        </w:rPr>
        <w:t xml:space="preserve">На основе анализа исходных данных </w:t>
      </w:r>
      <w:r w:rsidRPr="00024F06">
        <w:rPr>
          <w:rFonts w:ascii="Times New Roman" w:hAnsi="Times New Roman" w:cs="Times New Roman"/>
          <w:sz w:val="24"/>
          <w:szCs w:val="24"/>
        </w:rPr>
        <w:t>был определен временной период, когда наблюдается максимальный транспортный поток на улично-дорожной сети: с 6.30 до 9.30 утром и 16.00 до 19.00 вечером.</w:t>
      </w:r>
    </w:p>
    <w:p w:rsidR="003A2430" w:rsidRPr="00024F06" w:rsidRDefault="003A2430" w:rsidP="00024F06">
      <w:pPr>
        <w:spacing w:after="0" w:line="240" w:lineRule="auto"/>
        <w:ind w:firstLine="426"/>
        <w:jc w:val="both"/>
        <w:rPr>
          <w:rFonts w:ascii="Times New Roman" w:hAnsi="Times New Roman" w:cs="Times New Roman"/>
          <w:sz w:val="24"/>
          <w:szCs w:val="24"/>
        </w:rPr>
      </w:pPr>
      <w:r w:rsidRPr="00024F06">
        <w:rPr>
          <w:rFonts w:ascii="Times New Roman" w:hAnsi="Times New Roman" w:cs="Times New Roman"/>
          <w:sz w:val="24"/>
          <w:szCs w:val="24"/>
        </w:rPr>
        <w:t xml:space="preserve">Общая протяженность перегруженных участков составляет 11,53 км. </w:t>
      </w:r>
      <w:r w:rsidR="00C34191" w:rsidRPr="00024F06">
        <w:rPr>
          <w:rFonts w:ascii="Times New Roman" w:hAnsi="Times New Roman" w:cs="Times New Roman"/>
          <w:sz w:val="24"/>
          <w:szCs w:val="24"/>
        </w:rPr>
        <w:t xml:space="preserve">Основные места скопления автотранспорта это Кузнецкий мост, </w:t>
      </w:r>
      <w:r w:rsidR="00EB58AC" w:rsidRPr="00024F06">
        <w:rPr>
          <w:rFonts w:ascii="Times New Roman" w:hAnsi="Times New Roman" w:cs="Times New Roman"/>
          <w:sz w:val="24"/>
          <w:szCs w:val="24"/>
        </w:rPr>
        <w:t>перекрестки</w:t>
      </w:r>
      <w:r w:rsidR="00C34191" w:rsidRPr="00024F06">
        <w:rPr>
          <w:rFonts w:ascii="Times New Roman" w:hAnsi="Times New Roman" w:cs="Times New Roman"/>
          <w:sz w:val="24"/>
          <w:szCs w:val="24"/>
        </w:rPr>
        <w:t xml:space="preserve"> в т.ч. перекрестки с круговым движением, северный и южный выезд из Новокузнецкой агломерации</w:t>
      </w:r>
      <w:r w:rsidR="009C452B" w:rsidRPr="00024F06">
        <w:rPr>
          <w:rFonts w:ascii="Times New Roman" w:hAnsi="Times New Roman" w:cs="Times New Roman"/>
          <w:sz w:val="24"/>
          <w:szCs w:val="24"/>
        </w:rPr>
        <w:t>.</w:t>
      </w:r>
    </w:p>
    <w:p w:rsidR="00681B03" w:rsidRPr="00024F06" w:rsidRDefault="00EB58AC" w:rsidP="00024F06">
      <w:pPr>
        <w:pStyle w:val="40"/>
        <w:spacing w:before="0" w:after="0"/>
        <w:ind w:firstLine="426"/>
        <w:jc w:val="both"/>
        <w:rPr>
          <w:color w:val="FF0000"/>
        </w:rPr>
      </w:pPr>
      <w:r>
        <w:t xml:space="preserve">2.1 </w:t>
      </w:r>
      <w:r w:rsidR="008A1FED" w:rsidRPr="00024F06">
        <w:t>А</w:t>
      </w:r>
      <w:r w:rsidR="00681B03" w:rsidRPr="00024F06">
        <w:t>налитический обзор сост</w:t>
      </w:r>
      <w:r w:rsidR="008A1FED" w:rsidRPr="00024F06">
        <w:t>ояния аварийности в агломерации</w:t>
      </w:r>
    </w:p>
    <w:p w:rsidR="00B12848" w:rsidRPr="00024F06" w:rsidRDefault="00B12848" w:rsidP="00024F06">
      <w:pPr>
        <w:spacing w:after="0" w:line="240" w:lineRule="auto"/>
        <w:ind w:firstLine="426"/>
        <w:jc w:val="both"/>
        <w:rPr>
          <w:rFonts w:ascii="Times New Roman" w:hAnsi="Times New Roman" w:cs="Times New Roman"/>
          <w:spacing w:val="2"/>
          <w:sz w:val="24"/>
          <w:szCs w:val="24"/>
        </w:rPr>
      </w:pPr>
      <w:r w:rsidRPr="00024F06">
        <w:rPr>
          <w:rFonts w:ascii="Times New Roman" w:hAnsi="Times New Roman" w:cs="Times New Roman"/>
          <w:spacing w:val="2"/>
          <w:sz w:val="24"/>
          <w:szCs w:val="24"/>
        </w:rPr>
        <w:t xml:space="preserve">Ежегодно в городе Новокузнецке в результате дорожно-транспортных происшествий погибают или получают ранения сотни человек. За </w:t>
      </w:r>
      <w:proofErr w:type="gramStart"/>
      <w:r w:rsidRPr="00024F06">
        <w:rPr>
          <w:rFonts w:ascii="Times New Roman" w:hAnsi="Times New Roman" w:cs="Times New Roman"/>
          <w:spacing w:val="2"/>
          <w:sz w:val="24"/>
          <w:szCs w:val="24"/>
        </w:rPr>
        <w:t>последние</w:t>
      </w:r>
      <w:proofErr w:type="gramEnd"/>
      <w:r w:rsidRPr="00024F06">
        <w:rPr>
          <w:rFonts w:ascii="Times New Roman" w:hAnsi="Times New Roman" w:cs="Times New Roman"/>
          <w:spacing w:val="2"/>
          <w:sz w:val="24"/>
          <w:szCs w:val="24"/>
        </w:rPr>
        <w:t xml:space="preserve"> 10 лет (2006 – 2015) в результате дорожно-транспортных происшествий в городе Новокузнецке погибли 543 и ранены 6565 человек. За указанный период погибли 18 детей в возрасте до 16 лет, </w:t>
      </w:r>
      <w:proofErr w:type="gramStart"/>
      <w:r w:rsidRPr="00024F06">
        <w:rPr>
          <w:rFonts w:ascii="Times New Roman" w:hAnsi="Times New Roman" w:cs="Times New Roman"/>
          <w:spacing w:val="2"/>
          <w:sz w:val="24"/>
          <w:szCs w:val="24"/>
        </w:rPr>
        <w:t>ранены</w:t>
      </w:r>
      <w:proofErr w:type="gramEnd"/>
      <w:r w:rsidRPr="00024F06">
        <w:rPr>
          <w:rFonts w:ascii="Times New Roman" w:hAnsi="Times New Roman" w:cs="Times New Roman"/>
          <w:spacing w:val="2"/>
          <w:sz w:val="24"/>
          <w:szCs w:val="24"/>
        </w:rPr>
        <w:t xml:space="preserve"> 648 несовершеннолетних. В результате дорожно-транспортных происшествий и их последствий за 2006 – 2015 годы пострадали 7108 человек, тяжесть последствий дорожно-транспортных происшествий составила 76 погибших человек на 1000 пострадавших.</w:t>
      </w:r>
    </w:p>
    <w:p w:rsidR="00B12848" w:rsidRPr="00024F06" w:rsidRDefault="00B12848" w:rsidP="00024F06">
      <w:pPr>
        <w:shd w:val="clear" w:color="auto" w:fill="FFFFFF"/>
        <w:spacing w:after="0" w:line="240" w:lineRule="auto"/>
        <w:ind w:firstLine="426"/>
        <w:jc w:val="both"/>
        <w:rPr>
          <w:rFonts w:ascii="Times New Roman" w:hAnsi="Times New Roman" w:cs="Times New Roman"/>
          <w:sz w:val="24"/>
          <w:szCs w:val="24"/>
        </w:rPr>
      </w:pPr>
      <w:r w:rsidRPr="00024F06">
        <w:rPr>
          <w:rFonts w:ascii="Times New Roman" w:hAnsi="Times New Roman" w:cs="Times New Roman"/>
          <w:sz w:val="24"/>
          <w:szCs w:val="24"/>
        </w:rPr>
        <w:t>В 2014 году на территории города Новокузнецка зарегистрировано 542 дорожно-транспортных происшествия (в 2013 году – 561, минус 3,4 процента),  в которых погибли 46 человек (за этот же период 2013 года погибли 49 человек (минус 6,1 процента)) и 684 человека (в 2013 году – 754, минус 9,3 процента) ранены. Тяжесть последствий дорожно-транспортных происшествий составила 63 (в 2013 году – 61) погибших человека на 1000 пострадавших.</w:t>
      </w:r>
    </w:p>
    <w:p w:rsidR="00B12848" w:rsidRPr="00024F06" w:rsidRDefault="00B12848" w:rsidP="00024F06">
      <w:pPr>
        <w:shd w:val="clear" w:color="auto" w:fill="FFFFFF"/>
        <w:spacing w:after="0" w:line="240" w:lineRule="auto"/>
        <w:ind w:firstLine="426"/>
        <w:jc w:val="both"/>
        <w:rPr>
          <w:rFonts w:ascii="Times New Roman" w:hAnsi="Times New Roman" w:cs="Times New Roman"/>
          <w:sz w:val="24"/>
          <w:szCs w:val="24"/>
        </w:rPr>
      </w:pPr>
      <w:r w:rsidRPr="00024F06">
        <w:rPr>
          <w:rFonts w:ascii="Times New Roman" w:hAnsi="Times New Roman" w:cs="Times New Roman"/>
          <w:sz w:val="24"/>
          <w:szCs w:val="24"/>
        </w:rPr>
        <w:t>За 12 месяцев 2015 года на территории города Новокузнецка зарегистрировано 508 дорожно-транспортных происшествий, в которых погибли 33 человека и 648 человек ранены. Тяжесть последствий дорожно-транспортных происшествий составила 48 погибших человек на 1000 пострадавших.</w:t>
      </w:r>
    </w:p>
    <w:p w:rsidR="00B12848" w:rsidRPr="00024F06" w:rsidRDefault="00B12848" w:rsidP="00024F06">
      <w:pPr>
        <w:shd w:val="clear" w:color="auto" w:fill="FFFFFF"/>
        <w:spacing w:after="0" w:line="240" w:lineRule="auto"/>
        <w:ind w:firstLine="426"/>
        <w:jc w:val="both"/>
        <w:rPr>
          <w:rFonts w:ascii="Times New Roman" w:hAnsi="Times New Roman" w:cs="Times New Roman"/>
          <w:sz w:val="24"/>
          <w:szCs w:val="24"/>
        </w:rPr>
      </w:pPr>
      <w:r w:rsidRPr="00024F06">
        <w:rPr>
          <w:rFonts w:ascii="Times New Roman" w:hAnsi="Times New Roman" w:cs="Times New Roman"/>
          <w:sz w:val="24"/>
          <w:szCs w:val="24"/>
        </w:rPr>
        <w:t>За 9 месяцев 2016 года на территории города Новокузнецка зарегистрировано 326 дорожно-транспортных происшествий (в 2015 году – 376,            минус 13,4 процента), в которых погиб 21 человек (за этот же период 2015 года погибли 27 человек, минус 22,1 процента) и 436 человек (в 2015 году – 469, минус  7 процентов) ранены. Тяжесть последствий дорожно-транспортных происшествий составила 43 (в 2015 году – 54) погибших человека на 1000 пострадавших.</w:t>
      </w:r>
    </w:p>
    <w:p w:rsidR="00B12848" w:rsidRPr="00024F06" w:rsidRDefault="00B12848" w:rsidP="00024F06">
      <w:pPr>
        <w:shd w:val="clear" w:color="auto" w:fill="FFFFFF"/>
        <w:spacing w:after="0" w:line="240" w:lineRule="auto"/>
        <w:ind w:firstLine="426"/>
        <w:jc w:val="both"/>
        <w:rPr>
          <w:rFonts w:ascii="Times New Roman" w:hAnsi="Times New Roman" w:cs="Times New Roman"/>
          <w:sz w:val="24"/>
          <w:szCs w:val="24"/>
        </w:rPr>
      </w:pPr>
      <w:proofErr w:type="gramStart"/>
      <w:r w:rsidRPr="00024F06">
        <w:rPr>
          <w:rFonts w:ascii="Times New Roman" w:hAnsi="Times New Roman" w:cs="Times New Roman"/>
          <w:sz w:val="24"/>
          <w:szCs w:val="24"/>
        </w:rPr>
        <w:lastRenderedPageBreak/>
        <w:t xml:space="preserve">Несмотря на наметившееся незначительное, за последние 3 года (2013 – 2015), снижение основных показателей аварийности, уровень травматизма от дорожно-транспортных происшествий в городе Новокузнецке остается высоким. </w:t>
      </w:r>
      <w:proofErr w:type="gramEnd"/>
    </w:p>
    <w:p w:rsidR="00B12848" w:rsidRPr="00024F06" w:rsidRDefault="00B12848" w:rsidP="00024F06">
      <w:pPr>
        <w:shd w:val="clear" w:color="auto" w:fill="FFFFFF"/>
        <w:spacing w:after="0" w:line="240" w:lineRule="auto"/>
        <w:ind w:firstLine="426"/>
        <w:jc w:val="both"/>
        <w:rPr>
          <w:rFonts w:ascii="Times New Roman" w:hAnsi="Times New Roman" w:cs="Times New Roman"/>
          <w:sz w:val="24"/>
          <w:szCs w:val="24"/>
        </w:rPr>
      </w:pPr>
      <w:r w:rsidRPr="00024F06">
        <w:rPr>
          <w:rFonts w:ascii="Times New Roman" w:hAnsi="Times New Roman" w:cs="Times New Roman"/>
          <w:sz w:val="24"/>
          <w:szCs w:val="24"/>
        </w:rPr>
        <w:t>Основными недостатками транспортно-эксплуатационного состояния улично-дорожной сети в местах совершения дорожно-транспортных происшествий являются: отсутствие, плохая видимость горизонтальной дорожной разметки (26%), дефекты покрытия (4%), недостатки зимнего содержания (5%), отсутствие дорожных знаков в необходимых местах (20%), отсутствие пешеходных ограждений в необходимых местах (7%), отсутствие освещения (7%).</w:t>
      </w:r>
    </w:p>
    <w:p w:rsidR="00681B03" w:rsidRPr="00024F06" w:rsidRDefault="00EB58AC" w:rsidP="00024F06">
      <w:pPr>
        <w:pStyle w:val="40"/>
        <w:spacing w:before="0" w:after="0"/>
        <w:ind w:firstLine="426"/>
        <w:jc w:val="both"/>
      </w:pPr>
      <w:r>
        <w:t>2.1.1</w:t>
      </w:r>
      <w:r w:rsidR="008A1FED" w:rsidRPr="00024F06">
        <w:t>В</w:t>
      </w:r>
      <w:r w:rsidR="00681B03" w:rsidRPr="00024F06">
        <w:t xml:space="preserve">ыводы о тенденциях изменения основных показателей аварийности </w:t>
      </w:r>
      <w:proofErr w:type="gramStart"/>
      <w:r w:rsidR="00681B03" w:rsidRPr="00024F06">
        <w:t>за</w:t>
      </w:r>
      <w:proofErr w:type="gramEnd"/>
      <w:r w:rsidR="00681B03" w:rsidRPr="00024F06">
        <w:t xml:space="preserve"> последние 3 года</w:t>
      </w:r>
    </w:p>
    <w:p w:rsidR="009C452B" w:rsidRPr="00024F06" w:rsidRDefault="00B45DB8" w:rsidP="00024F06">
      <w:pPr>
        <w:spacing w:after="0" w:line="240" w:lineRule="auto"/>
        <w:ind w:firstLine="426"/>
        <w:jc w:val="both"/>
        <w:rPr>
          <w:rFonts w:ascii="Times New Roman" w:hAnsi="Times New Roman" w:cs="Times New Roman"/>
          <w:sz w:val="24"/>
          <w:szCs w:val="24"/>
        </w:rPr>
      </w:pPr>
      <w:r w:rsidRPr="00024F06">
        <w:rPr>
          <w:rFonts w:ascii="Times New Roman" w:hAnsi="Times New Roman" w:cs="Times New Roman"/>
          <w:sz w:val="24"/>
          <w:szCs w:val="24"/>
        </w:rPr>
        <w:t>На основании анализа распределения ДТП на УДС Новокузнецкого городского округа можно сделать выводы, что основные ДТП с материальным ущербом происходят на перекрестках в т.ч. перекрестках с круговым движением.</w:t>
      </w:r>
    </w:p>
    <w:p w:rsidR="00913465" w:rsidRPr="00024F06" w:rsidRDefault="00B45DB8" w:rsidP="00024F06">
      <w:pPr>
        <w:spacing w:after="0" w:line="240" w:lineRule="auto"/>
        <w:ind w:firstLine="426"/>
        <w:jc w:val="both"/>
        <w:rPr>
          <w:rFonts w:ascii="Times New Roman" w:hAnsi="Times New Roman" w:cs="Times New Roman"/>
          <w:sz w:val="24"/>
          <w:szCs w:val="24"/>
        </w:rPr>
      </w:pPr>
      <w:r w:rsidRPr="00024F06">
        <w:rPr>
          <w:rFonts w:ascii="Times New Roman" w:hAnsi="Times New Roman" w:cs="Times New Roman"/>
          <w:sz w:val="24"/>
          <w:szCs w:val="24"/>
        </w:rPr>
        <w:t xml:space="preserve"> </w:t>
      </w:r>
      <w:proofErr w:type="gramStart"/>
      <w:r w:rsidRPr="00024F06">
        <w:rPr>
          <w:rFonts w:ascii="Times New Roman" w:hAnsi="Times New Roman" w:cs="Times New Roman"/>
          <w:sz w:val="24"/>
          <w:szCs w:val="24"/>
        </w:rPr>
        <w:t>В 2015г. кол-во аварийно-опасных участках (мест концентрации ДТП составило 23 единицы,</w:t>
      </w:r>
      <w:r w:rsidR="00BE2BD0">
        <w:rPr>
          <w:rFonts w:ascii="Times New Roman" w:hAnsi="Times New Roman" w:cs="Times New Roman"/>
          <w:sz w:val="24"/>
          <w:szCs w:val="24"/>
        </w:rPr>
        <w:t xml:space="preserve"> за 11</w:t>
      </w:r>
      <w:r w:rsidR="00913465" w:rsidRPr="00024F06">
        <w:rPr>
          <w:rFonts w:ascii="Times New Roman" w:hAnsi="Times New Roman" w:cs="Times New Roman"/>
          <w:sz w:val="24"/>
          <w:szCs w:val="24"/>
        </w:rPr>
        <w:t xml:space="preserve"> месяцев 2016г. было зарегистрировано</w:t>
      </w:r>
      <w:r w:rsidR="00BE2BD0">
        <w:rPr>
          <w:rFonts w:ascii="Times New Roman" w:hAnsi="Times New Roman" w:cs="Times New Roman"/>
          <w:sz w:val="24"/>
          <w:szCs w:val="24"/>
        </w:rPr>
        <w:t xml:space="preserve"> 27</w:t>
      </w:r>
      <w:r w:rsidR="00913465" w:rsidRPr="00024F06">
        <w:rPr>
          <w:rFonts w:ascii="Times New Roman" w:hAnsi="Times New Roman" w:cs="Times New Roman"/>
          <w:sz w:val="24"/>
          <w:szCs w:val="24"/>
        </w:rPr>
        <w:t xml:space="preserve"> мест концентрации ДТП. </w:t>
      </w:r>
      <w:proofErr w:type="gramEnd"/>
    </w:p>
    <w:p w:rsidR="00B12848" w:rsidRPr="00024F06" w:rsidRDefault="00B12848" w:rsidP="00024F06">
      <w:pPr>
        <w:shd w:val="clear" w:color="auto" w:fill="FFFFFF"/>
        <w:spacing w:after="0" w:line="240" w:lineRule="auto"/>
        <w:ind w:firstLine="426"/>
        <w:jc w:val="both"/>
        <w:rPr>
          <w:rFonts w:ascii="Times New Roman" w:hAnsi="Times New Roman" w:cs="Times New Roman"/>
          <w:sz w:val="24"/>
          <w:szCs w:val="24"/>
        </w:rPr>
      </w:pPr>
      <w:r w:rsidRPr="00024F06">
        <w:rPr>
          <w:rFonts w:ascii="Times New Roman" w:hAnsi="Times New Roman" w:cs="Times New Roman"/>
          <w:sz w:val="24"/>
          <w:szCs w:val="24"/>
        </w:rPr>
        <w:t xml:space="preserve">Основным видом дорожно-транспортных происшествий остаётся «наезд транспортного средства на пешехода». В результате анализа зарегистрированных на территории города Новокузнецка установлено, что ежегодно в городе Новокузнецке регистрируется более 40 процентов дорожно-транспортных происшествий указанного вида от общего </w:t>
      </w:r>
      <w:proofErr w:type="gramStart"/>
      <w:r w:rsidRPr="00024F06">
        <w:rPr>
          <w:rFonts w:ascii="Times New Roman" w:hAnsi="Times New Roman" w:cs="Times New Roman"/>
          <w:sz w:val="24"/>
          <w:szCs w:val="24"/>
        </w:rPr>
        <w:t>числа</w:t>
      </w:r>
      <w:proofErr w:type="gramEnd"/>
      <w:r w:rsidRPr="00024F06">
        <w:rPr>
          <w:rFonts w:ascii="Times New Roman" w:hAnsi="Times New Roman" w:cs="Times New Roman"/>
          <w:sz w:val="24"/>
          <w:szCs w:val="24"/>
        </w:rPr>
        <w:t xml:space="preserve"> зарегистрированных дорожно-транспортных происшествий, а в зимние месяцы этот показатель достигает 70 процентов. При этом не более 20 процентов дорожно-транспортных происшествий в результате «наезда транспортного средства на пешехода» регистрируются по вине пешеходов, около 80 процентов дорожно-транспортных происшествий – по вине водителей. Одной из основных причин наездов транспортных средств на пешеходов является нарушение водителями правил проезда пешеходных переходов (около 20 процентов дорожно-транспортных происшествий, зарегистрированных по вине водителей). </w:t>
      </w:r>
    </w:p>
    <w:p w:rsidR="00681B03" w:rsidRPr="00024F06" w:rsidRDefault="00681B03" w:rsidP="00024F06">
      <w:pPr>
        <w:pStyle w:val="40"/>
        <w:spacing w:before="0" w:after="0"/>
        <w:ind w:firstLine="426"/>
        <w:jc w:val="both"/>
      </w:pPr>
      <w:r w:rsidRPr="00024F06">
        <w:t>3. Цели, задачи и целевые показатели ПКРТИ.</w:t>
      </w:r>
    </w:p>
    <w:p w:rsidR="009C452B" w:rsidRPr="00024F06" w:rsidRDefault="009C452B" w:rsidP="00024F06">
      <w:pPr>
        <w:spacing w:after="0" w:line="240" w:lineRule="auto"/>
        <w:ind w:firstLine="426"/>
        <w:jc w:val="both"/>
        <w:rPr>
          <w:rFonts w:ascii="Times New Roman" w:eastAsia="Arial Unicode MS" w:hAnsi="Times New Roman" w:cs="Times New Roman"/>
          <w:bCs/>
          <w:color w:val="000000"/>
          <w:sz w:val="24"/>
          <w:szCs w:val="24"/>
          <w:u w:color="000000"/>
        </w:rPr>
      </w:pPr>
      <w:r w:rsidRPr="00024F06">
        <w:rPr>
          <w:rFonts w:ascii="Times New Roman" w:eastAsia="Arial Unicode MS" w:hAnsi="Times New Roman" w:cs="Times New Roman"/>
          <w:bCs/>
          <w:color w:val="000000"/>
          <w:sz w:val="24"/>
          <w:szCs w:val="24"/>
          <w:u w:color="000000"/>
        </w:rPr>
        <w:t xml:space="preserve">Главная цель программы </w:t>
      </w:r>
      <w:proofErr w:type="gramStart"/>
      <w:r w:rsidRPr="00024F06">
        <w:rPr>
          <w:rFonts w:ascii="Times New Roman" w:eastAsia="Arial Unicode MS" w:hAnsi="Times New Roman" w:cs="Times New Roman"/>
          <w:bCs/>
          <w:color w:val="000000"/>
          <w:sz w:val="24"/>
          <w:szCs w:val="24"/>
          <w:u w:color="000000"/>
        </w:rPr>
        <w:t>-р</w:t>
      </w:r>
      <w:proofErr w:type="gramEnd"/>
      <w:r w:rsidRPr="00024F06">
        <w:rPr>
          <w:rFonts w:ascii="Times New Roman" w:eastAsia="Arial Unicode MS" w:hAnsi="Times New Roman" w:cs="Times New Roman"/>
          <w:bCs/>
          <w:color w:val="000000"/>
          <w:sz w:val="24"/>
          <w:szCs w:val="24"/>
          <w:u w:color="000000"/>
        </w:rPr>
        <w:t xml:space="preserve">азвитие улично-дорожной сети Новокузнецкого городской агломерации и обеспечение безопасности дорожного движения.  </w:t>
      </w:r>
      <w:proofErr w:type="gramStart"/>
      <w:r w:rsidRPr="00024F06">
        <w:rPr>
          <w:rFonts w:ascii="Times New Roman" w:eastAsia="Arial Unicode MS" w:hAnsi="Times New Roman" w:cs="Times New Roman"/>
          <w:bCs/>
          <w:color w:val="000000"/>
          <w:sz w:val="24"/>
          <w:szCs w:val="24"/>
          <w:u w:color="000000"/>
        </w:rPr>
        <w:t xml:space="preserve">Для реализации поставленной цели необходимо осуществить переход от задачи направленной только на поддержание и сохранения улично-дорожной сети </w:t>
      </w:r>
      <w:r w:rsidR="00A505CB" w:rsidRPr="00024F06">
        <w:rPr>
          <w:rFonts w:ascii="Times New Roman" w:eastAsia="Arial Unicode MS" w:hAnsi="Times New Roman" w:cs="Times New Roman"/>
          <w:bCs/>
          <w:color w:val="000000"/>
          <w:sz w:val="24"/>
          <w:szCs w:val="24"/>
          <w:u w:color="000000"/>
        </w:rPr>
        <w:t>в нормативном состоянии к задачам:</w:t>
      </w:r>
      <w:r w:rsidRPr="00024F06">
        <w:rPr>
          <w:rFonts w:ascii="Times New Roman" w:eastAsia="Arial Unicode MS" w:hAnsi="Times New Roman" w:cs="Times New Roman"/>
          <w:bCs/>
          <w:color w:val="000000"/>
          <w:sz w:val="24"/>
          <w:szCs w:val="24"/>
          <w:u w:color="000000"/>
        </w:rPr>
        <w:t xml:space="preserve"> ра</w:t>
      </w:r>
      <w:r w:rsidR="00A505CB" w:rsidRPr="00024F06">
        <w:rPr>
          <w:rFonts w:ascii="Times New Roman" w:eastAsia="Arial Unicode MS" w:hAnsi="Times New Roman" w:cs="Times New Roman"/>
          <w:bCs/>
          <w:color w:val="000000"/>
          <w:sz w:val="24"/>
          <w:szCs w:val="24"/>
          <w:u w:color="000000"/>
        </w:rPr>
        <w:t>з</w:t>
      </w:r>
      <w:r w:rsidRPr="00024F06">
        <w:rPr>
          <w:rFonts w:ascii="Times New Roman" w:eastAsia="Arial Unicode MS" w:hAnsi="Times New Roman" w:cs="Times New Roman"/>
          <w:bCs/>
          <w:color w:val="000000"/>
          <w:sz w:val="24"/>
          <w:szCs w:val="24"/>
          <w:u w:color="000000"/>
        </w:rPr>
        <w:t>вития</w:t>
      </w:r>
      <w:r w:rsidR="00A505CB" w:rsidRPr="00024F06">
        <w:rPr>
          <w:rFonts w:ascii="Times New Roman" w:eastAsia="Arial Unicode MS" w:hAnsi="Times New Roman" w:cs="Times New Roman"/>
          <w:bCs/>
          <w:color w:val="000000"/>
          <w:sz w:val="24"/>
          <w:szCs w:val="24"/>
          <w:u w:color="000000"/>
        </w:rPr>
        <w:t xml:space="preserve"> транспортной инфраструктуры, обеспечения безопасности дорожного движения, приведение дорожной сети в нормативное состояние, устранение перегрузки дорожной сети городской агломерации, повышения уровня удовлетворенности жителей и прозрачности действий субъекта Российской Федерации в лице Новокузнецкого городского округа, сохранения жизни и здоровья</w:t>
      </w:r>
      <w:proofErr w:type="gramEnd"/>
      <w:r w:rsidR="00A505CB" w:rsidRPr="00024F06">
        <w:rPr>
          <w:rFonts w:ascii="Times New Roman" w:eastAsia="Arial Unicode MS" w:hAnsi="Times New Roman" w:cs="Times New Roman"/>
          <w:bCs/>
          <w:color w:val="000000"/>
          <w:sz w:val="24"/>
          <w:szCs w:val="24"/>
          <w:u w:color="000000"/>
        </w:rPr>
        <w:t xml:space="preserve"> жителей в т.ч. детей.</w:t>
      </w:r>
    </w:p>
    <w:p w:rsidR="009C452B" w:rsidRDefault="009C452B" w:rsidP="009C452B">
      <w:pPr>
        <w:spacing w:line="223" w:lineRule="auto"/>
        <w:rPr>
          <w:rFonts w:ascii="Times New Roman" w:eastAsia="Arial Unicode MS" w:hAnsi="Times New Roman" w:cs="Times New Roman"/>
          <w:bCs/>
          <w:color w:val="000000"/>
          <w:sz w:val="24"/>
          <w:szCs w:val="24"/>
          <w:u w:color="000000"/>
        </w:rPr>
      </w:pPr>
      <w:r w:rsidRPr="00EB58AC">
        <w:rPr>
          <w:rFonts w:ascii="Times New Roman" w:eastAsia="Arial Unicode MS" w:hAnsi="Times New Roman" w:cs="Times New Roman"/>
          <w:bCs/>
          <w:color w:val="000000"/>
          <w:sz w:val="24"/>
          <w:szCs w:val="24"/>
          <w:u w:color="000000"/>
        </w:rPr>
        <w:t xml:space="preserve"> </w:t>
      </w:r>
      <w:r w:rsidR="00A505CB" w:rsidRPr="00EB58AC">
        <w:rPr>
          <w:rFonts w:ascii="Times New Roman" w:eastAsia="Arial Unicode MS" w:hAnsi="Times New Roman" w:cs="Times New Roman"/>
          <w:bCs/>
          <w:color w:val="000000"/>
          <w:sz w:val="24"/>
          <w:szCs w:val="24"/>
          <w:u w:color="000000"/>
        </w:rPr>
        <w:t>Для реализации главной цели и поставленных задач разработаны и утверждены следующие</w:t>
      </w:r>
      <w:r w:rsidR="00767FD6">
        <w:rPr>
          <w:rFonts w:ascii="Times New Roman" w:eastAsia="Arial Unicode MS" w:hAnsi="Times New Roman" w:cs="Times New Roman"/>
          <w:bCs/>
          <w:color w:val="000000"/>
          <w:sz w:val="24"/>
          <w:szCs w:val="24"/>
          <w:u w:color="000000"/>
        </w:rPr>
        <w:t xml:space="preserve"> целевые показатели:</w:t>
      </w:r>
    </w:p>
    <w:p w:rsidR="00767FD6" w:rsidRDefault="00767FD6" w:rsidP="009C452B">
      <w:pPr>
        <w:spacing w:line="223" w:lineRule="auto"/>
        <w:rPr>
          <w:rFonts w:ascii="Times New Roman" w:eastAsia="Arial Unicode MS" w:hAnsi="Times New Roman" w:cs="Times New Roman"/>
          <w:bCs/>
          <w:color w:val="000000"/>
          <w:sz w:val="24"/>
          <w:szCs w:val="24"/>
          <w:u w:color="000000"/>
        </w:rPr>
      </w:pPr>
      <w:r w:rsidRPr="00767FD6">
        <w:rPr>
          <w:rFonts w:ascii="Times New Roman" w:eastAsia="Arial Unicode MS" w:hAnsi="Times New Roman" w:cs="Times New Roman"/>
          <w:b/>
          <w:bCs/>
          <w:color w:val="000000"/>
          <w:sz w:val="24"/>
          <w:szCs w:val="24"/>
          <w:u w:color="000000"/>
        </w:rPr>
        <w:t>Таблица №2</w:t>
      </w:r>
      <w:r>
        <w:rPr>
          <w:rFonts w:ascii="Times New Roman" w:eastAsia="Arial Unicode MS" w:hAnsi="Times New Roman" w:cs="Times New Roman"/>
          <w:bCs/>
          <w:color w:val="000000"/>
          <w:sz w:val="24"/>
          <w:szCs w:val="24"/>
          <w:u w:color="000000"/>
        </w:rPr>
        <w:t xml:space="preserve">-Целевые показатели. </w:t>
      </w:r>
    </w:p>
    <w:tbl>
      <w:tblPr>
        <w:tblW w:w="104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7"/>
        <w:gridCol w:w="1134"/>
        <w:gridCol w:w="992"/>
        <w:gridCol w:w="709"/>
        <w:gridCol w:w="708"/>
        <w:gridCol w:w="709"/>
        <w:gridCol w:w="709"/>
        <w:gridCol w:w="770"/>
        <w:gridCol w:w="80"/>
      </w:tblGrid>
      <w:tr w:rsidR="00AE70C9" w:rsidRPr="00AE70C9" w:rsidTr="00AE70C9">
        <w:trPr>
          <w:gridAfter w:val="1"/>
          <w:wAfter w:w="80" w:type="dxa"/>
          <w:trHeight w:val="755"/>
        </w:trPr>
        <w:tc>
          <w:tcPr>
            <w:tcW w:w="4617" w:type="dxa"/>
            <w:vMerge w:val="restart"/>
            <w:shd w:val="clear" w:color="auto" w:fill="auto"/>
            <w:vAlign w:val="center"/>
          </w:tcPr>
          <w:p w:rsidR="00AE70C9" w:rsidRPr="00AE70C9" w:rsidRDefault="00AE70C9" w:rsidP="005823F0">
            <w:pPr>
              <w:spacing w:line="240" w:lineRule="auto"/>
              <w:jc w:val="center"/>
              <w:rPr>
                <w:rFonts w:ascii="Times New Roman" w:hAnsi="Times New Roman" w:cs="Times New Roman"/>
                <w:sz w:val="20"/>
                <w:szCs w:val="20"/>
              </w:rPr>
            </w:pPr>
            <w:r w:rsidRPr="00AE70C9">
              <w:rPr>
                <w:rFonts w:ascii="Times New Roman" w:hAnsi="Times New Roman" w:cs="Times New Roman"/>
                <w:sz w:val="20"/>
                <w:szCs w:val="20"/>
              </w:rPr>
              <w:t>Показатель</w:t>
            </w:r>
          </w:p>
        </w:tc>
        <w:tc>
          <w:tcPr>
            <w:tcW w:w="1134" w:type="dxa"/>
            <w:vMerge w:val="restart"/>
            <w:shd w:val="clear" w:color="auto" w:fill="auto"/>
            <w:vAlign w:val="center"/>
          </w:tcPr>
          <w:p w:rsidR="00AE70C9" w:rsidRPr="00AE70C9" w:rsidRDefault="00AE70C9" w:rsidP="005823F0">
            <w:pPr>
              <w:spacing w:line="240" w:lineRule="auto"/>
              <w:jc w:val="center"/>
              <w:rPr>
                <w:rFonts w:ascii="Times New Roman" w:hAnsi="Times New Roman" w:cs="Times New Roman"/>
                <w:sz w:val="20"/>
                <w:szCs w:val="20"/>
              </w:rPr>
            </w:pPr>
            <w:r w:rsidRPr="00AE70C9">
              <w:rPr>
                <w:rFonts w:ascii="Times New Roman" w:hAnsi="Times New Roman" w:cs="Times New Roman"/>
                <w:sz w:val="20"/>
                <w:szCs w:val="20"/>
              </w:rPr>
              <w:t>Тип показателя (основной, аналитический, показатель второго уровня)</w:t>
            </w:r>
          </w:p>
        </w:tc>
        <w:tc>
          <w:tcPr>
            <w:tcW w:w="992" w:type="dxa"/>
            <w:vMerge w:val="restart"/>
            <w:shd w:val="clear" w:color="auto" w:fill="auto"/>
            <w:vAlign w:val="center"/>
          </w:tcPr>
          <w:p w:rsidR="00AE70C9" w:rsidRPr="00AE70C9" w:rsidRDefault="00AE70C9" w:rsidP="005823F0">
            <w:pPr>
              <w:spacing w:line="240" w:lineRule="auto"/>
              <w:jc w:val="center"/>
              <w:rPr>
                <w:rFonts w:ascii="Times New Roman" w:hAnsi="Times New Roman" w:cs="Times New Roman"/>
                <w:sz w:val="20"/>
                <w:szCs w:val="20"/>
              </w:rPr>
            </w:pPr>
            <w:r w:rsidRPr="00AE70C9">
              <w:rPr>
                <w:rFonts w:ascii="Times New Roman" w:hAnsi="Times New Roman" w:cs="Times New Roman"/>
                <w:sz w:val="20"/>
                <w:szCs w:val="20"/>
              </w:rPr>
              <w:t>Базовое значение</w:t>
            </w:r>
          </w:p>
          <w:p w:rsidR="00AE70C9" w:rsidRPr="00AE70C9" w:rsidRDefault="00AE70C9" w:rsidP="005823F0">
            <w:pPr>
              <w:spacing w:line="240" w:lineRule="auto"/>
              <w:jc w:val="center"/>
              <w:rPr>
                <w:rFonts w:ascii="Times New Roman" w:hAnsi="Times New Roman" w:cs="Times New Roman"/>
                <w:sz w:val="20"/>
                <w:szCs w:val="20"/>
              </w:rPr>
            </w:pPr>
            <w:r w:rsidRPr="00AE70C9">
              <w:rPr>
                <w:rFonts w:ascii="Times New Roman" w:hAnsi="Times New Roman" w:cs="Times New Roman"/>
                <w:sz w:val="20"/>
                <w:szCs w:val="20"/>
              </w:rPr>
              <w:t>(2016 год)</w:t>
            </w:r>
          </w:p>
        </w:tc>
        <w:tc>
          <w:tcPr>
            <w:tcW w:w="3605" w:type="dxa"/>
            <w:gridSpan w:val="5"/>
            <w:shd w:val="clear" w:color="auto" w:fill="auto"/>
            <w:vAlign w:val="center"/>
          </w:tcPr>
          <w:p w:rsidR="00AE70C9" w:rsidRPr="00AE70C9" w:rsidRDefault="00AE70C9" w:rsidP="005823F0">
            <w:pPr>
              <w:spacing w:line="240" w:lineRule="auto"/>
              <w:jc w:val="center"/>
              <w:rPr>
                <w:rFonts w:ascii="Times New Roman" w:hAnsi="Times New Roman" w:cs="Times New Roman"/>
                <w:sz w:val="20"/>
                <w:szCs w:val="20"/>
              </w:rPr>
            </w:pPr>
            <w:r w:rsidRPr="00AE70C9">
              <w:rPr>
                <w:rFonts w:ascii="Times New Roman" w:hAnsi="Times New Roman" w:cs="Times New Roman"/>
                <w:sz w:val="20"/>
                <w:szCs w:val="20"/>
              </w:rPr>
              <w:t>Период, год</w:t>
            </w:r>
          </w:p>
        </w:tc>
      </w:tr>
      <w:tr w:rsidR="00AE70C9" w:rsidRPr="00AE70C9" w:rsidTr="00AE70C9">
        <w:trPr>
          <w:trHeight w:val="755"/>
        </w:trPr>
        <w:tc>
          <w:tcPr>
            <w:tcW w:w="4617" w:type="dxa"/>
            <w:vMerge/>
            <w:shd w:val="clear" w:color="auto" w:fill="auto"/>
            <w:vAlign w:val="center"/>
          </w:tcPr>
          <w:p w:rsidR="00AE70C9" w:rsidRPr="00AE70C9" w:rsidRDefault="00AE70C9" w:rsidP="005823F0">
            <w:pPr>
              <w:spacing w:line="240" w:lineRule="auto"/>
              <w:jc w:val="center"/>
              <w:rPr>
                <w:rFonts w:ascii="Times New Roman" w:hAnsi="Times New Roman" w:cs="Times New Roman"/>
                <w:sz w:val="20"/>
                <w:szCs w:val="20"/>
              </w:rPr>
            </w:pPr>
          </w:p>
        </w:tc>
        <w:tc>
          <w:tcPr>
            <w:tcW w:w="1134" w:type="dxa"/>
            <w:vMerge/>
            <w:shd w:val="clear" w:color="auto" w:fill="auto"/>
            <w:vAlign w:val="center"/>
          </w:tcPr>
          <w:p w:rsidR="00AE70C9" w:rsidRPr="00AE70C9" w:rsidRDefault="00AE70C9" w:rsidP="005823F0">
            <w:pPr>
              <w:spacing w:line="240" w:lineRule="auto"/>
              <w:jc w:val="center"/>
              <w:rPr>
                <w:rFonts w:ascii="Times New Roman" w:hAnsi="Times New Roman" w:cs="Times New Roman"/>
                <w:sz w:val="20"/>
                <w:szCs w:val="20"/>
              </w:rPr>
            </w:pPr>
          </w:p>
        </w:tc>
        <w:tc>
          <w:tcPr>
            <w:tcW w:w="992" w:type="dxa"/>
            <w:vMerge/>
            <w:shd w:val="clear" w:color="auto" w:fill="auto"/>
            <w:vAlign w:val="center"/>
          </w:tcPr>
          <w:p w:rsidR="00AE70C9" w:rsidRPr="00AE70C9" w:rsidRDefault="00AE70C9" w:rsidP="005823F0">
            <w:pPr>
              <w:spacing w:line="240" w:lineRule="auto"/>
              <w:jc w:val="center"/>
              <w:rPr>
                <w:rFonts w:ascii="Times New Roman" w:hAnsi="Times New Roman" w:cs="Times New Roman"/>
                <w:sz w:val="20"/>
                <w:szCs w:val="20"/>
              </w:rPr>
            </w:pPr>
          </w:p>
        </w:tc>
        <w:tc>
          <w:tcPr>
            <w:tcW w:w="709" w:type="dxa"/>
            <w:shd w:val="clear" w:color="auto" w:fill="auto"/>
            <w:vAlign w:val="center"/>
          </w:tcPr>
          <w:p w:rsidR="00AE70C9" w:rsidRPr="00AE70C9" w:rsidRDefault="00AE70C9" w:rsidP="005823F0">
            <w:pPr>
              <w:spacing w:line="240" w:lineRule="auto"/>
              <w:jc w:val="center"/>
              <w:rPr>
                <w:rFonts w:ascii="Times New Roman" w:hAnsi="Times New Roman" w:cs="Times New Roman"/>
                <w:sz w:val="20"/>
                <w:szCs w:val="20"/>
              </w:rPr>
            </w:pPr>
            <w:r w:rsidRPr="00AE70C9">
              <w:rPr>
                <w:rFonts w:ascii="Times New Roman" w:hAnsi="Times New Roman" w:cs="Times New Roman"/>
                <w:sz w:val="20"/>
                <w:szCs w:val="20"/>
              </w:rPr>
              <w:t>2017</w:t>
            </w:r>
          </w:p>
        </w:tc>
        <w:tc>
          <w:tcPr>
            <w:tcW w:w="708" w:type="dxa"/>
            <w:shd w:val="clear" w:color="auto" w:fill="auto"/>
            <w:vAlign w:val="center"/>
          </w:tcPr>
          <w:p w:rsidR="00AE70C9" w:rsidRPr="00AE70C9" w:rsidRDefault="00AE70C9" w:rsidP="005823F0">
            <w:pPr>
              <w:spacing w:line="240" w:lineRule="auto"/>
              <w:jc w:val="center"/>
              <w:rPr>
                <w:rFonts w:ascii="Times New Roman" w:hAnsi="Times New Roman" w:cs="Times New Roman"/>
                <w:sz w:val="20"/>
                <w:szCs w:val="20"/>
              </w:rPr>
            </w:pPr>
            <w:r w:rsidRPr="00AE70C9">
              <w:rPr>
                <w:rFonts w:ascii="Times New Roman" w:hAnsi="Times New Roman" w:cs="Times New Roman"/>
                <w:sz w:val="20"/>
                <w:szCs w:val="20"/>
              </w:rPr>
              <w:t>2018</w:t>
            </w:r>
          </w:p>
        </w:tc>
        <w:tc>
          <w:tcPr>
            <w:tcW w:w="709" w:type="dxa"/>
            <w:shd w:val="clear" w:color="auto" w:fill="auto"/>
            <w:vAlign w:val="center"/>
          </w:tcPr>
          <w:p w:rsidR="00AE70C9" w:rsidRPr="00AE70C9" w:rsidRDefault="00AE70C9" w:rsidP="005823F0">
            <w:pPr>
              <w:spacing w:line="240" w:lineRule="auto"/>
              <w:jc w:val="center"/>
              <w:rPr>
                <w:rFonts w:ascii="Times New Roman" w:hAnsi="Times New Roman" w:cs="Times New Roman"/>
                <w:sz w:val="20"/>
                <w:szCs w:val="20"/>
              </w:rPr>
            </w:pPr>
            <w:r w:rsidRPr="00AE70C9">
              <w:rPr>
                <w:rFonts w:ascii="Times New Roman" w:hAnsi="Times New Roman" w:cs="Times New Roman"/>
                <w:sz w:val="20"/>
                <w:szCs w:val="20"/>
              </w:rPr>
              <w:t>2019</w:t>
            </w:r>
          </w:p>
        </w:tc>
        <w:tc>
          <w:tcPr>
            <w:tcW w:w="709" w:type="dxa"/>
            <w:shd w:val="clear" w:color="auto" w:fill="auto"/>
            <w:vAlign w:val="center"/>
          </w:tcPr>
          <w:p w:rsidR="00AE70C9" w:rsidRPr="00AE70C9" w:rsidRDefault="00AE70C9" w:rsidP="005823F0">
            <w:pPr>
              <w:spacing w:line="240" w:lineRule="auto"/>
              <w:jc w:val="center"/>
              <w:rPr>
                <w:rFonts w:ascii="Times New Roman" w:hAnsi="Times New Roman" w:cs="Times New Roman"/>
                <w:sz w:val="20"/>
                <w:szCs w:val="20"/>
              </w:rPr>
            </w:pPr>
            <w:r w:rsidRPr="00AE70C9">
              <w:rPr>
                <w:rFonts w:ascii="Times New Roman" w:hAnsi="Times New Roman" w:cs="Times New Roman"/>
                <w:sz w:val="20"/>
                <w:szCs w:val="20"/>
              </w:rPr>
              <w:t>2020</w:t>
            </w:r>
          </w:p>
        </w:tc>
        <w:tc>
          <w:tcPr>
            <w:tcW w:w="850" w:type="dxa"/>
            <w:gridSpan w:val="2"/>
            <w:shd w:val="clear" w:color="auto" w:fill="auto"/>
            <w:vAlign w:val="center"/>
          </w:tcPr>
          <w:p w:rsidR="00AE70C9" w:rsidRPr="00AE70C9" w:rsidRDefault="00AE70C9" w:rsidP="005823F0">
            <w:pPr>
              <w:spacing w:line="240" w:lineRule="auto"/>
              <w:jc w:val="center"/>
              <w:rPr>
                <w:rFonts w:ascii="Times New Roman" w:hAnsi="Times New Roman" w:cs="Times New Roman"/>
                <w:sz w:val="20"/>
                <w:szCs w:val="20"/>
              </w:rPr>
            </w:pPr>
            <w:r w:rsidRPr="00AE70C9">
              <w:rPr>
                <w:rFonts w:ascii="Times New Roman" w:hAnsi="Times New Roman" w:cs="Times New Roman"/>
                <w:sz w:val="20"/>
                <w:szCs w:val="20"/>
              </w:rPr>
              <w:t>2025</w:t>
            </w:r>
          </w:p>
          <w:p w:rsidR="00AE70C9" w:rsidRPr="00AE70C9" w:rsidRDefault="00AE70C9" w:rsidP="005823F0">
            <w:pPr>
              <w:spacing w:line="240" w:lineRule="auto"/>
              <w:jc w:val="center"/>
              <w:rPr>
                <w:rFonts w:ascii="Times New Roman" w:hAnsi="Times New Roman" w:cs="Times New Roman"/>
                <w:sz w:val="20"/>
                <w:szCs w:val="20"/>
              </w:rPr>
            </w:pPr>
            <w:r w:rsidRPr="00AE70C9">
              <w:rPr>
                <w:rFonts w:ascii="Times New Roman" w:hAnsi="Times New Roman" w:cs="Times New Roman"/>
                <w:sz w:val="20"/>
                <w:szCs w:val="20"/>
              </w:rPr>
              <w:t>(прогнозное)</w:t>
            </w:r>
          </w:p>
        </w:tc>
      </w:tr>
      <w:tr w:rsidR="00BE2BD0" w:rsidRPr="00AE70C9" w:rsidTr="00BE2BD0">
        <w:trPr>
          <w:trHeight w:val="755"/>
        </w:trPr>
        <w:tc>
          <w:tcPr>
            <w:tcW w:w="4617" w:type="dxa"/>
            <w:tcBorders>
              <w:top w:val="single" w:sz="4" w:space="0" w:color="000000"/>
              <w:left w:val="single" w:sz="4" w:space="0" w:color="000000"/>
              <w:right w:val="single" w:sz="4" w:space="0" w:color="auto"/>
            </w:tcBorders>
            <w:shd w:val="clear" w:color="auto" w:fill="FFFFFF"/>
            <w:vAlign w:val="center"/>
          </w:tcPr>
          <w:p w:rsidR="00BE2BD0" w:rsidRPr="00AE70C9" w:rsidRDefault="00BE2BD0" w:rsidP="005823F0">
            <w:pPr>
              <w:spacing w:line="240" w:lineRule="auto"/>
              <w:ind w:firstLine="289"/>
              <w:jc w:val="both"/>
              <w:rPr>
                <w:rFonts w:ascii="Times New Roman" w:hAnsi="Times New Roman" w:cs="Times New Roman"/>
                <w:sz w:val="20"/>
                <w:szCs w:val="20"/>
              </w:rPr>
            </w:pPr>
            <w:r w:rsidRPr="00AE70C9">
              <w:rPr>
                <w:rFonts w:ascii="Times New Roman" w:hAnsi="Times New Roman" w:cs="Times New Roman"/>
                <w:sz w:val="20"/>
                <w:szCs w:val="20"/>
              </w:rPr>
              <w:lastRenderedPageBreak/>
              <w:t>Доля протяженности дорожной сети городских агломераций, соответствующих нормативным требованиям к их транспортно-эксплуатационному состоянию, %</w:t>
            </w:r>
          </w:p>
        </w:tc>
        <w:tc>
          <w:tcPr>
            <w:tcW w:w="1134" w:type="dxa"/>
            <w:tcBorders>
              <w:top w:val="single" w:sz="4" w:space="0" w:color="000000"/>
              <w:left w:val="single" w:sz="4" w:space="0" w:color="000000"/>
              <w:right w:val="single" w:sz="4" w:space="0" w:color="auto"/>
            </w:tcBorders>
            <w:shd w:val="clear" w:color="auto" w:fill="FFFFFF"/>
            <w:vAlign w:val="center"/>
          </w:tcPr>
          <w:p w:rsidR="00BE2BD0" w:rsidRPr="00AE70C9" w:rsidRDefault="00BE2BD0" w:rsidP="005823F0">
            <w:pPr>
              <w:spacing w:line="240" w:lineRule="auto"/>
              <w:jc w:val="center"/>
              <w:rPr>
                <w:rFonts w:ascii="Times New Roman" w:eastAsia="Arial Unicode MS" w:hAnsi="Times New Roman" w:cs="Times New Roman"/>
                <w:bCs/>
                <w:color w:val="000000"/>
                <w:sz w:val="20"/>
                <w:szCs w:val="20"/>
                <w:u w:color="000000"/>
              </w:rPr>
            </w:pPr>
            <w:r w:rsidRPr="00AE70C9">
              <w:rPr>
                <w:rFonts w:ascii="Times New Roman" w:eastAsia="Arial Unicode MS" w:hAnsi="Times New Roman" w:cs="Times New Roman"/>
                <w:bCs/>
                <w:color w:val="000000"/>
                <w:sz w:val="20"/>
                <w:szCs w:val="20"/>
                <w:u w:color="000000"/>
              </w:rPr>
              <w:t>основной</w:t>
            </w:r>
          </w:p>
        </w:tc>
        <w:tc>
          <w:tcPr>
            <w:tcW w:w="992" w:type="dxa"/>
            <w:tcBorders>
              <w:top w:val="single" w:sz="4" w:space="0" w:color="000000"/>
              <w:left w:val="single" w:sz="4" w:space="0" w:color="auto"/>
              <w:right w:val="single" w:sz="4" w:space="0" w:color="auto"/>
            </w:tcBorders>
            <w:shd w:val="clear" w:color="auto" w:fill="FFFFFF"/>
            <w:vAlign w:val="bottom"/>
          </w:tcPr>
          <w:p w:rsidR="00BE2BD0" w:rsidRPr="005C143F" w:rsidRDefault="00BE2BD0" w:rsidP="00BE2BD0">
            <w:pPr>
              <w:jc w:val="center"/>
              <w:rPr>
                <w:rFonts w:eastAsia="Times New Roman"/>
                <w:color w:val="000000"/>
                <w:szCs w:val="24"/>
                <w:lang w:eastAsia="ru-RU"/>
              </w:rPr>
            </w:pPr>
            <w:r w:rsidRPr="005C143F">
              <w:rPr>
                <w:rFonts w:eastAsia="Times New Roman"/>
                <w:color w:val="000000"/>
                <w:lang w:eastAsia="ru-RU"/>
              </w:rPr>
              <w:t>38</w:t>
            </w:r>
          </w:p>
        </w:tc>
        <w:tc>
          <w:tcPr>
            <w:tcW w:w="709" w:type="dxa"/>
            <w:tcBorders>
              <w:top w:val="single" w:sz="4" w:space="0" w:color="000000"/>
              <w:left w:val="single" w:sz="4" w:space="0" w:color="auto"/>
              <w:right w:val="single" w:sz="4" w:space="0" w:color="auto"/>
            </w:tcBorders>
            <w:shd w:val="clear" w:color="auto" w:fill="FFFFFF"/>
            <w:vAlign w:val="bottom"/>
          </w:tcPr>
          <w:p w:rsidR="00BE2BD0" w:rsidRPr="005C143F" w:rsidRDefault="00BE2BD0" w:rsidP="00BE2BD0">
            <w:pPr>
              <w:jc w:val="center"/>
              <w:rPr>
                <w:rFonts w:eastAsia="Times New Roman"/>
                <w:color w:val="000000"/>
                <w:szCs w:val="24"/>
                <w:lang w:eastAsia="ru-RU"/>
              </w:rPr>
            </w:pPr>
            <w:r w:rsidRPr="005C143F">
              <w:rPr>
                <w:rFonts w:eastAsia="Times New Roman"/>
                <w:color w:val="000000"/>
                <w:lang w:eastAsia="ru-RU"/>
              </w:rPr>
              <w:t>47</w:t>
            </w:r>
          </w:p>
        </w:tc>
        <w:tc>
          <w:tcPr>
            <w:tcW w:w="708" w:type="dxa"/>
            <w:tcBorders>
              <w:top w:val="single" w:sz="4" w:space="0" w:color="000000"/>
              <w:left w:val="single" w:sz="4" w:space="0" w:color="auto"/>
              <w:right w:val="single" w:sz="4" w:space="0" w:color="auto"/>
            </w:tcBorders>
            <w:shd w:val="clear" w:color="auto" w:fill="FFFFFF"/>
            <w:vAlign w:val="bottom"/>
          </w:tcPr>
          <w:p w:rsidR="00BE2BD0" w:rsidRPr="005C143F" w:rsidRDefault="00BE2BD0" w:rsidP="00BE2BD0">
            <w:pPr>
              <w:jc w:val="center"/>
              <w:rPr>
                <w:rFonts w:eastAsia="Times New Roman"/>
                <w:color w:val="000000"/>
                <w:szCs w:val="24"/>
                <w:lang w:eastAsia="ru-RU"/>
              </w:rPr>
            </w:pPr>
            <w:r w:rsidRPr="005C143F">
              <w:rPr>
                <w:rFonts w:eastAsia="Times New Roman"/>
                <w:color w:val="000000"/>
                <w:lang w:eastAsia="ru-RU"/>
              </w:rPr>
              <w:t>58</w:t>
            </w:r>
          </w:p>
        </w:tc>
        <w:tc>
          <w:tcPr>
            <w:tcW w:w="709" w:type="dxa"/>
            <w:tcBorders>
              <w:top w:val="single" w:sz="4" w:space="0" w:color="000000"/>
              <w:left w:val="single" w:sz="4" w:space="0" w:color="auto"/>
              <w:right w:val="single" w:sz="4" w:space="0" w:color="000000"/>
            </w:tcBorders>
            <w:shd w:val="clear" w:color="auto" w:fill="FFFFFF"/>
            <w:vAlign w:val="bottom"/>
          </w:tcPr>
          <w:p w:rsidR="00BE2BD0" w:rsidRPr="005C143F" w:rsidRDefault="00BE2BD0" w:rsidP="00BE2BD0">
            <w:pPr>
              <w:jc w:val="center"/>
              <w:rPr>
                <w:rFonts w:eastAsia="Times New Roman"/>
                <w:color w:val="000000"/>
                <w:szCs w:val="24"/>
                <w:lang w:eastAsia="ru-RU"/>
              </w:rPr>
            </w:pPr>
            <w:r w:rsidRPr="005C143F">
              <w:rPr>
                <w:rFonts w:eastAsia="Times New Roman"/>
                <w:color w:val="000000"/>
                <w:lang w:eastAsia="ru-RU"/>
              </w:rPr>
              <w:t>64</w:t>
            </w:r>
          </w:p>
        </w:tc>
        <w:tc>
          <w:tcPr>
            <w:tcW w:w="709" w:type="dxa"/>
            <w:tcBorders>
              <w:top w:val="single" w:sz="4" w:space="0" w:color="000000"/>
              <w:left w:val="single" w:sz="4" w:space="0" w:color="auto"/>
              <w:right w:val="single" w:sz="4" w:space="0" w:color="000000"/>
            </w:tcBorders>
            <w:shd w:val="clear" w:color="auto" w:fill="FFFFFF"/>
            <w:vAlign w:val="bottom"/>
          </w:tcPr>
          <w:p w:rsidR="00BE2BD0" w:rsidRPr="005C143F" w:rsidRDefault="00BE2BD0" w:rsidP="00BE2BD0">
            <w:pPr>
              <w:jc w:val="center"/>
              <w:rPr>
                <w:rFonts w:eastAsia="Times New Roman"/>
                <w:color w:val="000000"/>
                <w:szCs w:val="24"/>
                <w:lang w:eastAsia="ru-RU"/>
              </w:rPr>
            </w:pPr>
            <w:r w:rsidRPr="005C143F">
              <w:rPr>
                <w:rFonts w:eastAsia="Times New Roman"/>
                <w:color w:val="000000"/>
                <w:lang w:eastAsia="ru-RU"/>
              </w:rPr>
              <w:t>70</w:t>
            </w:r>
          </w:p>
        </w:tc>
        <w:tc>
          <w:tcPr>
            <w:tcW w:w="850" w:type="dxa"/>
            <w:gridSpan w:val="2"/>
            <w:tcBorders>
              <w:top w:val="single" w:sz="4" w:space="0" w:color="000000"/>
              <w:left w:val="single" w:sz="4" w:space="0" w:color="auto"/>
              <w:right w:val="single" w:sz="4" w:space="0" w:color="000000"/>
            </w:tcBorders>
            <w:shd w:val="clear" w:color="auto" w:fill="FFFFFF"/>
            <w:vAlign w:val="bottom"/>
          </w:tcPr>
          <w:p w:rsidR="00BE2BD0" w:rsidRPr="005C143F" w:rsidRDefault="00BE2BD0" w:rsidP="00BE2BD0">
            <w:pPr>
              <w:jc w:val="center"/>
              <w:rPr>
                <w:rFonts w:eastAsia="Times New Roman"/>
                <w:color w:val="000000"/>
                <w:szCs w:val="24"/>
                <w:lang w:eastAsia="ru-RU"/>
              </w:rPr>
            </w:pPr>
            <w:r w:rsidRPr="005C143F">
              <w:rPr>
                <w:rFonts w:eastAsia="Times New Roman"/>
                <w:color w:val="000000"/>
                <w:lang w:eastAsia="ru-RU"/>
              </w:rPr>
              <w:t>87</w:t>
            </w:r>
          </w:p>
        </w:tc>
      </w:tr>
      <w:tr w:rsidR="00BE2BD0" w:rsidRPr="00AE70C9" w:rsidTr="00BE2BD0">
        <w:trPr>
          <w:trHeight w:val="755"/>
        </w:trPr>
        <w:tc>
          <w:tcPr>
            <w:tcW w:w="4617" w:type="dxa"/>
            <w:tcBorders>
              <w:top w:val="single" w:sz="4" w:space="0" w:color="000000"/>
              <w:left w:val="single" w:sz="4" w:space="0" w:color="000000"/>
              <w:right w:val="single" w:sz="4" w:space="0" w:color="auto"/>
            </w:tcBorders>
            <w:shd w:val="clear" w:color="auto" w:fill="FFFFFF"/>
            <w:vAlign w:val="center"/>
          </w:tcPr>
          <w:p w:rsidR="00BE2BD0" w:rsidRPr="00AE70C9" w:rsidRDefault="00BE2BD0" w:rsidP="005823F0">
            <w:pPr>
              <w:spacing w:before="80" w:after="80" w:line="240" w:lineRule="auto"/>
              <w:ind w:firstLine="289"/>
              <w:jc w:val="both"/>
              <w:rPr>
                <w:rFonts w:ascii="Times New Roman" w:hAnsi="Times New Roman" w:cs="Times New Roman"/>
                <w:sz w:val="20"/>
                <w:szCs w:val="20"/>
              </w:rPr>
            </w:pPr>
            <w:r w:rsidRPr="00AE70C9">
              <w:rPr>
                <w:rFonts w:ascii="Times New Roman" w:hAnsi="Times New Roman" w:cs="Times New Roman"/>
                <w:sz w:val="20"/>
                <w:szCs w:val="20"/>
              </w:rPr>
              <w:t>Снижение количества мест концентрации дорожно-транспортных происшествий (аварийно-опасных участков) на дорожной сети городских агломераций, %</w:t>
            </w:r>
          </w:p>
        </w:tc>
        <w:tc>
          <w:tcPr>
            <w:tcW w:w="1134" w:type="dxa"/>
            <w:tcBorders>
              <w:top w:val="single" w:sz="4" w:space="0" w:color="000000"/>
              <w:left w:val="single" w:sz="4" w:space="0" w:color="000000"/>
              <w:right w:val="single" w:sz="4" w:space="0" w:color="auto"/>
            </w:tcBorders>
            <w:shd w:val="clear" w:color="auto" w:fill="FFFFFF"/>
            <w:vAlign w:val="center"/>
          </w:tcPr>
          <w:p w:rsidR="00BE2BD0" w:rsidRPr="00AE70C9" w:rsidRDefault="00BE2BD0" w:rsidP="005823F0">
            <w:pPr>
              <w:spacing w:before="80" w:after="80" w:line="240" w:lineRule="auto"/>
              <w:jc w:val="center"/>
              <w:rPr>
                <w:rFonts w:ascii="Times New Roman" w:hAnsi="Times New Roman" w:cs="Times New Roman"/>
                <w:sz w:val="20"/>
                <w:szCs w:val="20"/>
              </w:rPr>
            </w:pPr>
            <w:r w:rsidRPr="00AE70C9">
              <w:rPr>
                <w:rFonts w:ascii="Times New Roman" w:eastAsia="Arial Unicode MS" w:hAnsi="Times New Roman" w:cs="Times New Roman"/>
                <w:bCs/>
                <w:color w:val="000000"/>
                <w:sz w:val="20"/>
                <w:szCs w:val="20"/>
                <w:u w:color="000000"/>
              </w:rPr>
              <w:t>основной</w:t>
            </w:r>
          </w:p>
        </w:tc>
        <w:tc>
          <w:tcPr>
            <w:tcW w:w="992" w:type="dxa"/>
            <w:tcBorders>
              <w:top w:val="single" w:sz="4" w:space="0" w:color="000000"/>
              <w:left w:val="single" w:sz="4" w:space="0" w:color="auto"/>
              <w:right w:val="single" w:sz="4" w:space="0" w:color="auto"/>
            </w:tcBorders>
            <w:shd w:val="clear" w:color="auto" w:fill="FFFFFF"/>
            <w:vAlign w:val="bottom"/>
          </w:tcPr>
          <w:p w:rsidR="00BE2BD0" w:rsidRPr="005C143F" w:rsidRDefault="00BE2BD0" w:rsidP="00BE2BD0">
            <w:pPr>
              <w:jc w:val="center"/>
              <w:rPr>
                <w:rFonts w:eastAsia="Times New Roman"/>
                <w:color w:val="000000"/>
                <w:szCs w:val="24"/>
                <w:lang w:eastAsia="ru-RU"/>
              </w:rPr>
            </w:pPr>
            <w:r w:rsidRPr="005C143F">
              <w:rPr>
                <w:rFonts w:eastAsia="Times New Roman"/>
                <w:color w:val="000000"/>
                <w:lang w:eastAsia="ru-RU"/>
              </w:rPr>
              <w:t>100</w:t>
            </w:r>
          </w:p>
        </w:tc>
        <w:tc>
          <w:tcPr>
            <w:tcW w:w="709" w:type="dxa"/>
            <w:tcBorders>
              <w:top w:val="single" w:sz="4" w:space="0" w:color="000000"/>
              <w:left w:val="single" w:sz="4" w:space="0" w:color="auto"/>
              <w:right w:val="single" w:sz="4" w:space="0" w:color="auto"/>
            </w:tcBorders>
            <w:shd w:val="clear" w:color="auto" w:fill="FFFFFF"/>
            <w:vAlign w:val="bottom"/>
          </w:tcPr>
          <w:p w:rsidR="00BE2BD0" w:rsidRPr="005C143F" w:rsidRDefault="00343FF0" w:rsidP="00BE2BD0">
            <w:pPr>
              <w:jc w:val="center"/>
              <w:rPr>
                <w:rFonts w:eastAsia="Times New Roman"/>
                <w:color w:val="000000"/>
                <w:szCs w:val="24"/>
                <w:lang w:eastAsia="ru-RU"/>
              </w:rPr>
            </w:pPr>
            <w:r>
              <w:rPr>
                <w:rFonts w:eastAsia="Times New Roman"/>
                <w:color w:val="000000"/>
                <w:lang w:eastAsia="ru-RU"/>
              </w:rPr>
              <w:t>67</w:t>
            </w:r>
          </w:p>
        </w:tc>
        <w:tc>
          <w:tcPr>
            <w:tcW w:w="708" w:type="dxa"/>
            <w:tcBorders>
              <w:top w:val="single" w:sz="4" w:space="0" w:color="000000"/>
              <w:left w:val="single" w:sz="4" w:space="0" w:color="auto"/>
              <w:right w:val="single" w:sz="4" w:space="0" w:color="auto"/>
            </w:tcBorders>
            <w:shd w:val="clear" w:color="auto" w:fill="FFFFFF"/>
            <w:vAlign w:val="bottom"/>
          </w:tcPr>
          <w:p w:rsidR="00BE2BD0" w:rsidRPr="005C143F" w:rsidRDefault="00951F5E" w:rsidP="00BE2BD0">
            <w:pPr>
              <w:jc w:val="center"/>
              <w:rPr>
                <w:rFonts w:eastAsia="Times New Roman"/>
                <w:color w:val="000000"/>
                <w:szCs w:val="24"/>
                <w:lang w:eastAsia="ru-RU"/>
              </w:rPr>
            </w:pPr>
            <w:r>
              <w:rPr>
                <w:rFonts w:eastAsia="Times New Roman"/>
                <w:color w:val="000000"/>
                <w:lang w:eastAsia="ru-RU"/>
              </w:rPr>
              <w:t>70</w:t>
            </w:r>
          </w:p>
        </w:tc>
        <w:tc>
          <w:tcPr>
            <w:tcW w:w="709" w:type="dxa"/>
            <w:tcBorders>
              <w:top w:val="single" w:sz="4" w:space="0" w:color="000000"/>
              <w:left w:val="single" w:sz="4" w:space="0" w:color="auto"/>
              <w:right w:val="single" w:sz="4" w:space="0" w:color="000000"/>
            </w:tcBorders>
            <w:shd w:val="clear" w:color="auto" w:fill="FFFFFF"/>
            <w:vAlign w:val="bottom"/>
          </w:tcPr>
          <w:p w:rsidR="00BE2BD0" w:rsidRPr="005C143F" w:rsidRDefault="00951F5E" w:rsidP="00BE2BD0">
            <w:pPr>
              <w:jc w:val="center"/>
              <w:rPr>
                <w:rFonts w:eastAsia="Times New Roman"/>
                <w:color w:val="000000"/>
                <w:szCs w:val="24"/>
                <w:lang w:eastAsia="ru-RU"/>
              </w:rPr>
            </w:pPr>
            <w:r>
              <w:rPr>
                <w:rFonts w:eastAsia="Times New Roman"/>
                <w:color w:val="000000"/>
                <w:lang w:eastAsia="ru-RU"/>
              </w:rPr>
              <w:t>70</w:t>
            </w:r>
          </w:p>
        </w:tc>
        <w:tc>
          <w:tcPr>
            <w:tcW w:w="709" w:type="dxa"/>
            <w:tcBorders>
              <w:top w:val="single" w:sz="4" w:space="0" w:color="000000"/>
              <w:left w:val="single" w:sz="4" w:space="0" w:color="auto"/>
              <w:right w:val="single" w:sz="4" w:space="0" w:color="000000"/>
            </w:tcBorders>
            <w:shd w:val="clear" w:color="auto" w:fill="FFFFFF"/>
            <w:vAlign w:val="bottom"/>
          </w:tcPr>
          <w:p w:rsidR="00BE2BD0" w:rsidRPr="005C143F" w:rsidRDefault="00951F5E" w:rsidP="00BE2BD0">
            <w:pPr>
              <w:jc w:val="center"/>
              <w:rPr>
                <w:rFonts w:eastAsia="Times New Roman"/>
                <w:color w:val="000000"/>
                <w:szCs w:val="24"/>
                <w:lang w:eastAsia="ru-RU"/>
              </w:rPr>
            </w:pPr>
            <w:r>
              <w:rPr>
                <w:rFonts w:eastAsia="Times New Roman"/>
                <w:color w:val="000000"/>
                <w:lang w:eastAsia="ru-RU"/>
              </w:rPr>
              <w:t>75</w:t>
            </w:r>
          </w:p>
        </w:tc>
        <w:tc>
          <w:tcPr>
            <w:tcW w:w="850" w:type="dxa"/>
            <w:gridSpan w:val="2"/>
            <w:tcBorders>
              <w:top w:val="single" w:sz="4" w:space="0" w:color="000000"/>
              <w:left w:val="single" w:sz="4" w:space="0" w:color="auto"/>
              <w:right w:val="single" w:sz="4" w:space="0" w:color="000000"/>
            </w:tcBorders>
            <w:shd w:val="clear" w:color="auto" w:fill="FFFFFF"/>
            <w:vAlign w:val="bottom"/>
          </w:tcPr>
          <w:p w:rsidR="00BE2BD0" w:rsidRPr="005C143F" w:rsidRDefault="00951F5E" w:rsidP="00BE2BD0">
            <w:pPr>
              <w:jc w:val="center"/>
              <w:rPr>
                <w:rFonts w:eastAsia="Times New Roman"/>
                <w:color w:val="000000"/>
                <w:szCs w:val="24"/>
                <w:lang w:eastAsia="ru-RU"/>
              </w:rPr>
            </w:pPr>
            <w:r>
              <w:rPr>
                <w:rFonts w:eastAsia="Times New Roman"/>
                <w:color w:val="000000"/>
                <w:lang w:eastAsia="ru-RU"/>
              </w:rPr>
              <w:t>85</w:t>
            </w:r>
          </w:p>
        </w:tc>
      </w:tr>
      <w:tr w:rsidR="00BE2BD0" w:rsidRPr="00AE70C9" w:rsidTr="00AE70C9">
        <w:trPr>
          <w:trHeight w:val="755"/>
        </w:trPr>
        <w:tc>
          <w:tcPr>
            <w:tcW w:w="4617" w:type="dxa"/>
            <w:tcBorders>
              <w:top w:val="single" w:sz="4" w:space="0" w:color="000000"/>
              <w:left w:val="single" w:sz="4" w:space="0" w:color="000000"/>
              <w:right w:val="single" w:sz="4" w:space="0" w:color="auto"/>
            </w:tcBorders>
            <w:shd w:val="clear" w:color="auto" w:fill="FFFFFF"/>
            <w:vAlign w:val="center"/>
          </w:tcPr>
          <w:p w:rsidR="00BE2BD0" w:rsidRPr="00AE70C9" w:rsidRDefault="00BE2BD0" w:rsidP="005823F0">
            <w:pPr>
              <w:spacing w:before="80" w:after="80" w:line="240" w:lineRule="auto"/>
              <w:ind w:firstLine="289"/>
              <w:jc w:val="both"/>
              <w:rPr>
                <w:rFonts w:ascii="Times New Roman" w:hAnsi="Times New Roman" w:cs="Times New Roman"/>
                <w:sz w:val="20"/>
                <w:szCs w:val="20"/>
              </w:rPr>
            </w:pPr>
            <w:r w:rsidRPr="00AE70C9">
              <w:rPr>
                <w:rFonts w:ascii="Times New Roman" w:eastAsia="Arial Unicode MS" w:hAnsi="Times New Roman" w:cs="Times New Roman"/>
                <w:bCs/>
                <w:color w:val="000000"/>
                <w:sz w:val="20"/>
                <w:szCs w:val="20"/>
                <w:u w:color="000000"/>
              </w:rPr>
              <w:t xml:space="preserve">Доля протяженности дорожной сети городских агломераций, работающих в режиме перегрузки </w:t>
            </w:r>
            <w:r w:rsidRPr="00AE70C9">
              <w:rPr>
                <w:rFonts w:ascii="Times New Roman" w:hAnsi="Times New Roman" w:cs="Times New Roman"/>
                <w:sz w:val="20"/>
                <w:szCs w:val="20"/>
              </w:rPr>
              <w:t>в «час-пик»</w:t>
            </w:r>
            <w:r w:rsidRPr="00AE70C9">
              <w:rPr>
                <w:rFonts w:ascii="Times New Roman" w:eastAsia="Arial Unicode MS" w:hAnsi="Times New Roman" w:cs="Times New Roman"/>
                <w:sz w:val="20"/>
                <w:szCs w:val="20"/>
                <w:u w:color="000000"/>
              </w:rPr>
              <w:t>, %</w:t>
            </w:r>
          </w:p>
        </w:tc>
        <w:tc>
          <w:tcPr>
            <w:tcW w:w="1134" w:type="dxa"/>
            <w:tcBorders>
              <w:top w:val="single" w:sz="4" w:space="0" w:color="000000"/>
              <w:left w:val="single" w:sz="4" w:space="0" w:color="000000"/>
              <w:right w:val="single" w:sz="4" w:space="0" w:color="auto"/>
            </w:tcBorders>
            <w:shd w:val="clear" w:color="auto" w:fill="FFFFFF"/>
            <w:vAlign w:val="center"/>
          </w:tcPr>
          <w:p w:rsidR="00BE2BD0" w:rsidRPr="00AE70C9" w:rsidRDefault="00BE2BD0" w:rsidP="005823F0">
            <w:pPr>
              <w:spacing w:before="80" w:after="80" w:line="240" w:lineRule="auto"/>
              <w:jc w:val="center"/>
              <w:rPr>
                <w:rFonts w:ascii="Times New Roman" w:hAnsi="Times New Roman" w:cs="Times New Roman"/>
                <w:sz w:val="20"/>
                <w:szCs w:val="20"/>
              </w:rPr>
            </w:pPr>
            <w:r w:rsidRPr="00AE70C9">
              <w:rPr>
                <w:rFonts w:ascii="Times New Roman" w:eastAsia="Arial Unicode MS" w:hAnsi="Times New Roman" w:cs="Times New Roman"/>
                <w:bCs/>
                <w:color w:val="000000"/>
                <w:sz w:val="20"/>
                <w:szCs w:val="20"/>
                <w:u w:color="000000"/>
              </w:rPr>
              <w:t>Показатель второго уровня</w:t>
            </w:r>
          </w:p>
        </w:tc>
        <w:tc>
          <w:tcPr>
            <w:tcW w:w="992" w:type="dxa"/>
            <w:tcBorders>
              <w:top w:val="single" w:sz="4" w:space="0" w:color="000000"/>
              <w:left w:val="single" w:sz="4" w:space="0" w:color="auto"/>
              <w:right w:val="single" w:sz="4" w:space="0" w:color="auto"/>
            </w:tcBorders>
            <w:shd w:val="clear" w:color="auto" w:fill="FFFFFF"/>
            <w:vAlign w:val="center"/>
          </w:tcPr>
          <w:p w:rsidR="00BE2BD0" w:rsidRPr="00AE70C9" w:rsidRDefault="00BE2BD0" w:rsidP="005823F0">
            <w:pPr>
              <w:spacing w:before="80" w:after="80"/>
              <w:jc w:val="center"/>
              <w:rPr>
                <w:rFonts w:ascii="Times New Roman" w:hAnsi="Times New Roman" w:cs="Times New Roman"/>
                <w:sz w:val="20"/>
                <w:szCs w:val="20"/>
              </w:rPr>
            </w:pPr>
            <w:r w:rsidRPr="00AE70C9">
              <w:rPr>
                <w:rFonts w:ascii="Times New Roman" w:hAnsi="Times New Roman" w:cs="Times New Roman"/>
                <w:sz w:val="20"/>
                <w:szCs w:val="20"/>
              </w:rPr>
              <w:t>78</w:t>
            </w:r>
          </w:p>
          <w:p w:rsidR="00BE2BD0" w:rsidRPr="00AE70C9" w:rsidRDefault="00BE2BD0" w:rsidP="005823F0">
            <w:pPr>
              <w:spacing w:before="80" w:after="80"/>
              <w:jc w:val="center"/>
              <w:rPr>
                <w:rFonts w:ascii="Times New Roman" w:hAnsi="Times New Roman" w:cs="Times New Roman"/>
                <w:sz w:val="20"/>
                <w:szCs w:val="20"/>
              </w:rPr>
            </w:pPr>
          </w:p>
        </w:tc>
        <w:tc>
          <w:tcPr>
            <w:tcW w:w="709" w:type="dxa"/>
            <w:tcBorders>
              <w:top w:val="single" w:sz="4" w:space="0" w:color="000000"/>
              <w:left w:val="single" w:sz="4" w:space="0" w:color="auto"/>
              <w:right w:val="single" w:sz="4" w:space="0" w:color="auto"/>
            </w:tcBorders>
            <w:shd w:val="clear" w:color="auto" w:fill="FFFFFF"/>
            <w:vAlign w:val="center"/>
          </w:tcPr>
          <w:p w:rsidR="00BE2BD0" w:rsidRPr="00AE70C9" w:rsidRDefault="00BE2BD0" w:rsidP="005823F0">
            <w:pPr>
              <w:spacing w:before="80" w:after="80"/>
              <w:jc w:val="center"/>
              <w:rPr>
                <w:rFonts w:ascii="Times New Roman" w:hAnsi="Times New Roman" w:cs="Times New Roman"/>
                <w:sz w:val="20"/>
                <w:szCs w:val="20"/>
              </w:rPr>
            </w:pPr>
            <w:r w:rsidRPr="00AE70C9">
              <w:rPr>
                <w:rFonts w:ascii="Times New Roman" w:hAnsi="Times New Roman" w:cs="Times New Roman"/>
                <w:sz w:val="20"/>
                <w:szCs w:val="20"/>
              </w:rPr>
              <w:t>77</w:t>
            </w:r>
          </w:p>
        </w:tc>
        <w:tc>
          <w:tcPr>
            <w:tcW w:w="708" w:type="dxa"/>
            <w:tcBorders>
              <w:top w:val="single" w:sz="4" w:space="0" w:color="000000"/>
              <w:left w:val="single" w:sz="4" w:space="0" w:color="auto"/>
              <w:right w:val="single" w:sz="4" w:space="0" w:color="auto"/>
            </w:tcBorders>
            <w:shd w:val="clear" w:color="auto" w:fill="FFFFFF"/>
            <w:vAlign w:val="center"/>
          </w:tcPr>
          <w:p w:rsidR="00BE2BD0" w:rsidRPr="00AE70C9" w:rsidRDefault="00BE2BD0" w:rsidP="005823F0">
            <w:pPr>
              <w:spacing w:before="80" w:after="80"/>
              <w:jc w:val="center"/>
              <w:rPr>
                <w:rFonts w:ascii="Times New Roman" w:hAnsi="Times New Roman" w:cs="Times New Roman"/>
                <w:sz w:val="20"/>
                <w:szCs w:val="20"/>
              </w:rPr>
            </w:pPr>
            <w:r w:rsidRPr="00AE70C9">
              <w:rPr>
                <w:rFonts w:ascii="Times New Roman" w:hAnsi="Times New Roman" w:cs="Times New Roman"/>
                <w:sz w:val="20"/>
                <w:szCs w:val="20"/>
              </w:rPr>
              <w:t>75</w:t>
            </w:r>
          </w:p>
        </w:tc>
        <w:tc>
          <w:tcPr>
            <w:tcW w:w="709" w:type="dxa"/>
            <w:tcBorders>
              <w:top w:val="single" w:sz="4" w:space="0" w:color="000000"/>
              <w:left w:val="single" w:sz="4" w:space="0" w:color="auto"/>
              <w:right w:val="single" w:sz="4" w:space="0" w:color="000000"/>
            </w:tcBorders>
            <w:shd w:val="clear" w:color="auto" w:fill="FFFFFF"/>
            <w:vAlign w:val="center"/>
          </w:tcPr>
          <w:p w:rsidR="00BE2BD0" w:rsidRPr="00AE70C9" w:rsidRDefault="00BE2BD0" w:rsidP="005823F0">
            <w:pPr>
              <w:spacing w:before="80" w:after="80"/>
              <w:jc w:val="center"/>
              <w:rPr>
                <w:rFonts w:ascii="Times New Roman" w:hAnsi="Times New Roman" w:cs="Times New Roman"/>
                <w:sz w:val="20"/>
                <w:szCs w:val="20"/>
              </w:rPr>
            </w:pPr>
            <w:r w:rsidRPr="00AE70C9">
              <w:rPr>
                <w:rFonts w:ascii="Times New Roman" w:hAnsi="Times New Roman" w:cs="Times New Roman"/>
                <w:sz w:val="20"/>
                <w:szCs w:val="20"/>
              </w:rPr>
              <w:t>72</w:t>
            </w:r>
          </w:p>
        </w:tc>
        <w:tc>
          <w:tcPr>
            <w:tcW w:w="709" w:type="dxa"/>
            <w:tcBorders>
              <w:top w:val="single" w:sz="4" w:space="0" w:color="000000"/>
              <w:left w:val="single" w:sz="4" w:space="0" w:color="auto"/>
              <w:right w:val="single" w:sz="4" w:space="0" w:color="000000"/>
            </w:tcBorders>
            <w:shd w:val="clear" w:color="auto" w:fill="FFFFFF"/>
            <w:vAlign w:val="center"/>
          </w:tcPr>
          <w:p w:rsidR="00BE2BD0" w:rsidRPr="00AE70C9" w:rsidRDefault="00BE2BD0" w:rsidP="005823F0">
            <w:pPr>
              <w:spacing w:before="80" w:after="80"/>
              <w:jc w:val="center"/>
              <w:rPr>
                <w:rFonts w:ascii="Times New Roman" w:hAnsi="Times New Roman" w:cs="Times New Roman"/>
                <w:sz w:val="20"/>
                <w:szCs w:val="20"/>
              </w:rPr>
            </w:pPr>
            <w:r w:rsidRPr="00AE70C9">
              <w:rPr>
                <w:rFonts w:ascii="Times New Roman" w:hAnsi="Times New Roman" w:cs="Times New Roman"/>
                <w:sz w:val="20"/>
                <w:szCs w:val="20"/>
              </w:rPr>
              <w:t>70</w:t>
            </w:r>
          </w:p>
        </w:tc>
        <w:tc>
          <w:tcPr>
            <w:tcW w:w="850" w:type="dxa"/>
            <w:gridSpan w:val="2"/>
            <w:tcBorders>
              <w:top w:val="single" w:sz="4" w:space="0" w:color="000000"/>
              <w:left w:val="single" w:sz="4" w:space="0" w:color="auto"/>
              <w:right w:val="single" w:sz="4" w:space="0" w:color="000000"/>
            </w:tcBorders>
            <w:shd w:val="clear" w:color="auto" w:fill="FFFFFF"/>
            <w:vAlign w:val="center"/>
          </w:tcPr>
          <w:p w:rsidR="00BE2BD0" w:rsidRPr="00AE70C9" w:rsidRDefault="00BE2BD0" w:rsidP="005823F0">
            <w:pPr>
              <w:spacing w:before="80" w:after="80"/>
              <w:jc w:val="center"/>
              <w:rPr>
                <w:rFonts w:ascii="Times New Roman" w:hAnsi="Times New Roman" w:cs="Times New Roman"/>
                <w:sz w:val="20"/>
                <w:szCs w:val="20"/>
              </w:rPr>
            </w:pPr>
            <w:r w:rsidRPr="00AE70C9">
              <w:rPr>
                <w:rFonts w:ascii="Times New Roman" w:hAnsi="Times New Roman" w:cs="Times New Roman"/>
                <w:sz w:val="20"/>
                <w:szCs w:val="20"/>
              </w:rPr>
              <w:t>60</w:t>
            </w:r>
          </w:p>
        </w:tc>
      </w:tr>
      <w:tr w:rsidR="00BE2BD0" w:rsidRPr="00AE70C9" w:rsidTr="00AE70C9">
        <w:trPr>
          <w:trHeight w:val="755"/>
        </w:trPr>
        <w:tc>
          <w:tcPr>
            <w:tcW w:w="4617" w:type="dxa"/>
            <w:tcBorders>
              <w:top w:val="single" w:sz="4" w:space="0" w:color="000000"/>
              <w:left w:val="single" w:sz="4" w:space="0" w:color="000000"/>
              <w:right w:val="single" w:sz="4" w:space="0" w:color="auto"/>
            </w:tcBorders>
            <w:shd w:val="clear" w:color="auto" w:fill="FFFFFF"/>
            <w:vAlign w:val="center"/>
          </w:tcPr>
          <w:p w:rsidR="00BE2BD0" w:rsidRPr="00AE70C9" w:rsidRDefault="00BE2BD0" w:rsidP="005823F0">
            <w:pPr>
              <w:spacing w:line="240" w:lineRule="auto"/>
              <w:ind w:firstLine="289"/>
              <w:jc w:val="both"/>
              <w:rPr>
                <w:rFonts w:ascii="Times New Roman" w:hAnsi="Times New Roman" w:cs="Times New Roman"/>
                <w:sz w:val="20"/>
                <w:szCs w:val="20"/>
              </w:rPr>
            </w:pPr>
            <w:r w:rsidRPr="00AE70C9">
              <w:rPr>
                <w:rFonts w:ascii="Times New Roman" w:hAnsi="Times New Roman" w:cs="Times New Roman"/>
                <w:sz w:val="20"/>
                <w:szCs w:val="20"/>
              </w:rPr>
              <w:t>Доля граждан, отметивших улучшение ситуации на дорожной сети городских агломераций (в части состояния дорожной сети и уровня безопасности дорожного движения), %</w:t>
            </w:r>
          </w:p>
        </w:tc>
        <w:tc>
          <w:tcPr>
            <w:tcW w:w="1134" w:type="dxa"/>
            <w:tcBorders>
              <w:top w:val="single" w:sz="4" w:space="0" w:color="000000"/>
              <w:left w:val="single" w:sz="4" w:space="0" w:color="000000"/>
              <w:right w:val="single" w:sz="4" w:space="0" w:color="auto"/>
            </w:tcBorders>
            <w:shd w:val="clear" w:color="auto" w:fill="FFFFFF"/>
            <w:vAlign w:val="center"/>
          </w:tcPr>
          <w:p w:rsidR="00BE2BD0" w:rsidRPr="00AE70C9" w:rsidRDefault="00BE2BD0" w:rsidP="005823F0">
            <w:pPr>
              <w:spacing w:line="240" w:lineRule="auto"/>
              <w:jc w:val="center"/>
              <w:rPr>
                <w:rFonts w:ascii="Times New Roman" w:hAnsi="Times New Roman" w:cs="Times New Roman"/>
                <w:sz w:val="20"/>
                <w:szCs w:val="20"/>
              </w:rPr>
            </w:pPr>
            <w:r w:rsidRPr="00AE70C9">
              <w:rPr>
                <w:rFonts w:ascii="Times New Roman" w:hAnsi="Times New Roman" w:cs="Times New Roman"/>
                <w:sz w:val="20"/>
                <w:szCs w:val="20"/>
              </w:rPr>
              <w:t>Показатель второго уровня</w:t>
            </w:r>
          </w:p>
        </w:tc>
        <w:tc>
          <w:tcPr>
            <w:tcW w:w="992" w:type="dxa"/>
            <w:tcBorders>
              <w:top w:val="single" w:sz="4" w:space="0" w:color="000000"/>
              <w:left w:val="single" w:sz="4" w:space="0" w:color="auto"/>
              <w:right w:val="single" w:sz="4" w:space="0" w:color="auto"/>
            </w:tcBorders>
            <w:shd w:val="clear" w:color="auto" w:fill="FFFFFF"/>
            <w:vAlign w:val="center"/>
          </w:tcPr>
          <w:p w:rsidR="00BE2BD0" w:rsidRPr="00AE70C9" w:rsidRDefault="00BE2BD0" w:rsidP="005823F0">
            <w:pPr>
              <w:jc w:val="center"/>
              <w:rPr>
                <w:rFonts w:ascii="Times New Roman" w:hAnsi="Times New Roman" w:cs="Times New Roman"/>
                <w:sz w:val="20"/>
                <w:szCs w:val="20"/>
              </w:rPr>
            </w:pPr>
            <w:r w:rsidRPr="00AE70C9">
              <w:rPr>
                <w:rFonts w:ascii="Times New Roman" w:hAnsi="Times New Roman" w:cs="Times New Roman"/>
                <w:sz w:val="20"/>
                <w:szCs w:val="20"/>
              </w:rPr>
              <w:t>0</w:t>
            </w:r>
          </w:p>
          <w:p w:rsidR="00BE2BD0" w:rsidRPr="00AE70C9" w:rsidRDefault="00BE2BD0" w:rsidP="005823F0">
            <w:pPr>
              <w:jc w:val="center"/>
              <w:rPr>
                <w:rFonts w:ascii="Times New Roman" w:hAnsi="Times New Roman" w:cs="Times New Roman"/>
                <w:sz w:val="20"/>
                <w:szCs w:val="20"/>
              </w:rPr>
            </w:pPr>
          </w:p>
        </w:tc>
        <w:tc>
          <w:tcPr>
            <w:tcW w:w="709" w:type="dxa"/>
            <w:tcBorders>
              <w:top w:val="single" w:sz="4" w:space="0" w:color="000000"/>
              <w:left w:val="single" w:sz="4" w:space="0" w:color="auto"/>
              <w:right w:val="single" w:sz="4" w:space="0" w:color="auto"/>
            </w:tcBorders>
            <w:shd w:val="clear" w:color="auto" w:fill="FFFFFF"/>
            <w:vAlign w:val="center"/>
          </w:tcPr>
          <w:p w:rsidR="00BE2BD0" w:rsidRPr="00AE70C9" w:rsidRDefault="00BE2BD0" w:rsidP="005823F0">
            <w:pPr>
              <w:jc w:val="center"/>
              <w:rPr>
                <w:rFonts w:ascii="Times New Roman" w:hAnsi="Times New Roman" w:cs="Times New Roman"/>
                <w:sz w:val="20"/>
                <w:szCs w:val="20"/>
              </w:rPr>
            </w:pPr>
            <w:r w:rsidRPr="00AE70C9">
              <w:rPr>
                <w:rFonts w:ascii="Times New Roman" w:hAnsi="Times New Roman" w:cs="Times New Roman"/>
                <w:sz w:val="20"/>
                <w:szCs w:val="20"/>
              </w:rPr>
              <w:t>20</w:t>
            </w:r>
          </w:p>
        </w:tc>
        <w:tc>
          <w:tcPr>
            <w:tcW w:w="708" w:type="dxa"/>
            <w:tcBorders>
              <w:top w:val="single" w:sz="4" w:space="0" w:color="000000"/>
              <w:left w:val="single" w:sz="4" w:space="0" w:color="auto"/>
              <w:right w:val="single" w:sz="4" w:space="0" w:color="auto"/>
            </w:tcBorders>
            <w:shd w:val="clear" w:color="auto" w:fill="FFFFFF"/>
            <w:vAlign w:val="center"/>
          </w:tcPr>
          <w:p w:rsidR="00BE2BD0" w:rsidRPr="00AE70C9" w:rsidRDefault="00BE2BD0" w:rsidP="005823F0">
            <w:pPr>
              <w:jc w:val="center"/>
              <w:rPr>
                <w:rFonts w:ascii="Times New Roman" w:hAnsi="Times New Roman" w:cs="Times New Roman"/>
                <w:sz w:val="20"/>
                <w:szCs w:val="20"/>
              </w:rPr>
            </w:pPr>
            <w:r w:rsidRPr="00AE70C9">
              <w:rPr>
                <w:rFonts w:ascii="Times New Roman" w:hAnsi="Times New Roman" w:cs="Times New Roman"/>
                <w:sz w:val="20"/>
                <w:szCs w:val="20"/>
              </w:rPr>
              <w:t>40</w:t>
            </w:r>
          </w:p>
        </w:tc>
        <w:tc>
          <w:tcPr>
            <w:tcW w:w="709" w:type="dxa"/>
            <w:tcBorders>
              <w:top w:val="single" w:sz="4" w:space="0" w:color="000000"/>
              <w:left w:val="single" w:sz="4" w:space="0" w:color="auto"/>
              <w:right w:val="single" w:sz="4" w:space="0" w:color="000000"/>
            </w:tcBorders>
            <w:shd w:val="clear" w:color="auto" w:fill="FFFFFF"/>
            <w:vAlign w:val="center"/>
          </w:tcPr>
          <w:p w:rsidR="00BE2BD0" w:rsidRPr="00AE70C9" w:rsidRDefault="00BE2BD0" w:rsidP="005823F0">
            <w:pPr>
              <w:jc w:val="center"/>
              <w:rPr>
                <w:rFonts w:ascii="Times New Roman" w:hAnsi="Times New Roman" w:cs="Times New Roman"/>
                <w:sz w:val="20"/>
                <w:szCs w:val="20"/>
              </w:rPr>
            </w:pPr>
            <w:r w:rsidRPr="00AE70C9">
              <w:rPr>
                <w:rFonts w:ascii="Times New Roman" w:hAnsi="Times New Roman" w:cs="Times New Roman"/>
                <w:sz w:val="20"/>
                <w:szCs w:val="20"/>
              </w:rPr>
              <w:t>50</w:t>
            </w:r>
          </w:p>
        </w:tc>
        <w:tc>
          <w:tcPr>
            <w:tcW w:w="709" w:type="dxa"/>
            <w:tcBorders>
              <w:top w:val="single" w:sz="4" w:space="0" w:color="000000"/>
              <w:left w:val="single" w:sz="4" w:space="0" w:color="auto"/>
              <w:right w:val="single" w:sz="4" w:space="0" w:color="000000"/>
            </w:tcBorders>
            <w:shd w:val="clear" w:color="auto" w:fill="FFFFFF"/>
            <w:vAlign w:val="center"/>
          </w:tcPr>
          <w:p w:rsidR="00BE2BD0" w:rsidRPr="00AE70C9" w:rsidRDefault="00BE2BD0" w:rsidP="005823F0">
            <w:pPr>
              <w:jc w:val="center"/>
              <w:rPr>
                <w:rFonts w:ascii="Times New Roman" w:hAnsi="Times New Roman" w:cs="Times New Roman"/>
                <w:sz w:val="20"/>
                <w:szCs w:val="20"/>
              </w:rPr>
            </w:pPr>
            <w:r w:rsidRPr="00AE70C9">
              <w:rPr>
                <w:rFonts w:ascii="Times New Roman" w:hAnsi="Times New Roman" w:cs="Times New Roman"/>
                <w:sz w:val="20"/>
                <w:szCs w:val="20"/>
              </w:rPr>
              <w:t>55</w:t>
            </w:r>
          </w:p>
        </w:tc>
        <w:tc>
          <w:tcPr>
            <w:tcW w:w="850" w:type="dxa"/>
            <w:gridSpan w:val="2"/>
            <w:tcBorders>
              <w:top w:val="single" w:sz="4" w:space="0" w:color="000000"/>
              <w:left w:val="single" w:sz="4" w:space="0" w:color="auto"/>
              <w:right w:val="single" w:sz="4" w:space="0" w:color="000000"/>
            </w:tcBorders>
            <w:shd w:val="clear" w:color="auto" w:fill="FFFFFF"/>
            <w:vAlign w:val="center"/>
          </w:tcPr>
          <w:p w:rsidR="00BE2BD0" w:rsidRPr="00AE70C9" w:rsidRDefault="00BE2BD0" w:rsidP="005823F0">
            <w:pPr>
              <w:jc w:val="center"/>
              <w:rPr>
                <w:rFonts w:ascii="Times New Roman" w:hAnsi="Times New Roman" w:cs="Times New Roman"/>
                <w:sz w:val="20"/>
                <w:szCs w:val="20"/>
              </w:rPr>
            </w:pPr>
            <w:r w:rsidRPr="00AE70C9">
              <w:rPr>
                <w:rFonts w:ascii="Times New Roman" w:hAnsi="Times New Roman" w:cs="Times New Roman"/>
                <w:sz w:val="20"/>
                <w:szCs w:val="20"/>
              </w:rPr>
              <w:t>65</w:t>
            </w:r>
          </w:p>
        </w:tc>
      </w:tr>
    </w:tbl>
    <w:p w:rsidR="00343FF0" w:rsidRDefault="00343FF0" w:rsidP="00343FF0">
      <w:pPr>
        <w:spacing w:line="223" w:lineRule="auto"/>
        <w:jc w:val="both"/>
        <w:rPr>
          <w:rFonts w:ascii="Times New Roman" w:hAnsi="Times New Roman" w:cs="Times New Roman"/>
          <w:sz w:val="20"/>
          <w:szCs w:val="20"/>
        </w:rPr>
      </w:pPr>
    </w:p>
    <w:p w:rsidR="00343FF0" w:rsidRDefault="00343FF0" w:rsidP="00343FF0">
      <w:pPr>
        <w:spacing w:line="223" w:lineRule="auto"/>
        <w:jc w:val="both"/>
        <w:rPr>
          <w:rFonts w:ascii="Times New Roman" w:hAnsi="Times New Roman" w:cs="Times New Roman"/>
          <w:sz w:val="20"/>
          <w:szCs w:val="20"/>
        </w:rPr>
      </w:pPr>
    </w:p>
    <w:p w:rsidR="00AE70C9" w:rsidRPr="007C580B" w:rsidRDefault="007C580B" w:rsidP="00343FF0">
      <w:pPr>
        <w:spacing w:line="223" w:lineRule="auto"/>
        <w:jc w:val="both"/>
        <w:rPr>
          <w:rFonts w:ascii="Times New Roman" w:hAnsi="Times New Roman" w:cs="Times New Roman"/>
          <w:sz w:val="24"/>
          <w:szCs w:val="24"/>
        </w:rPr>
      </w:pPr>
      <w:r w:rsidRPr="007C580B">
        <w:rPr>
          <w:rFonts w:ascii="Times New Roman" w:hAnsi="Times New Roman" w:cs="Times New Roman"/>
          <w:sz w:val="24"/>
          <w:szCs w:val="24"/>
        </w:rPr>
        <w:t>Доля протяженности дорожной сети городских агломераций, соответствующих нормативным требованиям к их транспортно-эксплуатационному состоянию, %</w:t>
      </w:r>
      <w:r w:rsidR="001A6874" w:rsidRPr="007C580B">
        <w:rPr>
          <w:rFonts w:ascii="Times New Roman" w:hAnsi="Times New Roman" w:cs="Times New Roman"/>
          <w:sz w:val="24"/>
          <w:szCs w:val="24"/>
        </w:rPr>
        <w:t>. Расчет целевого показателя будет складыват</w:t>
      </w:r>
      <w:r w:rsidR="00245CC7" w:rsidRPr="007C580B">
        <w:rPr>
          <w:rFonts w:ascii="Times New Roman" w:hAnsi="Times New Roman" w:cs="Times New Roman"/>
          <w:sz w:val="24"/>
          <w:szCs w:val="24"/>
        </w:rPr>
        <w:t>ь</w:t>
      </w:r>
      <w:r w:rsidR="001A6874" w:rsidRPr="007C580B">
        <w:rPr>
          <w:rFonts w:ascii="Times New Roman" w:hAnsi="Times New Roman" w:cs="Times New Roman"/>
          <w:sz w:val="24"/>
          <w:szCs w:val="24"/>
        </w:rPr>
        <w:t xml:space="preserve">ся </w:t>
      </w:r>
      <w:r w:rsidR="00AE70C9" w:rsidRPr="007C580B">
        <w:rPr>
          <w:rFonts w:ascii="Times New Roman" w:hAnsi="Times New Roman" w:cs="Times New Roman"/>
          <w:sz w:val="24"/>
          <w:szCs w:val="24"/>
        </w:rPr>
        <w:t>из следующих параметров:</w:t>
      </w:r>
    </w:p>
    <w:p w:rsidR="007C580B" w:rsidRDefault="007C580B" w:rsidP="00EB58AC">
      <w:pPr>
        <w:spacing w:line="223" w:lineRule="auto"/>
        <w:ind w:firstLine="426"/>
        <w:jc w:val="both"/>
        <w:rPr>
          <w:rFonts w:ascii="Times New Roman" w:hAnsi="Times New Roman" w:cs="Times New Roman"/>
          <w:sz w:val="24"/>
          <w:szCs w:val="24"/>
        </w:rPr>
      </w:pPr>
      <w:r>
        <w:rPr>
          <w:rFonts w:ascii="Times New Roman" w:hAnsi="Times New Roman" w:cs="Times New Roman"/>
          <w:sz w:val="24"/>
          <w:szCs w:val="24"/>
        </w:rPr>
        <w:t>Дп=Дн*100</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п</w:t>
      </w:r>
    </w:p>
    <w:p w:rsidR="007C580B" w:rsidRDefault="007C580B" w:rsidP="00EB58AC">
      <w:pPr>
        <w:spacing w:line="223"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Дп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оля автомобильных дорог общего пользования местного значения</w:t>
      </w:r>
    </w:p>
    <w:p w:rsidR="007C580B" w:rsidRDefault="007C580B" w:rsidP="00EB58AC">
      <w:pPr>
        <w:spacing w:line="223"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Дн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ротяженность дорог находящихся в нормативном состоянии</w:t>
      </w:r>
    </w:p>
    <w:p w:rsidR="007C580B" w:rsidRDefault="007C580B" w:rsidP="00EB58AC">
      <w:pPr>
        <w:spacing w:line="223" w:lineRule="auto"/>
        <w:ind w:firstLine="426"/>
        <w:jc w:val="both"/>
        <w:rPr>
          <w:rFonts w:ascii="Times New Roman" w:hAnsi="Times New Roman" w:cs="Times New Roman"/>
          <w:sz w:val="24"/>
          <w:szCs w:val="24"/>
        </w:rPr>
      </w:pPr>
      <w:r>
        <w:rPr>
          <w:rFonts w:ascii="Times New Roman" w:hAnsi="Times New Roman" w:cs="Times New Roman"/>
          <w:sz w:val="24"/>
          <w:szCs w:val="24"/>
        </w:rPr>
        <w:t>О</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это общая протяженность автомобильных дорог. </w:t>
      </w:r>
      <w:r w:rsidRPr="00245CC7">
        <w:rPr>
          <w:rFonts w:ascii="Times New Roman" w:hAnsi="Times New Roman" w:cs="Times New Roman"/>
          <w:sz w:val="24"/>
          <w:szCs w:val="24"/>
        </w:rPr>
        <w:t>За 100% показателей берется протяженность УДС находящиеся на балансе УДКХиБ -508 км</w:t>
      </w:r>
    </w:p>
    <w:p w:rsidR="007C580B" w:rsidRDefault="007C580B" w:rsidP="007C580B">
      <w:pPr>
        <w:spacing w:line="223" w:lineRule="auto"/>
        <w:ind w:firstLine="426"/>
        <w:jc w:val="both"/>
        <w:rPr>
          <w:rFonts w:ascii="Times New Roman" w:hAnsi="Times New Roman" w:cs="Times New Roman"/>
          <w:sz w:val="24"/>
          <w:szCs w:val="24"/>
        </w:rPr>
      </w:pPr>
      <w:r w:rsidRPr="00AE70C9">
        <w:rPr>
          <w:rFonts w:ascii="Times New Roman" w:hAnsi="Times New Roman" w:cs="Times New Roman"/>
          <w:sz w:val="20"/>
          <w:szCs w:val="20"/>
        </w:rPr>
        <w:t>Снижение количества мест концентрации дорожно-транспортных происшествий (аварийно-опасных участков) на дорожной сети городских агломераций, %</w:t>
      </w:r>
      <w:r>
        <w:rPr>
          <w:rFonts w:ascii="Times New Roman" w:hAnsi="Times New Roman" w:cs="Times New Roman"/>
          <w:sz w:val="20"/>
          <w:szCs w:val="20"/>
        </w:rPr>
        <w:t>.</w:t>
      </w:r>
      <w:r w:rsidRPr="007C580B">
        <w:rPr>
          <w:rFonts w:ascii="Times New Roman" w:hAnsi="Times New Roman" w:cs="Times New Roman"/>
          <w:sz w:val="24"/>
          <w:szCs w:val="24"/>
        </w:rPr>
        <w:t xml:space="preserve"> Расчет целевого показателя будет складываться из следующих параметров:</w:t>
      </w:r>
    </w:p>
    <w:p w:rsidR="007C580B" w:rsidRDefault="007C580B" w:rsidP="007C580B">
      <w:pPr>
        <w:spacing w:line="223" w:lineRule="auto"/>
        <w:ind w:firstLine="426"/>
        <w:jc w:val="both"/>
        <w:rPr>
          <w:rFonts w:ascii="Times New Roman" w:hAnsi="Times New Roman" w:cs="Times New Roman"/>
          <w:sz w:val="24"/>
          <w:szCs w:val="24"/>
        </w:rPr>
      </w:pPr>
      <w:r>
        <w:rPr>
          <w:rFonts w:ascii="Times New Roman" w:hAnsi="Times New Roman" w:cs="Times New Roman"/>
          <w:sz w:val="24"/>
          <w:szCs w:val="24"/>
        </w:rPr>
        <w:t>МКдтп=МКтек.*100 /МКдтп2016</w:t>
      </w:r>
    </w:p>
    <w:p w:rsidR="007C580B" w:rsidRDefault="007C580B" w:rsidP="007C580B">
      <w:pPr>
        <w:spacing w:line="223" w:lineRule="auto"/>
        <w:ind w:firstLine="426"/>
        <w:jc w:val="both"/>
        <w:rPr>
          <w:rFonts w:ascii="Times New Roman" w:hAnsi="Times New Roman" w:cs="Times New Roman"/>
          <w:sz w:val="20"/>
          <w:szCs w:val="20"/>
        </w:rPr>
      </w:pPr>
      <w:r>
        <w:rPr>
          <w:rFonts w:ascii="Times New Roman" w:hAnsi="Times New Roman" w:cs="Times New Roman"/>
          <w:sz w:val="24"/>
          <w:szCs w:val="24"/>
        </w:rPr>
        <w:t>МКдт</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w:t>
      </w:r>
      <w:r>
        <w:rPr>
          <w:rFonts w:ascii="Times New Roman" w:hAnsi="Times New Roman" w:cs="Times New Roman"/>
          <w:sz w:val="20"/>
          <w:szCs w:val="20"/>
        </w:rPr>
        <w:t>с</w:t>
      </w:r>
      <w:r w:rsidRPr="00AE70C9">
        <w:rPr>
          <w:rFonts w:ascii="Times New Roman" w:hAnsi="Times New Roman" w:cs="Times New Roman"/>
          <w:sz w:val="20"/>
          <w:szCs w:val="20"/>
        </w:rPr>
        <w:t>нижение количества мест концентрации дорожно-транспортных происшествий</w:t>
      </w:r>
    </w:p>
    <w:p w:rsidR="007C580B" w:rsidRDefault="007C580B" w:rsidP="007C580B">
      <w:pPr>
        <w:spacing w:line="223" w:lineRule="auto"/>
        <w:ind w:firstLine="426"/>
        <w:jc w:val="both"/>
        <w:rPr>
          <w:rFonts w:ascii="Times New Roman" w:hAnsi="Times New Roman" w:cs="Times New Roman"/>
          <w:sz w:val="20"/>
          <w:szCs w:val="20"/>
        </w:rPr>
      </w:pPr>
      <w:r>
        <w:rPr>
          <w:rFonts w:ascii="Times New Roman" w:hAnsi="Times New Roman" w:cs="Times New Roman"/>
          <w:sz w:val="24"/>
          <w:szCs w:val="24"/>
        </w:rPr>
        <w:t>МКте</w:t>
      </w:r>
      <w:proofErr w:type="gramStart"/>
      <w:r>
        <w:rPr>
          <w:rFonts w:ascii="Times New Roman" w:hAnsi="Times New Roman" w:cs="Times New Roman"/>
          <w:sz w:val="24"/>
          <w:szCs w:val="24"/>
        </w:rPr>
        <w:t>к-</w:t>
      </w:r>
      <w:proofErr w:type="gramEnd"/>
      <w:r w:rsidRPr="007C580B">
        <w:rPr>
          <w:rFonts w:ascii="Times New Roman" w:hAnsi="Times New Roman" w:cs="Times New Roman"/>
          <w:sz w:val="20"/>
          <w:szCs w:val="20"/>
        </w:rPr>
        <w:t xml:space="preserve"> </w:t>
      </w:r>
      <w:r w:rsidRPr="00AE70C9">
        <w:rPr>
          <w:rFonts w:ascii="Times New Roman" w:hAnsi="Times New Roman" w:cs="Times New Roman"/>
          <w:sz w:val="20"/>
          <w:szCs w:val="20"/>
        </w:rPr>
        <w:t xml:space="preserve"> количества мест концентрации дорожно-транспортных происшествий</w:t>
      </w:r>
      <w:r>
        <w:rPr>
          <w:rFonts w:ascii="Times New Roman" w:hAnsi="Times New Roman" w:cs="Times New Roman"/>
          <w:sz w:val="20"/>
          <w:szCs w:val="20"/>
        </w:rPr>
        <w:t xml:space="preserve"> на текущую дату.</w:t>
      </w:r>
    </w:p>
    <w:p w:rsidR="007C580B" w:rsidRDefault="007C580B" w:rsidP="007C580B">
      <w:pPr>
        <w:spacing w:line="223" w:lineRule="auto"/>
        <w:ind w:firstLine="426"/>
        <w:jc w:val="both"/>
        <w:rPr>
          <w:rFonts w:ascii="Times New Roman" w:hAnsi="Times New Roman" w:cs="Times New Roman"/>
          <w:sz w:val="24"/>
          <w:szCs w:val="24"/>
        </w:rPr>
      </w:pPr>
      <w:r>
        <w:rPr>
          <w:rFonts w:ascii="Times New Roman" w:hAnsi="Times New Roman" w:cs="Times New Roman"/>
          <w:sz w:val="24"/>
          <w:szCs w:val="24"/>
        </w:rPr>
        <w:t>МКдтп2016--</w:t>
      </w:r>
      <w:r w:rsidRPr="007C580B">
        <w:rPr>
          <w:rFonts w:ascii="Times New Roman" w:hAnsi="Times New Roman" w:cs="Times New Roman"/>
          <w:sz w:val="20"/>
          <w:szCs w:val="20"/>
        </w:rPr>
        <w:t xml:space="preserve"> </w:t>
      </w:r>
      <w:r w:rsidRPr="00AE70C9">
        <w:rPr>
          <w:rFonts w:ascii="Times New Roman" w:hAnsi="Times New Roman" w:cs="Times New Roman"/>
          <w:sz w:val="20"/>
          <w:szCs w:val="20"/>
        </w:rPr>
        <w:t xml:space="preserve"> количества мест концентрации дорожно-транспортных происшествий</w:t>
      </w:r>
      <w:r>
        <w:rPr>
          <w:rFonts w:ascii="Times New Roman" w:hAnsi="Times New Roman" w:cs="Times New Roman"/>
          <w:sz w:val="20"/>
          <w:szCs w:val="20"/>
        </w:rPr>
        <w:t xml:space="preserve"> на 2016.  </w:t>
      </w:r>
      <w:r w:rsidRPr="00245CC7">
        <w:rPr>
          <w:rFonts w:ascii="Times New Roman" w:hAnsi="Times New Roman" w:cs="Times New Roman"/>
          <w:sz w:val="24"/>
          <w:szCs w:val="24"/>
        </w:rPr>
        <w:t xml:space="preserve">За 100% показателей берется </w:t>
      </w:r>
      <w:r>
        <w:rPr>
          <w:rFonts w:ascii="Times New Roman" w:hAnsi="Times New Roman" w:cs="Times New Roman"/>
          <w:sz w:val="24"/>
          <w:szCs w:val="24"/>
        </w:rPr>
        <w:t>25 мест концентрации ДТП зарегистрированные в 2016г.</w:t>
      </w:r>
    </w:p>
    <w:p w:rsidR="00393F44" w:rsidRPr="00FD1FB7" w:rsidRDefault="00245CC7" w:rsidP="00EB58AC">
      <w:pPr>
        <w:spacing w:line="223" w:lineRule="auto"/>
        <w:ind w:firstLine="426"/>
        <w:jc w:val="both"/>
        <w:rPr>
          <w:rFonts w:ascii="Times New Roman" w:eastAsia="Calibri" w:hAnsi="Times New Roman" w:cs="Times New Roman"/>
          <w:sz w:val="24"/>
          <w:szCs w:val="24"/>
        </w:rPr>
      </w:pPr>
      <w:r w:rsidRPr="00245CC7">
        <w:rPr>
          <w:rFonts w:ascii="Times New Roman" w:eastAsia="Calibri" w:hAnsi="Times New Roman" w:cs="Times New Roman"/>
          <w:b/>
          <w:sz w:val="24"/>
          <w:szCs w:val="24"/>
        </w:rPr>
        <w:t>Д</w:t>
      </w:r>
      <w:r w:rsidR="00393F44" w:rsidRPr="00245CC7">
        <w:rPr>
          <w:rFonts w:ascii="Times New Roman" w:eastAsia="Calibri" w:hAnsi="Times New Roman" w:cs="Times New Roman"/>
          <w:b/>
          <w:sz w:val="24"/>
          <w:szCs w:val="24"/>
        </w:rPr>
        <w:t xml:space="preserve">оля дорожной сети, функционирующей в режиме перегрузки в «час-пик» </w:t>
      </w:r>
      <w:r w:rsidR="00393F44" w:rsidRPr="00245CC7">
        <w:rPr>
          <w:rFonts w:ascii="Times New Roman" w:eastAsia="Calibri" w:hAnsi="Times New Roman" w:cs="Times New Roman"/>
          <w:sz w:val="24"/>
          <w:szCs w:val="24"/>
        </w:rPr>
        <w:t>в %. Данный аналитический показатель будет фиксироватся путем подсчета протяженности заторов и пробок в «часы пик» на улично-дорожной сети г. Новокузнецка. Показатель рассчитывается в процентном соотноше</w:t>
      </w:r>
      <w:r w:rsidR="007341C4" w:rsidRPr="00245CC7">
        <w:rPr>
          <w:rFonts w:ascii="Times New Roman" w:eastAsia="Calibri" w:hAnsi="Times New Roman" w:cs="Times New Roman"/>
          <w:sz w:val="24"/>
          <w:szCs w:val="24"/>
        </w:rPr>
        <w:t xml:space="preserve">нии от обшей протяженности улиц подверженных </w:t>
      </w:r>
      <w:r w:rsidR="007341C4" w:rsidRPr="00FD1FB7">
        <w:rPr>
          <w:rFonts w:ascii="Times New Roman" w:eastAsia="Calibri" w:hAnsi="Times New Roman" w:cs="Times New Roman"/>
          <w:sz w:val="24"/>
          <w:szCs w:val="24"/>
        </w:rPr>
        <w:t>затору, от протяженности участка затора и пробки, которая наблюдается в течени</w:t>
      </w:r>
      <w:proofErr w:type="gramStart"/>
      <w:r w:rsidR="007341C4" w:rsidRPr="00FD1FB7">
        <w:rPr>
          <w:rFonts w:ascii="Times New Roman" w:eastAsia="Calibri" w:hAnsi="Times New Roman" w:cs="Times New Roman"/>
          <w:sz w:val="24"/>
          <w:szCs w:val="24"/>
        </w:rPr>
        <w:t>и</w:t>
      </w:r>
      <w:proofErr w:type="gramEnd"/>
      <w:r w:rsidR="007341C4" w:rsidRPr="00FD1FB7">
        <w:rPr>
          <w:rFonts w:ascii="Times New Roman" w:eastAsia="Calibri" w:hAnsi="Times New Roman" w:cs="Times New Roman"/>
          <w:sz w:val="24"/>
          <w:szCs w:val="24"/>
        </w:rPr>
        <w:t xml:space="preserve"> 10 дней с 8 до 10 утра и с 17 до 19 вечера в будние дни.</w:t>
      </w:r>
    </w:p>
    <w:p w:rsidR="007C580B" w:rsidRPr="00FD1FB7" w:rsidRDefault="007C580B" w:rsidP="00EB58AC">
      <w:pPr>
        <w:spacing w:after="0" w:line="240" w:lineRule="auto"/>
        <w:ind w:firstLine="426"/>
        <w:jc w:val="both"/>
        <w:outlineLvl w:val="0"/>
        <w:rPr>
          <w:rFonts w:ascii="Times New Roman" w:hAnsi="Times New Roman" w:cs="Times New Roman"/>
          <w:sz w:val="24"/>
          <w:szCs w:val="24"/>
        </w:rPr>
      </w:pPr>
      <w:bookmarkStart w:id="8" w:name="_Toc465018546"/>
      <w:r w:rsidRPr="00FD1FB7">
        <w:rPr>
          <w:rFonts w:ascii="Times New Roman" w:hAnsi="Times New Roman" w:cs="Times New Roman"/>
          <w:sz w:val="24"/>
          <w:szCs w:val="24"/>
        </w:rPr>
        <w:t xml:space="preserve">Доля граждан, отметивших улучшение ситуации на дорожной сети городских агломераций (в части состояния дорожной сети и уровня безопасности дорожного движения), %. </w:t>
      </w:r>
      <w:r w:rsidR="00FD1FB7" w:rsidRPr="00FD1FB7">
        <w:rPr>
          <w:rFonts w:ascii="Times New Roman" w:hAnsi="Times New Roman" w:cs="Times New Roman"/>
          <w:sz w:val="24"/>
          <w:szCs w:val="24"/>
        </w:rPr>
        <w:t>Данный показатель</w:t>
      </w:r>
      <w:r w:rsidRPr="00FD1FB7">
        <w:rPr>
          <w:rFonts w:ascii="Times New Roman" w:hAnsi="Times New Roman" w:cs="Times New Roman"/>
          <w:sz w:val="24"/>
          <w:szCs w:val="24"/>
        </w:rPr>
        <w:t xml:space="preserve"> </w:t>
      </w:r>
      <w:r w:rsidR="00FD1FB7" w:rsidRPr="00FD1FB7">
        <w:rPr>
          <w:rFonts w:ascii="Times New Roman" w:hAnsi="Times New Roman" w:cs="Times New Roman"/>
          <w:sz w:val="24"/>
          <w:szCs w:val="24"/>
        </w:rPr>
        <w:t xml:space="preserve">будет фиксироваться путем </w:t>
      </w:r>
      <w:r w:rsidRPr="00FD1FB7">
        <w:rPr>
          <w:rFonts w:ascii="Times New Roman" w:hAnsi="Times New Roman" w:cs="Times New Roman"/>
          <w:sz w:val="24"/>
          <w:szCs w:val="24"/>
        </w:rPr>
        <w:t xml:space="preserve"> </w:t>
      </w:r>
      <w:proofErr w:type="gramStart"/>
      <w:r w:rsidRPr="00FD1FB7">
        <w:rPr>
          <w:rFonts w:ascii="Times New Roman" w:hAnsi="Times New Roman" w:cs="Times New Roman"/>
          <w:sz w:val="24"/>
          <w:szCs w:val="24"/>
        </w:rPr>
        <w:t>опроса</w:t>
      </w:r>
      <w:proofErr w:type="gramEnd"/>
      <w:r w:rsidRPr="00FD1FB7">
        <w:rPr>
          <w:rFonts w:ascii="Times New Roman" w:hAnsi="Times New Roman" w:cs="Times New Roman"/>
          <w:sz w:val="24"/>
          <w:szCs w:val="24"/>
        </w:rPr>
        <w:t xml:space="preserve"> опубликованного на сайте «Электронный Новокузнецк».</w:t>
      </w:r>
    </w:p>
    <w:p w:rsidR="00FD1FB7" w:rsidRPr="00FD1FB7" w:rsidRDefault="00FD1FB7" w:rsidP="00EB58AC">
      <w:pPr>
        <w:spacing w:after="0" w:line="240" w:lineRule="auto"/>
        <w:ind w:firstLine="426"/>
        <w:jc w:val="both"/>
        <w:outlineLvl w:val="0"/>
        <w:rPr>
          <w:rFonts w:ascii="Times New Roman" w:hAnsi="Times New Roman" w:cs="Times New Roman"/>
          <w:sz w:val="24"/>
          <w:szCs w:val="24"/>
        </w:rPr>
      </w:pPr>
      <w:r w:rsidRPr="00FD1FB7">
        <w:rPr>
          <w:rFonts w:ascii="Times New Roman" w:hAnsi="Times New Roman" w:cs="Times New Roman"/>
          <w:sz w:val="24"/>
          <w:szCs w:val="24"/>
        </w:rPr>
        <w:t>Дг</w:t>
      </w:r>
      <w:proofErr w:type="gramStart"/>
      <w:r w:rsidRPr="00FD1FB7">
        <w:rPr>
          <w:rFonts w:ascii="Times New Roman" w:hAnsi="Times New Roman" w:cs="Times New Roman"/>
          <w:sz w:val="24"/>
          <w:szCs w:val="24"/>
        </w:rPr>
        <w:t>=П</w:t>
      </w:r>
      <w:proofErr w:type="gramEnd"/>
      <w:r w:rsidRPr="00FD1FB7">
        <w:rPr>
          <w:rFonts w:ascii="Times New Roman" w:hAnsi="Times New Roman" w:cs="Times New Roman"/>
          <w:sz w:val="24"/>
          <w:szCs w:val="24"/>
        </w:rPr>
        <w:t>о*100/Оч</w:t>
      </w:r>
    </w:p>
    <w:p w:rsidR="00FD1FB7" w:rsidRPr="00FD1FB7" w:rsidRDefault="00FD1FB7" w:rsidP="00EB58AC">
      <w:pPr>
        <w:spacing w:after="0" w:line="240" w:lineRule="auto"/>
        <w:ind w:firstLine="426"/>
        <w:jc w:val="both"/>
        <w:outlineLvl w:val="0"/>
        <w:rPr>
          <w:rFonts w:ascii="Times New Roman" w:hAnsi="Times New Roman" w:cs="Times New Roman"/>
          <w:sz w:val="24"/>
          <w:szCs w:val="24"/>
        </w:rPr>
      </w:pPr>
      <w:r w:rsidRPr="00FD1FB7">
        <w:rPr>
          <w:rFonts w:ascii="Times New Roman" w:hAnsi="Times New Roman" w:cs="Times New Roman"/>
          <w:sz w:val="24"/>
          <w:szCs w:val="24"/>
        </w:rPr>
        <w:lastRenderedPageBreak/>
        <w:t xml:space="preserve">Дг-доля граждан </w:t>
      </w:r>
      <w:proofErr w:type="gramStart"/>
      <w:r w:rsidRPr="00FD1FB7">
        <w:rPr>
          <w:rFonts w:ascii="Times New Roman" w:hAnsi="Times New Roman" w:cs="Times New Roman"/>
          <w:sz w:val="24"/>
          <w:szCs w:val="24"/>
        </w:rPr>
        <w:t>отметившая</w:t>
      </w:r>
      <w:proofErr w:type="gramEnd"/>
      <w:r w:rsidRPr="00FD1FB7">
        <w:rPr>
          <w:rFonts w:ascii="Times New Roman" w:hAnsi="Times New Roman" w:cs="Times New Roman"/>
          <w:sz w:val="24"/>
          <w:szCs w:val="24"/>
        </w:rPr>
        <w:t xml:space="preserve"> </w:t>
      </w:r>
      <w:r w:rsidR="008C7AC9" w:rsidRPr="00FD1FB7">
        <w:rPr>
          <w:rFonts w:ascii="Times New Roman" w:hAnsi="Times New Roman" w:cs="Times New Roman"/>
          <w:sz w:val="24"/>
          <w:szCs w:val="24"/>
        </w:rPr>
        <w:t>улучшения</w:t>
      </w:r>
      <w:r w:rsidRPr="00FD1FB7">
        <w:rPr>
          <w:rFonts w:ascii="Times New Roman" w:hAnsi="Times New Roman" w:cs="Times New Roman"/>
          <w:sz w:val="24"/>
          <w:szCs w:val="24"/>
        </w:rPr>
        <w:t xml:space="preserve"> дорожной ситуации </w:t>
      </w:r>
    </w:p>
    <w:p w:rsidR="00FD1FB7" w:rsidRPr="00FD1FB7" w:rsidRDefault="00FD1FB7" w:rsidP="00EB58AC">
      <w:pPr>
        <w:spacing w:after="0" w:line="240" w:lineRule="auto"/>
        <w:ind w:firstLine="426"/>
        <w:jc w:val="both"/>
        <w:outlineLvl w:val="0"/>
        <w:rPr>
          <w:rFonts w:ascii="Times New Roman" w:hAnsi="Times New Roman" w:cs="Times New Roman"/>
          <w:sz w:val="24"/>
          <w:szCs w:val="24"/>
        </w:rPr>
      </w:pPr>
      <w:r w:rsidRPr="00FD1FB7">
        <w:rPr>
          <w:rFonts w:ascii="Times New Roman" w:hAnsi="Times New Roman" w:cs="Times New Roman"/>
          <w:sz w:val="24"/>
          <w:szCs w:val="24"/>
        </w:rPr>
        <w:t>П</w:t>
      </w:r>
      <w:proofErr w:type="gramStart"/>
      <w:r w:rsidRPr="00FD1FB7">
        <w:rPr>
          <w:rFonts w:ascii="Times New Roman" w:hAnsi="Times New Roman" w:cs="Times New Roman"/>
          <w:sz w:val="24"/>
          <w:szCs w:val="24"/>
        </w:rPr>
        <w:t>о-</w:t>
      </w:r>
      <w:proofErr w:type="gramEnd"/>
      <w:r w:rsidRPr="00FD1FB7">
        <w:rPr>
          <w:rFonts w:ascii="Times New Roman" w:hAnsi="Times New Roman" w:cs="Times New Roman"/>
          <w:sz w:val="24"/>
          <w:szCs w:val="24"/>
        </w:rPr>
        <w:t xml:space="preserve"> положительные оценки</w:t>
      </w:r>
    </w:p>
    <w:p w:rsidR="007C580B" w:rsidRPr="00FD1FB7" w:rsidRDefault="00FD1FB7" w:rsidP="00FD1FB7">
      <w:pPr>
        <w:spacing w:after="0" w:line="240" w:lineRule="auto"/>
        <w:ind w:firstLine="426"/>
        <w:jc w:val="both"/>
        <w:outlineLvl w:val="0"/>
        <w:rPr>
          <w:rFonts w:ascii="Times New Roman" w:hAnsi="Times New Roman" w:cs="Times New Roman"/>
          <w:sz w:val="24"/>
          <w:szCs w:val="24"/>
        </w:rPr>
      </w:pPr>
      <w:r w:rsidRPr="00FD1FB7">
        <w:rPr>
          <w:rFonts w:ascii="Times New Roman" w:hAnsi="Times New Roman" w:cs="Times New Roman"/>
          <w:sz w:val="24"/>
          <w:szCs w:val="24"/>
        </w:rPr>
        <w:t>Оч</w:t>
      </w:r>
      <w:r w:rsidR="008C7AC9">
        <w:rPr>
          <w:rFonts w:ascii="Times New Roman" w:hAnsi="Times New Roman" w:cs="Times New Roman"/>
          <w:sz w:val="24"/>
          <w:szCs w:val="24"/>
        </w:rPr>
        <w:t xml:space="preserve"> </w:t>
      </w:r>
      <w:proofErr w:type="gramStart"/>
      <w:r w:rsidRPr="00FD1FB7">
        <w:rPr>
          <w:rFonts w:ascii="Times New Roman" w:hAnsi="Times New Roman" w:cs="Times New Roman"/>
          <w:sz w:val="24"/>
          <w:szCs w:val="24"/>
        </w:rPr>
        <w:t>-о</w:t>
      </w:r>
      <w:proofErr w:type="gramEnd"/>
      <w:r w:rsidRPr="00FD1FB7">
        <w:rPr>
          <w:rFonts w:ascii="Times New Roman" w:hAnsi="Times New Roman" w:cs="Times New Roman"/>
          <w:sz w:val="24"/>
          <w:szCs w:val="24"/>
        </w:rPr>
        <w:t xml:space="preserve">бщее число проголосовавших. </w:t>
      </w:r>
    </w:p>
    <w:bookmarkEnd w:id="8"/>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7C746B" w:rsidRDefault="007C746B" w:rsidP="007C746B">
      <w:pPr>
        <w:rPr>
          <w:rFonts w:eastAsia="Arial Unicode MS"/>
          <w:color w:val="000000"/>
          <w:u w:color="000000"/>
        </w:rPr>
        <w:sectPr w:rsidR="007C746B" w:rsidSect="00FC790E">
          <w:pgSz w:w="11906" w:h="16838"/>
          <w:pgMar w:top="1134" w:right="850" w:bottom="1134" w:left="1701" w:header="708" w:footer="708" w:gutter="0"/>
          <w:cols w:space="708"/>
          <w:docGrid w:linePitch="360"/>
        </w:sectPr>
      </w:pPr>
    </w:p>
    <w:p w:rsidR="008C7AC9" w:rsidRPr="00A77A9D" w:rsidRDefault="008C7AC9" w:rsidP="007C746B">
      <w:pPr>
        <w:jc w:val="center"/>
        <w:rPr>
          <w:rFonts w:ascii="Times New Roman" w:eastAsia="Arial Unicode MS" w:hAnsi="Times New Roman" w:cs="Times New Roman"/>
          <w:color w:val="000000"/>
          <w:u w:color="000000"/>
        </w:rPr>
      </w:pPr>
      <w:r w:rsidRPr="00A77A9D">
        <w:rPr>
          <w:rFonts w:ascii="Times New Roman" w:eastAsia="Arial Unicode MS" w:hAnsi="Times New Roman" w:cs="Times New Roman"/>
          <w:color w:val="000000"/>
          <w:u w:color="000000"/>
        </w:rPr>
        <w:lastRenderedPageBreak/>
        <w:t xml:space="preserve">Показатели программы комплексного развития транспортной инфраструктуры </w:t>
      </w:r>
      <w:r w:rsidRPr="00A77A9D">
        <w:rPr>
          <w:rFonts w:ascii="Times New Roman" w:eastAsia="Arial Unicode MS" w:hAnsi="Times New Roman" w:cs="Times New Roman"/>
          <w:color w:val="000000"/>
          <w:u w:color="000000"/>
        </w:rPr>
        <w:br/>
        <w:t>Новокузнецкой городской агломерации</w:t>
      </w:r>
    </w:p>
    <w:p w:rsidR="007C746B" w:rsidRDefault="007C746B" w:rsidP="007C746B">
      <w:pPr>
        <w:rPr>
          <w:rFonts w:eastAsia="Arial Unicode MS"/>
          <w:color w:val="000000"/>
          <w:u w:color="000000"/>
        </w:rPr>
      </w:pPr>
    </w:p>
    <w:tbl>
      <w:tblPr>
        <w:tblW w:w="15166" w:type="dxa"/>
        <w:tblInd w:w="95" w:type="dxa"/>
        <w:tblLook w:val="04A0" w:firstRow="1" w:lastRow="0" w:firstColumn="1" w:lastColumn="0" w:noHBand="0" w:noVBand="1"/>
      </w:tblPr>
      <w:tblGrid>
        <w:gridCol w:w="5258"/>
        <w:gridCol w:w="1368"/>
        <w:gridCol w:w="1450"/>
        <w:gridCol w:w="1196"/>
        <w:gridCol w:w="1196"/>
        <w:gridCol w:w="1212"/>
        <w:gridCol w:w="1178"/>
        <w:gridCol w:w="1196"/>
        <w:gridCol w:w="1112"/>
      </w:tblGrid>
      <w:tr w:rsidR="00923131" w:rsidRPr="00A77A9D" w:rsidTr="00FD303B">
        <w:trPr>
          <w:trHeight w:val="615"/>
        </w:trPr>
        <w:tc>
          <w:tcPr>
            <w:tcW w:w="525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23131" w:rsidRPr="00A77A9D" w:rsidRDefault="00923131" w:rsidP="00FD303B">
            <w:pPr>
              <w:rPr>
                <w:rFonts w:ascii="Times New Roman" w:eastAsia="Times New Roman" w:hAnsi="Times New Roman" w:cs="Times New Roman"/>
                <w:b/>
                <w:bCs/>
                <w:color w:val="000000"/>
                <w:szCs w:val="24"/>
                <w:lang w:eastAsia="ru-RU"/>
              </w:rPr>
            </w:pPr>
            <w:r w:rsidRPr="00A77A9D">
              <w:rPr>
                <w:rFonts w:ascii="Times New Roman" w:eastAsia="Times New Roman" w:hAnsi="Times New Roman" w:cs="Times New Roman"/>
                <w:b/>
                <w:bCs/>
                <w:color w:val="000000"/>
                <w:lang w:eastAsia="ru-RU"/>
              </w:rPr>
              <w:t>Показатель</w:t>
            </w:r>
          </w:p>
        </w:tc>
        <w:tc>
          <w:tcPr>
            <w:tcW w:w="136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b/>
                <w:bCs/>
                <w:color w:val="000000"/>
                <w:szCs w:val="24"/>
                <w:lang w:eastAsia="ru-RU"/>
              </w:rPr>
            </w:pPr>
            <w:r w:rsidRPr="00A77A9D">
              <w:rPr>
                <w:rFonts w:ascii="Times New Roman" w:eastAsia="Times New Roman" w:hAnsi="Times New Roman" w:cs="Times New Roman"/>
                <w:b/>
                <w:bCs/>
                <w:color w:val="000000"/>
                <w:lang w:eastAsia="ru-RU"/>
              </w:rPr>
              <w:t>Ед. измерения</w:t>
            </w:r>
          </w:p>
        </w:tc>
        <w:tc>
          <w:tcPr>
            <w:tcW w:w="1450" w:type="dxa"/>
            <w:tcBorders>
              <w:top w:val="single" w:sz="8" w:space="0" w:color="auto"/>
              <w:left w:val="nil"/>
              <w:bottom w:val="nil"/>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b/>
                <w:bCs/>
                <w:color w:val="000000"/>
                <w:szCs w:val="24"/>
                <w:lang w:eastAsia="ru-RU"/>
              </w:rPr>
            </w:pPr>
            <w:r w:rsidRPr="00A77A9D">
              <w:rPr>
                <w:rFonts w:ascii="Times New Roman" w:eastAsia="Times New Roman" w:hAnsi="Times New Roman" w:cs="Times New Roman"/>
                <w:b/>
                <w:bCs/>
                <w:color w:val="000000"/>
                <w:lang w:eastAsia="ru-RU"/>
              </w:rPr>
              <w:t>Тип</w:t>
            </w:r>
          </w:p>
        </w:tc>
        <w:tc>
          <w:tcPr>
            <w:tcW w:w="119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b/>
                <w:bCs/>
                <w:color w:val="000000"/>
                <w:szCs w:val="24"/>
                <w:lang w:eastAsia="ru-RU"/>
              </w:rPr>
            </w:pPr>
            <w:r w:rsidRPr="00A77A9D">
              <w:rPr>
                <w:rFonts w:ascii="Times New Roman" w:eastAsia="Times New Roman" w:hAnsi="Times New Roman" w:cs="Times New Roman"/>
                <w:b/>
                <w:bCs/>
                <w:color w:val="000000"/>
                <w:lang w:eastAsia="ru-RU"/>
              </w:rPr>
              <w:t>Базовое значение (2016г.)</w:t>
            </w:r>
          </w:p>
        </w:tc>
        <w:tc>
          <w:tcPr>
            <w:tcW w:w="5894" w:type="dxa"/>
            <w:gridSpan w:val="5"/>
            <w:tcBorders>
              <w:top w:val="single" w:sz="8" w:space="0" w:color="auto"/>
              <w:left w:val="nil"/>
              <w:bottom w:val="single" w:sz="8" w:space="0" w:color="auto"/>
              <w:right w:val="single" w:sz="8" w:space="0" w:color="000000"/>
            </w:tcBorders>
            <w:shd w:val="clear" w:color="auto" w:fill="auto"/>
            <w:vAlign w:val="bottom"/>
            <w:hideMark/>
          </w:tcPr>
          <w:p w:rsidR="00923131" w:rsidRPr="00A77A9D" w:rsidRDefault="00923131" w:rsidP="00FD303B">
            <w:pPr>
              <w:jc w:val="center"/>
              <w:rPr>
                <w:rFonts w:ascii="Times New Roman" w:eastAsia="Times New Roman" w:hAnsi="Times New Roman" w:cs="Times New Roman"/>
                <w:b/>
                <w:bCs/>
                <w:color w:val="000000"/>
                <w:szCs w:val="24"/>
                <w:lang w:eastAsia="ru-RU"/>
              </w:rPr>
            </w:pPr>
            <w:r w:rsidRPr="00A77A9D">
              <w:rPr>
                <w:rFonts w:ascii="Times New Roman" w:eastAsia="Times New Roman" w:hAnsi="Times New Roman" w:cs="Times New Roman"/>
                <w:b/>
                <w:bCs/>
                <w:color w:val="000000"/>
                <w:lang w:eastAsia="ru-RU"/>
              </w:rPr>
              <w:t>Год</w:t>
            </w:r>
          </w:p>
        </w:tc>
      </w:tr>
      <w:tr w:rsidR="00923131" w:rsidRPr="00A77A9D" w:rsidTr="00FD303B">
        <w:trPr>
          <w:trHeight w:val="645"/>
        </w:trPr>
        <w:tc>
          <w:tcPr>
            <w:tcW w:w="5258" w:type="dxa"/>
            <w:vMerge/>
            <w:tcBorders>
              <w:top w:val="single" w:sz="8" w:space="0" w:color="auto"/>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b/>
                <w:bCs/>
                <w:color w:val="000000"/>
                <w:szCs w:val="24"/>
                <w:lang w:eastAsia="ru-RU"/>
              </w:rPr>
            </w:pPr>
          </w:p>
        </w:tc>
        <w:tc>
          <w:tcPr>
            <w:tcW w:w="1368" w:type="dxa"/>
            <w:vMerge/>
            <w:tcBorders>
              <w:top w:val="single" w:sz="8" w:space="0" w:color="auto"/>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b/>
                <w:bCs/>
                <w:color w:val="000000"/>
                <w:szCs w:val="24"/>
                <w:lang w:eastAsia="ru-RU"/>
              </w:rPr>
            </w:pPr>
          </w:p>
        </w:tc>
        <w:tc>
          <w:tcPr>
            <w:tcW w:w="1450"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b/>
                <w:bCs/>
                <w:color w:val="000000"/>
                <w:szCs w:val="24"/>
                <w:lang w:eastAsia="ru-RU"/>
              </w:rPr>
            </w:pPr>
            <w:r w:rsidRPr="00A77A9D">
              <w:rPr>
                <w:rFonts w:ascii="Times New Roman" w:eastAsia="Times New Roman" w:hAnsi="Times New Roman" w:cs="Times New Roman"/>
                <w:b/>
                <w:bCs/>
                <w:color w:val="000000"/>
                <w:lang w:eastAsia="ru-RU"/>
              </w:rPr>
              <w:t>показателя</w:t>
            </w:r>
          </w:p>
        </w:tc>
        <w:tc>
          <w:tcPr>
            <w:tcW w:w="1196" w:type="dxa"/>
            <w:vMerge/>
            <w:tcBorders>
              <w:top w:val="single" w:sz="8" w:space="0" w:color="auto"/>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b/>
                <w:bCs/>
                <w:color w:val="000000"/>
                <w:szCs w:val="24"/>
                <w:lang w:eastAsia="ru-RU"/>
              </w:rPr>
            </w:pP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b/>
                <w:bCs/>
                <w:color w:val="000000"/>
                <w:szCs w:val="24"/>
                <w:lang w:eastAsia="ru-RU"/>
              </w:rPr>
            </w:pPr>
            <w:r w:rsidRPr="00A77A9D">
              <w:rPr>
                <w:rFonts w:ascii="Times New Roman" w:eastAsia="Times New Roman" w:hAnsi="Times New Roman" w:cs="Times New Roman"/>
                <w:b/>
                <w:bCs/>
                <w:color w:val="000000"/>
                <w:lang w:eastAsia="ru-RU"/>
              </w:rPr>
              <w:t>2017</w:t>
            </w:r>
          </w:p>
        </w:tc>
        <w:tc>
          <w:tcPr>
            <w:tcW w:w="12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b/>
                <w:bCs/>
                <w:color w:val="000000"/>
                <w:szCs w:val="24"/>
                <w:lang w:eastAsia="ru-RU"/>
              </w:rPr>
            </w:pPr>
            <w:r w:rsidRPr="00A77A9D">
              <w:rPr>
                <w:rFonts w:ascii="Times New Roman" w:eastAsia="Times New Roman" w:hAnsi="Times New Roman" w:cs="Times New Roman"/>
                <w:b/>
                <w:bCs/>
                <w:color w:val="000000"/>
                <w:lang w:eastAsia="ru-RU"/>
              </w:rPr>
              <w:t>2018</w:t>
            </w:r>
          </w:p>
        </w:tc>
        <w:tc>
          <w:tcPr>
            <w:tcW w:w="117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b/>
                <w:bCs/>
                <w:color w:val="000000"/>
                <w:szCs w:val="24"/>
                <w:lang w:eastAsia="ru-RU"/>
              </w:rPr>
            </w:pPr>
            <w:r w:rsidRPr="00A77A9D">
              <w:rPr>
                <w:rFonts w:ascii="Times New Roman" w:eastAsia="Times New Roman" w:hAnsi="Times New Roman" w:cs="Times New Roman"/>
                <w:b/>
                <w:bCs/>
                <w:color w:val="000000"/>
                <w:lang w:eastAsia="ru-RU"/>
              </w:rPr>
              <w:t>2019</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b/>
                <w:bCs/>
                <w:color w:val="000000"/>
                <w:szCs w:val="24"/>
                <w:lang w:eastAsia="ru-RU"/>
              </w:rPr>
            </w:pPr>
            <w:r w:rsidRPr="00A77A9D">
              <w:rPr>
                <w:rFonts w:ascii="Times New Roman" w:eastAsia="Times New Roman" w:hAnsi="Times New Roman" w:cs="Times New Roman"/>
                <w:b/>
                <w:bCs/>
                <w:color w:val="000000"/>
                <w:lang w:eastAsia="ru-RU"/>
              </w:rPr>
              <w:t>2020</w:t>
            </w:r>
          </w:p>
        </w:tc>
        <w:tc>
          <w:tcPr>
            <w:tcW w:w="11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b/>
                <w:bCs/>
                <w:color w:val="000000"/>
                <w:szCs w:val="24"/>
                <w:lang w:eastAsia="ru-RU"/>
              </w:rPr>
            </w:pPr>
            <w:r w:rsidRPr="00A77A9D">
              <w:rPr>
                <w:rFonts w:ascii="Times New Roman" w:eastAsia="Times New Roman" w:hAnsi="Times New Roman" w:cs="Times New Roman"/>
                <w:b/>
                <w:bCs/>
                <w:color w:val="000000"/>
                <w:lang w:eastAsia="ru-RU"/>
              </w:rPr>
              <w:t>2025</w:t>
            </w:r>
          </w:p>
        </w:tc>
      </w:tr>
      <w:tr w:rsidR="00923131" w:rsidRPr="00A77A9D" w:rsidTr="00FD303B">
        <w:trPr>
          <w:trHeight w:val="630"/>
        </w:trPr>
        <w:tc>
          <w:tcPr>
            <w:tcW w:w="5258" w:type="dxa"/>
            <w:tcBorders>
              <w:top w:val="nil"/>
              <w:left w:val="single" w:sz="8" w:space="0" w:color="auto"/>
              <w:bottom w:val="nil"/>
              <w:right w:val="single" w:sz="8" w:space="0" w:color="auto"/>
            </w:tcBorders>
            <w:shd w:val="clear" w:color="auto" w:fill="auto"/>
            <w:vAlign w:val="bottom"/>
            <w:hideMark/>
          </w:tcPr>
          <w:p w:rsidR="00923131" w:rsidRPr="00A77A9D" w:rsidRDefault="00923131" w:rsidP="00FD303B">
            <w:pPr>
              <w:rPr>
                <w:rFonts w:ascii="Times New Roman" w:eastAsia="Times New Roman" w:hAnsi="Times New Roman" w:cs="Times New Roman"/>
                <w:b/>
                <w:bCs/>
                <w:color w:val="000000"/>
                <w:szCs w:val="24"/>
                <w:lang w:eastAsia="ru-RU"/>
              </w:rPr>
            </w:pPr>
            <w:r w:rsidRPr="00A77A9D">
              <w:rPr>
                <w:rFonts w:ascii="Times New Roman" w:eastAsia="Times New Roman" w:hAnsi="Times New Roman" w:cs="Times New Roman"/>
                <w:b/>
                <w:bCs/>
                <w:color w:val="000000"/>
                <w:lang w:eastAsia="ru-RU"/>
              </w:rPr>
              <w:t>Общая протяженность дорожной сети городской агломерации,</w:t>
            </w:r>
          </w:p>
        </w:tc>
        <w:tc>
          <w:tcPr>
            <w:tcW w:w="1368"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км</w:t>
            </w:r>
          </w:p>
        </w:tc>
        <w:tc>
          <w:tcPr>
            <w:tcW w:w="1450"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справочный</w:t>
            </w:r>
          </w:p>
        </w:tc>
        <w:tc>
          <w:tcPr>
            <w:tcW w:w="1196"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575</w:t>
            </w:r>
          </w:p>
        </w:tc>
        <w:tc>
          <w:tcPr>
            <w:tcW w:w="1196"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575</w:t>
            </w:r>
          </w:p>
        </w:tc>
        <w:tc>
          <w:tcPr>
            <w:tcW w:w="1212"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575</w:t>
            </w:r>
          </w:p>
        </w:tc>
        <w:tc>
          <w:tcPr>
            <w:tcW w:w="1178"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575</w:t>
            </w:r>
          </w:p>
        </w:tc>
        <w:tc>
          <w:tcPr>
            <w:tcW w:w="1196"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575</w:t>
            </w:r>
          </w:p>
        </w:tc>
        <w:tc>
          <w:tcPr>
            <w:tcW w:w="1112"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575</w:t>
            </w:r>
          </w:p>
        </w:tc>
      </w:tr>
      <w:tr w:rsidR="00923131" w:rsidRPr="00A77A9D" w:rsidTr="00FD303B">
        <w:trPr>
          <w:trHeight w:val="330"/>
        </w:trPr>
        <w:tc>
          <w:tcPr>
            <w:tcW w:w="5258" w:type="dxa"/>
            <w:tcBorders>
              <w:top w:val="nil"/>
              <w:left w:val="single" w:sz="8" w:space="0" w:color="auto"/>
              <w:bottom w:val="single" w:sz="8" w:space="0" w:color="auto"/>
              <w:right w:val="single" w:sz="8" w:space="0" w:color="auto"/>
            </w:tcBorders>
            <w:shd w:val="clear" w:color="auto" w:fill="auto"/>
            <w:vAlign w:val="bottom"/>
            <w:hideMark/>
          </w:tcPr>
          <w:p w:rsidR="00923131" w:rsidRPr="00A77A9D" w:rsidRDefault="00923131" w:rsidP="00FD303B">
            <w:pPr>
              <w:rPr>
                <w:rFonts w:ascii="Times New Roman" w:eastAsia="Times New Roman" w:hAnsi="Times New Roman" w:cs="Times New Roman"/>
                <w:b/>
                <w:bCs/>
                <w:color w:val="000000"/>
                <w:szCs w:val="24"/>
                <w:lang w:eastAsia="ru-RU"/>
              </w:rPr>
            </w:pPr>
            <w:r w:rsidRPr="00A77A9D">
              <w:rPr>
                <w:rFonts w:ascii="Times New Roman" w:eastAsia="Times New Roman" w:hAnsi="Times New Roman" w:cs="Times New Roman"/>
                <w:b/>
                <w:bCs/>
                <w:color w:val="000000"/>
                <w:lang w:eastAsia="ru-RU"/>
              </w:rPr>
              <w:t>в том числе:</w:t>
            </w:r>
          </w:p>
        </w:tc>
        <w:tc>
          <w:tcPr>
            <w:tcW w:w="1368"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450"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196"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196"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212"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178"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196"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112"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r>
      <w:tr w:rsidR="00923131" w:rsidRPr="00A77A9D" w:rsidTr="00FD303B">
        <w:trPr>
          <w:trHeight w:val="510"/>
        </w:trPr>
        <w:tc>
          <w:tcPr>
            <w:tcW w:w="5258"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A77A9D" w:rsidRDefault="00923131" w:rsidP="00FD303B">
            <w:pP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автомобильные дороги общего пользования федерального значения</w:t>
            </w:r>
          </w:p>
        </w:tc>
        <w:tc>
          <w:tcPr>
            <w:tcW w:w="1368"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км</w:t>
            </w:r>
          </w:p>
        </w:tc>
        <w:tc>
          <w:tcPr>
            <w:tcW w:w="1450"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справочный</w:t>
            </w:r>
          </w:p>
        </w:tc>
        <w:tc>
          <w:tcPr>
            <w:tcW w:w="1196"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196"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212"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178"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196"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112"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r>
      <w:tr w:rsidR="00923131" w:rsidRPr="00A77A9D" w:rsidTr="00FD303B">
        <w:trPr>
          <w:trHeight w:val="510"/>
        </w:trPr>
        <w:tc>
          <w:tcPr>
            <w:tcW w:w="5258"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368"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450"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196"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196"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212"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178"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196"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112"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r>
      <w:tr w:rsidR="00923131" w:rsidRPr="00A77A9D" w:rsidTr="00FD303B">
        <w:trPr>
          <w:trHeight w:val="510"/>
        </w:trPr>
        <w:tc>
          <w:tcPr>
            <w:tcW w:w="5258"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368"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450"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196"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196"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212"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178"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196"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112"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r>
      <w:tr w:rsidR="00923131" w:rsidRPr="00A77A9D" w:rsidTr="00FD303B">
        <w:trPr>
          <w:trHeight w:val="645"/>
        </w:trPr>
        <w:tc>
          <w:tcPr>
            <w:tcW w:w="5258" w:type="dxa"/>
            <w:tcBorders>
              <w:top w:val="nil"/>
              <w:left w:val="single" w:sz="8" w:space="0" w:color="auto"/>
              <w:bottom w:val="single" w:sz="8" w:space="0" w:color="auto"/>
              <w:right w:val="single" w:sz="8" w:space="0" w:color="auto"/>
            </w:tcBorders>
            <w:shd w:val="clear" w:color="auto" w:fill="auto"/>
            <w:vAlign w:val="bottom"/>
            <w:hideMark/>
          </w:tcPr>
          <w:p w:rsidR="00923131" w:rsidRPr="00A77A9D" w:rsidRDefault="00923131" w:rsidP="00FD303B">
            <w:pP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автомобильные дороги общего пользования регионального/ межмуниципального значения</w:t>
            </w:r>
          </w:p>
        </w:tc>
        <w:tc>
          <w:tcPr>
            <w:tcW w:w="136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км</w:t>
            </w:r>
          </w:p>
        </w:tc>
        <w:tc>
          <w:tcPr>
            <w:tcW w:w="1450"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справочный</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201</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201</w:t>
            </w:r>
          </w:p>
        </w:tc>
        <w:tc>
          <w:tcPr>
            <w:tcW w:w="12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201</w:t>
            </w:r>
          </w:p>
        </w:tc>
        <w:tc>
          <w:tcPr>
            <w:tcW w:w="117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201</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201</w:t>
            </w:r>
          </w:p>
        </w:tc>
        <w:tc>
          <w:tcPr>
            <w:tcW w:w="11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201</w:t>
            </w:r>
          </w:p>
        </w:tc>
      </w:tr>
      <w:tr w:rsidR="00923131" w:rsidRPr="00A77A9D" w:rsidTr="00FD303B">
        <w:trPr>
          <w:trHeight w:val="645"/>
        </w:trPr>
        <w:tc>
          <w:tcPr>
            <w:tcW w:w="5258" w:type="dxa"/>
            <w:tcBorders>
              <w:top w:val="nil"/>
              <w:left w:val="single" w:sz="8" w:space="0" w:color="auto"/>
              <w:bottom w:val="single" w:sz="8" w:space="0" w:color="auto"/>
              <w:right w:val="single" w:sz="8" w:space="0" w:color="auto"/>
            </w:tcBorders>
            <w:shd w:val="clear" w:color="auto" w:fill="auto"/>
            <w:vAlign w:val="bottom"/>
            <w:hideMark/>
          </w:tcPr>
          <w:p w:rsidR="00923131" w:rsidRPr="00A77A9D" w:rsidRDefault="00923131" w:rsidP="00FD303B">
            <w:pP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автомобильные дороги общего пользования местного значения и улицы</w:t>
            </w:r>
          </w:p>
        </w:tc>
        <w:tc>
          <w:tcPr>
            <w:tcW w:w="136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км</w:t>
            </w:r>
          </w:p>
        </w:tc>
        <w:tc>
          <w:tcPr>
            <w:tcW w:w="1450"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справочный</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374</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374</w:t>
            </w:r>
          </w:p>
        </w:tc>
        <w:tc>
          <w:tcPr>
            <w:tcW w:w="12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374</w:t>
            </w:r>
          </w:p>
        </w:tc>
        <w:tc>
          <w:tcPr>
            <w:tcW w:w="117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374</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374</w:t>
            </w:r>
          </w:p>
        </w:tc>
        <w:tc>
          <w:tcPr>
            <w:tcW w:w="11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374</w:t>
            </w:r>
          </w:p>
        </w:tc>
      </w:tr>
      <w:tr w:rsidR="00923131" w:rsidRPr="00A77A9D" w:rsidTr="00FD303B">
        <w:trPr>
          <w:trHeight w:val="1275"/>
        </w:trPr>
        <w:tc>
          <w:tcPr>
            <w:tcW w:w="5258" w:type="dxa"/>
            <w:tcBorders>
              <w:top w:val="nil"/>
              <w:left w:val="single" w:sz="8" w:space="0" w:color="auto"/>
              <w:bottom w:val="nil"/>
              <w:right w:val="single" w:sz="8" w:space="0" w:color="auto"/>
            </w:tcBorders>
            <w:shd w:val="clear" w:color="auto" w:fill="auto"/>
            <w:hideMark/>
          </w:tcPr>
          <w:p w:rsidR="00923131" w:rsidRPr="00A77A9D" w:rsidRDefault="00923131" w:rsidP="00FD303B">
            <w:pPr>
              <w:rPr>
                <w:rFonts w:ascii="Times New Roman" w:eastAsia="Times New Roman" w:hAnsi="Times New Roman" w:cs="Times New Roman"/>
                <w:b/>
                <w:bCs/>
                <w:color w:val="000000"/>
                <w:szCs w:val="24"/>
                <w:lang w:eastAsia="ru-RU"/>
              </w:rPr>
            </w:pPr>
            <w:r w:rsidRPr="00A77A9D">
              <w:rPr>
                <w:rFonts w:ascii="Times New Roman" w:eastAsia="Times New Roman" w:hAnsi="Times New Roman" w:cs="Times New Roman"/>
                <w:b/>
                <w:bCs/>
                <w:color w:val="000000"/>
                <w:lang w:eastAsia="ru-RU"/>
              </w:rPr>
              <w:t>Доля протяженности дорожной сети городских агломераций, соответствующих нормативным требованиям к их транспортно-эксплуатационному состоянию,</w:t>
            </w:r>
          </w:p>
        </w:tc>
        <w:tc>
          <w:tcPr>
            <w:tcW w:w="136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450"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7</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7</w:t>
            </w:r>
          </w:p>
        </w:tc>
        <w:tc>
          <w:tcPr>
            <w:tcW w:w="12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lang w:eastAsia="ru-RU"/>
              </w:rPr>
              <w:t>63</w:t>
            </w:r>
          </w:p>
        </w:tc>
        <w:tc>
          <w:tcPr>
            <w:tcW w:w="117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64</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70</w:t>
            </w:r>
          </w:p>
        </w:tc>
        <w:tc>
          <w:tcPr>
            <w:tcW w:w="11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87</w:t>
            </w:r>
          </w:p>
        </w:tc>
      </w:tr>
      <w:tr w:rsidR="00923131" w:rsidRPr="00A77A9D" w:rsidTr="00FD303B">
        <w:trPr>
          <w:trHeight w:val="645"/>
        </w:trPr>
        <w:tc>
          <w:tcPr>
            <w:tcW w:w="5258" w:type="dxa"/>
            <w:tcBorders>
              <w:top w:val="nil"/>
              <w:left w:val="single" w:sz="8" w:space="0" w:color="auto"/>
              <w:bottom w:val="nil"/>
              <w:right w:val="single" w:sz="8" w:space="0" w:color="auto"/>
            </w:tcBorders>
            <w:shd w:val="clear" w:color="auto" w:fill="auto"/>
            <w:hideMark/>
          </w:tcPr>
          <w:p w:rsidR="00923131" w:rsidRPr="00A77A9D" w:rsidRDefault="00923131" w:rsidP="00FD303B">
            <w:pPr>
              <w:rPr>
                <w:rFonts w:ascii="Times New Roman" w:eastAsia="Times New Roman" w:hAnsi="Times New Roman" w:cs="Times New Roman"/>
                <w:b/>
                <w:bCs/>
                <w:color w:val="000000"/>
                <w:szCs w:val="24"/>
                <w:lang w:eastAsia="ru-RU"/>
              </w:rPr>
            </w:pPr>
            <w:r w:rsidRPr="00A77A9D">
              <w:rPr>
                <w:rFonts w:ascii="Times New Roman" w:eastAsia="Times New Roman" w:hAnsi="Times New Roman" w:cs="Times New Roman"/>
                <w:b/>
                <w:bCs/>
                <w:color w:val="000000"/>
                <w:lang w:eastAsia="ru-RU"/>
              </w:rPr>
              <w:t>в том числе</w:t>
            </w:r>
          </w:p>
        </w:tc>
        <w:tc>
          <w:tcPr>
            <w:tcW w:w="136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км</w:t>
            </w:r>
          </w:p>
        </w:tc>
        <w:tc>
          <w:tcPr>
            <w:tcW w:w="1450"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15</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27</w:t>
            </w:r>
            <w:r>
              <w:rPr>
                <w:rFonts w:ascii="Times New Roman" w:eastAsia="Times New Roman" w:hAnsi="Times New Roman" w:cs="Times New Roman"/>
                <w:color w:val="000000"/>
                <w:lang w:eastAsia="ru-RU"/>
              </w:rPr>
              <w:t>1</w:t>
            </w:r>
          </w:p>
        </w:tc>
        <w:tc>
          <w:tcPr>
            <w:tcW w:w="12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60</w:t>
            </w:r>
          </w:p>
        </w:tc>
        <w:tc>
          <w:tcPr>
            <w:tcW w:w="117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370</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400</w:t>
            </w:r>
          </w:p>
        </w:tc>
        <w:tc>
          <w:tcPr>
            <w:tcW w:w="11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498</w:t>
            </w:r>
          </w:p>
        </w:tc>
      </w:tr>
      <w:tr w:rsidR="00923131" w:rsidRPr="00A77A9D" w:rsidTr="00FD303B">
        <w:trPr>
          <w:trHeight w:val="645"/>
        </w:trPr>
        <w:tc>
          <w:tcPr>
            <w:tcW w:w="5258" w:type="dxa"/>
            <w:tcBorders>
              <w:top w:val="nil"/>
              <w:left w:val="single" w:sz="8" w:space="0" w:color="auto"/>
              <w:bottom w:val="single" w:sz="8" w:space="0" w:color="auto"/>
              <w:right w:val="single" w:sz="8" w:space="0" w:color="auto"/>
            </w:tcBorders>
            <w:shd w:val="clear" w:color="auto" w:fill="auto"/>
            <w:hideMark/>
          </w:tcPr>
          <w:p w:rsidR="00923131" w:rsidRPr="00A77A9D" w:rsidRDefault="00923131" w:rsidP="00FD303B">
            <w:pPr>
              <w:rPr>
                <w:rFonts w:ascii="Times New Roman" w:eastAsia="Times New Roman" w:hAnsi="Times New Roman" w:cs="Times New Roman"/>
                <w:color w:val="000000"/>
                <w:lang w:eastAsia="ru-RU"/>
              </w:rPr>
            </w:pPr>
            <w:r w:rsidRPr="00A77A9D">
              <w:rPr>
                <w:rFonts w:ascii="Times New Roman" w:eastAsia="Times New Roman" w:hAnsi="Times New Roman" w:cs="Times New Roman"/>
                <w:color w:val="000000"/>
                <w:lang w:eastAsia="ru-RU"/>
              </w:rPr>
              <w:lastRenderedPageBreak/>
              <w:t> </w:t>
            </w:r>
          </w:p>
        </w:tc>
        <w:tc>
          <w:tcPr>
            <w:tcW w:w="136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м</w:t>
            </w:r>
            <w:proofErr w:type="gramStart"/>
            <w:r w:rsidRPr="00A77A9D">
              <w:rPr>
                <w:rFonts w:ascii="Times New Roman" w:eastAsia="Times New Roman" w:hAnsi="Times New Roman" w:cs="Times New Roman"/>
                <w:color w:val="000000"/>
                <w:vertAlign w:val="superscript"/>
                <w:lang w:eastAsia="ru-RU"/>
              </w:rPr>
              <w:t>2</w:t>
            </w:r>
            <w:proofErr w:type="gramEnd"/>
          </w:p>
        </w:tc>
        <w:tc>
          <w:tcPr>
            <w:tcW w:w="1450"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1752000</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2184000</w:t>
            </w:r>
          </w:p>
        </w:tc>
        <w:tc>
          <w:tcPr>
            <w:tcW w:w="12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2656000</w:t>
            </w:r>
          </w:p>
        </w:tc>
        <w:tc>
          <w:tcPr>
            <w:tcW w:w="117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2960000</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3200000</w:t>
            </w:r>
          </w:p>
        </w:tc>
        <w:tc>
          <w:tcPr>
            <w:tcW w:w="11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3984000</w:t>
            </w:r>
          </w:p>
        </w:tc>
      </w:tr>
      <w:tr w:rsidR="00923131" w:rsidRPr="00A77A9D" w:rsidTr="00FD303B">
        <w:trPr>
          <w:trHeight w:val="645"/>
        </w:trPr>
        <w:tc>
          <w:tcPr>
            <w:tcW w:w="5258" w:type="dxa"/>
            <w:vMerge w:val="restart"/>
            <w:tcBorders>
              <w:top w:val="nil"/>
              <w:left w:val="single" w:sz="8" w:space="0" w:color="auto"/>
              <w:bottom w:val="single" w:sz="8" w:space="0" w:color="000000"/>
              <w:right w:val="single" w:sz="8" w:space="0" w:color="auto"/>
            </w:tcBorders>
            <w:shd w:val="clear" w:color="auto" w:fill="auto"/>
            <w:hideMark/>
          </w:tcPr>
          <w:p w:rsidR="00923131" w:rsidRPr="00A77A9D" w:rsidRDefault="00923131" w:rsidP="00FD303B">
            <w:pP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автомобильные дороги общего пользования федерального значения</w:t>
            </w:r>
          </w:p>
        </w:tc>
        <w:tc>
          <w:tcPr>
            <w:tcW w:w="136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450"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2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17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1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r>
      <w:tr w:rsidR="00923131" w:rsidRPr="00A77A9D" w:rsidTr="00FD303B">
        <w:trPr>
          <w:trHeight w:val="645"/>
        </w:trPr>
        <w:tc>
          <w:tcPr>
            <w:tcW w:w="5258"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36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км</w:t>
            </w:r>
          </w:p>
        </w:tc>
        <w:tc>
          <w:tcPr>
            <w:tcW w:w="1450"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2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17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1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r>
      <w:tr w:rsidR="00923131" w:rsidRPr="00A77A9D" w:rsidTr="00FD303B">
        <w:trPr>
          <w:trHeight w:val="645"/>
        </w:trPr>
        <w:tc>
          <w:tcPr>
            <w:tcW w:w="5258"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36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м</w:t>
            </w:r>
            <w:proofErr w:type="gramStart"/>
            <w:r w:rsidRPr="00A77A9D">
              <w:rPr>
                <w:rFonts w:ascii="Times New Roman" w:eastAsia="Times New Roman" w:hAnsi="Times New Roman" w:cs="Times New Roman"/>
                <w:color w:val="000000"/>
                <w:vertAlign w:val="superscript"/>
                <w:lang w:eastAsia="ru-RU"/>
              </w:rPr>
              <w:t>2</w:t>
            </w:r>
            <w:proofErr w:type="gramEnd"/>
          </w:p>
        </w:tc>
        <w:tc>
          <w:tcPr>
            <w:tcW w:w="1450"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2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17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1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r>
      <w:tr w:rsidR="00923131" w:rsidRPr="00A77A9D" w:rsidTr="00FD303B">
        <w:trPr>
          <w:trHeight w:val="645"/>
        </w:trPr>
        <w:tc>
          <w:tcPr>
            <w:tcW w:w="5258" w:type="dxa"/>
            <w:vMerge w:val="restart"/>
            <w:tcBorders>
              <w:top w:val="nil"/>
              <w:left w:val="single" w:sz="8" w:space="0" w:color="auto"/>
              <w:bottom w:val="single" w:sz="8" w:space="0" w:color="000000"/>
              <w:right w:val="single" w:sz="8" w:space="0" w:color="auto"/>
            </w:tcBorders>
            <w:shd w:val="clear" w:color="auto" w:fill="auto"/>
            <w:hideMark/>
          </w:tcPr>
          <w:p w:rsidR="00923131" w:rsidRPr="00A77A9D" w:rsidRDefault="00923131" w:rsidP="00FD303B">
            <w:pP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автомобильные дороги общего пользования регионального/ межмуниципального значения</w:t>
            </w:r>
          </w:p>
        </w:tc>
        <w:tc>
          <w:tcPr>
            <w:tcW w:w="136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450"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44,8</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44,8</w:t>
            </w:r>
          </w:p>
        </w:tc>
        <w:tc>
          <w:tcPr>
            <w:tcW w:w="12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44,8</w:t>
            </w:r>
          </w:p>
        </w:tc>
        <w:tc>
          <w:tcPr>
            <w:tcW w:w="117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44,8</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59,7</w:t>
            </w:r>
          </w:p>
        </w:tc>
        <w:tc>
          <w:tcPr>
            <w:tcW w:w="11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89,6</w:t>
            </w:r>
          </w:p>
        </w:tc>
      </w:tr>
      <w:tr w:rsidR="00923131" w:rsidRPr="00A77A9D" w:rsidTr="00FD303B">
        <w:trPr>
          <w:trHeight w:val="645"/>
        </w:trPr>
        <w:tc>
          <w:tcPr>
            <w:tcW w:w="5258"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36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км</w:t>
            </w:r>
          </w:p>
        </w:tc>
        <w:tc>
          <w:tcPr>
            <w:tcW w:w="1450"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90</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90</w:t>
            </w:r>
          </w:p>
        </w:tc>
        <w:tc>
          <w:tcPr>
            <w:tcW w:w="12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90</w:t>
            </w:r>
          </w:p>
        </w:tc>
        <w:tc>
          <w:tcPr>
            <w:tcW w:w="117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90</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120</w:t>
            </w:r>
          </w:p>
        </w:tc>
        <w:tc>
          <w:tcPr>
            <w:tcW w:w="11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180</w:t>
            </w:r>
          </w:p>
        </w:tc>
      </w:tr>
      <w:tr w:rsidR="00923131" w:rsidRPr="00A77A9D" w:rsidTr="00FD303B">
        <w:trPr>
          <w:trHeight w:val="645"/>
        </w:trPr>
        <w:tc>
          <w:tcPr>
            <w:tcW w:w="5258"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36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м</w:t>
            </w:r>
            <w:proofErr w:type="gramStart"/>
            <w:r w:rsidRPr="00A77A9D">
              <w:rPr>
                <w:rFonts w:ascii="Times New Roman" w:eastAsia="Times New Roman" w:hAnsi="Times New Roman" w:cs="Times New Roman"/>
                <w:color w:val="000000"/>
                <w:vertAlign w:val="superscript"/>
                <w:lang w:eastAsia="ru-RU"/>
              </w:rPr>
              <w:t>2</w:t>
            </w:r>
            <w:proofErr w:type="gramEnd"/>
          </w:p>
        </w:tc>
        <w:tc>
          <w:tcPr>
            <w:tcW w:w="1450"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630000</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630000</w:t>
            </w:r>
          </w:p>
        </w:tc>
        <w:tc>
          <w:tcPr>
            <w:tcW w:w="12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630000</w:t>
            </w:r>
          </w:p>
        </w:tc>
        <w:tc>
          <w:tcPr>
            <w:tcW w:w="117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630000</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840000</w:t>
            </w:r>
          </w:p>
        </w:tc>
        <w:tc>
          <w:tcPr>
            <w:tcW w:w="11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1260000</w:t>
            </w:r>
          </w:p>
        </w:tc>
      </w:tr>
      <w:tr w:rsidR="00923131" w:rsidRPr="00A77A9D" w:rsidTr="00FD303B">
        <w:trPr>
          <w:trHeight w:val="645"/>
        </w:trPr>
        <w:tc>
          <w:tcPr>
            <w:tcW w:w="5258" w:type="dxa"/>
            <w:vMerge w:val="restart"/>
            <w:tcBorders>
              <w:top w:val="nil"/>
              <w:left w:val="single" w:sz="8" w:space="0" w:color="auto"/>
              <w:bottom w:val="single" w:sz="8" w:space="0" w:color="000000"/>
              <w:right w:val="single" w:sz="8" w:space="0" w:color="auto"/>
            </w:tcBorders>
            <w:shd w:val="clear" w:color="auto" w:fill="auto"/>
            <w:hideMark/>
          </w:tcPr>
          <w:p w:rsidR="00923131" w:rsidRPr="00A77A9D" w:rsidRDefault="00923131" w:rsidP="00FD303B">
            <w:pP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автомобильные дороги общего пользования местного значения и улицы</w:t>
            </w:r>
          </w:p>
        </w:tc>
        <w:tc>
          <w:tcPr>
            <w:tcW w:w="136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450"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34</w:t>
            </w:r>
            <w:r>
              <w:rPr>
                <w:rFonts w:ascii="Times New Roman" w:eastAsia="Times New Roman" w:hAnsi="Times New Roman" w:cs="Times New Roman"/>
                <w:color w:val="000000"/>
                <w:lang w:eastAsia="ru-RU"/>
              </w:rPr>
              <w:t>,5</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lang w:eastAsia="ru-RU"/>
              </w:rPr>
              <w:t>48</w:t>
            </w:r>
          </w:p>
        </w:tc>
        <w:tc>
          <w:tcPr>
            <w:tcW w:w="12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lang w:eastAsia="ru-RU"/>
              </w:rPr>
              <w:t>72</w:t>
            </w:r>
          </w:p>
        </w:tc>
        <w:tc>
          <w:tcPr>
            <w:tcW w:w="117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lang w:eastAsia="ru-RU"/>
              </w:rPr>
              <w:t>73,5</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75</w:t>
            </w:r>
          </w:p>
        </w:tc>
        <w:tc>
          <w:tcPr>
            <w:tcW w:w="11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85</w:t>
            </w:r>
          </w:p>
        </w:tc>
      </w:tr>
      <w:tr w:rsidR="00923131" w:rsidRPr="00A77A9D" w:rsidTr="00FD303B">
        <w:trPr>
          <w:trHeight w:val="645"/>
        </w:trPr>
        <w:tc>
          <w:tcPr>
            <w:tcW w:w="5258"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36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км</w:t>
            </w:r>
          </w:p>
        </w:tc>
        <w:tc>
          <w:tcPr>
            <w:tcW w:w="1450"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12</w:t>
            </w:r>
            <w:r>
              <w:rPr>
                <w:rFonts w:ascii="Times New Roman" w:eastAsia="Times New Roman" w:hAnsi="Times New Roman" w:cs="Times New Roman"/>
                <w:color w:val="000000"/>
                <w:lang w:eastAsia="ru-RU"/>
              </w:rPr>
              <w:t>5</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lang w:eastAsia="ru-RU"/>
              </w:rPr>
              <w:t>181</w:t>
            </w:r>
          </w:p>
        </w:tc>
        <w:tc>
          <w:tcPr>
            <w:tcW w:w="12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lang w:eastAsia="ru-RU"/>
              </w:rPr>
              <w:t>270</w:t>
            </w:r>
          </w:p>
        </w:tc>
        <w:tc>
          <w:tcPr>
            <w:tcW w:w="117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lang w:eastAsia="ru-RU"/>
              </w:rPr>
              <w:t>275</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280</w:t>
            </w:r>
          </w:p>
        </w:tc>
        <w:tc>
          <w:tcPr>
            <w:tcW w:w="11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318</w:t>
            </w:r>
          </w:p>
        </w:tc>
      </w:tr>
      <w:tr w:rsidR="00923131" w:rsidRPr="00A77A9D" w:rsidTr="00FD303B">
        <w:trPr>
          <w:trHeight w:val="645"/>
        </w:trPr>
        <w:tc>
          <w:tcPr>
            <w:tcW w:w="5258"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36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м</w:t>
            </w:r>
            <w:proofErr w:type="gramStart"/>
            <w:r w:rsidRPr="00A77A9D">
              <w:rPr>
                <w:rFonts w:ascii="Times New Roman" w:eastAsia="Times New Roman" w:hAnsi="Times New Roman" w:cs="Times New Roman"/>
                <w:color w:val="000000"/>
                <w:vertAlign w:val="superscript"/>
                <w:lang w:eastAsia="ru-RU"/>
              </w:rPr>
              <w:t>2</w:t>
            </w:r>
            <w:proofErr w:type="gramEnd"/>
          </w:p>
        </w:tc>
        <w:tc>
          <w:tcPr>
            <w:tcW w:w="1450"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1122000</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1554000</w:t>
            </w:r>
          </w:p>
        </w:tc>
        <w:tc>
          <w:tcPr>
            <w:tcW w:w="12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2026000</w:t>
            </w:r>
          </w:p>
        </w:tc>
        <w:tc>
          <w:tcPr>
            <w:tcW w:w="117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2330000</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2360000</w:t>
            </w:r>
          </w:p>
        </w:tc>
        <w:tc>
          <w:tcPr>
            <w:tcW w:w="11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2724000</w:t>
            </w:r>
          </w:p>
        </w:tc>
      </w:tr>
      <w:tr w:rsidR="00923131" w:rsidRPr="00A77A9D" w:rsidTr="00FD303B">
        <w:trPr>
          <w:trHeight w:val="960"/>
        </w:trPr>
        <w:tc>
          <w:tcPr>
            <w:tcW w:w="5258" w:type="dxa"/>
            <w:tcBorders>
              <w:top w:val="nil"/>
              <w:left w:val="single" w:sz="8" w:space="0" w:color="auto"/>
              <w:bottom w:val="nil"/>
              <w:right w:val="single" w:sz="8" w:space="0" w:color="auto"/>
            </w:tcBorders>
            <w:shd w:val="clear" w:color="auto" w:fill="auto"/>
            <w:hideMark/>
          </w:tcPr>
          <w:p w:rsidR="00923131" w:rsidRPr="00A77A9D" w:rsidRDefault="00923131" w:rsidP="00FD303B">
            <w:pPr>
              <w:rPr>
                <w:rFonts w:ascii="Times New Roman" w:eastAsia="Times New Roman" w:hAnsi="Times New Roman" w:cs="Times New Roman"/>
                <w:b/>
                <w:bCs/>
                <w:color w:val="000000"/>
                <w:szCs w:val="24"/>
                <w:lang w:eastAsia="ru-RU"/>
              </w:rPr>
            </w:pPr>
            <w:r w:rsidRPr="00A77A9D">
              <w:rPr>
                <w:rFonts w:ascii="Times New Roman" w:eastAsia="Times New Roman" w:hAnsi="Times New Roman" w:cs="Times New Roman"/>
                <w:b/>
                <w:bCs/>
                <w:color w:val="000000"/>
                <w:lang w:eastAsia="ru-RU"/>
              </w:rPr>
              <w:t>Количество мест концентрации дорожно-транспортных происшествий (аварийно-опасных участков) на дорожной сети городских агломераций,</w:t>
            </w:r>
          </w:p>
        </w:tc>
        <w:tc>
          <w:tcPr>
            <w:tcW w:w="136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proofErr w:type="gramStart"/>
            <w:r w:rsidRPr="00A77A9D">
              <w:rPr>
                <w:rFonts w:ascii="Times New Roman" w:eastAsia="Times New Roman" w:hAnsi="Times New Roman" w:cs="Times New Roman"/>
                <w:color w:val="000000"/>
                <w:lang w:eastAsia="ru-RU"/>
              </w:rPr>
              <w:t>шт</w:t>
            </w:r>
            <w:proofErr w:type="gramEnd"/>
          </w:p>
        </w:tc>
        <w:tc>
          <w:tcPr>
            <w:tcW w:w="1450"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27</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51F5E" w:rsidP="00FD303B">
            <w:pPr>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lang w:eastAsia="ru-RU"/>
              </w:rPr>
              <w:t>9</w:t>
            </w:r>
          </w:p>
        </w:tc>
        <w:tc>
          <w:tcPr>
            <w:tcW w:w="1212" w:type="dxa"/>
            <w:tcBorders>
              <w:top w:val="nil"/>
              <w:left w:val="nil"/>
              <w:bottom w:val="single" w:sz="8" w:space="0" w:color="auto"/>
              <w:right w:val="single" w:sz="8" w:space="0" w:color="auto"/>
            </w:tcBorders>
            <w:shd w:val="clear" w:color="auto" w:fill="auto"/>
            <w:vAlign w:val="bottom"/>
            <w:hideMark/>
          </w:tcPr>
          <w:p w:rsidR="00923131" w:rsidRPr="00A77A9D" w:rsidRDefault="00951F5E" w:rsidP="00FD303B">
            <w:pPr>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lang w:eastAsia="ru-RU"/>
              </w:rPr>
              <w:t>8</w:t>
            </w:r>
          </w:p>
        </w:tc>
        <w:tc>
          <w:tcPr>
            <w:tcW w:w="1178" w:type="dxa"/>
            <w:tcBorders>
              <w:top w:val="nil"/>
              <w:left w:val="nil"/>
              <w:bottom w:val="single" w:sz="8" w:space="0" w:color="auto"/>
              <w:right w:val="single" w:sz="8" w:space="0" w:color="auto"/>
            </w:tcBorders>
            <w:shd w:val="clear" w:color="auto" w:fill="auto"/>
            <w:vAlign w:val="bottom"/>
            <w:hideMark/>
          </w:tcPr>
          <w:p w:rsidR="00923131" w:rsidRPr="00A77A9D" w:rsidRDefault="00951F5E" w:rsidP="00FD303B">
            <w:pPr>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lang w:eastAsia="ru-RU"/>
              </w:rPr>
              <w:t>8</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8</w:t>
            </w:r>
          </w:p>
        </w:tc>
        <w:tc>
          <w:tcPr>
            <w:tcW w:w="11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4</w:t>
            </w:r>
          </w:p>
        </w:tc>
      </w:tr>
      <w:tr w:rsidR="00923131" w:rsidRPr="00A77A9D" w:rsidTr="00FD303B">
        <w:trPr>
          <w:trHeight w:val="645"/>
        </w:trPr>
        <w:tc>
          <w:tcPr>
            <w:tcW w:w="5258" w:type="dxa"/>
            <w:tcBorders>
              <w:top w:val="nil"/>
              <w:left w:val="single" w:sz="8" w:space="0" w:color="auto"/>
              <w:bottom w:val="single" w:sz="8" w:space="0" w:color="auto"/>
              <w:right w:val="single" w:sz="8" w:space="0" w:color="auto"/>
            </w:tcBorders>
            <w:shd w:val="clear" w:color="auto" w:fill="auto"/>
            <w:hideMark/>
          </w:tcPr>
          <w:p w:rsidR="00923131" w:rsidRPr="00A77A9D" w:rsidRDefault="00923131" w:rsidP="00FD303B">
            <w:pPr>
              <w:rPr>
                <w:rFonts w:ascii="Times New Roman" w:eastAsia="Times New Roman" w:hAnsi="Times New Roman" w:cs="Times New Roman"/>
                <w:b/>
                <w:bCs/>
                <w:color w:val="000000"/>
                <w:szCs w:val="24"/>
                <w:lang w:eastAsia="ru-RU"/>
              </w:rPr>
            </w:pPr>
            <w:r w:rsidRPr="00A77A9D">
              <w:rPr>
                <w:rFonts w:ascii="Times New Roman" w:eastAsia="Times New Roman" w:hAnsi="Times New Roman" w:cs="Times New Roman"/>
                <w:b/>
                <w:bCs/>
                <w:color w:val="000000"/>
                <w:lang w:eastAsia="ru-RU"/>
              </w:rPr>
              <w:t xml:space="preserve">в том числе </w:t>
            </w:r>
            <w:proofErr w:type="gramStart"/>
            <w:r w:rsidRPr="00A77A9D">
              <w:rPr>
                <w:rFonts w:ascii="Times New Roman" w:eastAsia="Times New Roman" w:hAnsi="Times New Roman" w:cs="Times New Roman"/>
                <w:b/>
                <w:bCs/>
                <w:color w:val="000000"/>
                <w:lang w:eastAsia="ru-RU"/>
              </w:rPr>
              <w:t>на</w:t>
            </w:r>
            <w:proofErr w:type="gramEnd"/>
            <w:r w:rsidRPr="00A77A9D">
              <w:rPr>
                <w:rFonts w:ascii="Times New Roman" w:eastAsia="Times New Roman" w:hAnsi="Times New Roman" w:cs="Times New Roman"/>
                <w:b/>
                <w:bCs/>
                <w:color w:val="000000"/>
                <w:lang w:eastAsia="ru-RU"/>
              </w:rPr>
              <w:t>:</w:t>
            </w:r>
          </w:p>
        </w:tc>
        <w:tc>
          <w:tcPr>
            <w:tcW w:w="136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450"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100</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lang w:eastAsia="ru-RU"/>
              </w:rPr>
              <w:t>67</w:t>
            </w:r>
          </w:p>
        </w:tc>
        <w:tc>
          <w:tcPr>
            <w:tcW w:w="1212" w:type="dxa"/>
            <w:tcBorders>
              <w:top w:val="nil"/>
              <w:left w:val="nil"/>
              <w:bottom w:val="single" w:sz="8" w:space="0" w:color="auto"/>
              <w:right w:val="single" w:sz="8" w:space="0" w:color="auto"/>
            </w:tcBorders>
            <w:shd w:val="clear" w:color="auto" w:fill="auto"/>
            <w:vAlign w:val="bottom"/>
            <w:hideMark/>
          </w:tcPr>
          <w:p w:rsidR="00923131" w:rsidRPr="00A77A9D" w:rsidRDefault="00343FF0" w:rsidP="00FD303B">
            <w:pPr>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lang w:eastAsia="ru-RU"/>
              </w:rPr>
              <w:t>48</w:t>
            </w:r>
          </w:p>
        </w:tc>
        <w:tc>
          <w:tcPr>
            <w:tcW w:w="117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37</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30</w:t>
            </w:r>
          </w:p>
        </w:tc>
        <w:tc>
          <w:tcPr>
            <w:tcW w:w="11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15</w:t>
            </w:r>
          </w:p>
        </w:tc>
      </w:tr>
      <w:tr w:rsidR="00923131" w:rsidRPr="00A77A9D" w:rsidTr="00FD303B">
        <w:trPr>
          <w:trHeight w:val="645"/>
        </w:trPr>
        <w:tc>
          <w:tcPr>
            <w:tcW w:w="5258" w:type="dxa"/>
            <w:vMerge w:val="restart"/>
            <w:tcBorders>
              <w:top w:val="nil"/>
              <w:left w:val="single" w:sz="8" w:space="0" w:color="auto"/>
              <w:bottom w:val="single" w:sz="8" w:space="0" w:color="000000"/>
              <w:right w:val="single" w:sz="8" w:space="0" w:color="auto"/>
            </w:tcBorders>
            <w:shd w:val="clear" w:color="auto" w:fill="auto"/>
            <w:hideMark/>
          </w:tcPr>
          <w:p w:rsidR="00923131" w:rsidRPr="00A77A9D" w:rsidRDefault="00923131" w:rsidP="00FD303B">
            <w:pP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lastRenderedPageBreak/>
              <w:t xml:space="preserve">автомобильных </w:t>
            </w:r>
            <w:proofErr w:type="gramStart"/>
            <w:r w:rsidRPr="00A77A9D">
              <w:rPr>
                <w:rFonts w:ascii="Times New Roman" w:eastAsia="Times New Roman" w:hAnsi="Times New Roman" w:cs="Times New Roman"/>
                <w:color w:val="000000"/>
                <w:lang w:eastAsia="ru-RU"/>
              </w:rPr>
              <w:t>дорогах</w:t>
            </w:r>
            <w:proofErr w:type="gramEnd"/>
            <w:r w:rsidRPr="00A77A9D">
              <w:rPr>
                <w:rFonts w:ascii="Times New Roman" w:eastAsia="Times New Roman" w:hAnsi="Times New Roman" w:cs="Times New Roman"/>
                <w:color w:val="000000"/>
                <w:lang w:eastAsia="ru-RU"/>
              </w:rPr>
              <w:t xml:space="preserve"> общего пользования федерального значения</w:t>
            </w:r>
          </w:p>
        </w:tc>
        <w:tc>
          <w:tcPr>
            <w:tcW w:w="136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proofErr w:type="gramStart"/>
            <w:r w:rsidRPr="00A77A9D">
              <w:rPr>
                <w:rFonts w:ascii="Times New Roman" w:eastAsia="Times New Roman" w:hAnsi="Times New Roman" w:cs="Times New Roman"/>
                <w:color w:val="000000"/>
                <w:lang w:eastAsia="ru-RU"/>
              </w:rPr>
              <w:t>шт</w:t>
            </w:r>
            <w:proofErr w:type="gramEnd"/>
          </w:p>
        </w:tc>
        <w:tc>
          <w:tcPr>
            <w:tcW w:w="1450"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2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17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1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r>
      <w:tr w:rsidR="00923131" w:rsidRPr="00A77A9D" w:rsidTr="00FD303B">
        <w:trPr>
          <w:trHeight w:val="645"/>
        </w:trPr>
        <w:tc>
          <w:tcPr>
            <w:tcW w:w="5258"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36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450"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2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17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1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r>
      <w:tr w:rsidR="00923131" w:rsidRPr="00A77A9D" w:rsidTr="00FD303B">
        <w:trPr>
          <w:trHeight w:val="645"/>
        </w:trPr>
        <w:tc>
          <w:tcPr>
            <w:tcW w:w="5258" w:type="dxa"/>
            <w:vMerge w:val="restart"/>
            <w:tcBorders>
              <w:top w:val="nil"/>
              <w:left w:val="single" w:sz="8" w:space="0" w:color="auto"/>
              <w:bottom w:val="single" w:sz="8" w:space="0" w:color="000000"/>
              <w:right w:val="single" w:sz="8" w:space="0" w:color="auto"/>
            </w:tcBorders>
            <w:shd w:val="clear" w:color="auto" w:fill="auto"/>
            <w:hideMark/>
          </w:tcPr>
          <w:p w:rsidR="00923131" w:rsidRPr="00A77A9D" w:rsidRDefault="00923131" w:rsidP="00FD303B">
            <w:pP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 xml:space="preserve">автомобильных </w:t>
            </w:r>
            <w:proofErr w:type="gramStart"/>
            <w:r w:rsidRPr="00A77A9D">
              <w:rPr>
                <w:rFonts w:ascii="Times New Roman" w:eastAsia="Times New Roman" w:hAnsi="Times New Roman" w:cs="Times New Roman"/>
                <w:color w:val="000000"/>
                <w:lang w:eastAsia="ru-RU"/>
              </w:rPr>
              <w:t>дорогах</w:t>
            </w:r>
            <w:proofErr w:type="gramEnd"/>
            <w:r w:rsidRPr="00A77A9D">
              <w:rPr>
                <w:rFonts w:ascii="Times New Roman" w:eastAsia="Times New Roman" w:hAnsi="Times New Roman" w:cs="Times New Roman"/>
                <w:color w:val="000000"/>
                <w:lang w:eastAsia="ru-RU"/>
              </w:rPr>
              <w:t xml:space="preserve"> общего пользования регионального/ межмуниципального значения</w:t>
            </w:r>
          </w:p>
        </w:tc>
        <w:tc>
          <w:tcPr>
            <w:tcW w:w="136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proofErr w:type="gramStart"/>
            <w:r w:rsidRPr="00A77A9D">
              <w:rPr>
                <w:rFonts w:ascii="Times New Roman" w:eastAsia="Times New Roman" w:hAnsi="Times New Roman" w:cs="Times New Roman"/>
                <w:color w:val="000000"/>
                <w:lang w:eastAsia="ru-RU"/>
              </w:rPr>
              <w:t>шт</w:t>
            </w:r>
            <w:proofErr w:type="gramEnd"/>
          </w:p>
        </w:tc>
        <w:tc>
          <w:tcPr>
            <w:tcW w:w="1450"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1</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1</w:t>
            </w:r>
          </w:p>
        </w:tc>
        <w:tc>
          <w:tcPr>
            <w:tcW w:w="12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0</w:t>
            </w:r>
          </w:p>
        </w:tc>
        <w:tc>
          <w:tcPr>
            <w:tcW w:w="117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0</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0</w:t>
            </w:r>
          </w:p>
        </w:tc>
        <w:tc>
          <w:tcPr>
            <w:tcW w:w="11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0</w:t>
            </w:r>
          </w:p>
        </w:tc>
      </w:tr>
      <w:tr w:rsidR="00923131" w:rsidRPr="00A77A9D" w:rsidTr="00FD303B">
        <w:trPr>
          <w:trHeight w:val="645"/>
        </w:trPr>
        <w:tc>
          <w:tcPr>
            <w:tcW w:w="5258"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36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450"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100</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100</w:t>
            </w:r>
          </w:p>
        </w:tc>
        <w:tc>
          <w:tcPr>
            <w:tcW w:w="12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100</w:t>
            </w:r>
          </w:p>
        </w:tc>
        <w:tc>
          <w:tcPr>
            <w:tcW w:w="117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100</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0</w:t>
            </w:r>
          </w:p>
        </w:tc>
        <w:tc>
          <w:tcPr>
            <w:tcW w:w="11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0</w:t>
            </w:r>
          </w:p>
        </w:tc>
      </w:tr>
      <w:tr w:rsidR="00923131" w:rsidRPr="00A77A9D" w:rsidTr="00FD303B">
        <w:trPr>
          <w:trHeight w:val="645"/>
        </w:trPr>
        <w:tc>
          <w:tcPr>
            <w:tcW w:w="5258" w:type="dxa"/>
            <w:vMerge w:val="restart"/>
            <w:tcBorders>
              <w:top w:val="nil"/>
              <w:left w:val="single" w:sz="8" w:space="0" w:color="auto"/>
              <w:bottom w:val="single" w:sz="8" w:space="0" w:color="000000"/>
              <w:right w:val="single" w:sz="8" w:space="0" w:color="auto"/>
            </w:tcBorders>
            <w:shd w:val="clear" w:color="auto" w:fill="auto"/>
            <w:hideMark/>
          </w:tcPr>
          <w:p w:rsidR="00923131" w:rsidRPr="00A77A9D" w:rsidRDefault="00923131" w:rsidP="00FD303B">
            <w:pP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 xml:space="preserve">автомобильных </w:t>
            </w:r>
            <w:proofErr w:type="gramStart"/>
            <w:r w:rsidRPr="00A77A9D">
              <w:rPr>
                <w:rFonts w:ascii="Times New Roman" w:eastAsia="Times New Roman" w:hAnsi="Times New Roman" w:cs="Times New Roman"/>
                <w:color w:val="000000"/>
                <w:lang w:eastAsia="ru-RU"/>
              </w:rPr>
              <w:t>дорогах</w:t>
            </w:r>
            <w:proofErr w:type="gramEnd"/>
            <w:r w:rsidRPr="00A77A9D">
              <w:rPr>
                <w:rFonts w:ascii="Times New Roman" w:eastAsia="Times New Roman" w:hAnsi="Times New Roman" w:cs="Times New Roman"/>
                <w:color w:val="000000"/>
                <w:lang w:eastAsia="ru-RU"/>
              </w:rPr>
              <w:t xml:space="preserve"> общего пользования местного значения и улицы</w:t>
            </w:r>
          </w:p>
        </w:tc>
        <w:tc>
          <w:tcPr>
            <w:tcW w:w="136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proofErr w:type="gramStart"/>
            <w:r w:rsidRPr="00A77A9D">
              <w:rPr>
                <w:rFonts w:ascii="Times New Roman" w:eastAsia="Times New Roman" w:hAnsi="Times New Roman" w:cs="Times New Roman"/>
                <w:color w:val="000000"/>
                <w:lang w:eastAsia="ru-RU"/>
              </w:rPr>
              <w:t>шт</w:t>
            </w:r>
            <w:proofErr w:type="gramEnd"/>
          </w:p>
        </w:tc>
        <w:tc>
          <w:tcPr>
            <w:tcW w:w="1450"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26</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7</w:t>
            </w:r>
          </w:p>
        </w:tc>
        <w:tc>
          <w:tcPr>
            <w:tcW w:w="12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12</w:t>
            </w:r>
          </w:p>
        </w:tc>
        <w:tc>
          <w:tcPr>
            <w:tcW w:w="117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9</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8</w:t>
            </w:r>
          </w:p>
        </w:tc>
        <w:tc>
          <w:tcPr>
            <w:tcW w:w="11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4</w:t>
            </w:r>
          </w:p>
        </w:tc>
      </w:tr>
      <w:tr w:rsidR="00923131" w:rsidRPr="00A77A9D" w:rsidTr="00FD303B">
        <w:trPr>
          <w:trHeight w:val="645"/>
        </w:trPr>
        <w:tc>
          <w:tcPr>
            <w:tcW w:w="5258"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36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450"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100</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lang w:eastAsia="ru-RU"/>
              </w:rPr>
              <w:t>65</w:t>
            </w:r>
          </w:p>
        </w:tc>
        <w:tc>
          <w:tcPr>
            <w:tcW w:w="12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46</w:t>
            </w:r>
          </w:p>
        </w:tc>
        <w:tc>
          <w:tcPr>
            <w:tcW w:w="117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35</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31</w:t>
            </w:r>
          </w:p>
        </w:tc>
        <w:tc>
          <w:tcPr>
            <w:tcW w:w="11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15</w:t>
            </w:r>
          </w:p>
        </w:tc>
      </w:tr>
      <w:tr w:rsidR="00923131" w:rsidRPr="00A77A9D" w:rsidTr="00FD303B">
        <w:trPr>
          <w:trHeight w:val="1050"/>
        </w:trPr>
        <w:tc>
          <w:tcPr>
            <w:tcW w:w="5258" w:type="dxa"/>
            <w:vMerge w:val="restart"/>
            <w:tcBorders>
              <w:top w:val="nil"/>
              <w:left w:val="single" w:sz="8" w:space="0" w:color="auto"/>
              <w:bottom w:val="single" w:sz="8" w:space="0" w:color="000000"/>
              <w:right w:val="single" w:sz="8" w:space="0" w:color="auto"/>
            </w:tcBorders>
            <w:shd w:val="clear" w:color="auto" w:fill="auto"/>
            <w:hideMark/>
          </w:tcPr>
          <w:p w:rsidR="00923131" w:rsidRPr="00A77A9D" w:rsidRDefault="00923131" w:rsidP="00FD303B">
            <w:pPr>
              <w:rPr>
                <w:rFonts w:ascii="Times New Roman" w:eastAsia="Times New Roman" w:hAnsi="Times New Roman" w:cs="Times New Roman"/>
                <w:b/>
                <w:bCs/>
                <w:color w:val="000000"/>
                <w:szCs w:val="24"/>
                <w:lang w:eastAsia="ru-RU"/>
              </w:rPr>
            </w:pPr>
            <w:r w:rsidRPr="00A77A9D">
              <w:rPr>
                <w:rFonts w:ascii="Times New Roman" w:eastAsia="Arial Unicode MS" w:hAnsi="Times New Roman" w:cs="Times New Roman"/>
                <w:b/>
                <w:bCs/>
                <w:color w:val="000000"/>
                <w:lang w:eastAsia="ru-RU"/>
              </w:rPr>
              <w:t>Доля протяженности дорожной сети городских агломераций, работающих в режиме перегрузки в «час-пик»</w:t>
            </w:r>
          </w:p>
        </w:tc>
        <w:tc>
          <w:tcPr>
            <w:tcW w:w="1368"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450"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показатель второго уровня</w:t>
            </w:r>
          </w:p>
        </w:tc>
        <w:tc>
          <w:tcPr>
            <w:tcW w:w="1196" w:type="dxa"/>
            <w:vMerge w:val="restart"/>
            <w:tcBorders>
              <w:top w:val="nil"/>
              <w:left w:val="single" w:sz="8" w:space="0" w:color="auto"/>
              <w:bottom w:val="single" w:sz="8" w:space="0" w:color="000000"/>
              <w:right w:val="single" w:sz="8" w:space="0" w:color="auto"/>
            </w:tcBorders>
            <w:shd w:val="clear" w:color="000000" w:fill="FFFFFF"/>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78</w:t>
            </w:r>
          </w:p>
        </w:tc>
        <w:tc>
          <w:tcPr>
            <w:tcW w:w="1196" w:type="dxa"/>
            <w:vMerge w:val="restart"/>
            <w:tcBorders>
              <w:top w:val="nil"/>
              <w:left w:val="single" w:sz="8" w:space="0" w:color="auto"/>
              <w:bottom w:val="single" w:sz="8" w:space="0" w:color="000000"/>
              <w:right w:val="single" w:sz="8" w:space="0" w:color="auto"/>
            </w:tcBorders>
            <w:shd w:val="clear" w:color="000000" w:fill="FFFFFF"/>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77</w:t>
            </w:r>
          </w:p>
        </w:tc>
        <w:tc>
          <w:tcPr>
            <w:tcW w:w="121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75</w:t>
            </w:r>
          </w:p>
        </w:tc>
        <w:tc>
          <w:tcPr>
            <w:tcW w:w="1178" w:type="dxa"/>
            <w:vMerge w:val="restart"/>
            <w:tcBorders>
              <w:top w:val="nil"/>
              <w:left w:val="single" w:sz="8" w:space="0" w:color="auto"/>
              <w:bottom w:val="single" w:sz="8" w:space="0" w:color="000000"/>
              <w:right w:val="single" w:sz="8" w:space="0" w:color="000000"/>
            </w:tcBorders>
            <w:shd w:val="clear" w:color="000000" w:fill="FFFFFF"/>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72</w:t>
            </w:r>
          </w:p>
        </w:tc>
        <w:tc>
          <w:tcPr>
            <w:tcW w:w="1196" w:type="dxa"/>
            <w:vMerge w:val="restart"/>
            <w:tcBorders>
              <w:top w:val="nil"/>
              <w:left w:val="single" w:sz="8" w:space="0" w:color="000000"/>
              <w:bottom w:val="single" w:sz="8" w:space="0" w:color="000000"/>
              <w:right w:val="single" w:sz="8" w:space="0" w:color="000000"/>
            </w:tcBorders>
            <w:shd w:val="clear" w:color="000000" w:fill="FFFFFF"/>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70</w:t>
            </w:r>
          </w:p>
        </w:tc>
        <w:tc>
          <w:tcPr>
            <w:tcW w:w="1112" w:type="dxa"/>
            <w:vMerge w:val="restart"/>
            <w:tcBorders>
              <w:top w:val="nil"/>
              <w:left w:val="single" w:sz="8" w:space="0" w:color="000000"/>
              <w:bottom w:val="single" w:sz="8" w:space="0" w:color="000000"/>
              <w:right w:val="single" w:sz="8" w:space="0" w:color="000000"/>
            </w:tcBorders>
            <w:shd w:val="clear" w:color="000000" w:fill="FFFFFF"/>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60</w:t>
            </w:r>
          </w:p>
        </w:tc>
      </w:tr>
      <w:tr w:rsidR="00923131" w:rsidRPr="00A77A9D" w:rsidTr="00FD303B">
        <w:trPr>
          <w:trHeight w:val="510"/>
        </w:trPr>
        <w:tc>
          <w:tcPr>
            <w:tcW w:w="5258"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b/>
                <w:bCs/>
                <w:color w:val="000000"/>
                <w:szCs w:val="24"/>
                <w:lang w:eastAsia="ru-RU"/>
              </w:rPr>
            </w:pPr>
          </w:p>
        </w:tc>
        <w:tc>
          <w:tcPr>
            <w:tcW w:w="1368"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450"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196"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196"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212" w:type="dxa"/>
            <w:vMerge/>
            <w:tcBorders>
              <w:top w:val="nil"/>
              <w:left w:val="single" w:sz="8" w:space="0" w:color="auto"/>
              <w:bottom w:val="single" w:sz="8" w:space="0" w:color="000000"/>
              <w:right w:val="single" w:sz="8" w:space="0" w:color="auto"/>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178" w:type="dxa"/>
            <w:vMerge/>
            <w:tcBorders>
              <w:top w:val="nil"/>
              <w:left w:val="single" w:sz="8" w:space="0" w:color="auto"/>
              <w:bottom w:val="single" w:sz="8" w:space="0" w:color="000000"/>
              <w:right w:val="single" w:sz="8" w:space="0" w:color="000000"/>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196" w:type="dxa"/>
            <w:vMerge/>
            <w:tcBorders>
              <w:top w:val="nil"/>
              <w:left w:val="single" w:sz="8" w:space="0" w:color="000000"/>
              <w:bottom w:val="single" w:sz="8" w:space="0" w:color="000000"/>
              <w:right w:val="single" w:sz="8" w:space="0" w:color="000000"/>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c>
          <w:tcPr>
            <w:tcW w:w="1112" w:type="dxa"/>
            <w:vMerge/>
            <w:tcBorders>
              <w:top w:val="nil"/>
              <w:left w:val="single" w:sz="8" w:space="0" w:color="000000"/>
              <w:bottom w:val="single" w:sz="8" w:space="0" w:color="000000"/>
              <w:right w:val="single" w:sz="8" w:space="0" w:color="000000"/>
            </w:tcBorders>
            <w:vAlign w:val="center"/>
            <w:hideMark/>
          </w:tcPr>
          <w:p w:rsidR="00923131" w:rsidRPr="00A77A9D" w:rsidRDefault="00923131" w:rsidP="00FD303B">
            <w:pPr>
              <w:rPr>
                <w:rFonts w:ascii="Times New Roman" w:eastAsia="Times New Roman" w:hAnsi="Times New Roman" w:cs="Times New Roman"/>
                <w:color w:val="000000"/>
                <w:szCs w:val="24"/>
                <w:lang w:eastAsia="ru-RU"/>
              </w:rPr>
            </w:pPr>
          </w:p>
        </w:tc>
      </w:tr>
      <w:tr w:rsidR="00923131" w:rsidRPr="00A77A9D" w:rsidTr="00FD303B">
        <w:trPr>
          <w:trHeight w:val="1275"/>
        </w:trPr>
        <w:tc>
          <w:tcPr>
            <w:tcW w:w="5258" w:type="dxa"/>
            <w:tcBorders>
              <w:top w:val="nil"/>
              <w:left w:val="single" w:sz="8" w:space="0" w:color="auto"/>
              <w:bottom w:val="single" w:sz="8" w:space="0" w:color="auto"/>
              <w:right w:val="single" w:sz="8" w:space="0" w:color="auto"/>
            </w:tcBorders>
            <w:shd w:val="clear" w:color="auto" w:fill="auto"/>
            <w:hideMark/>
          </w:tcPr>
          <w:p w:rsidR="00923131" w:rsidRPr="00A77A9D" w:rsidRDefault="00923131" w:rsidP="00FD303B">
            <w:pPr>
              <w:rPr>
                <w:rFonts w:ascii="Times New Roman" w:eastAsia="Times New Roman" w:hAnsi="Times New Roman" w:cs="Times New Roman"/>
                <w:b/>
                <w:bCs/>
                <w:color w:val="000000"/>
                <w:szCs w:val="24"/>
                <w:lang w:eastAsia="ru-RU"/>
              </w:rPr>
            </w:pPr>
            <w:r w:rsidRPr="00A77A9D">
              <w:rPr>
                <w:rFonts w:ascii="Times New Roman" w:eastAsia="Times New Roman" w:hAnsi="Times New Roman" w:cs="Times New Roman"/>
                <w:b/>
                <w:bCs/>
                <w:color w:val="000000"/>
                <w:lang w:eastAsia="ru-RU"/>
              </w:rPr>
              <w:t>Доля граждан, отметивших улучшение ситуации на дорожной сети городских агломераций (в части состояния дорожной сети и уровня безопасности дорожного движения), %</w:t>
            </w:r>
          </w:p>
        </w:tc>
        <w:tc>
          <w:tcPr>
            <w:tcW w:w="136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w:t>
            </w:r>
          </w:p>
        </w:tc>
        <w:tc>
          <w:tcPr>
            <w:tcW w:w="1450"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Times New Roman" w:hAnsi="Times New Roman" w:cs="Times New Roman"/>
                <w:color w:val="000000"/>
                <w:lang w:eastAsia="ru-RU"/>
              </w:rPr>
              <w:t>показатель второго уровня</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Arial Unicode MS" w:hAnsi="Times New Roman" w:cs="Times New Roman"/>
                <w:bCs/>
                <w:color w:val="000000"/>
                <w:lang w:eastAsia="ru-RU"/>
              </w:rPr>
              <w:t>0</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Arial Unicode MS" w:hAnsi="Times New Roman" w:cs="Times New Roman"/>
                <w:bCs/>
                <w:color w:val="000000"/>
                <w:lang w:eastAsia="ru-RU"/>
              </w:rPr>
              <w:t>20</w:t>
            </w:r>
          </w:p>
        </w:tc>
        <w:tc>
          <w:tcPr>
            <w:tcW w:w="12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Arial Unicode MS" w:hAnsi="Times New Roman" w:cs="Times New Roman"/>
                <w:bCs/>
                <w:color w:val="000000"/>
                <w:lang w:eastAsia="ru-RU"/>
              </w:rPr>
              <w:t>40</w:t>
            </w:r>
          </w:p>
        </w:tc>
        <w:tc>
          <w:tcPr>
            <w:tcW w:w="1178"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Arial Unicode MS" w:hAnsi="Times New Roman" w:cs="Times New Roman"/>
                <w:bCs/>
                <w:color w:val="000000"/>
                <w:lang w:eastAsia="ru-RU"/>
              </w:rPr>
              <w:t>50</w:t>
            </w:r>
          </w:p>
        </w:tc>
        <w:tc>
          <w:tcPr>
            <w:tcW w:w="1196"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Arial Unicode MS" w:hAnsi="Times New Roman" w:cs="Times New Roman"/>
                <w:bCs/>
                <w:color w:val="000000"/>
                <w:lang w:eastAsia="ru-RU"/>
              </w:rPr>
              <w:t>55</w:t>
            </w:r>
          </w:p>
        </w:tc>
        <w:tc>
          <w:tcPr>
            <w:tcW w:w="1112" w:type="dxa"/>
            <w:tcBorders>
              <w:top w:val="nil"/>
              <w:left w:val="nil"/>
              <w:bottom w:val="single" w:sz="8" w:space="0" w:color="auto"/>
              <w:right w:val="single" w:sz="8" w:space="0" w:color="auto"/>
            </w:tcBorders>
            <w:shd w:val="clear" w:color="auto" w:fill="auto"/>
            <w:vAlign w:val="bottom"/>
            <w:hideMark/>
          </w:tcPr>
          <w:p w:rsidR="00923131" w:rsidRPr="00A77A9D" w:rsidRDefault="00923131" w:rsidP="00FD303B">
            <w:pPr>
              <w:jc w:val="center"/>
              <w:rPr>
                <w:rFonts w:ascii="Times New Roman" w:eastAsia="Times New Roman" w:hAnsi="Times New Roman" w:cs="Times New Roman"/>
                <w:color w:val="000000"/>
                <w:szCs w:val="24"/>
                <w:lang w:eastAsia="ru-RU"/>
              </w:rPr>
            </w:pPr>
            <w:r w:rsidRPr="00A77A9D">
              <w:rPr>
                <w:rFonts w:ascii="Times New Roman" w:eastAsia="Arial Unicode MS" w:hAnsi="Times New Roman" w:cs="Times New Roman"/>
                <w:bCs/>
                <w:color w:val="000000"/>
                <w:lang w:eastAsia="ru-RU"/>
              </w:rPr>
              <w:t>65</w:t>
            </w:r>
          </w:p>
        </w:tc>
      </w:tr>
    </w:tbl>
    <w:p w:rsidR="00923131" w:rsidRDefault="00923131" w:rsidP="007C746B">
      <w:pPr>
        <w:rPr>
          <w:rFonts w:eastAsia="Arial Unicode MS"/>
          <w:color w:val="000000"/>
          <w:u w:color="000000"/>
        </w:rPr>
        <w:sectPr w:rsidR="00923131" w:rsidSect="007C746B">
          <w:pgSz w:w="16838" w:h="11906" w:orient="landscape"/>
          <w:pgMar w:top="1701" w:right="1134" w:bottom="851" w:left="1134" w:header="709" w:footer="709" w:gutter="0"/>
          <w:cols w:space="708"/>
          <w:docGrid w:linePitch="360"/>
        </w:sectPr>
      </w:pPr>
    </w:p>
    <w:p w:rsidR="00FC7BB9" w:rsidRPr="00BA2FAD" w:rsidRDefault="00FC7BB9" w:rsidP="00FC7BB9">
      <w:pPr>
        <w:pStyle w:val="40"/>
      </w:pPr>
      <w:r>
        <w:lastRenderedPageBreak/>
        <w:t>4. Комплексы мероприятий ПКРТИ</w:t>
      </w:r>
    </w:p>
    <w:p w:rsidR="00FC7BB9" w:rsidRPr="00BA2FAD" w:rsidRDefault="00FC7BB9" w:rsidP="00FC7BB9">
      <w:pPr>
        <w:ind w:firstLine="709"/>
        <w:rPr>
          <w:rFonts w:ascii="Times New Roman" w:eastAsia="Calibri" w:hAnsi="Times New Roman" w:cs="Times New Roman"/>
          <w:b/>
          <w:sz w:val="24"/>
          <w:szCs w:val="24"/>
        </w:rPr>
      </w:pPr>
      <w:r w:rsidRPr="00BA2FAD">
        <w:rPr>
          <w:rFonts w:ascii="Times New Roman" w:hAnsi="Times New Roman" w:cs="Times New Roman"/>
          <w:b/>
          <w:sz w:val="24"/>
          <w:szCs w:val="24"/>
        </w:rPr>
        <w:t xml:space="preserve">4.1. Мероприятия по обеспечению </w:t>
      </w:r>
      <w:r w:rsidRPr="00BA2FAD">
        <w:rPr>
          <w:rFonts w:ascii="Times New Roman" w:eastAsia="Calibri" w:hAnsi="Times New Roman" w:cs="Times New Roman"/>
          <w:b/>
          <w:sz w:val="24"/>
          <w:szCs w:val="24"/>
        </w:rPr>
        <w:t>необходимого уровня безопасности дорожного движения на доро</w:t>
      </w:r>
      <w:r>
        <w:rPr>
          <w:rFonts w:ascii="Times New Roman" w:eastAsia="Calibri" w:hAnsi="Times New Roman" w:cs="Times New Roman"/>
          <w:b/>
          <w:sz w:val="24"/>
          <w:szCs w:val="24"/>
        </w:rPr>
        <w:t>жной сети городских агломераций</w:t>
      </w:r>
    </w:p>
    <w:p w:rsidR="00FC7BB9" w:rsidRPr="00E81EB1" w:rsidRDefault="00FC7BB9" w:rsidP="00FC7BB9">
      <w:pPr>
        <w:spacing w:after="0" w:line="240" w:lineRule="auto"/>
        <w:ind w:firstLine="426"/>
        <w:rPr>
          <w:rFonts w:ascii="Times New Roman" w:hAnsi="Times New Roman" w:cs="Times New Roman"/>
          <w:sz w:val="24"/>
          <w:szCs w:val="24"/>
        </w:rPr>
      </w:pPr>
      <w:r w:rsidRPr="00E81EB1">
        <w:rPr>
          <w:rFonts w:ascii="Times New Roman" w:hAnsi="Times New Roman" w:cs="Times New Roman"/>
          <w:sz w:val="24"/>
          <w:szCs w:val="24"/>
        </w:rPr>
        <w:t xml:space="preserve">Основными направлениями деятельности, </w:t>
      </w:r>
      <w:proofErr w:type="gramStart"/>
      <w:r w:rsidRPr="00E81EB1">
        <w:rPr>
          <w:rFonts w:ascii="Times New Roman" w:hAnsi="Times New Roman" w:cs="Times New Roman"/>
          <w:sz w:val="24"/>
          <w:szCs w:val="24"/>
        </w:rPr>
        <w:t>способных</w:t>
      </w:r>
      <w:proofErr w:type="gramEnd"/>
      <w:r w:rsidRPr="00E81EB1">
        <w:rPr>
          <w:rFonts w:ascii="Times New Roman" w:hAnsi="Times New Roman" w:cs="Times New Roman"/>
          <w:sz w:val="24"/>
          <w:szCs w:val="24"/>
        </w:rPr>
        <w:t xml:space="preserve"> улучшить ситуацию с дорожно-транспортной аварийностью в агломерации являются:</w:t>
      </w:r>
    </w:p>
    <w:p w:rsidR="00FC7BB9" w:rsidRPr="00326F73" w:rsidRDefault="00FC7BB9" w:rsidP="00FC7BB9">
      <w:pPr>
        <w:pStyle w:val="affff0"/>
        <w:numPr>
          <w:ilvl w:val="0"/>
          <w:numId w:val="15"/>
        </w:numPr>
        <w:ind w:left="0" w:firstLine="426"/>
      </w:pPr>
      <w:r w:rsidRPr="00326F73">
        <w:t>Ликвидация мест концентрации ДТП</w:t>
      </w:r>
      <w:r>
        <w:t>;</w:t>
      </w:r>
    </w:p>
    <w:p w:rsidR="00FC7BB9" w:rsidRPr="00326F73" w:rsidRDefault="00FC7BB9" w:rsidP="00FC7BB9">
      <w:pPr>
        <w:pStyle w:val="affff0"/>
        <w:numPr>
          <w:ilvl w:val="0"/>
          <w:numId w:val="15"/>
        </w:numPr>
        <w:ind w:left="0" w:firstLine="426"/>
      </w:pPr>
      <w:r w:rsidRPr="00326F73">
        <w:t>Формирование законопослушного поведения на дорогах</w:t>
      </w:r>
      <w:r>
        <w:t>;</w:t>
      </w:r>
    </w:p>
    <w:p w:rsidR="00FC7BB9" w:rsidRDefault="00FC7BB9" w:rsidP="00FC7BB9">
      <w:pPr>
        <w:pStyle w:val="affff0"/>
        <w:numPr>
          <w:ilvl w:val="0"/>
          <w:numId w:val="15"/>
        </w:numPr>
        <w:ind w:left="0" w:firstLine="426"/>
      </w:pPr>
      <w:r w:rsidRPr="00326F73">
        <w:t>Совершенствование организации дорожного движения</w:t>
      </w:r>
      <w:r>
        <w:t>;</w:t>
      </w:r>
    </w:p>
    <w:p w:rsidR="00FC7BB9" w:rsidRDefault="00FC7BB9" w:rsidP="00FC7BB9">
      <w:pPr>
        <w:pStyle w:val="affff0"/>
        <w:numPr>
          <w:ilvl w:val="0"/>
          <w:numId w:val="15"/>
        </w:numPr>
        <w:ind w:left="0" w:firstLine="426"/>
      </w:pPr>
      <w:r w:rsidRPr="007A0436">
        <w:t>Развитие специальных классов и автогородков для практического обучения безопасному поведению детей на дорогах.</w:t>
      </w:r>
    </w:p>
    <w:p w:rsidR="00FC7BB9" w:rsidRPr="00401C8C" w:rsidRDefault="00FC7BB9" w:rsidP="00FC7BB9">
      <w:pPr>
        <w:pStyle w:val="a3"/>
        <w:suppressAutoHyphens/>
        <w:spacing w:before="0" w:after="0"/>
        <w:ind w:firstLine="357"/>
      </w:pPr>
      <w:r w:rsidRPr="00401C8C">
        <w:rPr>
          <w:u w:val="single"/>
        </w:rPr>
        <w:t>Мероприятия, направленные на повышение уровня безопасности пешеходного движения</w:t>
      </w:r>
    </w:p>
    <w:p w:rsidR="00FC7BB9" w:rsidRPr="00401C8C" w:rsidRDefault="00FC7BB9" w:rsidP="00FC7BB9">
      <w:pPr>
        <w:pStyle w:val="13"/>
        <w:numPr>
          <w:ilvl w:val="0"/>
          <w:numId w:val="26"/>
        </w:numPr>
        <w:suppressAutoHyphens/>
        <w:spacing w:before="0" w:after="0"/>
        <w:ind w:left="0" w:firstLine="357"/>
      </w:pPr>
      <w:r w:rsidRPr="00401C8C">
        <w:t>Разделение транспортных и пешеходных потоков.</w:t>
      </w:r>
    </w:p>
    <w:p w:rsidR="00FC7BB9" w:rsidRPr="00401C8C" w:rsidRDefault="00FC7BB9" w:rsidP="00FC7BB9">
      <w:pPr>
        <w:pStyle w:val="13"/>
        <w:numPr>
          <w:ilvl w:val="0"/>
          <w:numId w:val="26"/>
        </w:numPr>
        <w:suppressAutoHyphens/>
        <w:spacing w:before="0" w:after="0"/>
        <w:ind w:left="0" w:firstLine="357"/>
      </w:pPr>
      <w:r w:rsidRPr="00401C8C">
        <w:rPr>
          <w:rFonts w:eastAsia="Calibri"/>
        </w:rPr>
        <w:t xml:space="preserve">Использование пешеходного тоннеля под железнодорожной  станцией </w:t>
      </w:r>
      <w:proofErr w:type="gramStart"/>
      <w:r w:rsidRPr="00401C8C">
        <w:rPr>
          <w:rFonts w:eastAsia="Calibri"/>
        </w:rPr>
        <w:t>Новокузнецк-Пассажирский</w:t>
      </w:r>
      <w:proofErr w:type="gramEnd"/>
      <w:r w:rsidRPr="00401C8C">
        <w:rPr>
          <w:rFonts w:eastAsia="Calibri"/>
        </w:rPr>
        <w:t xml:space="preserve"> для пропуска пригородных пассажиропотоков.        </w:t>
      </w:r>
    </w:p>
    <w:p w:rsidR="00FC7BB9" w:rsidRPr="00401C8C" w:rsidRDefault="00FC7BB9" w:rsidP="00FC7BB9">
      <w:pPr>
        <w:pStyle w:val="13"/>
        <w:numPr>
          <w:ilvl w:val="0"/>
          <w:numId w:val="26"/>
        </w:numPr>
        <w:suppressAutoHyphens/>
        <w:spacing w:before="0" w:after="0"/>
        <w:ind w:left="0" w:firstLine="357"/>
      </w:pPr>
      <w:r w:rsidRPr="00401C8C">
        <w:t>Модернизация светофорных объектов.</w:t>
      </w:r>
    </w:p>
    <w:p w:rsidR="00FC7BB9" w:rsidRPr="00401C8C" w:rsidRDefault="00FC7BB9" w:rsidP="00FC7BB9">
      <w:pPr>
        <w:pStyle w:val="13"/>
        <w:numPr>
          <w:ilvl w:val="0"/>
          <w:numId w:val="26"/>
        </w:numPr>
        <w:suppressAutoHyphens/>
        <w:spacing w:before="0" w:after="0"/>
        <w:ind w:left="0" w:firstLine="357"/>
      </w:pPr>
      <w:r w:rsidRPr="00401C8C">
        <w:t>Сооружение ограждений вдоль тротуаров на опасных участках.</w:t>
      </w:r>
    </w:p>
    <w:p w:rsidR="00FC7BB9" w:rsidRPr="00401C8C" w:rsidRDefault="00FC7BB9" w:rsidP="00FC7BB9">
      <w:pPr>
        <w:pStyle w:val="13"/>
        <w:numPr>
          <w:ilvl w:val="0"/>
          <w:numId w:val="26"/>
        </w:numPr>
        <w:suppressAutoHyphens/>
        <w:spacing w:before="0" w:after="0"/>
        <w:ind w:left="0" w:firstLine="357"/>
      </w:pPr>
      <w:r w:rsidRPr="00401C8C">
        <w:t>Сооружение искусственных неровностей на дорогах вблизи образовательных учреждений, учреждений здравоохранения.</w:t>
      </w:r>
    </w:p>
    <w:p w:rsidR="00FC7BB9" w:rsidRPr="00401C8C" w:rsidRDefault="00FC7BB9" w:rsidP="00FC7BB9">
      <w:pPr>
        <w:pStyle w:val="13"/>
        <w:numPr>
          <w:ilvl w:val="0"/>
          <w:numId w:val="26"/>
        </w:numPr>
        <w:suppressAutoHyphens/>
        <w:spacing w:before="0" w:after="0"/>
        <w:ind w:left="0" w:firstLine="357"/>
      </w:pPr>
      <w:r w:rsidRPr="00401C8C">
        <w:t>Установка дорожных знаков на опасных участках дорог.</w:t>
      </w:r>
    </w:p>
    <w:p w:rsidR="00FC7BB9" w:rsidRPr="007A0436" w:rsidRDefault="00FC7BB9" w:rsidP="00FC7BB9">
      <w:pPr>
        <w:pStyle w:val="13"/>
        <w:numPr>
          <w:ilvl w:val="0"/>
          <w:numId w:val="26"/>
        </w:numPr>
        <w:suppressAutoHyphens/>
        <w:spacing w:before="0" w:after="0"/>
        <w:ind w:left="0" w:firstLine="357"/>
      </w:pPr>
      <w:r w:rsidRPr="00401C8C">
        <w:t>Проведение мероприятий по снижению количества случаев парковки автомобилей на тротуарах, пешеходных переходах.</w:t>
      </w:r>
    </w:p>
    <w:p w:rsidR="00FC7BB9" w:rsidRDefault="00FC7BB9" w:rsidP="00FC7BB9">
      <w:pPr>
        <w:pStyle w:val="40"/>
      </w:pPr>
      <w:r>
        <w:t>4.1.1 Ликвидация мест концентрации ДТП</w:t>
      </w:r>
    </w:p>
    <w:p w:rsidR="00FC7BB9" w:rsidRDefault="00FC7BB9" w:rsidP="00FC7BB9">
      <w:pPr>
        <w:spacing w:after="0" w:line="240" w:lineRule="auto"/>
        <w:ind w:firstLine="426"/>
        <w:jc w:val="both"/>
        <w:rPr>
          <w:rFonts w:ascii="Times New Roman" w:hAnsi="Times New Roman" w:cs="Times New Roman"/>
          <w:sz w:val="24"/>
          <w:szCs w:val="24"/>
        </w:rPr>
      </w:pPr>
      <w:r w:rsidRPr="00E81EB1">
        <w:rPr>
          <w:rFonts w:ascii="Times New Roman" w:hAnsi="Times New Roman" w:cs="Times New Roman"/>
          <w:sz w:val="24"/>
          <w:szCs w:val="24"/>
        </w:rPr>
        <w:t>В рамках ликвидации мест концентрации ДТП разработан следующий комплекс мер, с разбивкой по срокам реализации</w:t>
      </w:r>
      <w:r>
        <w:rPr>
          <w:rFonts w:ascii="Times New Roman" w:hAnsi="Times New Roman" w:cs="Times New Roman"/>
          <w:sz w:val="24"/>
          <w:szCs w:val="24"/>
        </w:rPr>
        <w:t>. В первую очередь выполняются первоочередные мероприятия, не требующие значительных затрат, во вторую очередь выполняются мероприятия направленные на устранение причин ДТП, требующие разработки проектно-сметной документации и выполнение строительных видов работ.</w:t>
      </w:r>
    </w:p>
    <w:p w:rsidR="00FC7BB9" w:rsidRDefault="00FC7BB9" w:rsidP="00FC7BB9">
      <w:pPr>
        <w:pStyle w:val="40"/>
        <w:jc w:val="both"/>
      </w:pPr>
      <w:r>
        <w:t>4.1.2</w:t>
      </w:r>
      <w:r w:rsidRPr="00E81EB1">
        <w:t>Формирование законопослушного поведения на дорогах</w:t>
      </w:r>
      <w:r>
        <w:t xml:space="preserve">. </w:t>
      </w:r>
    </w:p>
    <w:p w:rsidR="00FC7BB9" w:rsidRPr="00EB58AC" w:rsidRDefault="00FC7BB9" w:rsidP="00FC7BB9">
      <w:pPr>
        <w:spacing w:after="0" w:line="240" w:lineRule="auto"/>
        <w:ind w:firstLine="426"/>
        <w:jc w:val="both"/>
        <w:rPr>
          <w:rFonts w:ascii="Times New Roman" w:hAnsi="Times New Roman" w:cs="Times New Roman"/>
          <w:sz w:val="24"/>
          <w:szCs w:val="24"/>
        </w:rPr>
      </w:pPr>
      <w:r w:rsidRPr="00EB58AC">
        <w:rPr>
          <w:rFonts w:ascii="Times New Roman" w:hAnsi="Times New Roman" w:cs="Times New Roman"/>
          <w:sz w:val="24"/>
          <w:szCs w:val="24"/>
        </w:rPr>
        <w:t>В данном разделе определен целый комплекс мероприятий направленный на формирование законопослушного поведения на дорогах:</w:t>
      </w:r>
    </w:p>
    <w:p w:rsidR="00FC7BB9" w:rsidRPr="00EB58AC" w:rsidRDefault="00FC7BB9" w:rsidP="00FC7BB9">
      <w:pPr>
        <w:pStyle w:val="affff0"/>
        <w:numPr>
          <w:ilvl w:val="0"/>
          <w:numId w:val="14"/>
        </w:numPr>
        <w:ind w:left="0" w:firstLine="426"/>
        <w:jc w:val="both"/>
      </w:pPr>
      <w:r w:rsidRPr="00EB58AC">
        <w:rPr>
          <w:b/>
        </w:rPr>
        <w:t>Информирование о необходимости соблюдения ПДД.</w:t>
      </w:r>
      <w:r w:rsidRPr="00EB58AC">
        <w:t xml:space="preserve">  Для реализации данных мероприятий отделом пропаганды ОГИБДД по г. Новокузнецку, совместно с отделом образования, УДКХиБ и другими заитересованными сторонами  проводится целый комплекс мероприятий в области информирования о необходимости соблюдения ПДД и профилактика детского дорожного травматизма. </w:t>
      </w:r>
    </w:p>
    <w:p w:rsidR="00FC7BB9" w:rsidRPr="00EB58AC" w:rsidRDefault="00FC7BB9" w:rsidP="00FC7BB9">
      <w:pPr>
        <w:pStyle w:val="affff0"/>
        <w:ind w:left="0" w:firstLine="426"/>
        <w:jc w:val="both"/>
      </w:pPr>
    </w:p>
    <w:p w:rsidR="00FC7BB9" w:rsidRPr="00EB58AC" w:rsidRDefault="00FC7BB9" w:rsidP="00FC7BB9">
      <w:pPr>
        <w:pStyle w:val="affff0"/>
        <w:numPr>
          <w:ilvl w:val="0"/>
          <w:numId w:val="14"/>
        </w:numPr>
        <w:ind w:left="0" w:firstLine="426"/>
        <w:jc w:val="both"/>
      </w:pPr>
      <w:r w:rsidRPr="00EB58AC">
        <w:rPr>
          <w:b/>
        </w:rPr>
        <w:t>Информирование об изменении ОДД на УДС.</w:t>
      </w:r>
      <w:r>
        <w:t xml:space="preserve"> </w:t>
      </w:r>
      <w:r w:rsidRPr="00EB58AC">
        <w:t xml:space="preserve">На основании </w:t>
      </w:r>
      <w:proofErr w:type="gramStart"/>
      <w:r w:rsidRPr="00EB58AC">
        <w:t>анализа причин нарушения правил дорожного движения</w:t>
      </w:r>
      <w:proofErr w:type="gramEnd"/>
      <w:r w:rsidRPr="00EB58AC">
        <w:t xml:space="preserve"> установлено, что большая часть водителей транспортных средств и пешеходов не сразу замечает изменения в организации дорожного движения. При изменении организации дорожного движения в первые дни вероятность совершения ДТП </w:t>
      </w:r>
      <w:proofErr w:type="gramStart"/>
      <w:r w:rsidRPr="00EB58AC">
        <w:t>из</w:t>
      </w:r>
      <w:proofErr w:type="gramEnd"/>
      <w:r w:rsidRPr="00EB58AC">
        <w:t xml:space="preserve"> </w:t>
      </w:r>
      <w:proofErr w:type="gramStart"/>
      <w:r w:rsidRPr="00EB58AC">
        <w:t>за</w:t>
      </w:r>
      <w:proofErr w:type="gramEnd"/>
      <w:r w:rsidRPr="00EB58AC">
        <w:t xml:space="preserve"> невнимательности участников движения возрастает более чем в 2 раза. </w:t>
      </w:r>
      <w:proofErr w:type="gramStart"/>
      <w:r w:rsidRPr="00EB58AC">
        <w:t>С целью профилактики ДТП в период изменения ОДД Управление дорожно-коммунального хозяйства и благоустройства в обязательном порядке доводит через средства массовой информацию о планируемых изменений в области организации дорожного движения, ввода новых светофорных объектов, ремонтных работах и т.д.</w:t>
      </w:r>
      <w:proofErr w:type="gramEnd"/>
    </w:p>
    <w:p w:rsidR="00FC7BB9" w:rsidRDefault="00FC7BB9" w:rsidP="00FC7BB9">
      <w:pPr>
        <w:spacing w:after="0" w:line="240" w:lineRule="auto"/>
        <w:ind w:firstLine="426"/>
        <w:jc w:val="both"/>
        <w:rPr>
          <w:rFonts w:ascii="Times New Roman" w:hAnsi="Times New Roman" w:cs="Times New Roman"/>
          <w:sz w:val="24"/>
          <w:szCs w:val="24"/>
        </w:rPr>
      </w:pPr>
      <w:r w:rsidRPr="00EB58AC">
        <w:rPr>
          <w:rFonts w:ascii="Times New Roman" w:hAnsi="Times New Roman" w:cs="Times New Roman"/>
          <w:sz w:val="24"/>
          <w:szCs w:val="24"/>
        </w:rPr>
        <w:t xml:space="preserve">УДКХиБ  в 2016г. 142 материала, были размещены на Официальном сайте Администрации г. Новокузнецка  и в средствах массовой информации: </w:t>
      </w:r>
      <w:proofErr w:type="gramStart"/>
      <w:r w:rsidRPr="00EB58AC">
        <w:rPr>
          <w:rFonts w:ascii="Times New Roman" w:hAnsi="Times New Roman" w:cs="Times New Roman"/>
          <w:sz w:val="24"/>
          <w:szCs w:val="24"/>
        </w:rPr>
        <w:t>Ново-ТВ, ТВН, 10 канал, телеканал «Мой город» Город новостей, ВашГород, НК-ТВ.</w:t>
      </w:r>
      <w:r w:rsidRPr="00EB58AC">
        <w:rPr>
          <w:rFonts w:ascii="Times New Roman" w:hAnsi="Times New Roman" w:cs="Times New Roman"/>
          <w:sz w:val="24"/>
          <w:szCs w:val="24"/>
          <w:lang w:val="en-US"/>
        </w:rPr>
        <w:t>net</w:t>
      </w:r>
      <w:r w:rsidRPr="00EB58AC">
        <w:rPr>
          <w:rFonts w:ascii="Times New Roman" w:hAnsi="Times New Roman" w:cs="Times New Roman"/>
          <w:sz w:val="24"/>
          <w:szCs w:val="24"/>
        </w:rPr>
        <w:t xml:space="preserve">, газета </w:t>
      </w:r>
      <w:r w:rsidRPr="00EB58AC">
        <w:rPr>
          <w:rFonts w:ascii="Times New Roman" w:hAnsi="Times New Roman" w:cs="Times New Roman"/>
          <w:sz w:val="24"/>
          <w:szCs w:val="24"/>
        </w:rPr>
        <w:lastRenderedPageBreak/>
        <w:t>«Новокузнецк», «Кузнецкий рабочий», газета «Кузбасс», «Домовой экспресс», «АвтоРадио», «Радио Шансон», «Радио Сибирь», «Европа плюс» и многие другие.</w:t>
      </w:r>
      <w:proofErr w:type="gramEnd"/>
      <w:r w:rsidRPr="00EB58AC">
        <w:rPr>
          <w:rFonts w:ascii="Times New Roman" w:hAnsi="Times New Roman" w:cs="Times New Roman"/>
          <w:sz w:val="24"/>
          <w:szCs w:val="24"/>
        </w:rPr>
        <w:t xml:space="preserve"> В соответствии с федеральным законом «Об обеспечении безопасности часть изменений связанных с введением одностороннего движения, введения ограничения движения и в части остановки и стоянки транспортных средств первый раз сообщается не менее чем за 20 дней до введения ограничения и дублируется за несколько дней до изменения ОДД. И практика такого информирования положительно себя зарекомендовала. </w:t>
      </w:r>
    </w:p>
    <w:p w:rsidR="008C7AC9" w:rsidRPr="00FC7BB9" w:rsidRDefault="00FC7BB9" w:rsidP="00FC7BB9">
      <w:pPr>
        <w:pStyle w:val="13"/>
        <w:numPr>
          <w:ilvl w:val="0"/>
          <w:numId w:val="14"/>
        </w:numPr>
        <w:suppressAutoHyphens/>
        <w:ind w:left="0" w:firstLine="426"/>
        <w:rPr>
          <w:b/>
        </w:rPr>
      </w:pPr>
      <w:r w:rsidRPr="000B0A41">
        <w:rPr>
          <w:b/>
        </w:rPr>
        <w:t>Развитие специальных классов для практического обучения безопасному поведению детей на дорогах.</w:t>
      </w:r>
      <w:r>
        <w:rPr>
          <w:b/>
        </w:rPr>
        <w:t xml:space="preserve"> </w:t>
      </w:r>
      <w:r w:rsidRPr="007A0436">
        <w:t xml:space="preserve">В настоящий момент существует несколько специализированных классов для практического обучения детей безопасному поведению на дорогах, на регулярной основе проводится конкурс юных инспекторов движения, ведется обучение в школах и детских садах. Будет продолжено модернизирование классов и </w:t>
      </w:r>
      <w:r>
        <w:t>автогородков для юных участников дорожного движения.</w:t>
      </w:r>
    </w:p>
    <w:p w:rsidR="00FC7BB9" w:rsidRDefault="00FC7BB9" w:rsidP="00FC7BB9">
      <w:pPr>
        <w:pStyle w:val="13"/>
        <w:numPr>
          <w:ilvl w:val="0"/>
          <w:numId w:val="0"/>
        </w:numPr>
        <w:suppressAutoHyphens/>
        <w:ind w:left="426"/>
        <w:rPr>
          <w:b/>
        </w:rPr>
      </w:pPr>
    </w:p>
    <w:p w:rsidR="00FC7BB9" w:rsidRDefault="00FC7BB9" w:rsidP="00FC7BB9">
      <w:pPr>
        <w:pStyle w:val="aff6"/>
        <w:ind w:firstLine="426"/>
        <w:jc w:val="left"/>
        <w:rPr>
          <w:rFonts w:eastAsia="Arial Unicode MS"/>
          <w:u w:color="000000"/>
          <w:lang w:eastAsia="en-US"/>
        </w:rPr>
      </w:pPr>
      <w:r w:rsidRPr="00767FD6">
        <w:rPr>
          <w:b/>
          <w:bCs w:val="0"/>
        </w:rPr>
        <w:t>4.</w:t>
      </w:r>
      <w:r>
        <w:rPr>
          <w:b/>
        </w:rPr>
        <w:t xml:space="preserve"> </w:t>
      </w:r>
      <w:r w:rsidRPr="00EB58AC">
        <w:rPr>
          <w:b/>
        </w:rPr>
        <w:t>Развитие системы  фото/видео фиксации правонарушений</w:t>
      </w:r>
      <w:r w:rsidRPr="00EB58AC">
        <w:rPr>
          <w:rFonts w:eastAsia="Arial Unicode MS"/>
          <w:u w:color="000000"/>
          <w:lang w:eastAsia="en-US"/>
        </w:rPr>
        <w:t xml:space="preserve"> в т.ч. в части остановки и стоянки транспортных средств</w:t>
      </w:r>
    </w:p>
    <w:p w:rsidR="00FC7BB9" w:rsidRPr="00767FD6" w:rsidRDefault="00FC7BB9" w:rsidP="00FC7BB9">
      <w:pPr>
        <w:pStyle w:val="a3"/>
        <w:ind w:firstLine="426"/>
        <w:rPr>
          <w:rFonts w:eastAsia="Arial Unicode MS"/>
          <w:lang w:eastAsia="en-US"/>
        </w:rPr>
      </w:pPr>
      <w:r>
        <w:rPr>
          <w:b/>
          <w:bCs/>
          <w:szCs w:val="22"/>
        </w:rPr>
        <w:t>Таблица №3- Мероприятия по развитию системы фото/видео фиксации правонарушений</w:t>
      </w:r>
    </w:p>
    <w:tbl>
      <w:tblPr>
        <w:tblW w:w="10660" w:type="dxa"/>
        <w:tblInd w:w="-743" w:type="dxa"/>
        <w:tblLook w:val="04A0" w:firstRow="1" w:lastRow="0" w:firstColumn="1" w:lastColumn="0" w:noHBand="0" w:noVBand="1"/>
      </w:tblPr>
      <w:tblGrid>
        <w:gridCol w:w="486"/>
        <w:gridCol w:w="4266"/>
        <w:gridCol w:w="283"/>
        <w:gridCol w:w="350"/>
        <w:gridCol w:w="416"/>
        <w:gridCol w:w="428"/>
        <w:gridCol w:w="283"/>
        <w:gridCol w:w="350"/>
        <w:gridCol w:w="416"/>
        <w:gridCol w:w="428"/>
        <w:gridCol w:w="283"/>
        <w:gridCol w:w="350"/>
        <w:gridCol w:w="416"/>
        <w:gridCol w:w="428"/>
        <w:gridCol w:w="283"/>
        <w:gridCol w:w="350"/>
        <w:gridCol w:w="416"/>
        <w:gridCol w:w="428"/>
      </w:tblGrid>
      <w:tr w:rsidR="00FC7BB9" w:rsidRPr="00794CD9" w:rsidTr="00E55D6E">
        <w:trPr>
          <w:trHeight w:val="25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eastAsia="ru-RU"/>
              </w:rPr>
              <w:t xml:space="preserve">№ </w:t>
            </w:r>
          </w:p>
        </w:tc>
        <w:tc>
          <w:tcPr>
            <w:tcW w:w="4266" w:type="dxa"/>
            <w:vMerge w:val="restart"/>
            <w:tcBorders>
              <w:top w:val="single" w:sz="4" w:space="0" w:color="auto"/>
              <w:left w:val="single" w:sz="4" w:space="0" w:color="auto"/>
              <w:bottom w:val="single" w:sz="4" w:space="0" w:color="auto"/>
              <w:right w:val="nil"/>
            </w:tcBorders>
            <w:shd w:val="clear" w:color="auto" w:fill="auto"/>
            <w:vAlign w:val="center"/>
            <w:hideMark/>
          </w:tcPr>
          <w:p w:rsidR="00FC7BB9" w:rsidRPr="00794CD9" w:rsidRDefault="00FC7BB9" w:rsidP="00E55D6E">
            <w:pPr>
              <w:spacing w:after="0" w:line="240" w:lineRule="auto"/>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eastAsia="ru-RU"/>
              </w:rPr>
              <w:t>Наименование</w:t>
            </w:r>
          </w:p>
        </w:tc>
        <w:tc>
          <w:tcPr>
            <w:tcW w:w="1477"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2016</w:t>
            </w:r>
          </w:p>
        </w:tc>
        <w:tc>
          <w:tcPr>
            <w:tcW w:w="1477" w:type="dxa"/>
            <w:gridSpan w:val="4"/>
            <w:tcBorders>
              <w:top w:val="single" w:sz="8" w:space="0" w:color="auto"/>
              <w:left w:val="nil"/>
              <w:bottom w:val="single" w:sz="4" w:space="0" w:color="auto"/>
              <w:right w:val="single" w:sz="8" w:space="0" w:color="000000"/>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eastAsia="ru-RU"/>
              </w:rPr>
              <w:t>2017</w:t>
            </w:r>
          </w:p>
        </w:tc>
        <w:tc>
          <w:tcPr>
            <w:tcW w:w="1477" w:type="dxa"/>
            <w:gridSpan w:val="4"/>
            <w:tcBorders>
              <w:top w:val="single" w:sz="8" w:space="0" w:color="auto"/>
              <w:left w:val="nil"/>
              <w:bottom w:val="single" w:sz="4" w:space="0" w:color="auto"/>
              <w:right w:val="single" w:sz="8" w:space="0" w:color="000000"/>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eastAsia="ru-RU"/>
              </w:rPr>
              <w:t>2018</w:t>
            </w:r>
          </w:p>
        </w:tc>
        <w:tc>
          <w:tcPr>
            <w:tcW w:w="1477" w:type="dxa"/>
            <w:gridSpan w:val="4"/>
            <w:tcBorders>
              <w:top w:val="single" w:sz="8" w:space="0" w:color="auto"/>
              <w:left w:val="nil"/>
              <w:bottom w:val="single" w:sz="4" w:space="0" w:color="auto"/>
              <w:right w:val="single" w:sz="8" w:space="0" w:color="000000"/>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val="en-US" w:eastAsia="ru-RU"/>
              </w:rPr>
              <w:t>2019</w:t>
            </w:r>
          </w:p>
        </w:tc>
      </w:tr>
      <w:tr w:rsidR="00FC7BB9" w:rsidRPr="00794CD9" w:rsidTr="00E55D6E">
        <w:trPr>
          <w:trHeight w:val="270"/>
        </w:trPr>
        <w:tc>
          <w:tcPr>
            <w:tcW w:w="486" w:type="dxa"/>
            <w:tcBorders>
              <w:top w:val="nil"/>
              <w:left w:val="single" w:sz="4" w:space="0" w:color="auto"/>
              <w:bottom w:val="nil"/>
              <w:right w:val="single" w:sz="4" w:space="0" w:color="auto"/>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roofErr w:type="gramStart"/>
            <w:r w:rsidRPr="00794CD9">
              <w:rPr>
                <w:rFonts w:ascii="Times New Roman" w:eastAsia="Times New Roman" w:hAnsi="Times New Roman" w:cs="Times New Roman"/>
                <w:bCs/>
                <w:color w:val="000000"/>
                <w:sz w:val="20"/>
                <w:szCs w:val="20"/>
                <w:lang w:eastAsia="ru-RU"/>
              </w:rPr>
              <w:t>п</w:t>
            </w:r>
            <w:proofErr w:type="gramEnd"/>
            <w:r w:rsidRPr="00794CD9">
              <w:rPr>
                <w:rFonts w:ascii="Times New Roman" w:eastAsia="Times New Roman" w:hAnsi="Times New Roman" w:cs="Times New Roman"/>
                <w:bCs/>
                <w:color w:val="000000"/>
                <w:sz w:val="20"/>
                <w:szCs w:val="20"/>
                <w:lang w:eastAsia="ru-RU"/>
              </w:rPr>
              <w:t>/п</w:t>
            </w:r>
          </w:p>
        </w:tc>
        <w:tc>
          <w:tcPr>
            <w:tcW w:w="4266" w:type="dxa"/>
            <w:vMerge/>
            <w:tcBorders>
              <w:top w:val="single" w:sz="4" w:space="0" w:color="auto"/>
              <w:left w:val="single" w:sz="4" w:space="0" w:color="auto"/>
              <w:bottom w:val="single" w:sz="4" w:space="0" w:color="auto"/>
              <w:right w:val="nil"/>
            </w:tcBorders>
            <w:vAlign w:val="center"/>
            <w:hideMark/>
          </w:tcPr>
          <w:p w:rsidR="00FC7BB9" w:rsidRPr="00794CD9" w:rsidRDefault="00FC7BB9" w:rsidP="00E55D6E">
            <w:pPr>
              <w:spacing w:after="0" w:line="240" w:lineRule="auto"/>
              <w:rPr>
                <w:rFonts w:ascii="Times New Roman" w:eastAsia="Times New Roman" w:hAnsi="Times New Roman" w:cs="Times New Roman"/>
                <w:color w:val="000000"/>
                <w:sz w:val="20"/>
                <w:szCs w:val="20"/>
                <w:lang w:eastAsia="ru-RU"/>
              </w:rPr>
            </w:pPr>
          </w:p>
        </w:tc>
        <w:tc>
          <w:tcPr>
            <w:tcW w:w="283" w:type="dxa"/>
            <w:tcBorders>
              <w:top w:val="nil"/>
              <w:left w:val="single" w:sz="8" w:space="0" w:color="auto"/>
              <w:bottom w:val="nil"/>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val="en-US" w:eastAsia="ru-RU"/>
              </w:rPr>
              <w:t>I</w:t>
            </w:r>
          </w:p>
        </w:tc>
        <w:tc>
          <w:tcPr>
            <w:tcW w:w="350" w:type="dxa"/>
            <w:tcBorders>
              <w:top w:val="nil"/>
              <w:left w:val="nil"/>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val="en-US" w:eastAsia="ru-RU"/>
              </w:rPr>
              <w:t>II</w:t>
            </w:r>
          </w:p>
        </w:tc>
        <w:tc>
          <w:tcPr>
            <w:tcW w:w="416" w:type="dxa"/>
            <w:tcBorders>
              <w:top w:val="nil"/>
              <w:left w:val="nil"/>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val="en-US" w:eastAsia="ru-RU"/>
              </w:rPr>
              <w:t>III</w:t>
            </w:r>
          </w:p>
        </w:tc>
        <w:tc>
          <w:tcPr>
            <w:tcW w:w="428" w:type="dxa"/>
            <w:tcBorders>
              <w:top w:val="nil"/>
              <w:left w:val="nil"/>
              <w:right w:val="single" w:sz="8"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val="en-US" w:eastAsia="ru-RU"/>
              </w:rPr>
              <w:t>IV</w:t>
            </w:r>
          </w:p>
        </w:tc>
        <w:tc>
          <w:tcPr>
            <w:tcW w:w="283" w:type="dxa"/>
            <w:tcBorders>
              <w:top w:val="nil"/>
              <w:left w:val="nil"/>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val="en-US" w:eastAsia="ru-RU"/>
              </w:rPr>
              <w:t>I</w:t>
            </w:r>
          </w:p>
        </w:tc>
        <w:tc>
          <w:tcPr>
            <w:tcW w:w="350" w:type="dxa"/>
            <w:tcBorders>
              <w:top w:val="nil"/>
              <w:left w:val="nil"/>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val="en-US" w:eastAsia="ru-RU"/>
              </w:rPr>
              <w:t>II</w:t>
            </w:r>
          </w:p>
        </w:tc>
        <w:tc>
          <w:tcPr>
            <w:tcW w:w="416" w:type="dxa"/>
            <w:tcBorders>
              <w:top w:val="nil"/>
              <w:left w:val="nil"/>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val="en-US" w:eastAsia="ru-RU"/>
              </w:rPr>
              <w:t>III</w:t>
            </w:r>
          </w:p>
        </w:tc>
        <w:tc>
          <w:tcPr>
            <w:tcW w:w="428" w:type="dxa"/>
            <w:tcBorders>
              <w:top w:val="nil"/>
              <w:left w:val="nil"/>
              <w:right w:val="single" w:sz="8"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val="en-US" w:eastAsia="ru-RU"/>
              </w:rPr>
              <w:t>IV</w:t>
            </w:r>
          </w:p>
        </w:tc>
        <w:tc>
          <w:tcPr>
            <w:tcW w:w="283" w:type="dxa"/>
            <w:tcBorders>
              <w:top w:val="nil"/>
              <w:left w:val="nil"/>
              <w:bottom w:val="nil"/>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val="en-US" w:eastAsia="ru-RU"/>
              </w:rPr>
              <w:t>I</w:t>
            </w:r>
          </w:p>
        </w:tc>
        <w:tc>
          <w:tcPr>
            <w:tcW w:w="350" w:type="dxa"/>
            <w:tcBorders>
              <w:top w:val="nil"/>
              <w:left w:val="nil"/>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val="en-US" w:eastAsia="ru-RU"/>
              </w:rPr>
              <w:t>II</w:t>
            </w:r>
          </w:p>
        </w:tc>
        <w:tc>
          <w:tcPr>
            <w:tcW w:w="416" w:type="dxa"/>
            <w:tcBorders>
              <w:top w:val="nil"/>
              <w:left w:val="nil"/>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val="en-US" w:eastAsia="ru-RU"/>
              </w:rPr>
              <w:t>III</w:t>
            </w:r>
          </w:p>
        </w:tc>
        <w:tc>
          <w:tcPr>
            <w:tcW w:w="428" w:type="dxa"/>
            <w:tcBorders>
              <w:top w:val="nil"/>
              <w:left w:val="nil"/>
              <w:bottom w:val="nil"/>
              <w:right w:val="single" w:sz="8"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val="en-US" w:eastAsia="ru-RU"/>
              </w:rPr>
              <w:t>IV</w:t>
            </w:r>
          </w:p>
        </w:tc>
        <w:tc>
          <w:tcPr>
            <w:tcW w:w="283" w:type="dxa"/>
            <w:tcBorders>
              <w:top w:val="nil"/>
              <w:left w:val="nil"/>
              <w:bottom w:val="nil"/>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val="en-US" w:eastAsia="ru-RU"/>
              </w:rPr>
              <w:t>I</w:t>
            </w:r>
          </w:p>
        </w:tc>
        <w:tc>
          <w:tcPr>
            <w:tcW w:w="350" w:type="dxa"/>
            <w:tcBorders>
              <w:top w:val="nil"/>
              <w:left w:val="nil"/>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val="en-US" w:eastAsia="ru-RU"/>
              </w:rPr>
              <w:t>II</w:t>
            </w:r>
          </w:p>
        </w:tc>
        <w:tc>
          <w:tcPr>
            <w:tcW w:w="416" w:type="dxa"/>
            <w:tcBorders>
              <w:top w:val="nil"/>
              <w:left w:val="nil"/>
              <w:right w:val="single" w:sz="4" w:space="0" w:color="auto"/>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val="en-US" w:eastAsia="ru-RU"/>
              </w:rPr>
              <w:t>III</w:t>
            </w:r>
          </w:p>
        </w:tc>
        <w:tc>
          <w:tcPr>
            <w:tcW w:w="428" w:type="dxa"/>
            <w:tcBorders>
              <w:top w:val="nil"/>
              <w:left w:val="nil"/>
              <w:bottom w:val="nil"/>
              <w:right w:val="single" w:sz="8" w:space="0" w:color="auto"/>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val="en-US" w:eastAsia="ru-RU"/>
              </w:rPr>
              <w:t>IV</w:t>
            </w:r>
          </w:p>
        </w:tc>
      </w:tr>
      <w:tr w:rsidR="00FC7BB9" w:rsidRPr="00794CD9" w:rsidTr="00E55D6E">
        <w:trPr>
          <w:trHeight w:val="525"/>
        </w:trPr>
        <w:tc>
          <w:tcPr>
            <w:tcW w:w="486" w:type="dxa"/>
            <w:tcBorders>
              <w:top w:val="nil"/>
              <w:left w:val="single" w:sz="8" w:space="0" w:color="auto"/>
              <w:bottom w:val="single" w:sz="8" w:space="0" w:color="auto"/>
              <w:right w:val="single" w:sz="4" w:space="0" w:color="auto"/>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66" w:type="dxa"/>
            <w:tcBorders>
              <w:top w:val="nil"/>
              <w:left w:val="nil"/>
              <w:bottom w:val="single" w:sz="8" w:space="0" w:color="auto"/>
              <w:right w:val="nil"/>
            </w:tcBorders>
            <w:shd w:val="clear" w:color="auto" w:fill="auto"/>
            <w:vAlign w:val="center"/>
            <w:hideMark/>
          </w:tcPr>
          <w:p w:rsidR="00FC7BB9" w:rsidRPr="00794CD9" w:rsidRDefault="00FC7BB9" w:rsidP="00E55D6E">
            <w:pPr>
              <w:spacing w:after="0" w:line="240" w:lineRule="auto"/>
              <w:jc w:val="both"/>
              <w:rPr>
                <w:rFonts w:ascii="Times New Roman" w:hAnsi="Times New Roman" w:cs="Times New Roman"/>
                <w:sz w:val="20"/>
                <w:szCs w:val="20"/>
              </w:rPr>
            </w:pPr>
            <w:r w:rsidRPr="00794CD9">
              <w:rPr>
                <w:rFonts w:ascii="Times New Roman" w:eastAsia="Calibri" w:hAnsi="Times New Roman" w:cs="Times New Roman"/>
                <w:sz w:val="20"/>
                <w:szCs w:val="20"/>
              </w:rPr>
              <w:t>Приобретение и поставка ИС «Крис-П</w:t>
            </w:r>
            <w:r w:rsidRPr="00794CD9">
              <w:rPr>
                <w:rFonts w:ascii="Times New Roman" w:hAnsi="Times New Roman" w:cs="Times New Roman"/>
                <w:sz w:val="20"/>
                <w:szCs w:val="20"/>
              </w:rPr>
              <w:t>»</w:t>
            </w:r>
          </w:p>
        </w:tc>
        <w:tc>
          <w:tcPr>
            <w:tcW w:w="283" w:type="dxa"/>
            <w:tcBorders>
              <w:top w:val="nil"/>
              <w:left w:val="single" w:sz="8" w:space="0" w:color="auto"/>
              <w:bottom w:val="single" w:sz="8" w:space="0" w:color="auto"/>
              <w:right w:val="single" w:sz="4" w:space="0" w:color="auto"/>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350"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416"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428" w:type="dxa"/>
            <w:tcBorders>
              <w:top w:val="nil"/>
              <w:left w:val="nil"/>
              <w:bottom w:val="single" w:sz="8" w:space="0" w:color="auto"/>
              <w:right w:val="single" w:sz="8"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283" w:type="dxa"/>
            <w:tcBorders>
              <w:top w:val="nil"/>
              <w:left w:val="nil"/>
              <w:bottom w:val="single" w:sz="8" w:space="0" w:color="auto"/>
              <w:right w:val="single" w:sz="4" w:space="0" w:color="auto"/>
            </w:tcBorders>
            <w:shd w:val="clear" w:color="auto"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350"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416"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428" w:type="dxa"/>
            <w:tcBorders>
              <w:top w:val="nil"/>
              <w:left w:val="nil"/>
              <w:bottom w:val="single" w:sz="8" w:space="0" w:color="auto"/>
              <w:right w:val="single" w:sz="8"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283"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350" w:type="dxa"/>
            <w:tcBorders>
              <w:top w:val="nil"/>
              <w:left w:val="nil"/>
              <w:bottom w:val="single" w:sz="8" w:space="0" w:color="auto"/>
              <w:right w:val="single" w:sz="4" w:space="0" w:color="auto"/>
            </w:tcBorders>
            <w:shd w:val="clear" w:color="000000"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416" w:type="dxa"/>
            <w:tcBorders>
              <w:top w:val="nil"/>
              <w:left w:val="nil"/>
              <w:bottom w:val="single" w:sz="8" w:space="0" w:color="auto"/>
              <w:right w:val="single" w:sz="4" w:space="0" w:color="auto"/>
            </w:tcBorders>
            <w:shd w:val="clear" w:color="000000"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428" w:type="dxa"/>
            <w:tcBorders>
              <w:top w:val="nil"/>
              <w:left w:val="nil"/>
              <w:bottom w:val="single" w:sz="8" w:space="0" w:color="auto"/>
              <w:right w:val="single" w:sz="8"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283"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350" w:type="dxa"/>
            <w:tcBorders>
              <w:top w:val="nil"/>
              <w:left w:val="nil"/>
              <w:bottom w:val="single" w:sz="8" w:space="0" w:color="auto"/>
              <w:right w:val="single" w:sz="4" w:space="0" w:color="auto"/>
            </w:tcBorders>
            <w:shd w:val="clear" w:color="000000"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416" w:type="dxa"/>
            <w:tcBorders>
              <w:top w:val="nil"/>
              <w:left w:val="nil"/>
              <w:bottom w:val="single" w:sz="8" w:space="0" w:color="auto"/>
              <w:right w:val="single" w:sz="4" w:space="0" w:color="auto"/>
            </w:tcBorders>
            <w:shd w:val="clear" w:color="000000"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428" w:type="dxa"/>
            <w:tcBorders>
              <w:top w:val="nil"/>
              <w:left w:val="nil"/>
              <w:bottom w:val="single" w:sz="8" w:space="0" w:color="auto"/>
              <w:right w:val="single" w:sz="8"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r>
      <w:tr w:rsidR="00FC7BB9" w:rsidRPr="00794CD9" w:rsidTr="00E55D6E">
        <w:trPr>
          <w:trHeight w:val="525"/>
        </w:trPr>
        <w:tc>
          <w:tcPr>
            <w:tcW w:w="486" w:type="dxa"/>
            <w:tcBorders>
              <w:top w:val="nil"/>
              <w:left w:val="single" w:sz="8" w:space="0" w:color="auto"/>
              <w:bottom w:val="single" w:sz="8" w:space="0" w:color="auto"/>
              <w:right w:val="single" w:sz="4" w:space="0" w:color="auto"/>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4266" w:type="dxa"/>
            <w:tcBorders>
              <w:top w:val="nil"/>
              <w:left w:val="nil"/>
              <w:bottom w:val="single" w:sz="8" w:space="0" w:color="auto"/>
              <w:right w:val="nil"/>
            </w:tcBorders>
            <w:shd w:val="clear" w:color="auto" w:fill="auto"/>
            <w:vAlign w:val="center"/>
            <w:hideMark/>
          </w:tcPr>
          <w:p w:rsidR="00FC7BB9" w:rsidRPr="00794CD9" w:rsidRDefault="00FC7BB9" w:rsidP="00E55D6E">
            <w:pPr>
              <w:spacing w:after="0" w:line="240" w:lineRule="auto"/>
              <w:jc w:val="both"/>
              <w:rPr>
                <w:rFonts w:ascii="Times New Roman" w:hAnsi="Times New Roman" w:cs="Times New Roman"/>
                <w:sz w:val="20"/>
                <w:szCs w:val="20"/>
              </w:rPr>
            </w:pPr>
            <w:r w:rsidRPr="00794CD9">
              <w:rPr>
                <w:rFonts w:ascii="Times New Roman" w:eastAsia="Calibri" w:hAnsi="Times New Roman" w:cs="Times New Roman"/>
                <w:sz w:val="20"/>
                <w:szCs w:val="20"/>
              </w:rPr>
              <w:t>Поставка АПК «Парк-Райт»</w:t>
            </w:r>
          </w:p>
        </w:tc>
        <w:tc>
          <w:tcPr>
            <w:tcW w:w="283" w:type="dxa"/>
            <w:tcBorders>
              <w:top w:val="nil"/>
              <w:left w:val="single" w:sz="8" w:space="0" w:color="auto"/>
              <w:bottom w:val="single" w:sz="8" w:space="0" w:color="auto"/>
              <w:right w:val="single" w:sz="4" w:space="0" w:color="auto"/>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350"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416"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428" w:type="dxa"/>
            <w:tcBorders>
              <w:top w:val="nil"/>
              <w:left w:val="nil"/>
              <w:bottom w:val="single" w:sz="8" w:space="0" w:color="auto"/>
              <w:right w:val="single" w:sz="8"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283" w:type="dxa"/>
            <w:tcBorders>
              <w:top w:val="single" w:sz="8" w:space="0" w:color="auto"/>
              <w:left w:val="nil"/>
              <w:bottom w:val="single" w:sz="8" w:space="0" w:color="auto"/>
              <w:right w:val="single" w:sz="4" w:space="0" w:color="auto"/>
            </w:tcBorders>
            <w:shd w:val="clear" w:color="auto"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350" w:type="dxa"/>
            <w:tcBorders>
              <w:top w:val="single" w:sz="8" w:space="0" w:color="auto"/>
              <w:left w:val="nil"/>
              <w:bottom w:val="single" w:sz="8" w:space="0" w:color="auto"/>
              <w:right w:val="single" w:sz="4" w:space="0" w:color="auto"/>
            </w:tcBorders>
            <w:shd w:val="clear" w:color="auto"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416"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428" w:type="dxa"/>
            <w:tcBorders>
              <w:top w:val="nil"/>
              <w:left w:val="nil"/>
              <w:bottom w:val="single" w:sz="8" w:space="0" w:color="auto"/>
              <w:right w:val="single" w:sz="8"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283"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350"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416"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428" w:type="dxa"/>
            <w:tcBorders>
              <w:top w:val="nil"/>
              <w:left w:val="nil"/>
              <w:bottom w:val="single" w:sz="8" w:space="0" w:color="auto"/>
              <w:right w:val="single" w:sz="8"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283"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350"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416"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428" w:type="dxa"/>
            <w:tcBorders>
              <w:top w:val="nil"/>
              <w:left w:val="nil"/>
              <w:bottom w:val="single" w:sz="8" w:space="0" w:color="auto"/>
              <w:right w:val="single" w:sz="8"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r>
      <w:tr w:rsidR="00FC7BB9" w:rsidRPr="00794CD9" w:rsidTr="00E55D6E">
        <w:trPr>
          <w:trHeight w:val="525"/>
        </w:trPr>
        <w:tc>
          <w:tcPr>
            <w:tcW w:w="486" w:type="dxa"/>
            <w:tcBorders>
              <w:top w:val="nil"/>
              <w:left w:val="single" w:sz="8" w:space="0" w:color="auto"/>
              <w:bottom w:val="single" w:sz="8" w:space="0" w:color="auto"/>
              <w:right w:val="single" w:sz="4" w:space="0" w:color="auto"/>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4266" w:type="dxa"/>
            <w:tcBorders>
              <w:top w:val="nil"/>
              <w:left w:val="nil"/>
              <w:bottom w:val="single" w:sz="8" w:space="0" w:color="auto"/>
              <w:right w:val="nil"/>
            </w:tcBorders>
            <w:shd w:val="clear" w:color="auto" w:fill="auto"/>
            <w:vAlign w:val="center"/>
            <w:hideMark/>
          </w:tcPr>
          <w:p w:rsidR="00FC7BB9" w:rsidRPr="00794CD9" w:rsidRDefault="00FC7BB9" w:rsidP="00E55D6E">
            <w:pPr>
              <w:spacing w:after="0" w:line="240" w:lineRule="auto"/>
              <w:jc w:val="both"/>
              <w:rPr>
                <w:rFonts w:ascii="Times New Roman" w:eastAsia="Calibri" w:hAnsi="Times New Roman" w:cs="Times New Roman"/>
                <w:sz w:val="20"/>
                <w:szCs w:val="20"/>
              </w:rPr>
            </w:pPr>
            <w:r w:rsidRPr="00794CD9">
              <w:rPr>
                <w:rFonts w:ascii="Times New Roman" w:eastAsia="Calibri" w:hAnsi="Times New Roman" w:cs="Times New Roman"/>
                <w:sz w:val="20"/>
                <w:szCs w:val="20"/>
              </w:rPr>
              <w:t>Выполнение работ по переносу рубежа фотофиксации скоростного режима «Арена» с ул. Кирова на Кузнецкий  мост;</w:t>
            </w:r>
          </w:p>
          <w:p w:rsidR="00FC7BB9" w:rsidRPr="00794CD9" w:rsidRDefault="00FC7BB9" w:rsidP="00E55D6E">
            <w:pPr>
              <w:spacing w:after="0" w:line="240" w:lineRule="auto"/>
              <w:rPr>
                <w:rFonts w:ascii="Times New Roman" w:eastAsia="Times New Roman" w:hAnsi="Times New Roman" w:cs="Times New Roman"/>
                <w:color w:val="000000"/>
                <w:sz w:val="20"/>
                <w:szCs w:val="20"/>
                <w:lang w:eastAsia="ru-RU"/>
              </w:rPr>
            </w:pPr>
          </w:p>
        </w:tc>
        <w:tc>
          <w:tcPr>
            <w:tcW w:w="283" w:type="dxa"/>
            <w:tcBorders>
              <w:top w:val="nil"/>
              <w:left w:val="single" w:sz="8" w:space="0" w:color="auto"/>
              <w:bottom w:val="single" w:sz="8" w:space="0" w:color="auto"/>
              <w:right w:val="single" w:sz="4" w:space="0" w:color="auto"/>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350"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16"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28" w:type="dxa"/>
            <w:tcBorders>
              <w:top w:val="single" w:sz="8" w:space="0" w:color="auto"/>
              <w:left w:val="nil"/>
              <w:bottom w:val="single" w:sz="8" w:space="0" w:color="auto"/>
              <w:right w:val="single" w:sz="8" w:space="0" w:color="auto"/>
            </w:tcBorders>
            <w:shd w:val="clear" w:color="auto"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283"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350"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16"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28" w:type="dxa"/>
            <w:tcBorders>
              <w:top w:val="nil"/>
              <w:left w:val="nil"/>
              <w:bottom w:val="single" w:sz="8" w:space="0" w:color="auto"/>
              <w:right w:val="single" w:sz="8"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283"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350"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16"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28" w:type="dxa"/>
            <w:tcBorders>
              <w:top w:val="nil"/>
              <w:left w:val="nil"/>
              <w:bottom w:val="single" w:sz="8" w:space="0" w:color="auto"/>
              <w:right w:val="single" w:sz="8"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283"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350"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16"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28" w:type="dxa"/>
            <w:tcBorders>
              <w:top w:val="nil"/>
              <w:left w:val="nil"/>
              <w:bottom w:val="single" w:sz="8" w:space="0" w:color="auto"/>
              <w:right w:val="single" w:sz="8"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r>
      <w:tr w:rsidR="00FC7BB9" w:rsidRPr="00794CD9" w:rsidTr="00E55D6E">
        <w:trPr>
          <w:trHeight w:val="25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4266" w:type="dxa"/>
            <w:tcBorders>
              <w:top w:val="nil"/>
              <w:left w:val="nil"/>
              <w:bottom w:val="single" w:sz="4" w:space="0" w:color="auto"/>
              <w:right w:val="nil"/>
            </w:tcBorders>
            <w:shd w:val="clear" w:color="auto" w:fill="auto"/>
            <w:vAlign w:val="center"/>
            <w:hideMark/>
          </w:tcPr>
          <w:p w:rsidR="00FC7BB9" w:rsidRPr="00794CD9" w:rsidRDefault="00FC7BB9" w:rsidP="00E55D6E">
            <w:pPr>
              <w:spacing w:after="0" w:line="240" w:lineRule="auto"/>
              <w:jc w:val="both"/>
              <w:rPr>
                <w:rFonts w:ascii="Times New Roman" w:eastAsia="Calibri" w:hAnsi="Times New Roman" w:cs="Times New Roman"/>
                <w:sz w:val="20"/>
                <w:szCs w:val="20"/>
              </w:rPr>
            </w:pPr>
            <w:r w:rsidRPr="00794CD9">
              <w:rPr>
                <w:rFonts w:ascii="Times New Roman" w:eastAsia="Calibri" w:hAnsi="Times New Roman" w:cs="Times New Roman"/>
                <w:sz w:val="20"/>
                <w:szCs w:val="20"/>
              </w:rPr>
              <w:t>Ремонт существующего ИС «Арена»;</w:t>
            </w:r>
          </w:p>
          <w:p w:rsidR="00FC7BB9" w:rsidRPr="00794CD9" w:rsidRDefault="00FC7BB9" w:rsidP="00E55D6E">
            <w:pPr>
              <w:spacing w:after="0" w:line="240" w:lineRule="auto"/>
              <w:rPr>
                <w:rFonts w:ascii="Times New Roman" w:eastAsia="Times New Roman" w:hAnsi="Times New Roman" w:cs="Times New Roman"/>
                <w:color w:val="000000"/>
                <w:sz w:val="20"/>
                <w:szCs w:val="20"/>
                <w:lang w:eastAsia="ru-RU"/>
              </w:rPr>
            </w:pPr>
          </w:p>
        </w:tc>
        <w:tc>
          <w:tcPr>
            <w:tcW w:w="283" w:type="dxa"/>
            <w:tcBorders>
              <w:top w:val="nil"/>
              <w:left w:val="single" w:sz="8" w:space="0" w:color="auto"/>
              <w:bottom w:val="single" w:sz="4" w:space="0" w:color="auto"/>
              <w:right w:val="single" w:sz="4" w:space="0" w:color="auto"/>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350" w:type="dxa"/>
            <w:tcBorders>
              <w:top w:val="nil"/>
              <w:left w:val="nil"/>
              <w:bottom w:val="single" w:sz="4"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16" w:type="dxa"/>
            <w:tcBorders>
              <w:top w:val="nil"/>
              <w:left w:val="nil"/>
              <w:bottom w:val="single" w:sz="4"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28" w:type="dxa"/>
            <w:tcBorders>
              <w:top w:val="single" w:sz="8" w:space="0" w:color="auto"/>
              <w:left w:val="nil"/>
              <w:bottom w:val="single" w:sz="4" w:space="0" w:color="auto"/>
              <w:right w:val="single" w:sz="8" w:space="0" w:color="auto"/>
            </w:tcBorders>
            <w:shd w:val="clear" w:color="auto"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283" w:type="dxa"/>
            <w:tcBorders>
              <w:top w:val="nil"/>
              <w:left w:val="nil"/>
              <w:bottom w:val="single" w:sz="4"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350" w:type="dxa"/>
            <w:tcBorders>
              <w:top w:val="nil"/>
              <w:left w:val="nil"/>
              <w:bottom w:val="single" w:sz="4"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16" w:type="dxa"/>
            <w:tcBorders>
              <w:top w:val="nil"/>
              <w:left w:val="nil"/>
              <w:bottom w:val="single" w:sz="4"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28" w:type="dxa"/>
            <w:tcBorders>
              <w:top w:val="single" w:sz="8" w:space="0" w:color="auto"/>
              <w:left w:val="nil"/>
              <w:bottom w:val="single" w:sz="4" w:space="0" w:color="auto"/>
              <w:right w:val="single" w:sz="8" w:space="0" w:color="auto"/>
            </w:tcBorders>
            <w:shd w:val="clear" w:color="auto"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350" w:type="dxa"/>
            <w:tcBorders>
              <w:top w:val="nil"/>
              <w:left w:val="nil"/>
              <w:bottom w:val="single" w:sz="4"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16" w:type="dxa"/>
            <w:tcBorders>
              <w:top w:val="nil"/>
              <w:left w:val="nil"/>
              <w:bottom w:val="single" w:sz="4"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28" w:type="dxa"/>
            <w:tcBorders>
              <w:top w:val="single" w:sz="8" w:space="0" w:color="auto"/>
              <w:left w:val="nil"/>
              <w:bottom w:val="single" w:sz="4" w:space="0" w:color="auto"/>
              <w:right w:val="single" w:sz="8" w:space="0" w:color="auto"/>
            </w:tcBorders>
            <w:shd w:val="clear" w:color="000000"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350" w:type="dxa"/>
            <w:tcBorders>
              <w:top w:val="nil"/>
              <w:left w:val="nil"/>
              <w:bottom w:val="single" w:sz="4"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16" w:type="dxa"/>
            <w:tcBorders>
              <w:top w:val="nil"/>
              <w:left w:val="nil"/>
              <w:bottom w:val="single" w:sz="4"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28" w:type="dxa"/>
            <w:tcBorders>
              <w:top w:val="single" w:sz="8" w:space="0" w:color="auto"/>
              <w:left w:val="nil"/>
              <w:bottom w:val="single" w:sz="4" w:space="0" w:color="auto"/>
              <w:right w:val="single" w:sz="8" w:space="0" w:color="auto"/>
            </w:tcBorders>
            <w:shd w:val="clear" w:color="000000"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r>
      <w:tr w:rsidR="00FC7BB9" w:rsidRPr="00794CD9" w:rsidTr="00E55D6E">
        <w:trPr>
          <w:trHeight w:val="525"/>
        </w:trPr>
        <w:tc>
          <w:tcPr>
            <w:tcW w:w="486" w:type="dxa"/>
            <w:tcBorders>
              <w:top w:val="nil"/>
              <w:left w:val="single" w:sz="8" w:space="0" w:color="auto"/>
              <w:bottom w:val="single" w:sz="8" w:space="0" w:color="auto"/>
              <w:right w:val="single" w:sz="4" w:space="0" w:color="auto"/>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4266" w:type="dxa"/>
            <w:tcBorders>
              <w:top w:val="nil"/>
              <w:left w:val="nil"/>
              <w:bottom w:val="single" w:sz="8" w:space="0" w:color="auto"/>
              <w:right w:val="nil"/>
            </w:tcBorders>
            <w:shd w:val="clear" w:color="auto" w:fill="auto"/>
            <w:vAlign w:val="center"/>
            <w:hideMark/>
          </w:tcPr>
          <w:p w:rsidR="00FC7BB9" w:rsidRPr="00794CD9" w:rsidRDefault="00FC7BB9" w:rsidP="00E55D6E">
            <w:pPr>
              <w:spacing w:after="0" w:line="240" w:lineRule="auto"/>
              <w:rPr>
                <w:rFonts w:ascii="Times New Roman" w:eastAsia="Times New Roman" w:hAnsi="Times New Roman" w:cs="Times New Roman"/>
                <w:color w:val="000000"/>
                <w:sz w:val="20"/>
                <w:szCs w:val="20"/>
                <w:lang w:eastAsia="ru-RU"/>
              </w:rPr>
            </w:pPr>
            <w:r w:rsidRPr="00794CD9">
              <w:rPr>
                <w:rFonts w:ascii="Times New Roman" w:eastAsia="Calibri" w:hAnsi="Times New Roman" w:cs="Times New Roman"/>
                <w:sz w:val="20"/>
                <w:szCs w:val="20"/>
              </w:rPr>
              <w:t>Поставка, монтаж и текущее содержание (РИИС) Радиолокационных Имитаторов Измерителей Скорости</w:t>
            </w:r>
          </w:p>
        </w:tc>
        <w:tc>
          <w:tcPr>
            <w:tcW w:w="283" w:type="dxa"/>
            <w:tcBorders>
              <w:top w:val="nil"/>
              <w:left w:val="single" w:sz="8" w:space="0" w:color="auto"/>
              <w:bottom w:val="single" w:sz="8" w:space="0" w:color="auto"/>
              <w:right w:val="single" w:sz="4" w:space="0" w:color="auto"/>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350"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16"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28" w:type="dxa"/>
            <w:tcBorders>
              <w:top w:val="single" w:sz="4" w:space="0" w:color="auto"/>
              <w:left w:val="nil"/>
              <w:bottom w:val="single" w:sz="8" w:space="0" w:color="auto"/>
              <w:right w:val="single" w:sz="8" w:space="0" w:color="auto"/>
            </w:tcBorders>
            <w:shd w:val="clear" w:color="auto"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283"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350"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16"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28" w:type="dxa"/>
            <w:tcBorders>
              <w:top w:val="single" w:sz="4" w:space="0" w:color="auto"/>
              <w:left w:val="nil"/>
              <w:bottom w:val="single" w:sz="8" w:space="0" w:color="auto"/>
              <w:right w:val="single" w:sz="8" w:space="0" w:color="auto"/>
            </w:tcBorders>
            <w:shd w:val="clear" w:color="auto"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283"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350"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16"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28" w:type="dxa"/>
            <w:tcBorders>
              <w:top w:val="single" w:sz="4" w:space="0" w:color="auto"/>
              <w:left w:val="nil"/>
              <w:bottom w:val="single" w:sz="8" w:space="0" w:color="auto"/>
              <w:right w:val="single" w:sz="8" w:space="0" w:color="auto"/>
            </w:tcBorders>
            <w:shd w:val="clear" w:color="000000"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283"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350"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16"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28" w:type="dxa"/>
            <w:tcBorders>
              <w:top w:val="single" w:sz="4" w:space="0" w:color="auto"/>
              <w:left w:val="nil"/>
              <w:bottom w:val="single" w:sz="8" w:space="0" w:color="auto"/>
              <w:right w:val="single" w:sz="8" w:space="0" w:color="auto"/>
            </w:tcBorders>
            <w:shd w:val="clear" w:color="000000"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r>
      <w:tr w:rsidR="00FC7BB9" w:rsidRPr="00794CD9" w:rsidTr="00E55D6E">
        <w:trPr>
          <w:trHeight w:val="64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4266" w:type="dxa"/>
            <w:tcBorders>
              <w:top w:val="nil"/>
              <w:left w:val="nil"/>
              <w:bottom w:val="single" w:sz="4" w:space="0" w:color="auto"/>
              <w:right w:val="nil"/>
            </w:tcBorders>
            <w:shd w:val="clear" w:color="auto" w:fill="auto"/>
            <w:vAlign w:val="center"/>
            <w:hideMark/>
          </w:tcPr>
          <w:p w:rsidR="00FC7BB9" w:rsidRPr="00794CD9" w:rsidRDefault="00FC7BB9" w:rsidP="00E55D6E">
            <w:pPr>
              <w:spacing w:after="0" w:line="240" w:lineRule="auto"/>
              <w:jc w:val="both"/>
              <w:rPr>
                <w:rFonts w:ascii="Times New Roman" w:eastAsia="Calibri" w:hAnsi="Times New Roman" w:cs="Times New Roman"/>
                <w:sz w:val="20"/>
                <w:szCs w:val="20"/>
              </w:rPr>
            </w:pPr>
            <w:r w:rsidRPr="00794CD9">
              <w:rPr>
                <w:rFonts w:ascii="Times New Roman" w:eastAsia="Calibri" w:hAnsi="Times New Roman" w:cs="Times New Roman"/>
                <w:sz w:val="20"/>
                <w:szCs w:val="20"/>
              </w:rPr>
              <w:t>Выполнение работ по создание и внедрению в эксплуатацию дополнительных рубежей существующей системы контроля фото и видеофиксации нарушений скоростного режима.</w:t>
            </w:r>
          </w:p>
          <w:p w:rsidR="00FC7BB9" w:rsidRPr="00794CD9" w:rsidRDefault="00FC7BB9" w:rsidP="00E55D6E">
            <w:pPr>
              <w:spacing w:after="240" w:line="240" w:lineRule="auto"/>
              <w:rPr>
                <w:rFonts w:ascii="Times New Roman" w:eastAsia="Times New Roman" w:hAnsi="Times New Roman" w:cs="Times New Roman"/>
                <w:sz w:val="20"/>
                <w:szCs w:val="20"/>
                <w:lang w:eastAsia="ru-RU"/>
              </w:rPr>
            </w:pPr>
          </w:p>
        </w:tc>
        <w:tc>
          <w:tcPr>
            <w:tcW w:w="283" w:type="dxa"/>
            <w:tcBorders>
              <w:top w:val="nil"/>
              <w:left w:val="single" w:sz="8" w:space="0" w:color="auto"/>
              <w:bottom w:val="single" w:sz="4" w:space="0" w:color="auto"/>
              <w:right w:val="single" w:sz="4" w:space="0" w:color="auto"/>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350" w:type="dxa"/>
            <w:tcBorders>
              <w:top w:val="nil"/>
              <w:left w:val="nil"/>
              <w:bottom w:val="single" w:sz="4"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16" w:type="dxa"/>
            <w:tcBorders>
              <w:top w:val="nil"/>
              <w:left w:val="nil"/>
              <w:bottom w:val="single" w:sz="4"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28" w:type="dxa"/>
            <w:tcBorders>
              <w:top w:val="single" w:sz="8" w:space="0" w:color="auto"/>
              <w:left w:val="nil"/>
              <w:bottom w:val="single" w:sz="4" w:space="0" w:color="auto"/>
              <w:right w:val="single" w:sz="8" w:space="0" w:color="auto"/>
            </w:tcBorders>
            <w:shd w:val="clear" w:color="auto"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283" w:type="dxa"/>
            <w:tcBorders>
              <w:top w:val="nil"/>
              <w:left w:val="nil"/>
              <w:bottom w:val="single" w:sz="4"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350" w:type="dxa"/>
            <w:tcBorders>
              <w:top w:val="nil"/>
              <w:left w:val="nil"/>
              <w:bottom w:val="single" w:sz="4"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16" w:type="dxa"/>
            <w:tcBorders>
              <w:top w:val="nil"/>
              <w:left w:val="nil"/>
              <w:bottom w:val="single" w:sz="4"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28" w:type="dxa"/>
            <w:tcBorders>
              <w:top w:val="single" w:sz="8" w:space="0" w:color="auto"/>
              <w:left w:val="nil"/>
              <w:bottom w:val="single" w:sz="4" w:space="0" w:color="auto"/>
              <w:right w:val="single" w:sz="8" w:space="0" w:color="auto"/>
            </w:tcBorders>
            <w:shd w:val="clear" w:color="auto"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350" w:type="dxa"/>
            <w:tcBorders>
              <w:top w:val="nil"/>
              <w:left w:val="nil"/>
              <w:bottom w:val="single" w:sz="4"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16" w:type="dxa"/>
            <w:tcBorders>
              <w:top w:val="nil"/>
              <w:left w:val="nil"/>
              <w:bottom w:val="single" w:sz="4"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28" w:type="dxa"/>
            <w:tcBorders>
              <w:top w:val="single" w:sz="8" w:space="0" w:color="auto"/>
              <w:left w:val="nil"/>
              <w:bottom w:val="single" w:sz="4" w:space="0" w:color="auto"/>
              <w:right w:val="single" w:sz="8" w:space="0" w:color="auto"/>
            </w:tcBorders>
            <w:shd w:val="clear" w:color="000000"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350" w:type="dxa"/>
            <w:tcBorders>
              <w:top w:val="nil"/>
              <w:left w:val="nil"/>
              <w:bottom w:val="single" w:sz="4"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16" w:type="dxa"/>
            <w:tcBorders>
              <w:top w:val="nil"/>
              <w:left w:val="nil"/>
              <w:bottom w:val="single" w:sz="4"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28" w:type="dxa"/>
            <w:tcBorders>
              <w:top w:val="single" w:sz="8" w:space="0" w:color="auto"/>
              <w:left w:val="nil"/>
              <w:bottom w:val="single" w:sz="4" w:space="0" w:color="auto"/>
              <w:right w:val="single" w:sz="8" w:space="0" w:color="auto"/>
            </w:tcBorders>
            <w:shd w:val="clear" w:color="000000"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r>
    </w:tbl>
    <w:p w:rsidR="00FC7BB9" w:rsidRPr="00794CD9" w:rsidRDefault="00FC7BB9" w:rsidP="00FC7BB9">
      <w:pPr>
        <w:rPr>
          <w:rFonts w:ascii="Times New Roman" w:eastAsia="Arial Unicode MS" w:hAnsi="Times New Roman" w:cs="Times New Roman"/>
          <w:color w:val="000000"/>
          <w:sz w:val="20"/>
          <w:szCs w:val="20"/>
          <w:u w:color="000000"/>
        </w:rPr>
      </w:pPr>
    </w:p>
    <w:p w:rsidR="00FC7BB9" w:rsidRDefault="00FC7BB9" w:rsidP="00FC7BB9">
      <w:pPr>
        <w:pStyle w:val="40"/>
      </w:pPr>
      <w:r>
        <w:t>4.2.3. Совершенствование организации дорожного движения (ОДД)</w:t>
      </w:r>
    </w:p>
    <w:p w:rsidR="00FC7BB9" w:rsidRPr="00EB58AC" w:rsidRDefault="00FC7BB9" w:rsidP="00FC7BB9">
      <w:pPr>
        <w:spacing w:after="0" w:line="240" w:lineRule="auto"/>
        <w:ind w:firstLine="426"/>
        <w:jc w:val="both"/>
        <w:rPr>
          <w:rFonts w:ascii="Times New Roman" w:hAnsi="Times New Roman" w:cs="Times New Roman"/>
          <w:sz w:val="24"/>
          <w:szCs w:val="24"/>
        </w:rPr>
      </w:pPr>
      <w:r w:rsidRPr="00EB58AC">
        <w:rPr>
          <w:rFonts w:ascii="Times New Roman" w:hAnsi="Times New Roman" w:cs="Times New Roman"/>
          <w:sz w:val="24"/>
          <w:szCs w:val="24"/>
        </w:rPr>
        <w:t xml:space="preserve">Совершенствование организации дорожного движения включают в себя целый комплекс мероприятий по организации дорожного </w:t>
      </w:r>
      <w:proofErr w:type="gramStart"/>
      <w:r w:rsidRPr="00EB58AC">
        <w:rPr>
          <w:rFonts w:ascii="Times New Roman" w:hAnsi="Times New Roman" w:cs="Times New Roman"/>
          <w:sz w:val="24"/>
          <w:szCs w:val="24"/>
        </w:rPr>
        <w:t>движения</w:t>
      </w:r>
      <w:proofErr w:type="gramEnd"/>
      <w:r w:rsidRPr="00EB58AC">
        <w:rPr>
          <w:rFonts w:ascii="Times New Roman" w:hAnsi="Times New Roman" w:cs="Times New Roman"/>
          <w:sz w:val="24"/>
          <w:szCs w:val="24"/>
        </w:rPr>
        <w:t xml:space="preserve"> а именно:</w:t>
      </w:r>
    </w:p>
    <w:p w:rsidR="00FC7BB9" w:rsidRPr="00E96D8F" w:rsidRDefault="00FC7BB9" w:rsidP="00FC7BB9">
      <w:pPr>
        <w:pStyle w:val="affff0"/>
        <w:numPr>
          <w:ilvl w:val="0"/>
          <w:numId w:val="18"/>
        </w:numPr>
        <w:jc w:val="both"/>
      </w:pPr>
      <w:r w:rsidRPr="00E96D8F">
        <w:t>Формирование проектов, программ и моделей  улично-дорожной сети</w:t>
      </w:r>
      <w:r>
        <w:t>;</w:t>
      </w:r>
    </w:p>
    <w:p w:rsidR="00FC7BB9" w:rsidRPr="00E96D8F" w:rsidRDefault="00FC7BB9" w:rsidP="00FC7BB9">
      <w:pPr>
        <w:pStyle w:val="affff0"/>
        <w:numPr>
          <w:ilvl w:val="0"/>
          <w:numId w:val="18"/>
        </w:numPr>
        <w:jc w:val="both"/>
      </w:pPr>
      <w:r w:rsidRPr="00E96D8F">
        <w:t xml:space="preserve">Реконструкция УДС с целью приведения ее к требованиям нормативных </w:t>
      </w:r>
      <w:proofErr w:type="gramStart"/>
      <w:r w:rsidRPr="00E96D8F">
        <w:t>документов</w:t>
      </w:r>
      <w:proofErr w:type="gramEnd"/>
      <w:r w:rsidRPr="00E96D8F">
        <w:t xml:space="preserve"> такие как реконструкция остановок общественного транспорта, перенос пешеходных переходов</w:t>
      </w:r>
      <w:r>
        <w:t>;</w:t>
      </w:r>
    </w:p>
    <w:p w:rsidR="00FC7BB9" w:rsidRPr="00E96D8F" w:rsidRDefault="00FC7BB9" w:rsidP="00FC7BB9">
      <w:pPr>
        <w:pStyle w:val="affff0"/>
        <w:numPr>
          <w:ilvl w:val="0"/>
          <w:numId w:val="18"/>
        </w:numPr>
        <w:jc w:val="both"/>
      </w:pPr>
      <w:r w:rsidRPr="00E96D8F">
        <w:t xml:space="preserve">Сбор предложений, их анализ и выполнением </w:t>
      </w:r>
      <w:r>
        <w:t>малозатратных мероприятий по ОДД;</w:t>
      </w:r>
    </w:p>
    <w:p w:rsidR="00FC7BB9" w:rsidRPr="00E96D8F" w:rsidRDefault="00FC7BB9" w:rsidP="00FC7BB9">
      <w:pPr>
        <w:pStyle w:val="affff0"/>
        <w:numPr>
          <w:ilvl w:val="0"/>
          <w:numId w:val="18"/>
        </w:numPr>
        <w:jc w:val="both"/>
      </w:pPr>
      <w:r w:rsidRPr="00E96D8F">
        <w:t>Оптимизация режимов работы светофоров</w:t>
      </w:r>
      <w:r>
        <w:t>;</w:t>
      </w:r>
    </w:p>
    <w:p w:rsidR="00FC7BB9" w:rsidRPr="00E96D8F" w:rsidRDefault="00FC7BB9" w:rsidP="00FC7BB9">
      <w:pPr>
        <w:pStyle w:val="affff0"/>
        <w:numPr>
          <w:ilvl w:val="0"/>
          <w:numId w:val="18"/>
        </w:numPr>
        <w:jc w:val="both"/>
      </w:pPr>
      <w:r w:rsidRPr="00E96D8F">
        <w:lastRenderedPageBreak/>
        <w:t xml:space="preserve">Устранение «дорожных ловушек», устранение противоречий, </w:t>
      </w:r>
      <w:proofErr w:type="gramStart"/>
      <w:r w:rsidRPr="00E96D8F">
        <w:t>не соответствий</w:t>
      </w:r>
      <w:proofErr w:type="gramEnd"/>
      <w:r w:rsidRPr="00E96D8F">
        <w:t xml:space="preserve"> на некоторых участках УДС, которые не</w:t>
      </w:r>
      <w:r>
        <w:t xml:space="preserve"> однозначн</w:t>
      </w:r>
      <w:r w:rsidRPr="00E96D8F">
        <w:t>о трактуют участники дорожного движения.</w:t>
      </w:r>
    </w:p>
    <w:p w:rsidR="00FC7BB9" w:rsidRPr="00EB58AC" w:rsidRDefault="00FC7BB9" w:rsidP="00FC7BB9">
      <w:pPr>
        <w:spacing w:after="0" w:line="240" w:lineRule="auto"/>
        <w:ind w:firstLine="426"/>
        <w:jc w:val="both"/>
        <w:rPr>
          <w:rFonts w:ascii="Times New Roman" w:hAnsi="Times New Roman" w:cs="Times New Roman"/>
          <w:sz w:val="24"/>
          <w:szCs w:val="24"/>
        </w:rPr>
      </w:pPr>
      <w:r w:rsidRPr="00EB58AC">
        <w:rPr>
          <w:rFonts w:ascii="Times New Roman" w:hAnsi="Times New Roman" w:cs="Times New Roman"/>
          <w:sz w:val="24"/>
          <w:szCs w:val="24"/>
        </w:rPr>
        <w:t xml:space="preserve">Так как эти мероприятия не являются исчерпывающими и идут совместно с мероприятиями по перегрузки дорожной сети городской агломерации, перечень конкретных мероприятий по совершенствованию и приведения в соответствие с требованием нормативных документов, а так же устранение перегрузок УДС  </w:t>
      </w:r>
      <w:r>
        <w:rPr>
          <w:rFonts w:ascii="Times New Roman" w:hAnsi="Times New Roman" w:cs="Times New Roman"/>
          <w:sz w:val="24"/>
          <w:szCs w:val="24"/>
        </w:rPr>
        <w:t xml:space="preserve">на 2017г. </w:t>
      </w:r>
      <w:r w:rsidRPr="00EB58AC">
        <w:rPr>
          <w:rFonts w:ascii="Times New Roman" w:hAnsi="Times New Roman" w:cs="Times New Roman"/>
          <w:sz w:val="24"/>
          <w:szCs w:val="24"/>
        </w:rPr>
        <w:t xml:space="preserve"> представлен</w:t>
      </w:r>
      <w:r>
        <w:rPr>
          <w:rFonts w:ascii="Times New Roman" w:hAnsi="Times New Roman" w:cs="Times New Roman"/>
          <w:sz w:val="24"/>
          <w:szCs w:val="24"/>
        </w:rPr>
        <w:t xml:space="preserve"> </w:t>
      </w:r>
      <w:r w:rsidRPr="00EB58AC">
        <w:rPr>
          <w:rFonts w:ascii="Times New Roman" w:hAnsi="Times New Roman" w:cs="Times New Roman"/>
          <w:sz w:val="24"/>
          <w:szCs w:val="24"/>
        </w:rPr>
        <w:t xml:space="preserve">ниже: </w:t>
      </w:r>
    </w:p>
    <w:p w:rsidR="00FC7BB9" w:rsidRPr="00EB58AC" w:rsidRDefault="00FC7BB9" w:rsidP="00FC7BB9">
      <w:pPr>
        <w:pStyle w:val="affff0"/>
        <w:numPr>
          <w:ilvl w:val="0"/>
          <w:numId w:val="16"/>
        </w:numPr>
        <w:ind w:left="0" w:firstLine="426"/>
        <w:jc w:val="both"/>
      </w:pPr>
      <w:r w:rsidRPr="00EB58AC">
        <w:t xml:space="preserve">Строительство светофоров вызывного типа на пр-кте Дружбы 62, пр-кте Октябрьском 4, ул. Бардина 42, Металлургов 25, </w:t>
      </w:r>
    </w:p>
    <w:p w:rsidR="00FC7BB9" w:rsidRPr="00EB58AC" w:rsidRDefault="00FC7BB9" w:rsidP="00FC7BB9">
      <w:pPr>
        <w:pStyle w:val="affff0"/>
        <w:numPr>
          <w:ilvl w:val="0"/>
          <w:numId w:val="16"/>
        </w:numPr>
        <w:ind w:left="0" w:firstLine="426"/>
        <w:jc w:val="both"/>
      </w:pPr>
      <w:r w:rsidRPr="00EB58AC">
        <w:t>Строительство светофора на перекреске ул. Торез</w:t>
      </w:r>
      <w:proofErr w:type="gramStart"/>
      <w:r w:rsidRPr="00EB58AC">
        <w:t>а-</w:t>
      </w:r>
      <w:proofErr w:type="gramEnd"/>
      <w:r w:rsidRPr="00EB58AC">
        <w:t xml:space="preserve"> пр-кт Сов. Армия</w:t>
      </w:r>
    </w:p>
    <w:p w:rsidR="00FC7BB9" w:rsidRPr="00EB58AC" w:rsidRDefault="00FC7BB9" w:rsidP="00FC7BB9">
      <w:pPr>
        <w:pStyle w:val="affff0"/>
        <w:numPr>
          <w:ilvl w:val="0"/>
          <w:numId w:val="16"/>
        </w:numPr>
        <w:ind w:left="0" w:firstLine="426"/>
        <w:jc w:val="both"/>
      </w:pPr>
      <w:r w:rsidRPr="00EB58AC">
        <w:t>Совершенствование системы пассажирских перевозок.</w:t>
      </w:r>
    </w:p>
    <w:p w:rsidR="00FC7BB9" w:rsidRDefault="00FC7BB9" w:rsidP="00FC7BB9">
      <w:pPr>
        <w:pStyle w:val="affff0"/>
        <w:numPr>
          <w:ilvl w:val="0"/>
          <w:numId w:val="16"/>
        </w:numPr>
        <w:tabs>
          <w:tab w:val="left" w:pos="851"/>
        </w:tabs>
        <w:ind w:left="0" w:firstLine="426"/>
        <w:jc w:val="both"/>
      </w:pPr>
      <w:r w:rsidRPr="00EB58AC">
        <w:t>Реконструкция пр-кта Металлургов с демонтажем трамвайных путей и расширения проезжей части, реконтрукция светофорных объектов Металлургов-Суворова, Металлургов-Пионерский и Металлурго</w:t>
      </w:r>
      <w:proofErr w:type="gramStart"/>
      <w:r w:rsidRPr="00EB58AC">
        <w:t>в-</w:t>
      </w:r>
      <w:proofErr w:type="gramEnd"/>
      <w:r w:rsidRPr="00EB58AC">
        <w:t xml:space="preserve"> Орджоникидзе</w:t>
      </w:r>
      <w:r w:rsidR="00A77A9D">
        <w:t>.</w:t>
      </w:r>
    </w:p>
    <w:p w:rsidR="00FC7BB9" w:rsidRDefault="00FC7BB9" w:rsidP="00FC7BB9">
      <w:pPr>
        <w:pStyle w:val="affff0"/>
        <w:numPr>
          <w:ilvl w:val="0"/>
          <w:numId w:val="16"/>
        </w:numPr>
        <w:tabs>
          <w:tab w:val="left" w:pos="851"/>
        </w:tabs>
        <w:ind w:left="0" w:firstLine="426"/>
        <w:jc w:val="both"/>
      </w:pPr>
      <w:r w:rsidRPr="00EB58AC">
        <w:t xml:space="preserve"> </w:t>
      </w:r>
      <w:r w:rsidRPr="00E96D8F">
        <w:t>Приведение улично-дорожной сети в нормативное состояние вблизи общеобразовательных</w:t>
      </w:r>
      <w:r w:rsidRPr="00EB58AC">
        <w:t xml:space="preserve"> учреждений.  Данные мероприятия включают в себя целый комплекс мер направленных на обеспечение безопасности вблизи общеобразовательных учреждений, а именно строительство светофоров типа Т</w:t>
      </w:r>
      <w:proofErr w:type="gramStart"/>
      <w:r w:rsidRPr="00EB58AC">
        <w:t>7</w:t>
      </w:r>
      <w:proofErr w:type="gramEnd"/>
      <w:r w:rsidRPr="00EB58AC">
        <w:t xml:space="preserve"> или вызывного действия вблизи школ, строительство тротуаров, освещений в тех местах где это необходимо. </w:t>
      </w:r>
    </w:p>
    <w:p w:rsidR="00FC7BB9" w:rsidRPr="003440A7" w:rsidRDefault="00FC7BB9" w:rsidP="00FC7BB9">
      <w:pPr>
        <w:jc w:val="both"/>
        <w:rPr>
          <w:rFonts w:ascii="Times New Roman" w:hAnsi="Times New Roman" w:cs="Times New Roman"/>
          <w:sz w:val="24"/>
          <w:szCs w:val="24"/>
        </w:rPr>
      </w:pPr>
      <w:r w:rsidRPr="007A0436">
        <w:rPr>
          <w:rFonts w:ascii="Times New Roman" w:hAnsi="Times New Roman" w:cs="Times New Roman"/>
          <w:sz w:val="24"/>
          <w:szCs w:val="24"/>
        </w:rPr>
        <w:t xml:space="preserve">Данный перечень не является исчерпывающим и </w:t>
      </w:r>
      <w:proofErr w:type="gramStart"/>
      <w:r w:rsidRPr="007A0436">
        <w:rPr>
          <w:rFonts w:ascii="Times New Roman" w:hAnsi="Times New Roman" w:cs="Times New Roman"/>
          <w:sz w:val="24"/>
          <w:szCs w:val="24"/>
        </w:rPr>
        <w:t>будет постоянно пополнятся</w:t>
      </w:r>
      <w:proofErr w:type="gramEnd"/>
      <w:r w:rsidRPr="007A0436">
        <w:rPr>
          <w:rFonts w:ascii="Times New Roman" w:hAnsi="Times New Roman" w:cs="Times New Roman"/>
          <w:sz w:val="24"/>
          <w:szCs w:val="24"/>
        </w:rPr>
        <w:t xml:space="preserve">. </w:t>
      </w:r>
    </w:p>
    <w:p w:rsidR="00FC7BB9" w:rsidRPr="00715B9C" w:rsidRDefault="00FC7BB9" w:rsidP="00FC7BB9">
      <w:pPr>
        <w:pStyle w:val="40"/>
      </w:pPr>
      <w:r>
        <w:t xml:space="preserve">4.3 </w:t>
      </w:r>
      <w:r w:rsidRPr="00715B9C">
        <w:t>Устранение перегрузки дорожной сети городской агломерации</w:t>
      </w:r>
    </w:p>
    <w:p w:rsidR="00FC7BB9" w:rsidRDefault="00FC7BB9" w:rsidP="00FC7BB9">
      <w:pPr>
        <w:pStyle w:val="a3"/>
        <w:numPr>
          <w:ilvl w:val="0"/>
          <w:numId w:val="23"/>
        </w:numPr>
        <w:spacing w:before="0" w:after="0"/>
        <w:ind w:left="0" w:firstLine="426"/>
      </w:pPr>
      <w:r>
        <w:t xml:space="preserve">Паспортизация улично-дорожной сети </w:t>
      </w:r>
    </w:p>
    <w:p w:rsidR="00FC7BB9" w:rsidRDefault="00FC7BB9" w:rsidP="00FC7BB9">
      <w:pPr>
        <w:pStyle w:val="a3"/>
        <w:numPr>
          <w:ilvl w:val="0"/>
          <w:numId w:val="23"/>
        </w:numPr>
        <w:spacing w:before="0" w:after="0"/>
        <w:ind w:left="0" w:firstLine="426"/>
      </w:pPr>
      <w:r>
        <w:t>Строительство, реконструкция дорог, светофоров, остановок общественного транспорта и т.д. Внедрение преимущественно светофоров вызывного типа.</w:t>
      </w:r>
    </w:p>
    <w:p w:rsidR="00FC7BB9" w:rsidRDefault="00FC7BB9" w:rsidP="00FC7BB9">
      <w:pPr>
        <w:pStyle w:val="a3"/>
        <w:numPr>
          <w:ilvl w:val="0"/>
          <w:numId w:val="23"/>
        </w:numPr>
        <w:spacing w:before="0" w:after="0"/>
        <w:ind w:left="0" w:firstLine="426"/>
      </w:pPr>
      <w:r>
        <w:t>Расширение проезжей части за счет нерентабельных видов транспорта на обособленном полотне т.к. на пр-кте Металлургов</w:t>
      </w:r>
    </w:p>
    <w:p w:rsidR="00FC7BB9" w:rsidRDefault="00FC7BB9" w:rsidP="00FC7BB9">
      <w:pPr>
        <w:pStyle w:val="a3"/>
        <w:numPr>
          <w:ilvl w:val="0"/>
          <w:numId w:val="23"/>
        </w:numPr>
        <w:spacing w:before="0" w:after="0"/>
        <w:ind w:left="0" w:firstLine="426"/>
      </w:pPr>
      <w:r>
        <w:t>Локальное расширение проезжей части в местах скопления автотранспорта</w:t>
      </w:r>
    </w:p>
    <w:p w:rsidR="00FC7BB9" w:rsidRDefault="00FC7BB9" w:rsidP="00FC7BB9">
      <w:pPr>
        <w:pStyle w:val="a3"/>
        <w:numPr>
          <w:ilvl w:val="0"/>
          <w:numId w:val="23"/>
        </w:numPr>
        <w:spacing w:before="0" w:after="0"/>
        <w:ind w:left="0" w:firstLine="426"/>
      </w:pPr>
      <w:r>
        <w:t>Развитие системы АСУД и подключения к ней новых светофорных объектов</w:t>
      </w:r>
    </w:p>
    <w:p w:rsidR="00FC7BB9" w:rsidRDefault="00FC7BB9" w:rsidP="00FC7BB9">
      <w:pPr>
        <w:pStyle w:val="a3"/>
        <w:numPr>
          <w:ilvl w:val="0"/>
          <w:numId w:val="23"/>
        </w:numPr>
        <w:spacing w:before="0" w:after="0"/>
        <w:ind w:left="0" w:firstLine="426"/>
      </w:pPr>
      <w:r>
        <w:t>Развитие системы платных парковок</w:t>
      </w:r>
    </w:p>
    <w:p w:rsidR="00FC7BB9" w:rsidRDefault="00FC7BB9" w:rsidP="00FC7BB9">
      <w:pPr>
        <w:pStyle w:val="a3"/>
        <w:numPr>
          <w:ilvl w:val="0"/>
          <w:numId w:val="23"/>
        </w:numPr>
        <w:spacing w:before="0" w:after="0"/>
        <w:ind w:left="0" w:firstLine="426"/>
      </w:pPr>
      <w:r>
        <w:t>Совершенствование системы пассажирских перевозок:</w:t>
      </w:r>
    </w:p>
    <w:p w:rsidR="00FC7BB9" w:rsidRPr="00401C8C" w:rsidRDefault="00FC7BB9" w:rsidP="00FC7BB9">
      <w:pPr>
        <w:pStyle w:val="22"/>
        <w:numPr>
          <w:ilvl w:val="0"/>
          <w:numId w:val="24"/>
        </w:numPr>
        <w:suppressAutoHyphens/>
        <w:spacing w:before="0" w:after="0"/>
        <w:ind w:left="0" w:firstLine="426"/>
        <w:rPr>
          <w:rStyle w:val="af"/>
        </w:rPr>
      </w:pPr>
      <w:r w:rsidRPr="00401C8C">
        <w:rPr>
          <w:rStyle w:val="af"/>
        </w:rPr>
        <w:t>Интенсивное развитие троллейбусных линий на основных направлениях пассажиропотоков в пределах существующей и проектной застройки с поэтапной реализацией.</w:t>
      </w:r>
    </w:p>
    <w:p w:rsidR="00FC7BB9" w:rsidRPr="00401C8C" w:rsidRDefault="00FC7BB9" w:rsidP="00FC7BB9">
      <w:pPr>
        <w:pStyle w:val="22"/>
        <w:numPr>
          <w:ilvl w:val="0"/>
          <w:numId w:val="24"/>
        </w:numPr>
        <w:suppressAutoHyphens/>
        <w:spacing w:before="0" w:after="0"/>
        <w:ind w:left="0" w:firstLine="426"/>
        <w:rPr>
          <w:rStyle w:val="af"/>
        </w:rPr>
      </w:pPr>
      <w:r w:rsidRPr="00401C8C">
        <w:rPr>
          <w:rStyle w:val="af"/>
        </w:rPr>
        <w:t>Развитие автобусного сообщения. Приоритет использования автобусов большой вместимости взамен маршрутных такси и автобусов малой вместимости.</w:t>
      </w:r>
    </w:p>
    <w:p w:rsidR="00FC7BB9" w:rsidRDefault="00FC7BB9" w:rsidP="00FC7BB9">
      <w:pPr>
        <w:pStyle w:val="22"/>
        <w:numPr>
          <w:ilvl w:val="0"/>
          <w:numId w:val="24"/>
        </w:numPr>
        <w:suppressAutoHyphens/>
        <w:spacing w:before="0" w:after="0"/>
        <w:ind w:left="0" w:firstLine="426"/>
      </w:pPr>
      <w:r w:rsidRPr="00401C8C">
        <w:t>Обеспечение приоритетных условий движения пассажирского общественного транспорта.</w:t>
      </w:r>
    </w:p>
    <w:p w:rsidR="00FC7BB9" w:rsidRPr="00371C77" w:rsidRDefault="00FC7BB9" w:rsidP="00FC7BB9">
      <w:pPr>
        <w:pStyle w:val="affff0"/>
        <w:numPr>
          <w:ilvl w:val="0"/>
          <w:numId w:val="27"/>
        </w:numPr>
        <w:ind w:left="0" w:firstLine="426"/>
        <w:contextualSpacing w:val="0"/>
      </w:pPr>
      <w:r w:rsidRPr="00371C77">
        <w:t>Мероприятия по организации пешеходного и Велосипедного движения</w:t>
      </w:r>
    </w:p>
    <w:p w:rsidR="00FC7BB9" w:rsidRPr="00401C8C" w:rsidRDefault="00FC7BB9" w:rsidP="00FC7BB9">
      <w:pPr>
        <w:pStyle w:val="22"/>
        <w:numPr>
          <w:ilvl w:val="0"/>
          <w:numId w:val="28"/>
        </w:numPr>
        <w:suppressAutoHyphens/>
        <w:spacing w:before="0" w:after="0"/>
        <w:ind w:left="0" w:firstLine="426"/>
        <w:rPr>
          <w:rStyle w:val="af"/>
        </w:rPr>
      </w:pPr>
      <w:r>
        <w:rPr>
          <w:rStyle w:val="af"/>
        </w:rPr>
        <w:t xml:space="preserve">Мероприятия по строительству паркингов для легковых и грузовых автомобилей </w:t>
      </w:r>
    </w:p>
    <w:p w:rsidR="00FC7BB9" w:rsidRPr="00401C8C" w:rsidRDefault="00FC7BB9" w:rsidP="00FC7BB9">
      <w:pPr>
        <w:pStyle w:val="19"/>
        <w:suppressAutoHyphens/>
        <w:spacing w:before="0" w:after="0"/>
        <w:ind w:left="0" w:firstLine="426"/>
        <w:rPr>
          <w:rStyle w:val="af"/>
        </w:rPr>
      </w:pPr>
      <w:r w:rsidRPr="00401C8C">
        <w:rPr>
          <w:rStyle w:val="af"/>
        </w:rPr>
        <w:t>Меропр</w:t>
      </w:r>
      <w:r w:rsidR="00A77A9D">
        <w:rPr>
          <w:rStyle w:val="af"/>
        </w:rPr>
        <w:t>иятия для 2 этапа реализации проекта</w:t>
      </w:r>
      <w:r>
        <w:rPr>
          <w:rStyle w:val="af"/>
        </w:rPr>
        <w:t xml:space="preserve"> (до 2025</w:t>
      </w:r>
      <w:r w:rsidRPr="00401C8C">
        <w:rPr>
          <w:rStyle w:val="af"/>
        </w:rPr>
        <w:t xml:space="preserve"> г.)</w:t>
      </w:r>
    </w:p>
    <w:p w:rsidR="00FC7BB9" w:rsidRPr="00401C8C" w:rsidRDefault="00FC7BB9" w:rsidP="00FC7BB9">
      <w:pPr>
        <w:pStyle w:val="22"/>
        <w:numPr>
          <w:ilvl w:val="0"/>
          <w:numId w:val="22"/>
        </w:numPr>
        <w:suppressAutoHyphens/>
        <w:spacing w:before="0" w:after="0"/>
        <w:ind w:left="0" w:firstLine="426"/>
      </w:pPr>
      <w:r w:rsidRPr="00401C8C">
        <w:t>Ликвидация трамвайных путей по ул. Рудокопровая – ул. Димитрова и пр. Курако,</w:t>
      </w:r>
      <w:r>
        <w:t xml:space="preserve"> пр-кт Металлургов </w:t>
      </w:r>
      <w:r w:rsidRPr="00401C8C">
        <w:t xml:space="preserve"> протя</w:t>
      </w:r>
      <w:r>
        <w:t>женностью 10 км</w:t>
      </w:r>
      <w:r w:rsidRPr="00401C8C">
        <w:t xml:space="preserve">. </w:t>
      </w:r>
    </w:p>
    <w:p w:rsidR="00FC7BB9" w:rsidRPr="00401C8C" w:rsidRDefault="00FC7BB9" w:rsidP="00FC7BB9">
      <w:pPr>
        <w:pStyle w:val="22"/>
        <w:numPr>
          <w:ilvl w:val="0"/>
          <w:numId w:val="22"/>
        </w:numPr>
        <w:suppressAutoHyphens/>
        <w:spacing w:before="0" w:after="0"/>
        <w:ind w:left="0" w:firstLine="426"/>
      </w:pPr>
      <w:r w:rsidRPr="00401C8C">
        <w:t>Спрямление трамвайных путей на Привокзальной площади и ул. Транспортной  с целью возможности организации стояночных мест пригородных и междугородных автобусов.</w:t>
      </w:r>
    </w:p>
    <w:p w:rsidR="00FC7BB9" w:rsidRPr="00401C8C" w:rsidRDefault="00FC7BB9" w:rsidP="00FC7BB9">
      <w:pPr>
        <w:pStyle w:val="22"/>
        <w:numPr>
          <w:ilvl w:val="0"/>
          <w:numId w:val="22"/>
        </w:numPr>
        <w:suppressAutoHyphens/>
        <w:spacing w:before="0" w:after="0"/>
        <w:ind w:left="0" w:firstLine="426"/>
      </w:pPr>
      <w:r w:rsidRPr="00401C8C">
        <w:t>Развитие автобусных линий как на застроенных территориях (в том числе удаленных мкр. таких как Листвяги, Притомский, Абагур, Абагурский, Соколиная гора), так и на вновь осваиваемых.</w:t>
      </w:r>
    </w:p>
    <w:p w:rsidR="00FC7BB9" w:rsidRPr="00401C8C" w:rsidRDefault="00FC7BB9" w:rsidP="00FC7BB9">
      <w:pPr>
        <w:pStyle w:val="22"/>
        <w:numPr>
          <w:ilvl w:val="0"/>
          <w:numId w:val="22"/>
        </w:numPr>
        <w:suppressAutoHyphens/>
        <w:spacing w:before="0" w:after="0"/>
        <w:ind w:left="0" w:firstLine="426"/>
      </w:pPr>
      <w:r w:rsidRPr="00401C8C">
        <w:t xml:space="preserve">Развитие троллейбусных линий в Центральном и Куйбышевском районе по ул. </w:t>
      </w:r>
      <w:proofErr w:type="gramStart"/>
      <w:r w:rsidRPr="00401C8C">
        <w:t>Запорожская</w:t>
      </w:r>
      <w:proofErr w:type="gramEnd"/>
      <w:r w:rsidRPr="00401C8C">
        <w:t xml:space="preserve">, Транспортная, пр. Курако, пр. Строителей, ул. Рудокопровая, ул. </w:t>
      </w:r>
      <w:r w:rsidRPr="00401C8C">
        <w:lastRenderedPageBreak/>
        <w:t xml:space="preserve">Димитрова. Организуемые маршруты должны </w:t>
      </w:r>
      <w:proofErr w:type="gramStart"/>
      <w:r w:rsidRPr="00401C8C">
        <w:t>дублировать</w:t>
      </w:r>
      <w:proofErr w:type="gramEnd"/>
      <w:r w:rsidRPr="00401C8C">
        <w:t xml:space="preserve"> в том числе и ликвидируемые трамвайные пути по пр. Курако,  ул. Рудокопровая, ул. Димитрова и на Привокзальной площади.</w:t>
      </w:r>
    </w:p>
    <w:p w:rsidR="00FC7BB9" w:rsidRPr="00401C8C" w:rsidRDefault="00FC7BB9" w:rsidP="00FC7BB9">
      <w:pPr>
        <w:pStyle w:val="22"/>
        <w:numPr>
          <w:ilvl w:val="0"/>
          <w:numId w:val="22"/>
        </w:numPr>
        <w:suppressAutoHyphens/>
        <w:spacing w:before="0" w:after="0"/>
        <w:ind w:left="0" w:firstLine="426"/>
      </w:pPr>
      <w:r w:rsidRPr="00401C8C">
        <w:t>Реконструкция  с расширением отстойно-разворотных площадок общественного транспорта: на ост. Нижняя Колония (северо-восточнее пересечения ул. Хлебозаводская с ул. Музейная), на ул. В. Соломиной, ул. Л. Чайкиной.</w:t>
      </w:r>
    </w:p>
    <w:p w:rsidR="00FC7BB9" w:rsidRPr="00401C8C" w:rsidRDefault="00FC7BB9" w:rsidP="00FC7BB9">
      <w:pPr>
        <w:pStyle w:val="22"/>
        <w:numPr>
          <w:ilvl w:val="0"/>
          <w:numId w:val="22"/>
        </w:numPr>
        <w:suppressAutoHyphens/>
        <w:spacing w:before="0" w:after="0"/>
        <w:ind w:left="0" w:firstLine="426"/>
      </w:pPr>
      <w:r w:rsidRPr="00401C8C">
        <w:t xml:space="preserve">Сооружение новых отстойно-разворотных площадок и станций конечных остановок общественного транспорта: в мкр. </w:t>
      </w:r>
      <w:proofErr w:type="gramStart"/>
      <w:r w:rsidRPr="00401C8C">
        <w:t>Листвяги, п. Загорский, на ул. Ленинской, ул. Гончарова, ул. Димитрова, в мкр.</w:t>
      </w:r>
      <w:proofErr w:type="gramEnd"/>
      <w:r w:rsidRPr="00401C8C">
        <w:t xml:space="preserve"> </w:t>
      </w:r>
      <w:proofErr w:type="gramStart"/>
      <w:r w:rsidRPr="00401C8C">
        <w:t>Абагурский, на продолжении ул. Гаванская, ул. Автодорожная, продолжении ул. Кольская, Кузнецком шоссе, Космическом шоссе.</w:t>
      </w:r>
      <w:proofErr w:type="gramEnd"/>
    </w:p>
    <w:p w:rsidR="00FC7BB9" w:rsidRPr="00401C8C" w:rsidRDefault="00FC7BB9" w:rsidP="00FC7BB9">
      <w:pPr>
        <w:pStyle w:val="22"/>
        <w:numPr>
          <w:ilvl w:val="0"/>
          <w:numId w:val="22"/>
        </w:numPr>
        <w:suppressAutoHyphens/>
        <w:spacing w:before="0" w:after="0"/>
        <w:ind w:left="0" w:firstLine="426"/>
      </w:pPr>
      <w:r w:rsidRPr="00401C8C">
        <w:t>Развитие троллейбусных линий, связывающих Новоильинский район и мкр. Абагур (Новый центр) с Центральным районом, а также по ул. Нижнепролетарской, для обслуживания Куйбышевского района.</w:t>
      </w:r>
    </w:p>
    <w:p w:rsidR="00FC7BB9" w:rsidRPr="00401C8C" w:rsidRDefault="00FC7BB9" w:rsidP="00FC7BB9">
      <w:pPr>
        <w:pStyle w:val="22"/>
        <w:numPr>
          <w:ilvl w:val="0"/>
          <w:numId w:val="22"/>
        </w:numPr>
        <w:suppressAutoHyphens/>
        <w:spacing w:before="0" w:after="0"/>
        <w:ind w:left="0" w:firstLine="426"/>
      </w:pPr>
      <w:r w:rsidRPr="00401C8C">
        <w:t>Совершенствование материально-технической базы общественного транспорта. Обновление подвижного состава всех видов транспорта. Приоритетное использование подвижного состава большой вместимости, внедрение низкопольного подвижного состава (10–15 % от общего парка) с целью использования его маломобильными группами населения. Строительство троллейбусного депо в Новоильинском районе на ул. Чернышова.</w:t>
      </w:r>
    </w:p>
    <w:p w:rsidR="00FC7BB9" w:rsidRPr="00401C8C" w:rsidRDefault="00FC7BB9" w:rsidP="00FC7BB9">
      <w:pPr>
        <w:pStyle w:val="22"/>
        <w:numPr>
          <w:ilvl w:val="0"/>
          <w:numId w:val="22"/>
        </w:numPr>
        <w:suppressAutoHyphens/>
        <w:spacing w:before="0" w:after="0"/>
        <w:ind w:left="0" w:firstLine="426"/>
      </w:pPr>
      <w:r w:rsidRPr="00401C8C">
        <w:t>Разработка Комплексной схемы развития всех видов городского пассажирского транспорта г. Новокузнецка, рассмотрение вопроса об организации выделенных полос общественного транспорта преимущественно на магистральной сети в Центральном районе города.</w:t>
      </w:r>
    </w:p>
    <w:p w:rsidR="00FC7BB9" w:rsidRPr="00401C8C" w:rsidRDefault="00FC7BB9" w:rsidP="00FC7BB9">
      <w:pPr>
        <w:pStyle w:val="22"/>
        <w:numPr>
          <w:ilvl w:val="0"/>
          <w:numId w:val="22"/>
        </w:numPr>
        <w:suppressAutoHyphens/>
        <w:spacing w:before="0" w:after="0"/>
        <w:ind w:left="0" w:firstLine="426"/>
      </w:pPr>
      <w:r w:rsidRPr="00401C8C">
        <w:t>Благоустройство остановок общественного транспорта (сооружение и реконструкция крытых павильонов), сооружение новых остановок на организуемых маршрутах.</w:t>
      </w:r>
    </w:p>
    <w:p w:rsidR="00FC7BB9" w:rsidRDefault="00FC7BB9" w:rsidP="00FC7BB9">
      <w:pPr>
        <w:pStyle w:val="22"/>
        <w:numPr>
          <w:ilvl w:val="0"/>
          <w:numId w:val="0"/>
        </w:numPr>
        <w:suppressAutoHyphens/>
        <w:spacing w:before="0" w:after="0"/>
        <w:ind w:firstLine="426"/>
        <w:rPr>
          <w:rStyle w:val="af"/>
        </w:rPr>
      </w:pPr>
      <w:r w:rsidRPr="00401C8C">
        <w:t xml:space="preserve">При реализации перечисленных мероприятий протяженность автобусных линий составит 317,0 км, троллейбусных – 61,7 км, трамвайных – 44,8 км. Плотность линий общественного </w:t>
      </w:r>
      <w:r w:rsidRPr="00401C8C">
        <w:rPr>
          <w:rStyle w:val="af"/>
        </w:rPr>
        <w:t>транспорта составит 1,5 км/кв. км.</w:t>
      </w:r>
    </w:p>
    <w:p w:rsidR="00FC7BB9" w:rsidRPr="00371C77" w:rsidRDefault="00FC7BB9" w:rsidP="00FC7BB9">
      <w:pPr>
        <w:pStyle w:val="a3"/>
        <w:suppressAutoHyphens/>
        <w:spacing w:before="0" w:after="0"/>
        <w:ind w:firstLine="426"/>
        <w:rPr>
          <w:rStyle w:val="af"/>
        </w:rPr>
      </w:pPr>
      <w:r w:rsidRPr="00371C77">
        <w:rPr>
          <w:rStyle w:val="af"/>
        </w:rPr>
        <w:t xml:space="preserve">С момента утверждения Генерального плана в городе </w:t>
      </w:r>
      <w:r w:rsidRPr="00371C77">
        <w:rPr>
          <w:rStyle w:val="ae"/>
        </w:rPr>
        <w:t>необходима реализация (имеются проектные проработки) ряда мероприятий</w:t>
      </w:r>
      <w:r w:rsidRPr="00371C77">
        <w:rPr>
          <w:rStyle w:val="af"/>
        </w:rPr>
        <w:t>, влияющих на формирование транспортного каркаса территории:</w:t>
      </w:r>
    </w:p>
    <w:p w:rsidR="00FC7BB9" w:rsidRPr="00371C77" w:rsidRDefault="00FC7BB9" w:rsidP="00FC7BB9">
      <w:pPr>
        <w:pStyle w:val="22"/>
        <w:numPr>
          <w:ilvl w:val="1"/>
          <w:numId w:val="14"/>
        </w:numPr>
        <w:suppressAutoHyphens/>
        <w:spacing w:before="0" w:after="0"/>
        <w:ind w:left="0" w:firstLine="426"/>
        <w:rPr>
          <w:rStyle w:val="af"/>
        </w:rPr>
      </w:pPr>
      <w:r w:rsidRPr="00371C77">
        <w:rPr>
          <w:rStyle w:val="af"/>
        </w:rPr>
        <w:t>реконструкция Нижнепролетарской улицы,</w:t>
      </w:r>
    </w:p>
    <w:p w:rsidR="00FC7BB9" w:rsidRPr="00371C77" w:rsidRDefault="00FC7BB9" w:rsidP="00FC7BB9">
      <w:pPr>
        <w:pStyle w:val="22"/>
        <w:numPr>
          <w:ilvl w:val="1"/>
          <w:numId w:val="14"/>
        </w:numPr>
        <w:suppressAutoHyphens/>
        <w:spacing w:before="0" w:after="0"/>
        <w:ind w:left="0" w:firstLine="426"/>
        <w:rPr>
          <w:rStyle w:val="af"/>
        </w:rPr>
      </w:pPr>
      <w:r w:rsidRPr="00371C77">
        <w:rPr>
          <w:rStyle w:val="af"/>
        </w:rPr>
        <w:t>строительство моста через р. Томь в районе мкр. Абагур;</w:t>
      </w:r>
    </w:p>
    <w:p w:rsidR="00FC7BB9" w:rsidRPr="00371C77" w:rsidRDefault="00FC7BB9" w:rsidP="00FC7BB9">
      <w:pPr>
        <w:pStyle w:val="22"/>
        <w:numPr>
          <w:ilvl w:val="1"/>
          <w:numId w:val="14"/>
        </w:numPr>
        <w:suppressAutoHyphens/>
        <w:spacing w:before="0" w:after="0"/>
        <w:ind w:left="0" w:firstLine="426"/>
        <w:rPr>
          <w:rStyle w:val="af"/>
        </w:rPr>
      </w:pPr>
      <w:r w:rsidRPr="00371C77">
        <w:rPr>
          <w:rStyle w:val="af"/>
        </w:rPr>
        <w:t xml:space="preserve">реконструкция транспортной развязки на пересечении пр. Строителей с ул. </w:t>
      </w:r>
      <w:proofErr w:type="gramStart"/>
      <w:r w:rsidRPr="00371C77">
        <w:rPr>
          <w:rStyle w:val="af"/>
        </w:rPr>
        <w:t>Хлебозаводской</w:t>
      </w:r>
      <w:proofErr w:type="gramEnd"/>
      <w:r w:rsidRPr="00371C77">
        <w:rPr>
          <w:rStyle w:val="af"/>
        </w:rPr>
        <w:t xml:space="preserve"> и ул. Ноградская в г. Новокузнецке.</w:t>
      </w:r>
    </w:p>
    <w:p w:rsidR="00FC7BB9" w:rsidRPr="00371C77" w:rsidRDefault="00FC7BB9" w:rsidP="00FC7BB9">
      <w:pPr>
        <w:pStyle w:val="22"/>
        <w:numPr>
          <w:ilvl w:val="0"/>
          <w:numId w:val="0"/>
        </w:numPr>
        <w:suppressAutoHyphens/>
        <w:spacing w:before="0" w:after="0"/>
        <w:ind w:firstLine="426"/>
        <w:rPr>
          <w:rStyle w:val="af"/>
        </w:rPr>
      </w:pPr>
      <w:r w:rsidRPr="00371C77">
        <w:rPr>
          <w:rStyle w:val="af"/>
        </w:rPr>
        <w:t xml:space="preserve">Мероприятие </w:t>
      </w:r>
      <w:r w:rsidRPr="00371C77">
        <w:rPr>
          <w:rStyle w:val="af"/>
          <w:lang w:val="en-US"/>
        </w:rPr>
        <w:t>b</w:t>
      </w:r>
      <w:r w:rsidRPr="00371C77">
        <w:rPr>
          <w:rStyle w:val="af"/>
        </w:rPr>
        <w:t xml:space="preserve"> и </w:t>
      </w:r>
      <w:r w:rsidRPr="00371C77">
        <w:rPr>
          <w:rStyle w:val="af"/>
          <w:lang w:val="en-US"/>
        </w:rPr>
        <w:t>c</w:t>
      </w:r>
      <w:r w:rsidRPr="00371C77">
        <w:rPr>
          <w:rStyle w:val="af"/>
        </w:rPr>
        <w:t xml:space="preserve"> требуют значительных капитальных вложений и в условиях бюджетного </w:t>
      </w:r>
      <w:r w:rsidR="00A77A9D" w:rsidRPr="00371C77">
        <w:rPr>
          <w:rStyle w:val="af"/>
        </w:rPr>
        <w:t>дефицита</w:t>
      </w:r>
      <w:r w:rsidRPr="00371C77">
        <w:rPr>
          <w:rStyle w:val="af"/>
        </w:rPr>
        <w:t xml:space="preserve"> не </w:t>
      </w:r>
      <w:proofErr w:type="gramStart"/>
      <w:r w:rsidRPr="00371C77">
        <w:rPr>
          <w:rStyle w:val="af"/>
        </w:rPr>
        <w:t>включены</w:t>
      </w:r>
      <w:proofErr w:type="gramEnd"/>
      <w:r w:rsidRPr="00371C77">
        <w:rPr>
          <w:rStyle w:val="af"/>
        </w:rPr>
        <w:t xml:space="preserve"> в ПКРТИ</w:t>
      </w:r>
    </w:p>
    <w:p w:rsidR="00FC7BB9" w:rsidRDefault="00FC7BB9" w:rsidP="00FC7BB9">
      <w:pPr>
        <w:pStyle w:val="22"/>
        <w:numPr>
          <w:ilvl w:val="0"/>
          <w:numId w:val="0"/>
        </w:numPr>
        <w:suppressAutoHyphens/>
        <w:spacing w:before="0" w:after="0"/>
        <w:ind w:firstLine="426"/>
        <w:rPr>
          <w:rStyle w:val="af"/>
        </w:rPr>
      </w:pPr>
    </w:p>
    <w:p w:rsidR="00FC7BB9" w:rsidRPr="00401C8C" w:rsidRDefault="00FC7BB9" w:rsidP="00FC7BB9">
      <w:pPr>
        <w:pStyle w:val="31"/>
        <w:suppressAutoHyphens/>
        <w:spacing w:before="0" w:after="0"/>
        <w:ind w:left="0" w:firstLine="426"/>
        <w:rPr>
          <w:sz w:val="24"/>
          <w:szCs w:val="24"/>
        </w:rPr>
      </w:pPr>
      <w:bookmarkStart w:id="9" w:name="_Toc465018547"/>
      <w:r w:rsidRPr="00401C8C">
        <w:rPr>
          <w:sz w:val="24"/>
          <w:szCs w:val="24"/>
        </w:rPr>
        <w:t>Сооружения для парковки, хранения и обслуживания грузовых автомобилей</w:t>
      </w:r>
      <w:bookmarkEnd w:id="9"/>
    </w:p>
    <w:p w:rsidR="00FC7BB9" w:rsidRPr="00401C8C" w:rsidRDefault="00FC7BB9" w:rsidP="00FC7BB9">
      <w:pPr>
        <w:pStyle w:val="a3"/>
        <w:suppressAutoHyphens/>
        <w:spacing w:before="0" w:after="0"/>
        <w:ind w:firstLine="426"/>
        <w:rPr>
          <w:rStyle w:val="af"/>
        </w:rPr>
      </w:pPr>
      <w:r w:rsidRPr="00401C8C">
        <w:rPr>
          <w:rStyle w:val="af"/>
        </w:rPr>
        <w:t>Предусмотренная проектом система магистральных улиц и дорог позволяет организовать маршруты движения грузового транспорта в максимальной степени обслуживающие основные существующие и планируемые грузообразующие и грузопоглащающие зоны, удобно связанные с системой внешних автомобильных дорог, а также проходящие преимущественно вне селитебных зон и центральной части города.</w:t>
      </w:r>
    </w:p>
    <w:p w:rsidR="00FC7BB9" w:rsidRPr="00401C8C" w:rsidRDefault="00FC7BB9" w:rsidP="00FC7BB9">
      <w:pPr>
        <w:pStyle w:val="a3"/>
        <w:suppressAutoHyphens/>
        <w:spacing w:before="0" w:after="0"/>
        <w:ind w:firstLine="426"/>
        <w:rPr>
          <w:rStyle w:val="af"/>
        </w:rPr>
      </w:pPr>
      <w:r w:rsidRPr="00401C8C">
        <w:rPr>
          <w:rStyle w:val="af"/>
        </w:rPr>
        <w:t>Пропуск грузового автотранспорта предусматривается по магистралям:</w:t>
      </w:r>
    </w:p>
    <w:p w:rsidR="00FC7BB9" w:rsidRPr="00401C8C" w:rsidRDefault="00FC7BB9" w:rsidP="00FC7BB9">
      <w:pPr>
        <w:pStyle w:val="a3"/>
        <w:suppressAutoHyphens/>
        <w:spacing w:before="0" w:after="0"/>
        <w:ind w:firstLine="426"/>
        <w:rPr>
          <w:rStyle w:val="ae"/>
        </w:rPr>
      </w:pPr>
      <w:r w:rsidRPr="00401C8C">
        <w:rPr>
          <w:rStyle w:val="ae"/>
        </w:rPr>
        <w:t>в широтном направлении</w:t>
      </w:r>
    </w:p>
    <w:p w:rsidR="00FC7BB9" w:rsidRPr="00401C8C" w:rsidRDefault="00FC7BB9" w:rsidP="00FC7BB9">
      <w:pPr>
        <w:pStyle w:val="22"/>
        <w:numPr>
          <w:ilvl w:val="0"/>
          <w:numId w:val="22"/>
        </w:numPr>
        <w:suppressAutoHyphens/>
        <w:spacing w:before="0" w:after="0"/>
        <w:ind w:left="0" w:firstLine="426"/>
        <w:rPr>
          <w:rStyle w:val="af"/>
        </w:rPr>
      </w:pPr>
      <w:proofErr w:type="gramStart"/>
      <w:r w:rsidRPr="00401C8C">
        <w:rPr>
          <w:rStyle w:val="af"/>
        </w:rPr>
        <w:t>обход г. Новокузнецк – ул. Гончарова – ул. Балтийская – ул. Димитрова – ул. Рудокопровая – ул. Хлебозаводская (т.н. магистраль с участками непрерывного движения Бунгур – Центр – ЗСМК) – Заводское шоссе – полигон ТБО;</w:t>
      </w:r>
      <w:proofErr w:type="gramEnd"/>
    </w:p>
    <w:p w:rsidR="00FC7BB9" w:rsidRPr="00401C8C" w:rsidRDefault="00FC7BB9" w:rsidP="00FC7BB9">
      <w:pPr>
        <w:pStyle w:val="22"/>
        <w:numPr>
          <w:ilvl w:val="0"/>
          <w:numId w:val="22"/>
        </w:numPr>
        <w:suppressAutoHyphens/>
        <w:spacing w:before="0" w:after="0"/>
        <w:ind w:left="0" w:firstLine="426"/>
        <w:rPr>
          <w:rStyle w:val="af"/>
        </w:rPr>
      </w:pPr>
      <w:r w:rsidRPr="00401C8C">
        <w:rPr>
          <w:rStyle w:val="af"/>
        </w:rPr>
        <w:t>ул. Гончарова – ул. 375 км – ул. Тушинская – ул. Щорса;</w:t>
      </w:r>
    </w:p>
    <w:p w:rsidR="00FC7BB9" w:rsidRPr="00401C8C" w:rsidRDefault="00FC7BB9" w:rsidP="00FC7BB9">
      <w:pPr>
        <w:pStyle w:val="22"/>
        <w:numPr>
          <w:ilvl w:val="0"/>
          <w:numId w:val="22"/>
        </w:numPr>
        <w:suppressAutoHyphens/>
        <w:spacing w:before="0" w:after="0"/>
        <w:ind w:left="0" w:firstLine="426"/>
        <w:rPr>
          <w:rStyle w:val="af"/>
        </w:rPr>
      </w:pPr>
      <w:proofErr w:type="gramStart"/>
      <w:r w:rsidRPr="00401C8C">
        <w:rPr>
          <w:rStyle w:val="af"/>
        </w:rPr>
        <w:lastRenderedPageBreak/>
        <w:t>а/д Бийск – Мартыново – Кузедеево – Новокузнецк – проектируемая магистраль с участками непрерывного движения Байдаевка – Новый Центр – Пушкино – Листвяжская развязка – ул. Новороссийская – ул. Обнорского – Байдаевское шоссе – Притомское шоссе и далее на Междуреченск;</w:t>
      </w:r>
      <w:proofErr w:type="gramEnd"/>
    </w:p>
    <w:p w:rsidR="00FC7BB9" w:rsidRPr="00401C8C" w:rsidRDefault="00FC7BB9" w:rsidP="00FC7BB9">
      <w:pPr>
        <w:pStyle w:val="22"/>
        <w:numPr>
          <w:ilvl w:val="0"/>
          <w:numId w:val="22"/>
        </w:numPr>
        <w:suppressAutoHyphens/>
        <w:spacing w:before="0" w:after="0"/>
        <w:ind w:left="0" w:firstLine="426"/>
        <w:rPr>
          <w:rStyle w:val="af"/>
        </w:rPr>
      </w:pPr>
      <w:r w:rsidRPr="00401C8C">
        <w:rPr>
          <w:rStyle w:val="af"/>
        </w:rPr>
        <w:t>а/д от Калачевского переезда до Ильинского шоссе и далее на Бызовское шоссе;</w:t>
      </w:r>
    </w:p>
    <w:p w:rsidR="00FC7BB9" w:rsidRPr="00401C8C" w:rsidRDefault="00FC7BB9" w:rsidP="00FC7BB9">
      <w:pPr>
        <w:pStyle w:val="a3"/>
        <w:suppressAutoHyphens/>
        <w:spacing w:before="0" w:after="0"/>
        <w:ind w:firstLine="426"/>
        <w:rPr>
          <w:rStyle w:val="af"/>
        </w:rPr>
      </w:pPr>
      <w:r w:rsidRPr="00401C8C">
        <w:rPr>
          <w:rStyle w:val="ae"/>
        </w:rPr>
        <w:t>в меридиональном направлении</w:t>
      </w:r>
    </w:p>
    <w:p w:rsidR="00FC7BB9" w:rsidRPr="00401C8C" w:rsidRDefault="00FC7BB9" w:rsidP="00FC7BB9">
      <w:pPr>
        <w:pStyle w:val="22"/>
        <w:numPr>
          <w:ilvl w:val="0"/>
          <w:numId w:val="22"/>
        </w:numPr>
        <w:suppressAutoHyphens/>
        <w:spacing w:before="0" w:after="0"/>
        <w:ind w:left="0" w:firstLine="426"/>
        <w:rPr>
          <w:rStyle w:val="af"/>
        </w:rPr>
      </w:pPr>
      <w:proofErr w:type="gramStart"/>
      <w:r w:rsidRPr="00401C8C">
        <w:rPr>
          <w:rStyle w:val="af"/>
        </w:rPr>
        <w:t>а/д Ленинск-Кузнецкий – Новокузнецк – а/д Новокузнецк – Красулино – Ильинское шоссе – ул. ДОЗ – ул. Запорожская – ул. Транспортная – Кондомское шоссе – обход г. Новокузнецк;</w:t>
      </w:r>
      <w:proofErr w:type="gramEnd"/>
    </w:p>
    <w:p w:rsidR="00FC7BB9" w:rsidRPr="00401C8C" w:rsidRDefault="00FC7BB9" w:rsidP="00FC7BB9">
      <w:pPr>
        <w:pStyle w:val="22"/>
        <w:numPr>
          <w:ilvl w:val="0"/>
          <w:numId w:val="22"/>
        </w:numPr>
        <w:suppressAutoHyphens/>
        <w:spacing w:before="0" w:after="0"/>
        <w:ind w:left="0" w:firstLine="426"/>
        <w:rPr>
          <w:rStyle w:val="af"/>
        </w:rPr>
      </w:pPr>
      <w:proofErr w:type="gramStart"/>
      <w:r w:rsidRPr="00401C8C">
        <w:rPr>
          <w:rStyle w:val="af"/>
        </w:rPr>
        <w:t>а/д Бийск – Мартыново – Кузедеево – Новокузнецк – ул. Туркменская – ул. Точилино – ул. Шоссейная – ул. Нижнепролетарская – Завокзальное (южное) кольцо;</w:t>
      </w:r>
      <w:proofErr w:type="gramEnd"/>
    </w:p>
    <w:p w:rsidR="00FC7BB9" w:rsidRPr="00401C8C" w:rsidRDefault="00FC7BB9" w:rsidP="00FC7BB9">
      <w:pPr>
        <w:pStyle w:val="22"/>
        <w:numPr>
          <w:ilvl w:val="0"/>
          <w:numId w:val="22"/>
        </w:numPr>
        <w:suppressAutoHyphens/>
        <w:spacing w:before="0" w:after="0"/>
        <w:ind w:left="0" w:firstLine="426"/>
        <w:rPr>
          <w:rStyle w:val="af"/>
        </w:rPr>
      </w:pPr>
      <w:r w:rsidRPr="00401C8C">
        <w:rPr>
          <w:rStyle w:val="af"/>
        </w:rPr>
        <w:t>а/д, соединяющая Новоильинское шоссе и ул. Димитрова;</w:t>
      </w:r>
    </w:p>
    <w:p w:rsidR="00FC7BB9" w:rsidRPr="00401C8C" w:rsidRDefault="00FC7BB9" w:rsidP="00FC7BB9">
      <w:pPr>
        <w:pStyle w:val="22"/>
        <w:numPr>
          <w:ilvl w:val="0"/>
          <w:numId w:val="22"/>
        </w:numPr>
        <w:suppressAutoHyphens/>
        <w:spacing w:before="0" w:after="0"/>
        <w:ind w:left="0" w:firstLine="426"/>
        <w:rPr>
          <w:rStyle w:val="af"/>
        </w:rPr>
      </w:pPr>
      <w:r w:rsidRPr="00401C8C">
        <w:rPr>
          <w:rStyle w:val="af"/>
        </w:rPr>
        <w:t>Заводское шоссе (за исключением участка, проходящего в пределах жилой застройки Заводского района) – Пойменное шоссе – ул. Моховая – ул. Автотранспортная/ул. Промстроевская – Северное шоссе / Космическое шоссе – а/д Новокузнецк – Осиновое Плесо;</w:t>
      </w:r>
    </w:p>
    <w:p w:rsidR="00FC7BB9" w:rsidRPr="00401C8C" w:rsidRDefault="00FC7BB9" w:rsidP="00FC7BB9">
      <w:pPr>
        <w:pStyle w:val="22"/>
        <w:numPr>
          <w:ilvl w:val="0"/>
          <w:numId w:val="22"/>
        </w:numPr>
        <w:suppressAutoHyphens/>
        <w:spacing w:before="0" w:after="0"/>
        <w:ind w:left="0" w:firstLine="426"/>
        <w:rPr>
          <w:rStyle w:val="af"/>
        </w:rPr>
      </w:pPr>
      <w:r w:rsidRPr="00401C8C">
        <w:rPr>
          <w:rStyle w:val="af"/>
        </w:rPr>
        <w:t>Бызовское шоссе – Кузнецкое шоссе;</w:t>
      </w:r>
    </w:p>
    <w:p w:rsidR="00FC7BB9" w:rsidRPr="00401C8C" w:rsidRDefault="00FC7BB9" w:rsidP="00FC7BB9">
      <w:pPr>
        <w:pStyle w:val="22"/>
        <w:numPr>
          <w:ilvl w:val="0"/>
          <w:numId w:val="22"/>
        </w:numPr>
        <w:suppressAutoHyphens/>
        <w:spacing w:before="0" w:after="0"/>
        <w:ind w:left="0" w:firstLine="426"/>
        <w:rPr>
          <w:rStyle w:val="af"/>
        </w:rPr>
      </w:pPr>
      <w:r w:rsidRPr="00401C8C">
        <w:rPr>
          <w:rStyle w:val="af"/>
        </w:rPr>
        <w:t xml:space="preserve">магистраль </w:t>
      </w:r>
      <w:r w:rsidRPr="00401C8C">
        <w:rPr>
          <w:rStyle w:val="ae"/>
        </w:rPr>
        <w:t>Новая Ильинка – Запсиб – Байдаевка;</w:t>
      </w:r>
    </w:p>
    <w:p w:rsidR="00FC7BB9" w:rsidRPr="00401C8C" w:rsidRDefault="00FC7BB9" w:rsidP="00FC7BB9">
      <w:pPr>
        <w:pStyle w:val="22"/>
        <w:numPr>
          <w:ilvl w:val="0"/>
          <w:numId w:val="22"/>
        </w:numPr>
        <w:suppressAutoHyphens/>
        <w:spacing w:before="0" w:after="0"/>
        <w:ind w:left="0" w:firstLine="426"/>
        <w:rPr>
          <w:rStyle w:val="af"/>
        </w:rPr>
      </w:pPr>
      <w:r w:rsidRPr="00401C8C">
        <w:rPr>
          <w:rStyle w:val="af"/>
        </w:rPr>
        <w:t>продолжение ул. Слесарная от ул. Герцена до ул. Скоростная – магистраль в Заводской район.</w:t>
      </w:r>
    </w:p>
    <w:p w:rsidR="00FC7BB9" w:rsidRPr="00401C8C" w:rsidRDefault="00FC7BB9" w:rsidP="00FC7BB9">
      <w:pPr>
        <w:pStyle w:val="a3"/>
        <w:suppressAutoHyphens/>
        <w:spacing w:before="0" w:after="0"/>
        <w:ind w:firstLine="426"/>
        <w:rPr>
          <w:rStyle w:val="affc"/>
        </w:rPr>
      </w:pPr>
      <w:r w:rsidRPr="00401C8C">
        <w:rPr>
          <w:rStyle w:val="af"/>
        </w:rPr>
        <w:t>Хранение и обслуживание грузового автотранспорта предусматривается на территории существующих и планируемых производственных зон, а также на территории проектируемых транспортно-логистических (грузовых) терминалов. Основная задача грузовых терминалов – оказание полного комплекса логистических услуг для перевозчиков, транспортно-экспедиторских компаний и организаций всех форм собственности. Структура грузовых терминалов (логистических центров) включает в себя складские помещения (класс</w:t>
      </w:r>
      <w:proofErr w:type="gramStart"/>
      <w:r w:rsidRPr="00401C8C">
        <w:rPr>
          <w:rStyle w:val="af"/>
        </w:rPr>
        <w:t xml:space="preserve"> А</w:t>
      </w:r>
      <w:proofErr w:type="gramEnd"/>
      <w:r w:rsidRPr="00401C8C">
        <w:rPr>
          <w:rStyle w:val="af"/>
        </w:rPr>
        <w:t>, В и С), административные здания, паркинги, сервисные центры для обслуживания большегрузных автомобилей, АЗС и терминалы для различных видов транспорта.</w:t>
      </w:r>
    </w:p>
    <w:p w:rsidR="00FC7BB9" w:rsidRPr="00401C8C" w:rsidRDefault="00FC7BB9" w:rsidP="00FC7BB9">
      <w:pPr>
        <w:pStyle w:val="a3"/>
        <w:suppressAutoHyphens/>
        <w:spacing w:before="0" w:after="0"/>
        <w:ind w:firstLine="426"/>
      </w:pPr>
      <w:r w:rsidRPr="00401C8C">
        <w:t>Такие транспортно-логистические (грузовые) терминалы рассредоточены по  периферийным территориям города:</w:t>
      </w:r>
    </w:p>
    <w:p w:rsidR="00FC7BB9" w:rsidRPr="00401C8C" w:rsidRDefault="00FC7BB9" w:rsidP="00FC7BB9">
      <w:pPr>
        <w:pStyle w:val="22"/>
        <w:numPr>
          <w:ilvl w:val="0"/>
          <w:numId w:val="22"/>
        </w:numPr>
        <w:suppressAutoHyphens/>
        <w:spacing w:before="0" w:after="0"/>
        <w:ind w:left="0" w:firstLine="426"/>
      </w:pPr>
      <w:r w:rsidRPr="00401C8C">
        <w:t>в Новоильинском районе – вдоль а/д Новокузнецк – Красулино (в районе п. Металлург);</w:t>
      </w:r>
    </w:p>
    <w:p w:rsidR="00FC7BB9" w:rsidRPr="00401C8C" w:rsidRDefault="00FC7BB9" w:rsidP="00FC7BB9">
      <w:pPr>
        <w:pStyle w:val="22"/>
        <w:numPr>
          <w:ilvl w:val="0"/>
          <w:numId w:val="22"/>
        </w:numPr>
        <w:suppressAutoHyphens/>
        <w:spacing w:before="0" w:after="0"/>
        <w:ind w:left="0" w:firstLine="426"/>
      </w:pPr>
      <w:r w:rsidRPr="00401C8C">
        <w:t>на ул. Димитрова;</w:t>
      </w:r>
    </w:p>
    <w:p w:rsidR="00FC7BB9" w:rsidRPr="00401C8C" w:rsidRDefault="00FC7BB9" w:rsidP="00FC7BB9">
      <w:pPr>
        <w:pStyle w:val="22"/>
        <w:numPr>
          <w:ilvl w:val="0"/>
          <w:numId w:val="22"/>
        </w:numPr>
        <w:suppressAutoHyphens/>
        <w:spacing w:before="0" w:after="0"/>
        <w:ind w:left="0" w:firstLine="426"/>
      </w:pPr>
      <w:proofErr w:type="gramStart"/>
      <w:r w:rsidRPr="00401C8C">
        <w:t>в районе Северного шоссе и а/д Новокузнецк – Осиновое Плесо;</w:t>
      </w:r>
      <w:proofErr w:type="gramEnd"/>
    </w:p>
    <w:p w:rsidR="00FC7BB9" w:rsidRPr="00401C8C" w:rsidRDefault="00FC7BB9" w:rsidP="00FC7BB9">
      <w:pPr>
        <w:pStyle w:val="22"/>
        <w:numPr>
          <w:ilvl w:val="0"/>
          <w:numId w:val="22"/>
        </w:numPr>
        <w:suppressAutoHyphens/>
        <w:spacing w:before="0" w:after="0"/>
        <w:ind w:left="0" w:firstLine="426"/>
      </w:pPr>
      <w:r w:rsidRPr="00401C8C">
        <w:t>южнее ж/д станции Абагур Лесной.</w:t>
      </w:r>
    </w:p>
    <w:p w:rsidR="00FC7BB9" w:rsidRPr="00401C8C" w:rsidRDefault="00FC7BB9" w:rsidP="00FC7BB9">
      <w:pPr>
        <w:pStyle w:val="31"/>
        <w:suppressAutoHyphens/>
        <w:spacing w:before="0" w:after="0"/>
        <w:ind w:left="0" w:firstLine="426"/>
        <w:rPr>
          <w:sz w:val="24"/>
          <w:szCs w:val="24"/>
        </w:rPr>
      </w:pPr>
      <w:bookmarkStart w:id="10" w:name="_Toc465018548"/>
      <w:r w:rsidRPr="00401C8C">
        <w:rPr>
          <w:sz w:val="24"/>
          <w:szCs w:val="24"/>
        </w:rPr>
        <w:t>Сооружения для парковки, хранения индивидуальных автомобилей</w:t>
      </w:r>
      <w:bookmarkEnd w:id="10"/>
    </w:p>
    <w:p w:rsidR="00FC7BB9" w:rsidRPr="00401C8C" w:rsidRDefault="00FC7BB9" w:rsidP="00FC7BB9">
      <w:pPr>
        <w:pStyle w:val="a3"/>
        <w:suppressAutoHyphens/>
        <w:spacing w:before="0" w:after="0"/>
        <w:ind w:firstLine="426"/>
      </w:pPr>
      <w:r w:rsidRPr="00401C8C">
        <w:t>Согласно «</w:t>
      </w:r>
      <w:r w:rsidRPr="00401C8C">
        <w:rPr>
          <w:rStyle w:val="af"/>
        </w:rPr>
        <w:t>Местным нормативам градостроительного проектирования города Новокузнецка</w:t>
      </w:r>
      <w:r w:rsidRPr="00401C8C">
        <w:t>» уровень автомобилизации населения на расчетный срок должен составить 300–350 индивидуальных легковых автомобилей на 1000 жителей. Парк индивидуальных транспортных средств на расчетный срок составит: 217 тыс., на первую очередь 177 тыс. ед.</w:t>
      </w:r>
    </w:p>
    <w:p w:rsidR="00FC7BB9" w:rsidRPr="00401C8C" w:rsidRDefault="00FC7BB9" w:rsidP="00FC7BB9">
      <w:pPr>
        <w:pStyle w:val="a3"/>
        <w:suppressAutoHyphens/>
        <w:spacing w:before="0" w:after="0"/>
        <w:ind w:firstLine="426"/>
        <w:rPr>
          <w:rStyle w:val="af"/>
        </w:rPr>
      </w:pPr>
      <w:r w:rsidRPr="00401C8C">
        <w:rPr>
          <w:rStyle w:val="af"/>
        </w:rPr>
        <w:t xml:space="preserve">Разработанные предложения направлены на </w:t>
      </w:r>
      <w:r w:rsidRPr="00401C8C">
        <w:t xml:space="preserve">формирование системы городских паркингов для реализации необеспеченного спроса </w:t>
      </w:r>
      <w:r w:rsidRPr="00401C8C">
        <w:rPr>
          <w:rStyle w:val="af"/>
        </w:rPr>
        <w:t>парковки и хранения индивидуальных легковых автомобилей.</w:t>
      </w:r>
    </w:p>
    <w:p w:rsidR="00FC7BB9" w:rsidRPr="00401C8C" w:rsidRDefault="00FC7BB9" w:rsidP="00FC7BB9">
      <w:pPr>
        <w:pStyle w:val="a3"/>
        <w:suppressAutoHyphens/>
        <w:spacing w:before="0" w:after="0"/>
        <w:ind w:firstLine="426"/>
      </w:pPr>
      <w:r w:rsidRPr="00401C8C">
        <w:t>На период до 2030 г. проектом предусматривается:</w:t>
      </w:r>
    </w:p>
    <w:p w:rsidR="00FC7BB9" w:rsidRPr="00401C8C" w:rsidRDefault="00FC7BB9" w:rsidP="00FC7BB9">
      <w:pPr>
        <w:pStyle w:val="22"/>
        <w:numPr>
          <w:ilvl w:val="0"/>
          <w:numId w:val="22"/>
        </w:numPr>
        <w:suppressAutoHyphens/>
        <w:spacing w:before="0" w:after="0"/>
        <w:ind w:left="0" w:firstLine="426"/>
      </w:pPr>
      <w:r w:rsidRPr="00401C8C">
        <w:t>сохранение существующих боксовых гаражей в количестве 55 тыс. машино-мест;</w:t>
      </w:r>
    </w:p>
    <w:p w:rsidR="00FC7BB9" w:rsidRPr="00401C8C" w:rsidRDefault="00FC7BB9" w:rsidP="00FC7BB9">
      <w:pPr>
        <w:pStyle w:val="22"/>
        <w:numPr>
          <w:ilvl w:val="0"/>
          <w:numId w:val="22"/>
        </w:numPr>
        <w:suppressAutoHyphens/>
        <w:spacing w:before="0" w:after="0"/>
        <w:ind w:left="0" w:firstLine="426"/>
      </w:pPr>
      <w:r w:rsidRPr="00401C8C">
        <w:t>ликвидация боксовых гаражей, в случае их попадания в зону строительства и реконструкции магистральных улиц и дорог (емкость ликвидируемых гаражей – 18 тыс. машино-мест);</w:t>
      </w:r>
    </w:p>
    <w:p w:rsidR="00FC7BB9" w:rsidRPr="00401C8C" w:rsidRDefault="00FC7BB9" w:rsidP="00FC7BB9">
      <w:pPr>
        <w:pStyle w:val="22"/>
        <w:numPr>
          <w:ilvl w:val="0"/>
          <w:numId w:val="22"/>
        </w:numPr>
        <w:suppressAutoHyphens/>
        <w:spacing w:before="0" w:after="0"/>
        <w:ind w:left="0" w:firstLine="426"/>
      </w:pPr>
      <w:r w:rsidRPr="00401C8C">
        <w:t xml:space="preserve">реализация современных тенденции в организации постоянного хранения, предусматривающие прекращение сооружения эстетически малопривлекательных и </w:t>
      </w:r>
      <w:r w:rsidRPr="00401C8C">
        <w:lastRenderedPageBreak/>
        <w:t>требующих больших территорий боксовых массивов и сооружение встроенных, пристроенных, подземных и полуподземных гаражей при проектировании и возведении новых, реконструкции существующих объектов жилой и общественной застройки. Предусматривается сооружение 38 многоярусных гаражей;</w:t>
      </w:r>
    </w:p>
    <w:p w:rsidR="00FC7BB9" w:rsidRPr="00401C8C" w:rsidRDefault="00FC7BB9" w:rsidP="00FC7BB9">
      <w:pPr>
        <w:pStyle w:val="22"/>
        <w:numPr>
          <w:ilvl w:val="0"/>
          <w:numId w:val="22"/>
        </w:numPr>
        <w:suppressAutoHyphens/>
        <w:spacing w:before="0" w:after="0"/>
        <w:ind w:left="0" w:firstLine="426"/>
      </w:pPr>
      <w:r w:rsidRPr="00401C8C">
        <w:t>постепенная замена боковых гаражей на многоярусные (7 тыс. боксов), прежде всего в Центральном районе города. На месте существующих боксовых гаражей предусматривается сооружение 25 многоярусных гаражей;</w:t>
      </w:r>
    </w:p>
    <w:p w:rsidR="00FC7BB9" w:rsidRPr="00401C8C" w:rsidRDefault="00FC7BB9" w:rsidP="00FC7BB9">
      <w:pPr>
        <w:pStyle w:val="22"/>
        <w:numPr>
          <w:ilvl w:val="0"/>
          <w:numId w:val="22"/>
        </w:numPr>
        <w:suppressAutoHyphens/>
        <w:spacing w:before="0" w:after="0"/>
        <w:ind w:left="0" w:firstLine="426"/>
      </w:pPr>
      <w:r w:rsidRPr="00401C8C">
        <w:t>использование ограничительных мер (в том числе запрещение и ограничение – по дням недели, по времени суток, по группам пользователей) парковки на УДС, создание «красных дорог» (с запретом стоянки): протяженных участков УДС с ограничением режимов стоянки и остановки (магистральные улицы и дороги);</w:t>
      </w:r>
    </w:p>
    <w:p w:rsidR="00FC7BB9" w:rsidRPr="00401C8C" w:rsidRDefault="00FC7BB9" w:rsidP="00FC7BB9">
      <w:pPr>
        <w:pStyle w:val="22"/>
        <w:numPr>
          <w:ilvl w:val="0"/>
          <w:numId w:val="22"/>
        </w:numPr>
        <w:suppressAutoHyphens/>
        <w:spacing w:before="0" w:after="0"/>
        <w:ind w:left="0" w:firstLine="426"/>
      </w:pPr>
      <w:r w:rsidRPr="00401C8C">
        <w:t>формирование за счет территории кварталов и микрорайонов системы внеуличных паркингов для реализации спроса на парковки; сооружение системы парковок (в т.ч. многоярусных) в зоне проходных предприятий (при использовании территории предприятий), у объектов тяготения населения;</w:t>
      </w:r>
    </w:p>
    <w:p w:rsidR="00FC7BB9" w:rsidRPr="00401C8C" w:rsidRDefault="00FC7BB9" w:rsidP="00FC7BB9">
      <w:pPr>
        <w:pStyle w:val="22"/>
        <w:numPr>
          <w:ilvl w:val="0"/>
          <w:numId w:val="22"/>
        </w:numPr>
        <w:suppressAutoHyphens/>
        <w:spacing w:before="0" w:after="0"/>
        <w:ind w:left="0" w:firstLine="426"/>
      </w:pPr>
      <w:r w:rsidRPr="00401C8C">
        <w:t>упорядочение парковки на УДС в местах, где она не создает помех движению транспорта посредством оптимизации схем размещения транспорта;</w:t>
      </w:r>
    </w:p>
    <w:p w:rsidR="00FC7BB9" w:rsidRPr="00401C8C" w:rsidRDefault="00FC7BB9" w:rsidP="00FC7BB9">
      <w:pPr>
        <w:pStyle w:val="22"/>
        <w:numPr>
          <w:ilvl w:val="0"/>
          <w:numId w:val="22"/>
        </w:numPr>
        <w:suppressAutoHyphens/>
        <w:spacing w:before="0" w:after="0"/>
        <w:ind w:left="0" w:firstLine="426"/>
      </w:pPr>
      <w:proofErr w:type="gramStart"/>
      <w:r w:rsidRPr="00401C8C">
        <w:t>создание организованных парковок в местах массового отдыха и местах проведения массового досуга населения: в парковой зоне Дворца культуры им. Дзержинского (Макеевская ул., 6а),  в Новокузнецком парке культуры и отдыха им. Ю.А. Гагарина, на площади перед культурным центром ЗСМК и перед Дворцом культуры кузнецких металлургов,  на территории музея заповедника «Кузнецкая крепость», а также на открытых площадках в Центральном, Кузнецком, Заводском</w:t>
      </w:r>
      <w:proofErr w:type="gramEnd"/>
      <w:r w:rsidRPr="00401C8C">
        <w:t xml:space="preserve">, </w:t>
      </w:r>
      <w:proofErr w:type="gramStart"/>
      <w:r w:rsidRPr="00401C8C">
        <w:t>Новоильинском</w:t>
      </w:r>
      <w:proofErr w:type="gramEnd"/>
      <w:r w:rsidRPr="00401C8C">
        <w:t>, Куйбышевском, Орджоникидзевском районах и на присоединяемых территориях.</w:t>
      </w:r>
    </w:p>
    <w:p w:rsidR="00FC7BB9" w:rsidRPr="00401C8C" w:rsidRDefault="00FC7BB9" w:rsidP="00FC7BB9">
      <w:pPr>
        <w:pStyle w:val="40"/>
        <w:spacing w:before="0" w:after="0"/>
        <w:ind w:firstLine="426"/>
        <w:rPr>
          <w:rStyle w:val="af"/>
        </w:rPr>
      </w:pPr>
      <w:bookmarkStart w:id="11" w:name="_Toc392523385"/>
      <w:r w:rsidRPr="00401C8C">
        <w:rPr>
          <w:rStyle w:val="af"/>
        </w:rPr>
        <w:t>Мероприяти</w:t>
      </w:r>
      <w:r>
        <w:rPr>
          <w:rStyle w:val="af"/>
        </w:rPr>
        <w:t>я по организации пешеходного и в</w:t>
      </w:r>
      <w:r w:rsidRPr="00401C8C">
        <w:rPr>
          <w:rStyle w:val="af"/>
        </w:rPr>
        <w:t>елосипедного движения</w:t>
      </w:r>
      <w:bookmarkEnd w:id="11"/>
    </w:p>
    <w:p w:rsidR="00FC7BB9" w:rsidRPr="00401C8C" w:rsidRDefault="00FC7BB9" w:rsidP="00FC7BB9">
      <w:pPr>
        <w:pStyle w:val="a3"/>
        <w:suppressAutoHyphens/>
        <w:spacing w:before="0" w:after="0"/>
        <w:ind w:firstLine="426"/>
        <w:rPr>
          <w:u w:val="single"/>
        </w:rPr>
      </w:pPr>
      <w:r w:rsidRPr="00401C8C">
        <w:rPr>
          <w:u w:val="single"/>
        </w:rPr>
        <w:t>Мероприятия по формированию единой системы пешеходных и велосипедных направлений города</w:t>
      </w:r>
    </w:p>
    <w:p w:rsidR="00FC7BB9" w:rsidRPr="00401C8C" w:rsidRDefault="00FC7BB9" w:rsidP="00FC7BB9">
      <w:pPr>
        <w:pStyle w:val="13"/>
        <w:numPr>
          <w:ilvl w:val="0"/>
          <w:numId w:val="25"/>
        </w:numPr>
        <w:suppressAutoHyphens/>
        <w:spacing w:before="0" w:after="0"/>
        <w:ind w:left="0" w:firstLine="426"/>
      </w:pPr>
      <w:r w:rsidRPr="00401C8C">
        <w:t>Уточнение местоположения существующих и проектируемых маршрутов исходя из следующих критериев:</w:t>
      </w:r>
    </w:p>
    <w:p w:rsidR="00FC7BB9" w:rsidRPr="00401C8C" w:rsidRDefault="00FC7BB9" w:rsidP="00FC7BB9">
      <w:pPr>
        <w:pStyle w:val="22"/>
        <w:numPr>
          <w:ilvl w:val="1"/>
          <w:numId w:val="14"/>
        </w:numPr>
        <w:suppressAutoHyphens/>
        <w:spacing w:before="0" w:after="0"/>
        <w:ind w:left="0" w:firstLine="426"/>
      </w:pPr>
      <w:r w:rsidRPr="00401C8C">
        <w:t>наличие традиционных пешеходных маршрутов, обеспечивающих связь между основными пунктами тяготения в составе общественных зон с максимальной интенсивностью пешеходного движения;</w:t>
      </w:r>
    </w:p>
    <w:p w:rsidR="00FC7BB9" w:rsidRPr="00401C8C" w:rsidRDefault="00FC7BB9" w:rsidP="00FC7BB9">
      <w:pPr>
        <w:pStyle w:val="22"/>
        <w:numPr>
          <w:ilvl w:val="1"/>
          <w:numId w:val="14"/>
        </w:numPr>
        <w:suppressAutoHyphens/>
        <w:spacing w:before="0" w:after="0"/>
        <w:ind w:left="0" w:firstLine="426"/>
      </w:pPr>
      <w:r w:rsidRPr="00401C8C">
        <w:t>наличие значимых объектов культуры и исторического наследия (музеи, театры, памятники);</w:t>
      </w:r>
    </w:p>
    <w:p w:rsidR="00FC7BB9" w:rsidRPr="00401C8C" w:rsidRDefault="00FC7BB9" w:rsidP="00FC7BB9">
      <w:pPr>
        <w:pStyle w:val="22"/>
        <w:numPr>
          <w:ilvl w:val="1"/>
          <w:numId w:val="14"/>
        </w:numPr>
        <w:suppressAutoHyphens/>
        <w:spacing w:before="0" w:after="0"/>
        <w:ind w:left="0" w:firstLine="426"/>
      </w:pPr>
      <w:r w:rsidRPr="00401C8C">
        <w:t>наличие объектов рекреации – скверы, бульвары, парки;</w:t>
      </w:r>
    </w:p>
    <w:p w:rsidR="00FC7BB9" w:rsidRPr="00401C8C" w:rsidRDefault="00FC7BB9" w:rsidP="00FC7BB9">
      <w:pPr>
        <w:pStyle w:val="22"/>
        <w:numPr>
          <w:ilvl w:val="1"/>
          <w:numId w:val="14"/>
        </w:numPr>
        <w:suppressAutoHyphens/>
        <w:spacing w:before="0" w:after="0"/>
        <w:ind w:left="0" w:firstLine="426"/>
      </w:pPr>
      <w:r w:rsidRPr="00401C8C">
        <w:t>туристические маршруты.</w:t>
      </w:r>
    </w:p>
    <w:p w:rsidR="00FC7BB9" w:rsidRPr="00401C8C" w:rsidRDefault="00FC7BB9" w:rsidP="00FC7BB9">
      <w:pPr>
        <w:pStyle w:val="13"/>
        <w:numPr>
          <w:ilvl w:val="0"/>
          <w:numId w:val="25"/>
        </w:numPr>
        <w:suppressAutoHyphens/>
        <w:spacing w:before="0" w:after="0"/>
        <w:ind w:left="0" w:firstLine="426"/>
      </w:pPr>
      <w:r w:rsidRPr="00401C8C">
        <w:t>Формирование велосипедных маршрутов для связи удаленных районов с центральной частью города.</w:t>
      </w:r>
    </w:p>
    <w:p w:rsidR="00FC7BB9" w:rsidRPr="00401C8C" w:rsidRDefault="00FC7BB9" w:rsidP="00FC7BB9">
      <w:pPr>
        <w:pStyle w:val="13"/>
        <w:numPr>
          <w:ilvl w:val="0"/>
          <w:numId w:val="25"/>
        </w:numPr>
        <w:suppressAutoHyphens/>
        <w:spacing w:before="0" w:after="0"/>
        <w:ind w:left="0" w:firstLine="426"/>
      </w:pPr>
      <w:r w:rsidRPr="00401C8C">
        <w:t>Объединение выявленных и проектируемых пешеходных и велосипедных направлений в единую общегородскую систему.</w:t>
      </w:r>
    </w:p>
    <w:p w:rsidR="00FC7BB9" w:rsidRPr="00401C8C" w:rsidRDefault="00FC7BB9" w:rsidP="00FC7BB9">
      <w:pPr>
        <w:pStyle w:val="13"/>
        <w:numPr>
          <w:ilvl w:val="0"/>
          <w:numId w:val="25"/>
        </w:numPr>
        <w:suppressAutoHyphens/>
        <w:spacing w:before="0" w:after="0"/>
        <w:ind w:left="0" w:firstLine="426"/>
        <w:rPr>
          <w:u w:val="single"/>
        </w:rPr>
      </w:pPr>
      <w:r w:rsidRPr="00401C8C">
        <w:t>Интеграция единой системы пешеходных и велосипедных направлений города в общегородскую транспортную систему.</w:t>
      </w:r>
    </w:p>
    <w:p w:rsidR="00FC7BB9" w:rsidRPr="00401C8C" w:rsidRDefault="00FC7BB9" w:rsidP="00FC7BB9">
      <w:pPr>
        <w:pStyle w:val="a3"/>
        <w:suppressAutoHyphens/>
        <w:spacing w:before="0" w:after="0"/>
        <w:ind w:firstLine="426"/>
        <w:rPr>
          <w:u w:val="single"/>
        </w:rPr>
      </w:pPr>
      <w:r w:rsidRPr="00401C8C">
        <w:rPr>
          <w:u w:val="single"/>
        </w:rPr>
        <w:t>Мероприятия по обустройству пешеходных и велосипедных маршрутов города</w:t>
      </w:r>
    </w:p>
    <w:p w:rsidR="00FC7BB9" w:rsidRPr="00401C8C" w:rsidRDefault="00FC7BB9" w:rsidP="00FC7BB9">
      <w:pPr>
        <w:pStyle w:val="13"/>
        <w:numPr>
          <w:ilvl w:val="0"/>
          <w:numId w:val="29"/>
        </w:numPr>
        <w:suppressAutoHyphens/>
        <w:spacing w:before="0" w:after="0"/>
        <w:ind w:left="0" w:firstLine="426"/>
      </w:pPr>
      <w:r w:rsidRPr="00401C8C">
        <w:t>Повыше</w:t>
      </w:r>
      <w:r>
        <w:t>ние качества покрытия тротуаров</w:t>
      </w:r>
      <w:r w:rsidRPr="00401C8C">
        <w:t>.</w:t>
      </w:r>
    </w:p>
    <w:p w:rsidR="00FC7BB9" w:rsidRPr="00401C8C" w:rsidRDefault="00FC7BB9" w:rsidP="00FC7BB9">
      <w:pPr>
        <w:pStyle w:val="13"/>
        <w:numPr>
          <w:ilvl w:val="0"/>
          <w:numId w:val="29"/>
        </w:numPr>
        <w:suppressAutoHyphens/>
        <w:spacing w:before="0" w:after="0"/>
        <w:ind w:left="0" w:firstLine="426"/>
      </w:pPr>
      <w:r w:rsidRPr="00401C8C">
        <w:t>Проведение своевременного ремонта покрытия тротуаров.</w:t>
      </w:r>
    </w:p>
    <w:p w:rsidR="00FC7BB9" w:rsidRPr="00401C8C" w:rsidRDefault="00FC7BB9" w:rsidP="00FC7BB9">
      <w:pPr>
        <w:pStyle w:val="13"/>
        <w:numPr>
          <w:ilvl w:val="0"/>
          <w:numId w:val="29"/>
        </w:numPr>
        <w:suppressAutoHyphens/>
        <w:spacing w:before="0" w:after="0"/>
        <w:ind w:left="0" w:firstLine="426"/>
      </w:pPr>
      <w:r w:rsidRPr="00401C8C">
        <w:t>Расширение узких тротуаров.</w:t>
      </w:r>
    </w:p>
    <w:p w:rsidR="00FC7BB9" w:rsidRPr="00401C8C" w:rsidRDefault="00FC7BB9" w:rsidP="00FC7BB9">
      <w:pPr>
        <w:pStyle w:val="13"/>
        <w:numPr>
          <w:ilvl w:val="0"/>
          <w:numId w:val="29"/>
        </w:numPr>
        <w:suppressAutoHyphens/>
        <w:spacing w:before="0" w:after="0"/>
        <w:ind w:left="0" w:firstLine="426"/>
      </w:pPr>
      <w:r w:rsidRPr="00401C8C">
        <w:t>Реконструкция тротуаров на участках совмещения с велодорожками.</w:t>
      </w:r>
    </w:p>
    <w:p w:rsidR="00FC7BB9" w:rsidRPr="00401C8C" w:rsidRDefault="00FC7BB9" w:rsidP="00FC7BB9">
      <w:pPr>
        <w:pStyle w:val="13"/>
        <w:numPr>
          <w:ilvl w:val="0"/>
          <w:numId w:val="29"/>
        </w:numPr>
        <w:suppressAutoHyphens/>
        <w:spacing w:before="0" w:after="0"/>
        <w:ind w:left="0" w:firstLine="426"/>
      </w:pPr>
      <w:r w:rsidRPr="00401C8C">
        <w:t>Создание вело-роллерных дорожек.</w:t>
      </w:r>
    </w:p>
    <w:p w:rsidR="00FC7BB9" w:rsidRPr="00401C8C" w:rsidRDefault="00FC7BB9" w:rsidP="00FC7BB9">
      <w:pPr>
        <w:pStyle w:val="13"/>
        <w:numPr>
          <w:ilvl w:val="0"/>
          <w:numId w:val="29"/>
        </w:numPr>
        <w:suppressAutoHyphens/>
        <w:spacing w:before="0" w:after="0"/>
        <w:ind w:left="0" w:firstLine="426"/>
      </w:pPr>
      <w:r w:rsidRPr="00401C8C">
        <w:t>Размещение велопарковок.</w:t>
      </w:r>
    </w:p>
    <w:p w:rsidR="00FC7BB9" w:rsidRPr="00401C8C" w:rsidRDefault="00FC7BB9" w:rsidP="00FC7BB9">
      <w:pPr>
        <w:pStyle w:val="13"/>
        <w:numPr>
          <w:ilvl w:val="0"/>
          <w:numId w:val="29"/>
        </w:numPr>
        <w:suppressAutoHyphens/>
        <w:spacing w:before="0" w:after="0"/>
        <w:ind w:left="0" w:firstLine="426"/>
      </w:pPr>
      <w:r w:rsidRPr="00401C8C">
        <w:t xml:space="preserve">Повышение доступности пешеходной инфраструктуры для маломобильных групп населения (устройство пандусов, поручней, «направляющих линий» для слепых, </w:t>
      </w:r>
      <w:r w:rsidRPr="00401C8C">
        <w:lastRenderedPageBreak/>
        <w:t xml:space="preserve">тактильных покрытий, сходы с тротуаров, приведение продольного и поперечного уклона тротуаров к </w:t>
      </w:r>
      <w:proofErr w:type="gramStart"/>
      <w:r w:rsidRPr="00401C8C">
        <w:t>нормативным</w:t>
      </w:r>
      <w:proofErr w:type="gramEnd"/>
      <w:r w:rsidRPr="00401C8C">
        <w:t>, установка подъемников и лифтов).</w:t>
      </w:r>
    </w:p>
    <w:p w:rsidR="00FC7BB9" w:rsidRPr="00401C8C" w:rsidRDefault="00FC7BB9" w:rsidP="00FC7BB9">
      <w:pPr>
        <w:pStyle w:val="13"/>
        <w:numPr>
          <w:ilvl w:val="0"/>
          <w:numId w:val="29"/>
        </w:numPr>
        <w:suppressAutoHyphens/>
        <w:spacing w:before="0" w:after="0"/>
        <w:ind w:left="0" w:firstLine="426"/>
      </w:pPr>
      <w:r w:rsidRPr="00401C8C">
        <w:t>Создание зон отдыха каждые 500–800 м пешеходных маршрутов.</w:t>
      </w:r>
    </w:p>
    <w:p w:rsidR="00FC7BB9" w:rsidRPr="00401C8C" w:rsidRDefault="00FC7BB9" w:rsidP="00FC7BB9">
      <w:pPr>
        <w:pStyle w:val="13"/>
        <w:numPr>
          <w:ilvl w:val="0"/>
          <w:numId w:val="29"/>
        </w:numPr>
        <w:suppressAutoHyphens/>
        <w:spacing w:before="0" w:after="0"/>
        <w:ind w:left="0" w:firstLine="426"/>
      </w:pPr>
      <w:r w:rsidRPr="00401C8C">
        <w:t>Создание площадок для занятий спортом и игр на пешеходных путях.</w:t>
      </w:r>
    </w:p>
    <w:p w:rsidR="00FC7BB9" w:rsidRPr="00401C8C" w:rsidRDefault="00FC7BB9" w:rsidP="00FC7BB9">
      <w:pPr>
        <w:pStyle w:val="13"/>
        <w:numPr>
          <w:ilvl w:val="0"/>
          <w:numId w:val="29"/>
        </w:numPr>
        <w:suppressAutoHyphens/>
        <w:spacing w:before="0" w:after="0"/>
        <w:ind w:left="0" w:firstLine="426"/>
      </w:pPr>
      <w:r w:rsidRPr="00401C8C">
        <w:t>Обустройство пешеходных направлений искусственным освещением.</w:t>
      </w:r>
    </w:p>
    <w:p w:rsidR="00FC7BB9" w:rsidRPr="00401C8C" w:rsidRDefault="00FC7BB9" w:rsidP="00FC7BB9">
      <w:pPr>
        <w:pStyle w:val="13"/>
        <w:numPr>
          <w:ilvl w:val="0"/>
          <w:numId w:val="29"/>
        </w:numPr>
        <w:suppressAutoHyphens/>
        <w:spacing w:before="0" w:after="0"/>
        <w:ind w:left="0" w:firstLine="426"/>
      </w:pPr>
      <w:r w:rsidRPr="00401C8C">
        <w:t>Размещение уличной мебели вдоль основных пешеходных направлений.</w:t>
      </w:r>
    </w:p>
    <w:p w:rsidR="00FC7BB9" w:rsidRPr="00401C8C" w:rsidRDefault="00FC7BB9" w:rsidP="00FC7BB9">
      <w:pPr>
        <w:pStyle w:val="13"/>
        <w:numPr>
          <w:ilvl w:val="0"/>
          <w:numId w:val="29"/>
        </w:numPr>
        <w:suppressAutoHyphens/>
        <w:spacing w:before="0" w:after="0"/>
        <w:ind w:left="0" w:firstLine="426"/>
      </w:pPr>
      <w:r w:rsidRPr="00401C8C">
        <w:t>Создание и реконструкция общественных туалетов, упорядочивание нестационарных объектов.</w:t>
      </w:r>
    </w:p>
    <w:p w:rsidR="00FC7BB9" w:rsidRPr="00401C8C" w:rsidRDefault="00FC7BB9" w:rsidP="00FC7BB9">
      <w:pPr>
        <w:pStyle w:val="13"/>
        <w:numPr>
          <w:ilvl w:val="0"/>
          <w:numId w:val="29"/>
        </w:numPr>
        <w:suppressAutoHyphens/>
        <w:spacing w:before="0" w:after="0"/>
        <w:ind w:left="0" w:firstLine="426"/>
      </w:pPr>
      <w:r w:rsidRPr="00401C8C">
        <w:t>Увеличение количества зеленых насаждений общего пользования вдоль основных пешеходных направлений.</w:t>
      </w:r>
    </w:p>
    <w:p w:rsidR="00FC7BB9" w:rsidRPr="00401C8C" w:rsidRDefault="00FC7BB9" w:rsidP="00FC7BB9">
      <w:pPr>
        <w:pStyle w:val="13"/>
        <w:numPr>
          <w:ilvl w:val="0"/>
          <w:numId w:val="29"/>
        </w:numPr>
        <w:suppressAutoHyphens/>
        <w:spacing w:before="0" w:after="0"/>
        <w:ind w:left="0" w:firstLine="426"/>
      </w:pPr>
      <w:r w:rsidRPr="00401C8C">
        <w:t>Ремонт и создание объектов озеленения и цветочного оформления.</w:t>
      </w:r>
    </w:p>
    <w:p w:rsidR="00FC7BB9" w:rsidRPr="00401C8C" w:rsidRDefault="00FC7BB9" w:rsidP="00FC7BB9">
      <w:pPr>
        <w:pStyle w:val="13"/>
        <w:numPr>
          <w:ilvl w:val="0"/>
          <w:numId w:val="29"/>
        </w:numPr>
        <w:suppressAutoHyphens/>
        <w:spacing w:before="0" w:after="0"/>
        <w:ind w:left="0" w:firstLine="426"/>
      </w:pPr>
      <w:r w:rsidRPr="00401C8C">
        <w:t>Упорядочивание элементов наружной рекламы.</w:t>
      </w:r>
    </w:p>
    <w:p w:rsidR="00FC7BB9" w:rsidRPr="00401C8C" w:rsidRDefault="00FC7BB9" w:rsidP="00FC7BB9">
      <w:pPr>
        <w:pStyle w:val="13"/>
        <w:numPr>
          <w:ilvl w:val="0"/>
          <w:numId w:val="29"/>
        </w:numPr>
        <w:suppressAutoHyphens/>
        <w:spacing w:before="0" w:after="0"/>
        <w:ind w:left="0" w:firstLine="426"/>
      </w:pPr>
      <w:r w:rsidRPr="00401C8C">
        <w:t>Реконструкция ливневой канализации и строительство ливневой канализации в местах ее отсутствия на путях пешеходных и велосипедных маршрутов.</w:t>
      </w:r>
    </w:p>
    <w:p w:rsidR="00FC7BB9" w:rsidRPr="00401C8C" w:rsidRDefault="00FC7BB9" w:rsidP="00FC7BB9">
      <w:pPr>
        <w:pStyle w:val="13"/>
        <w:numPr>
          <w:ilvl w:val="0"/>
          <w:numId w:val="29"/>
        </w:numPr>
        <w:suppressAutoHyphens/>
        <w:spacing w:before="0" w:after="0"/>
        <w:ind w:left="0" w:firstLine="426"/>
      </w:pPr>
      <w:r w:rsidRPr="00401C8C">
        <w:t>Разработка единой системы навигации.</w:t>
      </w:r>
    </w:p>
    <w:p w:rsidR="00FC7BB9" w:rsidRDefault="00FC7BB9" w:rsidP="00FC7BB9">
      <w:pPr>
        <w:pStyle w:val="13"/>
        <w:numPr>
          <w:ilvl w:val="0"/>
          <w:numId w:val="29"/>
        </w:numPr>
        <w:suppressAutoHyphens/>
        <w:spacing w:before="0" w:after="0"/>
        <w:ind w:left="0" w:firstLine="426"/>
      </w:pPr>
      <w:r w:rsidRPr="00401C8C">
        <w:t>Обновление и упорядочивание адресных указателей.</w:t>
      </w:r>
    </w:p>
    <w:p w:rsidR="00FC7BB9" w:rsidRPr="003B00B1" w:rsidRDefault="00FC7BB9" w:rsidP="00FC7BB9">
      <w:pPr>
        <w:pStyle w:val="a3"/>
        <w:suppressAutoHyphens/>
        <w:rPr>
          <w:rStyle w:val="af"/>
        </w:rPr>
      </w:pPr>
      <w:r w:rsidRPr="003B00B1">
        <w:rPr>
          <w:rStyle w:val="af"/>
        </w:rPr>
        <w:t xml:space="preserve">С целью дальнейшего повышения эффективности управления территорией и комплексного планирования развития улично-дорожной сети необходимо проведение работ </w:t>
      </w:r>
      <w:proofErr w:type="gramStart"/>
      <w:r w:rsidRPr="003B00B1">
        <w:rPr>
          <w:rStyle w:val="af"/>
        </w:rPr>
        <w:t>по</w:t>
      </w:r>
      <w:proofErr w:type="gramEnd"/>
      <w:r w:rsidRPr="003B00B1">
        <w:rPr>
          <w:rStyle w:val="af"/>
        </w:rPr>
        <w:t>:</w:t>
      </w:r>
    </w:p>
    <w:p w:rsidR="00FC7BB9" w:rsidRPr="003B00B1" w:rsidRDefault="00FC7BB9" w:rsidP="00FC7BB9">
      <w:pPr>
        <w:pStyle w:val="22"/>
        <w:numPr>
          <w:ilvl w:val="0"/>
          <w:numId w:val="32"/>
        </w:numPr>
        <w:suppressAutoHyphens/>
        <w:ind w:left="0" w:firstLine="426"/>
      </w:pPr>
      <w:r w:rsidRPr="003B00B1">
        <w:t>созданию в виде программных средств имитационной модели транспортной системы, постоянный мониторинг транспортной ситуации и поддержание актуальности транспортной модели;</w:t>
      </w:r>
    </w:p>
    <w:p w:rsidR="00FC7BB9" w:rsidRPr="003B00B1" w:rsidRDefault="00FC7BB9" w:rsidP="00FC7BB9">
      <w:pPr>
        <w:pStyle w:val="22"/>
        <w:numPr>
          <w:ilvl w:val="0"/>
          <w:numId w:val="32"/>
        </w:numPr>
        <w:suppressAutoHyphens/>
        <w:ind w:left="0" w:firstLine="426"/>
      </w:pPr>
      <w:r w:rsidRPr="003B00B1">
        <w:t>созданию интеллектуальной транспортной системы (ИТС) как комплексной системы управления и информационного обеспечения на городском автомобильном транспорте и электротранспорте, основанной на применении современных информационных и телекоммуникационных технологий и методов управления;</w:t>
      </w:r>
    </w:p>
    <w:p w:rsidR="00FC7BB9" w:rsidRPr="003B00B1" w:rsidRDefault="00FC7BB9" w:rsidP="00FC7BB9">
      <w:pPr>
        <w:pStyle w:val="22"/>
        <w:numPr>
          <w:ilvl w:val="0"/>
          <w:numId w:val="32"/>
        </w:numPr>
        <w:suppressAutoHyphens/>
        <w:ind w:left="0" w:firstLine="426"/>
      </w:pPr>
      <w:r w:rsidRPr="003B00B1">
        <w:t>внедрению систем интеллектуального управления светофорными объектами;</w:t>
      </w:r>
    </w:p>
    <w:p w:rsidR="00FC7BB9" w:rsidRDefault="00FC7BB9" w:rsidP="00FC7BB9">
      <w:pPr>
        <w:pStyle w:val="22"/>
        <w:numPr>
          <w:ilvl w:val="0"/>
          <w:numId w:val="32"/>
        </w:numPr>
        <w:suppressAutoHyphens/>
        <w:ind w:left="0" w:firstLine="426"/>
      </w:pPr>
      <w:r w:rsidRPr="003B00B1">
        <w:t>развитию автоматизированной систем</w:t>
      </w:r>
      <w:r>
        <w:t>ы управления дорожным движением</w:t>
      </w:r>
    </w:p>
    <w:p w:rsidR="00FC7BB9" w:rsidRPr="003B00B1" w:rsidRDefault="00FC7BB9" w:rsidP="00FC7BB9">
      <w:pPr>
        <w:pStyle w:val="22"/>
        <w:numPr>
          <w:ilvl w:val="0"/>
          <w:numId w:val="32"/>
        </w:numPr>
        <w:suppressAutoHyphens/>
        <w:ind w:left="0" w:firstLine="426"/>
      </w:pPr>
      <w:r w:rsidRPr="003B00B1">
        <w:t>(АСУДД) и связанной с нею системы информирования участников движения о транспортной ситуации (в виде геоинформационного портала);</w:t>
      </w:r>
    </w:p>
    <w:p w:rsidR="00FC7BB9" w:rsidRPr="003B00B1" w:rsidRDefault="00FC7BB9" w:rsidP="00FC7BB9">
      <w:pPr>
        <w:pStyle w:val="22"/>
        <w:numPr>
          <w:ilvl w:val="0"/>
          <w:numId w:val="32"/>
        </w:numPr>
        <w:suppressAutoHyphens/>
        <w:ind w:left="0" w:firstLine="426"/>
      </w:pPr>
      <w:r w:rsidRPr="003B00B1">
        <w:t>разработка специальных программ развития пешеходного и велосипедного движения;</w:t>
      </w:r>
    </w:p>
    <w:p w:rsidR="00FC7BB9" w:rsidRPr="003B00B1" w:rsidRDefault="00FC7BB9" w:rsidP="00FC7BB9">
      <w:pPr>
        <w:pStyle w:val="22"/>
        <w:numPr>
          <w:ilvl w:val="0"/>
          <w:numId w:val="32"/>
        </w:numPr>
        <w:suppressAutoHyphens/>
        <w:ind w:left="0" w:firstLine="426"/>
      </w:pPr>
      <w:r w:rsidRPr="003B00B1">
        <w:t>разработка Схемы озеленения городского округа;</w:t>
      </w:r>
    </w:p>
    <w:p w:rsidR="00FC7BB9" w:rsidRDefault="00FC7BB9" w:rsidP="00FC7BB9">
      <w:pPr>
        <w:pStyle w:val="13"/>
        <w:numPr>
          <w:ilvl w:val="0"/>
          <w:numId w:val="32"/>
        </w:numPr>
        <w:suppressAutoHyphens/>
        <w:spacing w:before="0" w:after="0"/>
        <w:ind w:left="0" w:firstLine="426"/>
      </w:pPr>
      <w:r w:rsidRPr="003B00B1">
        <w:t>разработка программы усовершенствования парковки, хранения и обслуживания легковых и грузовых автомобилей.</w:t>
      </w:r>
    </w:p>
    <w:p w:rsidR="00FC7BB9" w:rsidRPr="00093A48" w:rsidRDefault="00FC7BB9" w:rsidP="00FC7BB9">
      <w:pPr>
        <w:spacing w:after="0" w:line="240" w:lineRule="auto"/>
        <w:ind w:firstLine="426"/>
        <w:rPr>
          <w:rFonts w:ascii="Times New Roman" w:eastAsia="Calibri" w:hAnsi="Times New Roman" w:cs="Times New Roman"/>
          <w:b/>
          <w:sz w:val="24"/>
          <w:szCs w:val="24"/>
        </w:rPr>
      </w:pPr>
      <w:r w:rsidRPr="00093A48">
        <w:rPr>
          <w:rFonts w:ascii="Times New Roman" w:hAnsi="Times New Roman" w:cs="Times New Roman"/>
          <w:b/>
          <w:sz w:val="24"/>
          <w:szCs w:val="24"/>
        </w:rPr>
        <w:t xml:space="preserve">4.2. Мероприятия по </w:t>
      </w:r>
      <w:r w:rsidRPr="00093A48">
        <w:rPr>
          <w:rFonts w:ascii="Times New Roman" w:eastAsia="Calibri" w:hAnsi="Times New Roman" w:cs="Times New Roman"/>
          <w:b/>
          <w:sz w:val="24"/>
          <w:szCs w:val="24"/>
        </w:rPr>
        <w:t>приведению дорожной сети городских агломераций в нормативное транспортно-эксплуатационное состояние.</w:t>
      </w:r>
    </w:p>
    <w:p w:rsidR="00FC7BB9" w:rsidRPr="00A77A9D" w:rsidRDefault="00FC7BB9" w:rsidP="00FC7BB9">
      <w:pPr>
        <w:spacing w:after="0" w:line="240" w:lineRule="auto"/>
        <w:ind w:firstLine="426"/>
        <w:jc w:val="both"/>
        <w:rPr>
          <w:rFonts w:ascii="Times New Roman" w:eastAsia="Calibri" w:hAnsi="Times New Roman" w:cs="Times New Roman"/>
          <w:sz w:val="24"/>
          <w:szCs w:val="24"/>
        </w:rPr>
      </w:pPr>
      <w:r w:rsidRPr="007E77F7">
        <w:rPr>
          <w:rFonts w:ascii="Times New Roman" w:eastAsia="Calibri" w:hAnsi="Times New Roman" w:cs="Times New Roman"/>
          <w:sz w:val="24"/>
          <w:szCs w:val="24"/>
        </w:rPr>
        <w:t xml:space="preserve">Для реализации программы необходимо проведение всего комплекса работ в области строительства, реконструкции, капитального и текущего ремонта улично-дорожной сети. </w:t>
      </w:r>
      <w:r w:rsidRPr="00A77A9D">
        <w:rPr>
          <w:rFonts w:ascii="Times New Roman" w:hAnsi="Times New Roman" w:cs="Times New Roman"/>
          <w:sz w:val="24"/>
          <w:szCs w:val="24"/>
        </w:rPr>
        <w:t xml:space="preserve">Общая потребность в финансовых ресурсах на реализацию программных мероприятий на 2017 - 2025 годы оценивается </w:t>
      </w:r>
      <w:r w:rsidR="00A77A9D" w:rsidRPr="00A77A9D">
        <w:rPr>
          <w:rFonts w:ascii="Times New Roman" w:hAnsi="Times New Roman" w:cs="Times New Roman"/>
          <w:sz w:val="24"/>
          <w:szCs w:val="24"/>
        </w:rPr>
        <w:t>в 12 370</w:t>
      </w:r>
      <w:r w:rsidRPr="00A77A9D">
        <w:rPr>
          <w:rFonts w:ascii="Times New Roman" w:hAnsi="Times New Roman" w:cs="Times New Roman"/>
          <w:sz w:val="24"/>
          <w:szCs w:val="24"/>
        </w:rPr>
        <w:t xml:space="preserve"> млн. руб. Реализация мероприятий Программы осуществляется за счет средств бюджетов всех уровней и внебюджетных источников.</w:t>
      </w:r>
    </w:p>
    <w:p w:rsidR="00FC7BB9" w:rsidRDefault="00FC7BB9" w:rsidP="00FC7BB9">
      <w:pPr>
        <w:spacing w:after="0" w:line="240" w:lineRule="auto"/>
        <w:ind w:firstLine="426"/>
        <w:jc w:val="both"/>
        <w:rPr>
          <w:rFonts w:ascii="Times New Roman" w:eastAsia="Calibri" w:hAnsi="Times New Roman" w:cs="Times New Roman"/>
          <w:sz w:val="24"/>
          <w:szCs w:val="24"/>
        </w:rPr>
      </w:pPr>
      <w:r w:rsidRPr="00A77A9D">
        <w:rPr>
          <w:rFonts w:ascii="Times New Roman" w:eastAsia="Calibri" w:hAnsi="Times New Roman" w:cs="Times New Roman"/>
          <w:sz w:val="24"/>
          <w:szCs w:val="24"/>
        </w:rPr>
        <w:t>В 2017г. в общей сложност</w:t>
      </w:r>
      <w:r w:rsidR="00A77A9D" w:rsidRPr="00A77A9D">
        <w:rPr>
          <w:rFonts w:ascii="Times New Roman" w:eastAsia="Calibri" w:hAnsi="Times New Roman" w:cs="Times New Roman"/>
          <w:sz w:val="24"/>
          <w:szCs w:val="24"/>
        </w:rPr>
        <w:t>и должно быть отремонтировано 59</w:t>
      </w:r>
      <w:r w:rsidRPr="00A77A9D">
        <w:rPr>
          <w:rFonts w:ascii="Times New Roman" w:eastAsia="Calibri" w:hAnsi="Times New Roman" w:cs="Times New Roman"/>
          <w:sz w:val="24"/>
          <w:szCs w:val="24"/>
        </w:rPr>
        <w:t xml:space="preserve"> км</w:t>
      </w:r>
      <w:proofErr w:type="gramStart"/>
      <w:r w:rsidRPr="00A77A9D">
        <w:rPr>
          <w:rFonts w:ascii="Times New Roman" w:eastAsia="Calibri" w:hAnsi="Times New Roman" w:cs="Times New Roman"/>
          <w:sz w:val="24"/>
          <w:szCs w:val="24"/>
        </w:rPr>
        <w:t>.</w:t>
      </w:r>
      <w:proofErr w:type="gramEnd"/>
      <w:r w:rsidRPr="00A77A9D">
        <w:rPr>
          <w:rFonts w:ascii="Times New Roman" w:eastAsia="Calibri" w:hAnsi="Times New Roman" w:cs="Times New Roman"/>
          <w:sz w:val="24"/>
          <w:szCs w:val="24"/>
        </w:rPr>
        <w:t xml:space="preserve"> </w:t>
      </w:r>
      <w:proofErr w:type="gramStart"/>
      <w:r w:rsidRPr="00A77A9D">
        <w:rPr>
          <w:rFonts w:ascii="Times New Roman" w:eastAsia="Calibri" w:hAnsi="Times New Roman" w:cs="Times New Roman"/>
          <w:sz w:val="24"/>
          <w:szCs w:val="24"/>
        </w:rPr>
        <w:t>д</w:t>
      </w:r>
      <w:proofErr w:type="gramEnd"/>
      <w:r w:rsidRPr="00A77A9D">
        <w:rPr>
          <w:rFonts w:ascii="Times New Roman" w:eastAsia="Calibri" w:hAnsi="Times New Roman" w:cs="Times New Roman"/>
          <w:sz w:val="24"/>
          <w:szCs w:val="24"/>
        </w:rPr>
        <w:t xml:space="preserve">орог, </w:t>
      </w:r>
      <w:r w:rsidR="00A77A9D" w:rsidRPr="00A77A9D">
        <w:rPr>
          <w:rFonts w:ascii="Times New Roman" w:eastAsia="Calibri" w:hAnsi="Times New Roman" w:cs="Times New Roman"/>
          <w:sz w:val="24"/>
          <w:szCs w:val="24"/>
        </w:rPr>
        <w:t>в 2018г. в нарастающим итогом 53 км. дорог</w:t>
      </w:r>
      <w:r w:rsidRPr="00A77A9D">
        <w:rPr>
          <w:rFonts w:ascii="Times New Roman" w:eastAsia="Calibri" w:hAnsi="Times New Roman" w:cs="Times New Roman"/>
          <w:sz w:val="24"/>
          <w:szCs w:val="24"/>
        </w:rPr>
        <w:t xml:space="preserve">. </w:t>
      </w:r>
      <w:r w:rsidR="00A77A9D" w:rsidRPr="00A77A9D">
        <w:rPr>
          <w:rFonts w:ascii="Times New Roman" w:eastAsia="Calibri" w:hAnsi="Times New Roman" w:cs="Times New Roman"/>
          <w:sz w:val="24"/>
          <w:szCs w:val="24"/>
        </w:rPr>
        <w:t>В общей сложности среднегодовые темпы ремонта составляют 8,3 % в год</w:t>
      </w:r>
      <w:r w:rsidRPr="00A77A9D">
        <w:rPr>
          <w:rFonts w:ascii="Times New Roman" w:eastAsia="Calibri" w:hAnsi="Times New Roman" w:cs="Times New Roman"/>
          <w:sz w:val="24"/>
          <w:szCs w:val="24"/>
        </w:rPr>
        <w:t>. В последующие годы ремонтные работы должны быть выполненные не менее чем 50-60 км</w:t>
      </w:r>
      <w:proofErr w:type="gramStart"/>
      <w:r w:rsidRPr="00A77A9D">
        <w:rPr>
          <w:rFonts w:ascii="Times New Roman" w:eastAsia="Calibri" w:hAnsi="Times New Roman" w:cs="Times New Roman"/>
          <w:sz w:val="24"/>
          <w:szCs w:val="24"/>
        </w:rPr>
        <w:t>.</w:t>
      </w:r>
      <w:proofErr w:type="gramEnd"/>
      <w:r w:rsidRPr="00A77A9D">
        <w:rPr>
          <w:rFonts w:ascii="Times New Roman" w:eastAsia="Calibri" w:hAnsi="Times New Roman" w:cs="Times New Roman"/>
          <w:sz w:val="24"/>
          <w:szCs w:val="24"/>
        </w:rPr>
        <w:t xml:space="preserve"> </w:t>
      </w:r>
      <w:proofErr w:type="gramStart"/>
      <w:r w:rsidRPr="00A77A9D">
        <w:rPr>
          <w:rFonts w:ascii="Times New Roman" w:eastAsia="Calibri" w:hAnsi="Times New Roman" w:cs="Times New Roman"/>
          <w:sz w:val="24"/>
          <w:szCs w:val="24"/>
        </w:rPr>
        <w:t>д</w:t>
      </w:r>
      <w:proofErr w:type="gramEnd"/>
      <w:r w:rsidRPr="00A77A9D">
        <w:rPr>
          <w:rFonts w:ascii="Times New Roman" w:eastAsia="Calibri" w:hAnsi="Times New Roman" w:cs="Times New Roman"/>
          <w:sz w:val="24"/>
          <w:szCs w:val="24"/>
        </w:rPr>
        <w:t>орог. Достижение данных объемов позволит достигнуть основного показателя  проекта «</w:t>
      </w:r>
      <w:r w:rsidRPr="00A77A9D">
        <w:rPr>
          <w:rFonts w:ascii="Times New Roman" w:hAnsi="Times New Roman" w:cs="Times New Roman"/>
          <w:sz w:val="24"/>
          <w:szCs w:val="24"/>
        </w:rPr>
        <w:t xml:space="preserve">Доля протяженности автомобильных дорог общего пользования местного значения, отвечающих нормативным требованиям, к  общей </w:t>
      </w:r>
      <w:r w:rsidRPr="00A77A9D">
        <w:rPr>
          <w:rFonts w:ascii="Times New Roman" w:hAnsi="Times New Roman" w:cs="Times New Roman"/>
          <w:sz w:val="24"/>
          <w:szCs w:val="24"/>
        </w:rPr>
        <w:lastRenderedPageBreak/>
        <w:t xml:space="preserve">протяженности автомобильных дорог общего пользования местного значения </w:t>
      </w:r>
      <w:r w:rsidRPr="00A77A9D">
        <w:rPr>
          <w:rFonts w:ascii="Times New Roman" w:eastAsia="Calibri" w:hAnsi="Times New Roman" w:cs="Times New Roman"/>
          <w:sz w:val="24"/>
          <w:szCs w:val="24"/>
        </w:rPr>
        <w:t>в размере 50 к 2018г. и 85% к 2025г. Сохранение финансирования необходимого для ремонта 50-60 кл. дорог в долгосрочной перспективе позволит отказаться от низкоэффективных работ и снижение затрат на текущее содержание и обслуживание улично-дорожной сети. Подробный перечень мероприятий представлен в приложении №1.</w:t>
      </w:r>
    </w:p>
    <w:p w:rsidR="00FC7BB9" w:rsidRPr="003461D0" w:rsidRDefault="00FC7BB9" w:rsidP="00FC7BB9">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Обязательные условия </w:t>
      </w:r>
      <w:r w:rsidRPr="003461D0">
        <w:rPr>
          <w:rFonts w:ascii="Times New Roman" w:eastAsia="Calibri" w:hAnsi="Times New Roman" w:cs="Times New Roman"/>
          <w:sz w:val="24"/>
          <w:szCs w:val="24"/>
        </w:rPr>
        <w:t xml:space="preserve"> к обустройству автомобильных дорог:</w:t>
      </w:r>
    </w:p>
    <w:p w:rsidR="00FC7BB9" w:rsidRPr="003461D0" w:rsidRDefault="00FC7BB9" w:rsidP="00FC7BB9">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обустройство</w:t>
      </w:r>
      <w:r w:rsidRPr="003461D0">
        <w:rPr>
          <w:rFonts w:ascii="Times New Roman" w:eastAsia="Calibri" w:hAnsi="Times New Roman" w:cs="Times New Roman"/>
          <w:sz w:val="24"/>
          <w:szCs w:val="24"/>
        </w:rPr>
        <w:t xml:space="preserve"> дорожной сети, в том числе подъездов к железнодорожным переездам источниками освещения, дорожными знаками, дорожной разметкой, пешеходными переходами и другими необходимыми элементами обустройства;</w:t>
      </w:r>
    </w:p>
    <w:p w:rsidR="00FC7BB9" w:rsidRPr="003461D0" w:rsidRDefault="00FC7BB9" w:rsidP="00FC7BB9">
      <w:pPr>
        <w:spacing w:after="0" w:line="240" w:lineRule="auto"/>
        <w:ind w:firstLine="426"/>
        <w:jc w:val="both"/>
        <w:rPr>
          <w:rFonts w:ascii="Times New Roman" w:eastAsia="Calibri" w:hAnsi="Times New Roman" w:cs="Times New Roman"/>
          <w:sz w:val="24"/>
          <w:szCs w:val="24"/>
        </w:rPr>
      </w:pPr>
      <w:r w:rsidRPr="003461D0">
        <w:rPr>
          <w:rFonts w:ascii="Times New Roman" w:eastAsia="Calibri" w:hAnsi="Times New Roman" w:cs="Times New Roman"/>
          <w:sz w:val="24"/>
          <w:szCs w:val="24"/>
        </w:rPr>
        <w:t>- </w:t>
      </w:r>
      <w:r>
        <w:rPr>
          <w:rFonts w:ascii="Times New Roman" w:eastAsia="Calibri" w:hAnsi="Times New Roman" w:cs="Times New Roman"/>
          <w:sz w:val="24"/>
          <w:szCs w:val="24"/>
        </w:rPr>
        <w:t>необходимо соблюдать требования</w:t>
      </w:r>
      <w:r w:rsidRPr="003461D0">
        <w:rPr>
          <w:rFonts w:ascii="Times New Roman" w:eastAsia="Calibri" w:hAnsi="Times New Roman" w:cs="Times New Roman"/>
          <w:sz w:val="24"/>
          <w:szCs w:val="24"/>
        </w:rPr>
        <w:t xml:space="preserve"> безопасности дорожного движения при проведении дорожных работ на всех этапах;</w:t>
      </w:r>
    </w:p>
    <w:p w:rsidR="00FC7BB9" w:rsidRPr="003461D0" w:rsidRDefault="00FC7BB9" w:rsidP="00FC7BB9">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реализовывать</w:t>
      </w:r>
      <w:r w:rsidRPr="003461D0">
        <w:rPr>
          <w:rFonts w:ascii="Times New Roman" w:eastAsia="Calibri" w:hAnsi="Times New Roman" w:cs="Times New Roman"/>
          <w:sz w:val="24"/>
          <w:szCs w:val="24"/>
        </w:rPr>
        <w:t xml:space="preserve"> мероприятий по профилактике нарушений Правил дорожного движения.</w:t>
      </w:r>
    </w:p>
    <w:p w:rsidR="00FC7BB9" w:rsidRPr="003461D0" w:rsidRDefault="00FC7BB9" w:rsidP="00FC7BB9">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-применять</w:t>
      </w:r>
      <w:r w:rsidRPr="003461D0">
        <w:rPr>
          <w:rFonts w:ascii="Times New Roman" w:eastAsia="Calibri" w:hAnsi="Times New Roman" w:cs="Times New Roman"/>
          <w:sz w:val="24"/>
          <w:szCs w:val="24"/>
        </w:rPr>
        <w:t xml:space="preserve"> наиболее эффективных современных технологий и материалов при проведении дорожных работ, а также технико-экономического обоснования эффективности их применения.</w:t>
      </w:r>
    </w:p>
    <w:p w:rsidR="00FC7BB9" w:rsidRPr="003461D0" w:rsidRDefault="00FC7BB9" w:rsidP="00FC7BB9">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соблюдать требования</w:t>
      </w:r>
      <w:r w:rsidRPr="003461D0">
        <w:rPr>
          <w:rFonts w:ascii="Times New Roman" w:eastAsia="Calibri" w:hAnsi="Times New Roman" w:cs="Times New Roman"/>
          <w:sz w:val="24"/>
          <w:szCs w:val="24"/>
        </w:rPr>
        <w:t xml:space="preserve"> технического регламента Таможенного союза «Безопасность автомобильных дорог» (</w:t>
      </w:r>
      <w:proofErr w:type="gramStart"/>
      <w:r w:rsidRPr="003461D0">
        <w:rPr>
          <w:rFonts w:ascii="Times New Roman" w:eastAsia="Calibri" w:hAnsi="Times New Roman" w:cs="Times New Roman"/>
          <w:sz w:val="24"/>
          <w:szCs w:val="24"/>
        </w:rPr>
        <w:t>ТР</w:t>
      </w:r>
      <w:proofErr w:type="gramEnd"/>
      <w:r w:rsidRPr="003461D0">
        <w:rPr>
          <w:rFonts w:ascii="Times New Roman" w:eastAsia="Calibri" w:hAnsi="Times New Roman" w:cs="Times New Roman"/>
          <w:sz w:val="24"/>
          <w:szCs w:val="24"/>
        </w:rPr>
        <w:t> ТС 014/2011).</w:t>
      </w:r>
    </w:p>
    <w:p w:rsidR="00FC7BB9" w:rsidRPr="00BB75FE" w:rsidRDefault="00FC7BB9" w:rsidP="00FC7BB9">
      <w:pPr>
        <w:spacing w:after="0" w:line="240" w:lineRule="auto"/>
        <w:ind w:firstLine="426"/>
        <w:jc w:val="both"/>
        <w:rPr>
          <w:rFonts w:ascii="Times New Roman" w:eastAsia="Calibri" w:hAnsi="Times New Roman" w:cs="Times New Roman"/>
          <w:sz w:val="24"/>
          <w:szCs w:val="24"/>
        </w:rPr>
      </w:pPr>
    </w:p>
    <w:p w:rsidR="00FC7BB9" w:rsidRDefault="00FC7BB9" w:rsidP="00FC7BB9">
      <w:pPr>
        <w:pStyle w:val="40"/>
        <w:jc w:val="center"/>
        <w:rPr>
          <w:color w:val="FF0000"/>
        </w:rPr>
      </w:pPr>
      <w:r w:rsidRPr="00093A48">
        <w:t xml:space="preserve">4.4. Мероприятия по </w:t>
      </w:r>
      <w:r w:rsidRPr="00093A48">
        <w:rPr>
          <w:rFonts w:eastAsia="Calibri"/>
        </w:rPr>
        <w:t xml:space="preserve">формированию механизмов общественного, текущего, независимого и гарантийного </w:t>
      </w:r>
      <w:proofErr w:type="gramStart"/>
      <w:r w:rsidRPr="00093A48">
        <w:rPr>
          <w:rFonts w:eastAsia="Calibri"/>
        </w:rPr>
        <w:t>контроля</w:t>
      </w:r>
      <w:r w:rsidRPr="00093A48">
        <w:t xml:space="preserve"> за</w:t>
      </w:r>
      <w:proofErr w:type="gramEnd"/>
      <w:r w:rsidRPr="00093A48">
        <w:t xml:space="preserve"> ходом и по результатам выполнения дорожных работ.</w:t>
      </w:r>
    </w:p>
    <w:p w:rsidR="00FC7BB9" w:rsidRPr="008E0466" w:rsidRDefault="00FC7BB9" w:rsidP="00FC7BB9">
      <w:pPr>
        <w:spacing w:after="0" w:line="240" w:lineRule="auto"/>
        <w:jc w:val="both"/>
        <w:rPr>
          <w:rFonts w:ascii="Times New Roman" w:hAnsi="Times New Roman" w:cs="Times New Roman"/>
          <w:b/>
          <w:color w:val="000000" w:themeColor="text1"/>
          <w:sz w:val="24"/>
          <w:szCs w:val="24"/>
        </w:rPr>
      </w:pPr>
      <w:r w:rsidRPr="008E0466">
        <w:rPr>
          <w:rFonts w:ascii="Times New Roman" w:hAnsi="Times New Roman" w:cs="Times New Roman"/>
          <w:b/>
          <w:color w:val="000000" w:themeColor="text1"/>
          <w:sz w:val="24"/>
          <w:szCs w:val="24"/>
        </w:rPr>
        <w:t>1. Народное голосование «Выбери дороги для ремонта»</w:t>
      </w:r>
    </w:p>
    <w:p w:rsidR="00FC7BB9" w:rsidRPr="008E0466" w:rsidRDefault="00FC7BB9" w:rsidP="00FC7BB9">
      <w:pPr>
        <w:spacing w:after="0" w:line="240" w:lineRule="auto"/>
        <w:jc w:val="both"/>
        <w:rPr>
          <w:rFonts w:ascii="Times New Roman" w:hAnsi="Times New Roman" w:cs="Times New Roman"/>
          <w:sz w:val="24"/>
          <w:szCs w:val="24"/>
          <w:shd w:val="clear" w:color="auto" w:fill="FFFFFF"/>
        </w:rPr>
      </w:pPr>
      <w:r w:rsidRPr="008E0466">
        <w:rPr>
          <w:rFonts w:ascii="Times New Roman" w:hAnsi="Times New Roman" w:cs="Times New Roman"/>
          <w:color w:val="000000" w:themeColor="text1"/>
          <w:sz w:val="24"/>
          <w:szCs w:val="24"/>
        </w:rPr>
        <w:t>В 2016г. впервые в городе было проведено народное голосование «Выбери дороги для ремонта»</w:t>
      </w:r>
      <w:r w:rsidRPr="008E0466">
        <w:rPr>
          <w:rFonts w:ascii="Times New Roman" w:hAnsi="Times New Roman" w:cs="Times New Roman"/>
          <w:sz w:val="24"/>
          <w:szCs w:val="24"/>
        </w:rPr>
        <w:t xml:space="preserve">. </w:t>
      </w:r>
      <w:r w:rsidRPr="008E0466">
        <w:rPr>
          <w:rFonts w:ascii="Times New Roman" w:hAnsi="Times New Roman" w:cs="Times New Roman"/>
          <w:sz w:val="24"/>
          <w:szCs w:val="24"/>
          <w:shd w:val="clear" w:color="auto" w:fill="FFFFFF"/>
        </w:rPr>
        <w:t xml:space="preserve">Это голосование стало еще одним важным шагом к открытости и прозрачности работы Администрации и вовлеченности жителей в процесс управления городом. </w:t>
      </w:r>
      <w:r w:rsidRPr="008E0466">
        <w:rPr>
          <w:rFonts w:ascii="Times New Roman" w:hAnsi="Times New Roman" w:cs="Times New Roman"/>
          <w:color w:val="1E1E1E"/>
          <w:sz w:val="24"/>
          <w:szCs w:val="24"/>
          <w:shd w:val="clear" w:color="auto" w:fill="FFFFFF"/>
        </w:rPr>
        <w:t>Результаты народного  голосования «Выбери дороги для ремонта» учитываются не только при планировании текущих работ, но и работ на перспективу, в том числе при подготовке  города к 400 летию.</w:t>
      </w:r>
    </w:p>
    <w:p w:rsidR="00FC7BB9" w:rsidRPr="008E0466" w:rsidRDefault="00FC7BB9" w:rsidP="00FC7BB9">
      <w:pPr>
        <w:spacing w:after="0" w:line="240" w:lineRule="auto"/>
        <w:jc w:val="both"/>
        <w:rPr>
          <w:rFonts w:ascii="Times New Roman" w:hAnsi="Times New Roman" w:cs="Times New Roman"/>
          <w:sz w:val="24"/>
          <w:szCs w:val="24"/>
        </w:rPr>
      </w:pPr>
      <w:r w:rsidRPr="008E0466">
        <w:rPr>
          <w:rFonts w:ascii="Times New Roman" w:hAnsi="Times New Roman" w:cs="Times New Roman"/>
          <w:sz w:val="24"/>
          <w:szCs w:val="24"/>
        </w:rPr>
        <w:t>Голосование нашло большой отклик от жителей города. В общей сложности в 2016г. было получено более 9000 голосов и более 150 предложений по ремонту дорог на улицах, ранее не включенных в основной перечень по ремонту дорог.</w:t>
      </w:r>
      <w:r w:rsidRPr="008E0466">
        <w:rPr>
          <w:rFonts w:ascii="Times New Roman" w:hAnsi="Times New Roman" w:cs="Times New Roman"/>
          <w:sz w:val="24"/>
          <w:szCs w:val="24"/>
          <w:shd w:val="clear" w:color="auto" w:fill="FFFFFF"/>
        </w:rPr>
        <w:t xml:space="preserve"> В связи с положительными откликами от жителей города принято решение продолжить практику народного голосования «Выбери дороги для ремонта» в следующем году. </w:t>
      </w:r>
    </w:p>
    <w:p w:rsidR="00FC7BB9" w:rsidRPr="008E0466" w:rsidRDefault="00FC7BB9" w:rsidP="00FC7BB9">
      <w:pPr>
        <w:pStyle w:val="affff0"/>
        <w:numPr>
          <w:ilvl w:val="0"/>
          <w:numId w:val="19"/>
        </w:numPr>
        <w:ind w:left="0" w:firstLine="0"/>
        <w:jc w:val="both"/>
        <w:rPr>
          <w:b/>
        </w:rPr>
      </w:pPr>
      <w:r w:rsidRPr="008E0466">
        <w:rPr>
          <w:b/>
        </w:rPr>
        <w:t>Формирование общественного совета</w:t>
      </w:r>
    </w:p>
    <w:p w:rsidR="00FC7BB9" w:rsidRPr="008E0466" w:rsidRDefault="00FC7BB9" w:rsidP="00FC7BB9">
      <w:pPr>
        <w:pStyle w:val="20"/>
        <w:shd w:val="clear" w:color="auto" w:fill="FFFFFF"/>
        <w:spacing w:before="0" w:after="0"/>
        <w:ind w:firstLine="0"/>
        <w:jc w:val="both"/>
        <w:rPr>
          <w:b w:val="0"/>
          <w:color w:val="000000" w:themeColor="text1"/>
          <w:sz w:val="24"/>
          <w:szCs w:val="24"/>
        </w:rPr>
      </w:pPr>
      <w:bookmarkStart w:id="12" w:name="_Toc465018549"/>
      <w:r w:rsidRPr="008E0466">
        <w:rPr>
          <w:b w:val="0"/>
          <w:color w:val="000000" w:themeColor="text1"/>
          <w:sz w:val="24"/>
          <w:szCs w:val="24"/>
        </w:rPr>
        <w:t xml:space="preserve">В октябре 2016г. был создан общественный совет при Управлении дорожно-коммунального хозяйства и благоустройства администрации города Новокузнецка по общим вопросам. Одним из направлений совета стал формирование общественного </w:t>
      </w:r>
      <w:proofErr w:type="gramStart"/>
      <w:r w:rsidRPr="008E0466">
        <w:rPr>
          <w:b w:val="0"/>
          <w:color w:val="000000" w:themeColor="text1"/>
          <w:sz w:val="24"/>
          <w:szCs w:val="24"/>
        </w:rPr>
        <w:t>контроля за</w:t>
      </w:r>
      <w:proofErr w:type="gramEnd"/>
      <w:r w:rsidRPr="008E0466">
        <w:rPr>
          <w:b w:val="0"/>
          <w:color w:val="000000" w:themeColor="text1"/>
          <w:sz w:val="24"/>
          <w:szCs w:val="24"/>
        </w:rPr>
        <w:t xml:space="preserve"> ходом выполнения дорожных работ. </w:t>
      </w:r>
      <w:proofErr w:type="gramStart"/>
      <w:r w:rsidRPr="008E0466">
        <w:rPr>
          <w:b w:val="0"/>
          <w:color w:val="000000" w:themeColor="text1"/>
          <w:sz w:val="24"/>
          <w:szCs w:val="24"/>
        </w:rPr>
        <w:t>В данный совет на общественных началах может вступить любой житель г. Новокузнецка от 18 лет до 75 лет, при условии объективно и непредвзято оценивать деятельность Управления ДКХиБ, участвовать, предлагать и принимать ремения в рамках своих полномочий, рекомендовать и запрашивать необходимые документы в Управлении ДКХиБ в сроки сокращенные в 2 раза по сравнению с требованием федерального закона ФЗ-59 «О порядке рассмотрения</w:t>
      </w:r>
      <w:proofErr w:type="gramEnd"/>
      <w:r w:rsidRPr="008E0466">
        <w:rPr>
          <w:b w:val="0"/>
          <w:color w:val="000000" w:themeColor="text1"/>
          <w:sz w:val="24"/>
          <w:szCs w:val="24"/>
        </w:rPr>
        <w:t xml:space="preserve"> обращений граждан Российской Федерации»</w:t>
      </w:r>
      <w:bookmarkEnd w:id="12"/>
      <w:r w:rsidRPr="008E0466">
        <w:rPr>
          <w:b w:val="0"/>
          <w:color w:val="000000" w:themeColor="text1"/>
          <w:sz w:val="24"/>
          <w:szCs w:val="24"/>
        </w:rPr>
        <w:t xml:space="preserve">  </w:t>
      </w:r>
    </w:p>
    <w:p w:rsidR="00FC7BB9" w:rsidRPr="008E0466" w:rsidRDefault="00FD303B" w:rsidP="00FC7BB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FC7BB9" w:rsidRPr="008E0466">
        <w:rPr>
          <w:rFonts w:ascii="Times New Roman" w:hAnsi="Times New Roman" w:cs="Times New Roman"/>
          <w:b/>
          <w:color w:val="000000" w:themeColor="text1"/>
          <w:sz w:val="24"/>
          <w:szCs w:val="24"/>
        </w:rPr>
        <w:t>.  «Опубликование планов и графиков по ремонту дорог, гарантийным обязательствам по ремонту дорог.</w:t>
      </w:r>
    </w:p>
    <w:p w:rsidR="00FC7BB9" w:rsidRPr="00BB75FE" w:rsidRDefault="00FC7BB9" w:rsidP="00FC7BB9">
      <w:pPr>
        <w:spacing w:after="0" w:line="240" w:lineRule="auto"/>
        <w:jc w:val="both"/>
        <w:rPr>
          <w:rFonts w:ascii="Times New Roman" w:hAnsi="Times New Roman" w:cs="Times New Roman"/>
          <w:color w:val="000000" w:themeColor="text1"/>
          <w:sz w:val="24"/>
          <w:szCs w:val="24"/>
        </w:rPr>
      </w:pPr>
      <w:r w:rsidRPr="008E0466">
        <w:rPr>
          <w:rFonts w:ascii="Times New Roman" w:hAnsi="Times New Roman" w:cs="Times New Roman"/>
          <w:color w:val="000000" w:themeColor="text1"/>
          <w:sz w:val="24"/>
          <w:szCs w:val="24"/>
        </w:rPr>
        <w:t>С 2014г. на официальном сайте администрации г. Новокузнецка в разделе «Ремонт дорог» (</w:t>
      </w:r>
      <w:hyperlink r:id="rId23" w:history="1">
        <w:r w:rsidRPr="008E0466">
          <w:rPr>
            <w:rStyle w:val="afc"/>
            <w:rFonts w:ascii="Times New Roman" w:hAnsi="Times New Roman" w:cs="Times New Roman"/>
            <w:sz w:val="24"/>
            <w:szCs w:val="24"/>
          </w:rPr>
          <w:t>http://portal.admnkz.info/people/transport/remont</w:t>
        </w:r>
      </w:hyperlink>
      <w:r w:rsidRPr="008E0466">
        <w:rPr>
          <w:rFonts w:ascii="Times New Roman" w:hAnsi="Times New Roman" w:cs="Times New Roman"/>
          <w:color w:val="000000" w:themeColor="text1"/>
          <w:sz w:val="24"/>
          <w:szCs w:val="24"/>
        </w:rPr>
        <w:t xml:space="preserve">) по мере формирования публикуются планы по ремонту дорог и улиц, где каждый житель может ознакомиться с перечнем и </w:t>
      </w:r>
      <w:r w:rsidRPr="00BB75FE">
        <w:rPr>
          <w:rFonts w:ascii="Times New Roman" w:hAnsi="Times New Roman" w:cs="Times New Roman"/>
          <w:color w:val="000000" w:themeColor="text1"/>
          <w:sz w:val="24"/>
          <w:szCs w:val="24"/>
        </w:rPr>
        <w:t xml:space="preserve">сроками выполнения работ на интересующем его участке.  </w:t>
      </w:r>
    </w:p>
    <w:p w:rsidR="00FC7BB9" w:rsidRPr="00BB75FE" w:rsidRDefault="00FD303B" w:rsidP="00FC7BB9">
      <w:pPr>
        <w:spacing w:after="0" w:line="240" w:lineRule="auto"/>
        <w:ind w:firstLine="426"/>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4</w:t>
      </w:r>
      <w:r w:rsidR="00FC7BB9" w:rsidRPr="00BB75FE">
        <w:rPr>
          <w:rFonts w:ascii="Times New Roman" w:hAnsi="Times New Roman" w:cs="Times New Roman"/>
          <w:b/>
          <w:color w:val="000000" w:themeColor="text1"/>
          <w:sz w:val="24"/>
          <w:szCs w:val="24"/>
        </w:rPr>
        <w:t>. Контроль качества</w:t>
      </w:r>
      <w:r w:rsidR="00FC7BB9" w:rsidRPr="00BB75FE">
        <w:rPr>
          <w:rFonts w:ascii="Times New Roman" w:hAnsi="Times New Roman" w:cs="Times New Roman"/>
          <w:b/>
          <w:sz w:val="24"/>
          <w:szCs w:val="24"/>
        </w:rPr>
        <w:t xml:space="preserve"> устройства асфальтобетонных покрытий </w:t>
      </w:r>
      <w:r w:rsidR="00FC7BB9" w:rsidRPr="00793CAD">
        <w:rPr>
          <w:rFonts w:ascii="Times New Roman" w:hAnsi="Times New Roman" w:cs="Times New Roman"/>
          <w:sz w:val="24"/>
          <w:szCs w:val="24"/>
        </w:rPr>
        <w:t>горо</w:t>
      </w:r>
      <w:r w:rsidR="00FC7BB9" w:rsidRPr="00BB75FE">
        <w:rPr>
          <w:rFonts w:ascii="Times New Roman" w:hAnsi="Times New Roman" w:cs="Times New Roman"/>
          <w:sz w:val="24"/>
          <w:szCs w:val="24"/>
        </w:rPr>
        <w:t>дских улиц при производстве работ</w:t>
      </w:r>
      <w:r w:rsidR="00FC7BB9" w:rsidRPr="00BB75FE">
        <w:rPr>
          <w:rFonts w:ascii="Times New Roman" w:hAnsi="Times New Roman" w:cs="Times New Roman"/>
          <w:color w:val="000000" w:themeColor="text1"/>
          <w:sz w:val="24"/>
          <w:szCs w:val="24"/>
        </w:rPr>
        <w:t>:</w:t>
      </w:r>
    </w:p>
    <w:p w:rsidR="00FC7BB9" w:rsidRPr="00BB75FE" w:rsidRDefault="00FC7BB9" w:rsidP="00FC7BB9">
      <w:pPr>
        <w:pStyle w:val="affff0"/>
        <w:numPr>
          <w:ilvl w:val="0"/>
          <w:numId w:val="25"/>
        </w:numPr>
        <w:ind w:left="0" w:firstLine="426"/>
        <w:jc w:val="both"/>
        <w:rPr>
          <w:color w:val="000000" w:themeColor="text1"/>
        </w:rPr>
      </w:pPr>
      <w:r w:rsidRPr="00BB75FE">
        <w:rPr>
          <w:b/>
          <w:color w:val="000000" w:themeColor="text1"/>
        </w:rPr>
        <w:t>Внутренний контроль качеств</w:t>
      </w:r>
      <w:proofErr w:type="gramStart"/>
      <w:r w:rsidRPr="00BB75FE">
        <w:rPr>
          <w:b/>
          <w:color w:val="000000" w:themeColor="text1"/>
        </w:rPr>
        <w:t>а</w:t>
      </w:r>
      <w:r w:rsidRPr="00BB75FE">
        <w:rPr>
          <w:color w:val="000000" w:themeColor="text1"/>
        </w:rPr>
        <w:t>-</w:t>
      </w:r>
      <w:proofErr w:type="gramEnd"/>
      <w:r w:rsidRPr="00BB75FE">
        <w:rPr>
          <w:color w:val="000000" w:themeColor="text1"/>
        </w:rPr>
        <w:t xml:space="preserve"> производится организацией подрядчиком.</w:t>
      </w:r>
    </w:p>
    <w:p w:rsidR="00FC7BB9" w:rsidRPr="00BB75FE" w:rsidRDefault="00FC7BB9" w:rsidP="00FC7BB9">
      <w:pPr>
        <w:pStyle w:val="affff0"/>
        <w:numPr>
          <w:ilvl w:val="0"/>
          <w:numId w:val="25"/>
        </w:numPr>
        <w:ind w:left="0" w:firstLine="426"/>
        <w:jc w:val="both"/>
        <w:rPr>
          <w:b/>
          <w:bCs/>
          <w:color w:val="000000" w:themeColor="text1"/>
        </w:rPr>
      </w:pPr>
      <w:r w:rsidRPr="00BB75FE">
        <w:rPr>
          <w:b/>
          <w:color w:val="000000" w:themeColor="text1"/>
        </w:rPr>
        <w:t>Текущий контроль качеств</w:t>
      </w:r>
      <w:proofErr w:type="gramStart"/>
      <w:r w:rsidRPr="00BB75FE">
        <w:rPr>
          <w:b/>
          <w:color w:val="000000" w:themeColor="text1"/>
        </w:rPr>
        <w:t>а</w:t>
      </w:r>
      <w:r w:rsidRPr="00BB75FE">
        <w:rPr>
          <w:color w:val="000000" w:themeColor="text1"/>
        </w:rPr>
        <w:t>-</w:t>
      </w:r>
      <w:proofErr w:type="gramEnd"/>
      <w:r w:rsidRPr="00BB75FE">
        <w:rPr>
          <w:color w:val="000000" w:themeColor="text1"/>
        </w:rPr>
        <w:t xml:space="preserve"> производится специалистами УДКХиБ во время и после производства работ.</w:t>
      </w:r>
    </w:p>
    <w:p w:rsidR="00FC7BB9" w:rsidRPr="00BB75FE" w:rsidRDefault="00FC7BB9" w:rsidP="00FC7BB9">
      <w:pPr>
        <w:pStyle w:val="affff0"/>
        <w:numPr>
          <w:ilvl w:val="0"/>
          <w:numId w:val="25"/>
        </w:numPr>
        <w:ind w:left="0" w:firstLine="426"/>
      </w:pPr>
      <w:r w:rsidRPr="00BB75FE">
        <w:rPr>
          <w:b/>
          <w:bCs/>
        </w:rPr>
        <w:t>Независимый контроль</w:t>
      </w:r>
      <w:r w:rsidRPr="00BB75FE">
        <w:t xml:space="preserve"> качества работ (лабораторный контроль)- производится </w:t>
      </w:r>
      <w:proofErr w:type="gramStart"/>
      <w:r w:rsidRPr="00BB75FE">
        <w:t>независимой</w:t>
      </w:r>
      <w:proofErr w:type="gramEnd"/>
      <w:r w:rsidRPr="00BB75FE">
        <w:t xml:space="preserve"> лабораторий после проведения работ.</w:t>
      </w:r>
    </w:p>
    <w:p w:rsidR="00FC7BB9" w:rsidRPr="000F5525" w:rsidRDefault="00FC7BB9" w:rsidP="00FC7BB9">
      <w:pPr>
        <w:pStyle w:val="affff0"/>
        <w:numPr>
          <w:ilvl w:val="0"/>
          <w:numId w:val="25"/>
        </w:numPr>
        <w:ind w:left="0" w:firstLine="426"/>
      </w:pPr>
      <w:r w:rsidRPr="00BB75FE">
        <w:rPr>
          <w:b/>
          <w:bCs/>
        </w:rPr>
        <w:t>Гарантийный контрол</w:t>
      </w:r>
      <w:proofErr w:type="gramStart"/>
      <w:r w:rsidRPr="00BB75FE">
        <w:rPr>
          <w:b/>
          <w:bCs/>
        </w:rPr>
        <w:t>ь-</w:t>
      </w:r>
      <w:proofErr w:type="gramEnd"/>
      <w:r w:rsidRPr="00BB75FE">
        <w:rPr>
          <w:b/>
          <w:bCs/>
        </w:rPr>
        <w:t xml:space="preserve"> </w:t>
      </w:r>
      <w:r w:rsidRPr="00BB75FE">
        <w:rPr>
          <w:bCs/>
        </w:rPr>
        <w:t>производится после проведения работ в период действия гарантийных обязательств. Для всех видов производства работ в муниципальных контрактах предусмотрен</w:t>
      </w:r>
      <w:r w:rsidRPr="000F5525">
        <w:rPr>
          <w:bCs/>
        </w:rPr>
        <w:t xml:space="preserve">ы гарантийные обязательства не менее чем на 5 лет по капитальному ремонту и реконструкции УДС. </w:t>
      </w:r>
      <w:r w:rsidRPr="000F5525">
        <w:t xml:space="preserve"> </w:t>
      </w:r>
      <w:r>
        <w:t xml:space="preserve">В случае выявления дефектов дорожного полотна подрядчику выставляется претензия и указывается срок устранения замечаний. Устранения замечаний производится за счет подрядной организации, без привлечения дополнительно финансирования со стороны заказчика работ. </w:t>
      </w:r>
    </w:p>
    <w:p w:rsidR="00FC7BB9" w:rsidRDefault="00FC7BB9" w:rsidP="00FC7BB9">
      <w:pPr>
        <w:pStyle w:val="40"/>
      </w:pPr>
      <w:r>
        <w:t xml:space="preserve">5. Механизм организации, реализации и контроль за ходом </w:t>
      </w:r>
      <w:proofErr w:type="gramStart"/>
      <w:r>
        <w:t>реализации мероприятий программы комплексного развития транспортной инфраструктуры</w:t>
      </w:r>
      <w:proofErr w:type="gramEnd"/>
      <w:r>
        <w:t>.</w:t>
      </w:r>
    </w:p>
    <w:p w:rsidR="00FC7BB9" w:rsidRPr="0035273D" w:rsidRDefault="00FC7BB9" w:rsidP="00FC7BB9">
      <w:pPr>
        <w:rPr>
          <w:rFonts w:ascii="Times New Roman" w:hAnsi="Times New Roman" w:cs="Times New Roman"/>
          <w:sz w:val="24"/>
          <w:szCs w:val="24"/>
        </w:rPr>
      </w:pPr>
      <w:proofErr w:type="gramStart"/>
      <w:r w:rsidRPr="00E96D8F">
        <w:rPr>
          <w:rFonts w:ascii="Times New Roman" w:hAnsi="Times New Roman" w:cs="Times New Roman"/>
          <w:sz w:val="24"/>
          <w:szCs w:val="24"/>
        </w:rPr>
        <w:t xml:space="preserve">Данный механизм представлен в </w:t>
      </w:r>
      <w:r>
        <w:rPr>
          <w:rFonts w:ascii="Times New Roman" w:hAnsi="Times New Roman" w:cs="Times New Roman"/>
          <w:sz w:val="24"/>
          <w:szCs w:val="24"/>
        </w:rPr>
        <w:t>следующей в блок-схеме 1</w:t>
      </w:r>
      <w:proofErr w:type="gramEnd"/>
    </w:p>
    <w:p w:rsidR="00FC7BB9" w:rsidRPr="00093A48" w:rsidRDefault="00FC7BB9" w:rsidP="00FC7BB9">
      <w:pPr>
        <w:rPr>
          <w:sz w:val="28"/>
          <w:szCs w:val="28"/>
        </w:rPr>
      </w:pPr>
      <w:r w:rsidRPr="00443927">
        <w:rPr>
          <w:noProof/>
          <w:sz w:val="28"/>
          <w:szCs w:val="28"/>
          <w:lang w:eastAsia="ru-RU"/>
        </w:rPr>
        <w:drawing>
          <wp:inline distT="0" distB="0" distL="0" distR="0" wp14:anchorId="47EBA4C1" wp14:editId="361C56CE">
            <wp:extent cx="5831456" cy="3303917"/>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r w:rsidRPr="00093A48">
        <w:rPr>
          <w:rFonts w:ascii="Times New Roman" w:hAnsi="Times New Roman" w:cs="Times New Roman"/>
          <w:b/>
          <w:sz w:val="24"/>
          <w:szCs w:val="24"/>
        </w:rPr>
        <w:t>Блок-схема №1</w:t>
      </w:r>
      <w:r w:rsidRPr="00093A48">
        <w:rPr>
          <w:rFonts w:ascii="Times New Roman" w:hAnsi="Times New Roman" w:cs="Times New Roman"/>
          <w:sz w:val="24"/>
          <w:szCs w:val="24"/>
        </w:rPr>
        <w:t xml:space="preserve"> </w:t>
      </w:r>
      <w:r>
        <w:rPr>
          <w:rFonts w:ascii="Times New Roman" w:hAnsi="Times New Roman" w:cs="Times New Roman"/>
          <w:sz w:val="24"/>
          <w:szCs w:val="24"/>
        </w:rPr>
        <w:t>-</w:t>
      </w:r>
      <w:r w:rsidRPr="00093A48">
        <w:rPr>
          <w:rFonts w:ascii="Times New Roman" w:hAnsi="Times New Roman" w:cs="Times New Roman"/>
          <w:sz w:val="24"/>
          <w:szCs w:val="24"/>
        </w:rPr>
        <w:t xml:space="preserve">Механизм организации, реализации и контроль за ходом </w:t>
      </w:r>
      <w:proofErr w:type="gramStart"/>
      <w:r w:rsidRPr="00093A48">
        <w:rPr>
          <w:rFonts w:ascii="Times New Roman" w:hAnsi="Times New Roman" w:cs="Times New Roman"/>
          <w:sz w:val="24"/>
          <w:szCs w:val="24"/>
        </w:rPr>
        <w:t>реализации мероприятий программы комплексного развития транспортной инфраструктуры</w:t>
      </w:r>
      <w:proofErr w:type="gramEnd"/>
    </w:p>
    <w:p w:rsidR="00FC7BB9" w:rsidRPr="00BB75FE" w:rsidRDefault="00FC7BB9" w:rsidP="00FC7BB9">
      <w:pPr>
        <w:spacing w:after="0" w:line="240" w:lineRule="auto"/>
        <w:ind w:firstLine="426"/>
        <w:jc w:val="both"/>
        <w:rPr>
          <w:rFonts w:ascii="Times New Roman" w:hAnsi="Times New Roman" w:cs="Times New Roman"/>
          <w:sz w:val="24"/>
          <w:szCs w:val="24"/>
        </w:rPr>
      </w:pPr>
      <w:r w:rsidRPr="00BB75FE">
        <w:rPr>
          <w:rFonts w:ascii="Times New Roman" w:hAnsi="Times New Roman" w:cs="Times New Roman"/>
          <w:sz w:val="24"/>
          <w:szCs w:val="24"/>
        </w:rPr>
        <w:t>Так же в соответствии с ФЗ -44 «О контрактной системе в сфере закупок товаров, работ, услуг для обеспечения государственных и муниципальных нужд» вся информация о планируемых работах, проведен</w:t>
      </w:r>
      <w:proofErr w:type="gramStart"/>
      <w:r w:rsidRPr="00BB75FE">
        <w:rPr>
          <w:rFonts w:ascii="Times New Roman" w:hAnsi="Times New Roman" w:cs="Times New Roman"/>
          <w:sz w:val="24"/>
          <w:szCs w:val="24"/>
        </w:rPr>
        <w:t>ии ау</w:t>
      </w:r>
      <w:proofErr w:type="gramEnd"/>
      <w:r w:rsidRPr="00BB75FE">
        <w:rPr>
          <w:rFonts w:ascii="Times New Roman" w:hAnsi="Times New Roman" w:cs="Times New Roman"/>
          <w:sz w:val="24"/>
          <w:szCs w:val="24"/>
        </w:rPr>
        <w:t xml:space="preserve">кциона, о заключенных муниципальных контрактах, общественном контроле размещена в соответствующих электронных площадках и доступна в открытом доступе с использованием информационно-коммуникационной технологий.  </w:t>
      </w:r>
    </w:p>
    <w:p w:rsidR="00FC7BB9" w:rsidRPr="00BB75FE" w:rsidRDefault="00FC7BB9" w:rsidP="00FC7BB9">
      <w:pPr>
        <w:spacing w:after="0" w:line="240" w:lineRule="auto"/>
        <w:ind w:firstLine="709"/>
        <w:jc w:val="both"/>
        <w:rPr>
          <w:rFonts w:ascii="Times New Roman" w:hAnsi="Times New Roman" w:cs="Times New Roman"/>
          <w:sz w:val="24"/>
          <w:szCs w:val="24"/>
        </w:rPr>
      </w:pPr>
      <w:r w:rsidRPr="00BB75FE">
        <w:rPr>
          <w:rFonts w:ascii="Times New Roman" w:hAnsi="Times New Roman" w:cs="Times New Roman"/>
          <w:sz w:val="24"/>
          <w:szCs w:val="24"/>
        </w:rPr>
        <w:t xml:space="preserve"> Формы и методы контроля, оценки и качества и сроков выполнения работ подробно представлены в разделе «Мероприятия по </w:t>
      </w:r>
      <w:r w:rsidRPr="00BB75FE">
        <w:rPr>
          <w:rFonts w:ascii="Times New Roman" w:eastAsia="Calibri" w:hAnsi="Times New Roman" w:cs="Times New Roman"/>
          <w:sz w:val="24"/>
          <w:szCs w:val="24"/>
        </w:rPr>
        <w:t xml:space="preserve">формированию механизмов общественного </w:t>
      </w:r>
      <w:proofErr w:type="gramStart"/>
      <w:r w:rsidRPr="00BB75FE">
        <w:rPr>
          <w:rFonts w:ascii="Times New Roman" w:eastAsia="Calibri" w:hAnsi="Times New Roman" w:cs="Times New Roman"/>
          <w:sz w:val="24"/>
          <w:szCs w:val="24"/>
        </w:rPr>
        <w:t>контроля</w:t>
      </w:r>
      <w:r w:rsidRPr="00BB75FE">
        <w:rPr>
          <w:rFonts w:ascii="Times New Roman" w:hAnsi="Times New Roman" w:cs="Times New Roman"/>
          <w:sz w:val="24"/>
          <w:szCs w:val="24"/>
        </w:rPr>
        <w:t xml:space="preserve"> за</w:t>
      </w:r>
      <w:proofErr w:type="gramEnd"/>
      <w:r w:rsidRPr="00BB75FE">
        <w:rPr>
          <w:rFonts w:ascii="Times New Roman" w:hAnsi="Times New Roman" w:cs="Times New Roman"/>
          <w:sz w:val="24"/>
          <w:szCs w:val="24"/>
        </w:rPr>
        <w:t xml:space="preserve"> ходом выполнения дорожных работ» в разделе «Мероприятия по </w:t>
      </w:r>
      <w:r w:rsidRPr="00BB75FE">
        <w:rPr>
          <w:rFonts w:ascii="Times New Roman" w:eastAsia="Calibri" w:hAnsi="Times New Roman" w:cs="Times New Roman"/>
          <w:sz w:val="24"/>
          <w:szCs w:val="24"/>
        </w:rPr>
        <w:t>формированию механизмов общественного, текущего, независимого и гарантийного контроля</w:t>
      </w:r>
      <w:r w:rsidRPr="00BB75FE">
        <w:rPr>
          <w:rFonts w:ascii="Times New Roman" w:hAnsi="Times New Roman" w:cs="Times New Roman"/>
          <w:sz w:val="24"/>
          <w:szCs w:val="24"/>
        </w:rPr>
        <w:t xml:space="preserve"> за ходом и по результатам выполнения дорожных работ».</w:t>
      </w:r>
    </w:p>
    <w:p w:rsidR="00FC7BB9" w:rsidRDefault="00FC7BB9" w:rsidP="00FC7BB9">
      <w:pPr>
        <w:pStyle w:val="33"/>
        <w:ind w:firstLine="0"/>
        <w:rPr>
          <w:rFonts w:eastAsiaTheme="minorHAnsi"/>
          <w:sz w:val="24"/>
          <w:lang w:eastAsia="en-US"/>
        </w:rPr>
      </w:pPr>
    </w:p>
    <w:p w:rsidR="00FC7BB9" w:rsidRDefault="00FC7BB9" w:rsidP="00FC7BB9">
      <w:pPr>
        <w:pStyle w:val="33"/>
        <w:ind w:firstLine="0"/>
        <w:rPr>
          <w:sz w:val="24"/>
        </w:rPr>
      </w:pPr>
      <w:r w:rsidRPr="00767FD6">
        <w:rPr>
          <w:b/>
          <w:sz w:val="24"/>
        </w:rPr>
        <w:t>Таблица №</w:t>
      </w:r>
      <w:r>
        <w:rPr>
          <w:b/>
          <w:sz w:val="24"/>
        </w:rPr>
        <w:t>4</w:t>
      </w:r>
      <w:r w:rsidRPr="00767FD6">
        <w:rPr>
          <w:sz w:val="24"/>
        </w:rPr>
        <w:t>- Оценка финансирования транспортной инфраструктуры</w:t>
      </w:r>
      <w:r>
        <w:rPr>
          <w:sz w:val="24"/>
        </w:rPr>
        <w:t>*</w:t>
      </w:r>
      <w:r w:rsidRPr="00767FD6">
        <w:rPr>
          <w:sz w:val="24"/>
        </w:rPr>
        <w:t>.</w:t>
      </w:r>
    </w:p>
    <w:p w:rsidR="00FC7BB9" w:rsidRDefault="00FC7BB9" w:rsidP="00FC7BB9">
      <w:pPr>
        <w:pStyle w:val="33"/>
        <w:ind w:firstLine="0"/>
        <w:rPr>
          <w:sz w:val="24"/>
        </w:rPr>
      </w:pPr>
    </w:p>
    <w:p w:rsidR="00FC7BB9" w:rsidRDefault="00FC7BB9" w:rsidP="00FC7BB9">
      <w:pPr>
        <w:pStyle w:val="33"/>
        <w:ind w:firstLine="0"/>
        <w:rPr>
          <w:sz w:val="24"/>
        </w:rPr>
      </w:pPr>
    </w:p>
    <w:tbl>
      <w:tblPr>
        <w:tblW w:w="8602" w:type="dxa"/>
        <w:tblInd w:w="93" w:type="dxa"/>
        <w:tblLook w:val="04A0" w:firstRow="1" w:lastRow="0" w:firstColumn="1" w:lastColumn="0" w:noHBand="0" w:noVBand="1"/>
      </w:tblPr>
      <w:tblGrid>
        <w:gridCol w:w="960"/>
        <w:gridCol w:w="4442"/>
        <w:gridCol w:w="1920"/>
        <w:gridCol w:w="1280"/>
      </w:tblGrid>
      <w:tr w:rsidR="00FC7BB9" w:rsidRPr="00BE2BD0" w:rsidTr="00E55D6E">
        <w:trPr>
          <w:trHeight w:val="690"/>
        </w:trPr>
        <w:tc>
          <w:tcPr>
            <w:tcW w:w="8602" w:type="dxa"/>
            <w:gridSpan w:val="4"/>
            <w:tcBorders>
              <w:top w:val="single" w:sz="8" w:space="0" w:color="auto"/>
              <w:left w:val="single" w:sz="8" w:space="0" w:color="auto"/>
              <w:bottom w:val="single" w:sz="8" w:space="0" w:color="000000"/>
              <w:right w:val="single" w:sz="8" w:space="0" w:color="000000"/>
            </w:tcBorders>
            <w:vAlign w:val="center"/>
            <w:hideMark/>
          </w:tcPr>
          <w:p w:rsidR="00FC7BB9" w:rsidRPr="00BE2BD0" w:rsidRDefault="00FC7BB9" w:rsidP="00E55D6E">
            <w:pPr>
              <w:spacing w:after="0" w:line="240" w:lineRule="auto"/>
              <w:rPr>
                <w:rFonts w:ascii="Times New Roman" w:eastAsia="Times New Roman" w:hAnsi="Times New Roman" w:cs="Times New Roman"/>
                <w:b/>
                <w:bCs/>
                <w:color w:val="000000"/>
                <w:sz w:val="32"/>
                <w:szCs w:val="32"/>
                <w:lang w:eastAsia="ru-RU"/>
              </w:rPr>
            </w:pPr>
          </w:p>
        </w:tc>
      </w:tr>
      <w:tr w:rsidR="00FC7BB9" w:rsidRPr="00BE2BD0" w:rsidTr="00E55D6E">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vAlign w:val="bottom"/>
            <w:hideMark/>
          </w:tcPr>
          <w:p w:rsidR="00FC7BB9" w:rsidRPr="00BE2BD0" w:rsidRDefault="00FC7BB9" w:rsidP="00E55D6E">
            <w:pPr>
              <w:spacing w:after="0" w:line="240" w:lineRule="auto"/>
              <w:jc w:val="center"/>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w:t>
            </w:r>
          </w:p>
        </w:tc>
        <w:tc>
          <w:tcPr>
            <w:tcW w:w="4442" w:type="dxa"/>
            <w:vMerge w:val="restart"/>
            <w:tcBorders>
              <w:top w:val="nil"/>
              <w:left w:val="single" w:sz="8" w:space="0" w:color="auto"/>
              <w:bottom w:val="single" w:sz="8" w:space="0" w:color="000000"/>
              <w:right w:val="single" w:sz="8" w:space="0" w:color="auto"/>
            </w:tcBorders>
            <w:shd w:val="clear" w:color="auto" w:fill="auto"/>
            <w:vAlign w:val="bottom"/>
            <w:hideMark/>
          </w:tcPr>
          <w:p w:rsidR="00FC7BB9" w:rsidRPr="00BE2BD0" w:rsidRDefault="00FC7BB9" w:rsidP="00E55D6E">
            <w:pPr>
              <w:spacing w:after="0" w:line="240" w:lineRule="auto"/>
              <w:jc w:val="center"/>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Источник финансирования</w:t>
            </w:r>
          </w:p>
        </w:tc>
        <w:tc>
          <w:tcPr>
            <w:tcW w:w="3200" w:type="dxa"/>
            <w:gridSpan w:val="2"/>
            <w:tcBorders>
              <w:top w:val="single" w:sz="8" w:space="0" w:color="auto"/>
              <w:left w:val="nil"/>
              <w:bottom w:val="single" w:sz="8" w:space="0" w:color="auto"/>
              <w:right w:val="single" w:sz="8" w:space="0" w:color="000000"/>
            </w:tcBorders>
            <w:shd w:val="clear" w:color="auto" w:fill="auto"/>
            <w:vAlign w:val="bottom"/>
            <w:hideMark/>
          </w:tcPr>
          <w:p w:rsidR="00FC7BB9" w:rsidRPr="00BE2BD0" w:rsidRDefault="00FC7BB9" w:rsidP="00E55D6E">
            <w:pPr>
              <w:spacing w:after="0" w:line="240" w:lineRule="auto"/>
              <w:jc w:val="center"/>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Обьем финансирования, млн</w:t>
            </w:r>
            <w:proofErr w:type="gramStart"/>
            <w:r w:rsidRPr="00BE2BD0">
              <w:rPr>
                <w:rFonts w:ascii="Times New Roman" w:eastAsia="Times New Roman" w:hAnsi="Times New Roman" w:cs="Times New Roman"/>
                <w:b/>
                <w:bCs/>
                <w:color w:val="000000"/>
                <w:lang w:eastAsia="ru-RU"/>
              </w:rPr>
              <w:t>.р</w:t>
            </w:r>
            <w:proofErr w:type="gramEnd"/>
            <w:r w:rsidRPr="00BE2BD0">
              <w:rPr>
                <w:rFonts w:ascii="Times New Roman" w:eastAsia="Times New Roman" w:hAnsi="Times New Roman" w:cs="Times New Roman"/>
                <w:b/>
                <w:bCs/>
                <w:color w:val="000000"/>
                <w:lang w:eastAsia="ru-RU"/>
              </w:rPr>
              <w:t>уб.</w:t>
            </w:r>
          </w:p>
        </w:tc>
      </w:tr>
      <w:tr w:rsidR="00FC7BB9" w:rsidRPr="00BE2BD0" w:rsidTr="00E55D6E">
        <w:trPr>
          <w:trHeight w:val="315"/>
        </w:trPr>
        <w:tc>
          <w:tcPr>
            <w:tcW w:w="960" w:type="dxa"/>
            <w:vMerge/>
            <w:tcBorders>
              <w:top w:val="nil"/>
              <w:left w:val="single" w:sz="8" w:space="0" w:color="auto"/>
              <w:bottom w:val="single" w:sz="8" w:space="0" w:color="000000"/>
              <w:right w:val="single" w:sz="8" w:space="0" w:color="auto"/>
            </w:tcBorders>
            <w:vAlign w:val="center"/>
            <w:hideMark/>
          </w:tcPr>
          <w:p w:rsidR="00FC7BB9" w:rsidRPr="00BE2BD0" w:rsidRDefault="00FC7BB9" w:rsidP="00E55D6E">
            <w:pPr>
              <w:spacing w:after="0" w:line="240" w:lineRule="auto"/>
              <w:rPr>
                <w:rFonts w:ascii="Times New Roman" w:eastAsia="Times New Roman" w:hAnsi="Times New Roman" w:cs="Times New Roman"/>
                <w:b/>
                <w:bCs/>
                <w:color w:val="000000"/>
                <w:lang w:eastAsia="ru-RU"/>
              </w:rPr>
            </w:pPr>
          </w:p>
        </w:tc>
        <w:tc>
          <w:tcPr>
            <w:tcW w:w="4442" w:type="dxa"/>
            <w:vMerge/>
            <w:tcBorders>
              <w:top w:val="nil"/>
              <w:left w:val="single" w:sz="8" w:space="0" w:color="auto"/>
              <w:bottom w:val="single" w:sz="8" w:space="0" w:color="000000"/>
              <w:right w:val="single" w:sz="8" w:space="0" w:color="auto"/>
            </w:tcBorders>
            <w:vAlign w:val="center"/>
            <w:hideMark/>
          </w:tcPr>
          <w:p w:rsidR="00FC7BB9" w:rsidRPr="00BE2BD0" w:rsidRDefault="00FC7BB9" w:rsidP="00E55D6E">
            <w:pPr>
              <w:spacing w:after="0" w:line="240" w:lineRule="auto"/>
              <w:rPr>
                <w:rFonts w:ascii="Times New Roman" w:eastAsia="Times New Roman" w:hAnsi="Times New Roman" w:cs="Times New Roman"/>
                <w:b/>
                <w:bCs/>
                <w:color w:val="000000"/>
                <w:lang w:eastAsia="ru-RU"/>
              </w:rPr>
            </w:pPr>
          </w:p>
        </w:tc>
        <w:tc>
          <w:tcPr>
            <w:tcW w:w="1920" w:type="dxa"/>
            <w:tcBorders>
              <w:top w:val="nil"/>
              <w:left w:val="nil"/>
              <w:bottom w:val="single" w:sz="8" w:space="0" w:color="auto"/>
              <w:right w:val="single" w:sz="8" w:space="0" w:color="auto"/>
            </w:tcBorders>
            <w:shd w:val="clear" w:color="auto" w:fill="auto"/>
            <w:vAlign w:val="bottom"/>
            <w:hideMark/>
          </w:tcPr>
          <w:p w:rsidR="00FC7BB9" w:rsidRPr="00BE2BD0" w:rsidRDefault="00FC7BB9" w:rsidP="00E55D6E">
            <w:pPr>
              <w:spacing w:after="0" w:line="240" w:lineRule="auto"/>
              <w:jc w:val="center"/>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2017 год</w:t>
            </w:r>
          </w:p>
        </w:tc>
        <w:tc>
          <w:tcPr>
            <w:tcW w:w="1280" w:type="dxa"/>
            <w:tcBorders>
              <w:top w:val="nil"/>
              <w:left w:val="nil"/>
              <w:bottom w:val="single" w:sz="8" w:space="0" w:color="auto"/>
              <w:right w:val="single" w:sz="8" w:space="0" w:color="auto"/>
            </w:tcBorders>
            <w:shd w:val="clear" w:color="auto" w:fill="auto"/>
            <w:vAlign w:val="bottom"/>
            <w:hideMark/>
          </w:tcPr>
          <w:p w:rsidR="00FC7BB9" w:rsidRPr="00BE2BD0" w:rsidRDefault="00FC7BB9" w:rsidP="00E55D6E">
            <w:pPr>
              <w:spacing w:after="0" w:line="240" w:lineRule="auto"/>
              <w:jc w:val="center"/>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2018 год</w:t>
            </w:r>
          </w:p>
        </w:tc>
      </w:tr>
      <w:tr w:rsidR="00FC7BB9" w:rsidRPr="00BE2BD0" w:rsidTr="00E55D6E">
        <w:trPr>
          <w:trHeight w:val="31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FC7BB9" w:rsidRPr="00BE2BD0" w:rsidRDefault="00FC7BB9" w:rsidP="00E55D6E">
            <w:pPr>
              <w:spacing w:after="0" w:line="240" w:lineRule="auto"/>
              <w:jc w:val="center"/>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1</w:t>
            </w:r>
          </w:p>
        </w:tc>
        <w:tc>
          <w:tcPr>
            <w:tcW w:w="4442" w:type="dxa"/>
            <w:tcBorders>
              <w:top w:val="nil"/>
              <w:left w:val="nil"/>
              <w:bottom w:val="single" w:sz="8" w:space="0" w:color="auto"/>
              <w:right w:val="single" w:sz="8" w:space="0" w:color="auto"/>
            </w:tcBorders>
            <w:shd w:val="clear" w:color="auto" w:fill="auto"/>
            <w:noWrap/>
            <w:vAlign w:val="bottom"/>
            <w:hideMark/>
          </w:tcPr>
          <w:p w:rsidR="00FC7BB9" w:rsidRPr="00BE2BD0" w:rsidRDefault="00FC7BB9" w:rsidP="00E55D6E">
            <w:pPr>
              <w:spacing w:after="0" w:line="240" w:lineRule="auto"/>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Местный бюджет</w:t>
            </w:r>
          </w:p>
        </w:tc>
        <w:tc>
          <w:tcPr>
            <w:tcW w:w="1920" w:type="dxa"/>
            <w:tcBorders>
              <w:top w:val="nil"/>
              <w:left w:val="nil"/>
              <w:bottom w:val="single" w:sz="8" w:space="0" w:color="auto"/>
              <w:right w:val="single" w:sz="8" w:space="0" w:color="auto"/>
            </w:tcBorders>
            <w:shd w:val="clear" w:color="auto" w:fill="auto"/>
            <w:noWrap/>
            <w:vAlign w:val="bottom"/>
            <w:hideMark/>
          </w:tcPr>
          <w:p w:rsidR="00FC7BB9" w:rsidRPr="00BE2BD0" w:rsidRDefault="00FC7BB9" w:rsidP="00E55D6E">
            <w:pPr>
              <w:spacing w:after="0" w:line="240" w:lineRule="auto"/>
              <w:jc w:val="center"/>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312,5</w:t>
            </w:r>
          </w:p>
        </w:tc>
        <w:tc>
          <w:tcPr>
            <w:tcW w:w="1280" w:type="dxa"/>
            <w:tcBorders>
              <w:top w:val="nil"/>
              <w:left w:val="nil"/>
              <w:bottom w:val="single" w:sz="8" w:space="0" w:color="auto"/>
              <w:right w:val="single" w:sz="8" w:space="0" w:color="auto"/>
            </w:tcBorders>
            <w:shd w:val="clear" w:color="auto" w:fill="auto"/>
            <w:noWrap/>
            <w:vAlign w:val="bottom"/>
            <w:hideMark/>
          </w:tcPr>
          <w:p w:rsidR="00FC7BB9" w:rsidRPr="00BE2BD0" w:rsidRDefault="00FC7BB9" w:rsidP="00E55D6E">
            <w:pPr>
              <w:spacing w:after="0" w:line="240" w:lineRule="auto"/>
              <w:jc w:val="center"/>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365</w:t>
            </w:r>
          </w:p>
        </w:tc>
      </w:tr>
      <w:tr w:rsidR="00FC7BB9" w:rsidRPr="00BE2BD0" w:rsidTr="00E55D6E">
        <w:trPr>
          <w:trHeight w:val="31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FC7BB9" w:rsidRPr="00BE2BD0" w:rsidRDefault="00FC7BB9" w:rsidP="00E55D6E">
            <w:pPr>
              <w:spacing w:after="0" w:line="240" w:lineRule="auto"/>
              <w:jc w:val="center"/>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2</w:t>
            </w:r>
          </w:p>
        </w:tc>
        <w:tc>
          <w:tcPr>
            <w:tcW w:w="4442" w:type="dxa"/>
            <w:tcBorders>
              <w:top w:val="nil"/>
              <w:left w:val="nil"/>
              <w:bottom w:val="single" w:sz="8" w:space="0" w:color="auto"/>
              <w:right w:val="single" w:sz="8" w:space="0" w:color="auto"/>
            </w:tcBorders>
            <w:shd w:val="clear" w:color="auto" w:fill="auto"/>
            <w:noWrap/>
            <w:vAlign w:val="bottom"/>
            <w:hideMark/>
          </w:tcPr>
          <w:p w:rsidR="00FC7BB9" w:rsidRPr="00BE2BD0" w:rsidRDefault="00FC7BB9" w:rsidP="00E55D6E">
            <w:pPr>
              <w:spacing w:after="0" w:line="240" w:lineRule="auto"/>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Региональный бюджет</w:t>
            </w:r>
          </w:p>
        </w:tc>
        <w:tc>
          <w:tcPr>
            <w:tcW w:w="1920" w:type="dxa"/>
            <w:tcBorders>
              <w:top w:val="nil"/>
              <w:left w:val="nil"/>
              <w:bottom w:val="single" w:sz="8" w:space="0" w:color="auto"/>
              <w:right w:val="single" w:sz="8" w:space="0" w:color="auto"/>
            </w:tcBorders>
            <w:shd w:val="clear" w:color="auto" w:fill="auto"/>
            <w:noWrap/>
            <w:vAlign w:val="bottom"/>
            <w:hideMark/>
          </w:tcPr>
          <w:p w:rsidR="00FC7BB9" w:rsidRPr="00BE2BD0" w:rsidRDefault="00FC7BB9" w:rsidP="00E55D6E">
            <w:pPr>
              <w:spacing w:after="0" w:line="240" w:lineRule="auto"/>
              <w:jc w:val="center"/>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312,5</w:t>
            </w:r>
          </w:p>
        </w:tc>
        <w:tc>
          <w:tcPr>
            <w:tcW w:w="1280" w:type="dxa"/>
            <w:tcBorders>
              <w:top w:val="nil"/>
              <w:left w:val="nil"/>
              <w:bottom w:val="single" w:sz="8" w:space="0" w:color="auto"/>
              <w:right w:val="single" w:sz="8" w:space="0" w:color="auto"/>
            </w:tcBorders>
            <w:shd w:val="clear" w:color="auto" w:fill="auto"/>
            <w:noWrap/>
            <w:vAlign w:val="bottom"/>
            <w:hideMark/>
          </w:tcPr>
          <w:p w:rsidR="00FC7BB9" w:rsidRPr="00BE2BD0" w:rsidRDefault="00FC7BB9" w:rsidP="00E55D6E">
            <w:pPr>
              <w:spacing w:after="0" w:line="240" w:lineRule="auto"/>
              <w:jc w:val="center"/>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365</w:t>
            </w:r>
          </w:p>
        </w:tc>
      </w:tr>
      <w:tr w:rsidR="00FC7BB9" w:rsidRPr="00BE2BD0" w:rsidTr="00E55D6E">
        <w:trPr>
          <w:trHeight w:val="315"/>
        </w:trPr>
        <w:tc>
          <w:tcPr>
            <w:tcW w:w="960" w:type="dxa"/>
            <w:tcBorders>
              <w:top w:val="nil"/>
              <w:left w:val="single" w:sz="8" w:space="0" w:color="auto"/>
              <w:bottom w:val="single" w:sz="8" w:space="0" w:color="auto"/>
              <w:right w:val="single" w:sz="8" w:space="0" w:color="auto"/>
            </w:tcBorders>
            <w:shd w:val="clear" w:color="000000" w:fill="FFFF00"/>
            <w:vAlign w:val="bottom"/>
            <w:hideMark/>
          </w:tcPr>
          <w:p w:rsidR="00FC7BB9" w:rsidRPr="00BE2BD0" w:rsidRDefault="00FC7BB9" w:rsidP="00E55D6E">
            <w:pPr>
              <w:spacing w:after="0" w:line="240" w:lineRule="auto"/>
              <w:jc w:val="center"/>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 xml:space="preserve"> </w:t>
            </w:r>
          </w:p>
        </w:tc>
        <w:tc>
          <w:tcPr>
            <w:tcW w:w="4442" w:type="dxa"/>
            <w:tcBorders>
              <w:top w:val="nil"/>
              <w:left w:val="nil"/>
              <w:bottom w:val="single" w:sz="8" w:space="0" w:color="auto"/>
              <w:right w:val="single" w:sz="8" w:space="0" w:color="auto"/>
            </w:tcBorders>
            <w:shd w:val="clear" w:color="000000" w:fill="FFFF00"/>
            <w:vAlign w:val="bottom"/>
            <w:hideMark/>
          </w:tcPr>
          <w:p w:rsidR="00FC7BB9" w:rsidRPr="00BE2BD0" w:rsidRDefault="00FC7BB9" w:rsidP="00E55D6E">
            <w:pPr>
              <w:spacing w:after="0" w:line="240" w:lineRule="auto"/>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Итого объем финансирования субъекта:</w:t>
            </w:r>
          </w:p>
        </w:tc>
        <w:tc>
          <w:tcPr>
            <w:tcW w:w="1920" w:type="dxa"/>
            <w:tcBorders>
              <w:top w:val="nil"/>
              <w:left w:val="nil"/>
              <w:bottom w:val="single" w:sz="8" w:space="0" w:color="auto"/>
              <w:right w:val="single" w:sz="8" w:space="0" w:color="auto"/>
            </w:tcBorders>
            <w:shd w:val="clear" w:color="000000" w:fill="FFFF00"/>
            <w:vAlign w:val="bottom"/>
            <w:hideMark/>
          </w:tcPr>
          <w:p w:rsidR="00FC7BB9" w:rsidRPr="00BE2BD0" w:rsidRDefault="00FC7BB9" w:rsidP="00E55D6E">
            <w:pPr>
              <w:spacing w:after="0" w:line="240" w:lineRule="auto"/>
              <w:jc w:val="center"/>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625</w:t>
            </w:r>
          </w:p>
        </w:tc>
        <w:tc>
          <w:tcPr>
            <w:tcW w:w="1280" w:type="dxa"/>
            <w:tcBorders>
              <w:top w:val="nil"/>
              <w:left w:val="nil"/>
              <w:bottom w:val="single" w:sz="8" w:space="0" w:color="auto"/>
              <w:right w:val="single" w:sz="8" w:space="0" w:color="auto"/>
            </w:tcBorders>
            <w:shd w:val="clear" w:color="000000" w:fill="FFFF00"/>
            <w:vAlign w:val="bottom"/>
            <w:hideMark/>
          </w:tcPr>
          <w:p w:rsidR="00FC7BB9" w:rsidRPr="00BE2BD0" w:rsidRDefault="00FC7BB9" w:rsidP="00E55D6E">
            <w:pPr>
              <w:spacing w:after="0" w:line="240" w:lineRule="auto"/>
              <w:jc w:val="center"/>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730</w:t>
            </w:r>
          </w:p>
        </w:tc>
      </w:tr>
      <w:tr w:rsidR="00FC7BB9" w:rsidRPr="00BE2BD0" w:rsidTr="00E55D6E">
        <w:trPr>
          <w:trHeight w:val="31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FC7BB9" w:rsidRPr="00BE2BD0" w:rsidRDefault="00FC7BB9" w:rsidP="00E55D6E">
            <w:pPr>
              <w:spacing w:after="0" w:line="240" w:lineRule="auto"/>
              <w:jc w:val="center"/>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3</w:t>
            </w:r>
          </w:p>
        </w:tc>
        <w:tc>
          <w:tcPr>
            <w:tcW w:w="4442" w:type="dxa"/>
            <w:tcBorders>
              <w:top w:val="nil"/>
              <w:left w:val="nil"/>
              <w:bottom w:val="single" w:sz="8" w:space="0" w:color="auto"/>
              <w:right w:val="single" w:sz="8" w:space="0" w:color="auto"/>
            </w:tcBorders>
            <w:shd w:val="clear" w:color="auto" w:fill="auto"/>
            <w:noWrap/>
            <w:vAlign w:val="bottom"/>
            <w:hideMark/>
          </w:tcPr>
          <w:p w:rsidR="00FC7BB9" w:rsidRPr="00BE2BD0" w:rsidRDefault="00FC7BB9" w:rsidP="00E55D6E">
            <w:pPr>
              <w:spacing w:after="0" w:line="240" w:lineRule="auto"/>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Федеральный бюджет</w:t>
            </w:r>
          </w:p>
        </w:tc>
        <w:tc>
          <w:tcPr>
            <w:tcW w:w="1920" w:type="dxa"/>
            <w:tcBorders>
              <w:top w:val="nil"/>
              <w:left w:val="nil"/>
              <w:bottom w:val="single" w:sz="8" w:space="0" w:color="auto"/>
              <w:right w:val="single" w:sz="8" w:space="0" w:color="auto"/>
            </w:tcBorders>
            <w:shd w:val="clear" w:color="auto" w:fill="auto"/>
            <w:noWrap/>
            <w:vAlign w:val="bottom"/>
            <w:hideMark/>
          </w:tcPr>
          <w:p w:rsidR="00FC7BB9" w:rsidRPr="00BE2BD0" w:rsidRDefault="00FC7BB9" w:rsidP="00E55D6E">
            <w:pPr>
              <w:spacing w:after="0" w:line="240" w:lineRule="auto"/>
              <w:jc w:val="center"/>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625</w:t>
            </w:r>
          </w:p>
        </w:tc>
        <w:tc>
          <w:tcPr>
            <w:tcW w:w="1280" w:type="dxa"/>
            <w:tcBorders>
              <w:top w:val="nil"/>
              <w:left w:val="nil"/>
              <w:bottom w:val="single" w:sz="8" w:space="0" w:color="auto"/>
              <w:right w:val="single" w:sz="8" w:space="0" w:color="auto"/>
            </w:tcBorders>
            <w:shd w:val="clear" w:color="auto" w:fill="auto"/>
            <w:noWrap/>
            <w:vAlign w:val="bottom"/>
            <w:hideMark/>
          </w:tcPr>
          <w:p w:rsidR="00FC7BB9" w:rsidRPr="00BE2BD0" w:rsidRDefault="00FC7BB9" w:rsidP="00E55D6E">
            <w:pPr>
              <w:spacing w:after="0" w:line="240" w:lineRule="auto"/>
              <w:jc w:val="center"/>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730</w:t>
            </w:r>
          </w:p>
        </w:tc>
      </w:tr>
      <w:tr w:rsidR="00FC7BB9" w:rsidRPr="00BE2BD0" w:rsidTr="00E55D6E">
        <w:trPr>
          <w:trHeight w:val="315"/>
        </w:trPr>
        <w:tc>
          <w:tcPr>
            <w:tcW w:w="960" w:type="dxa"/>
            <w:tcBorders>
              <w:top w:val="nil"/>
              <w:left w:val="single" w:sz="8" w:space="0" w:color="auto"/>
              <w:bottom w:val="single" w:sz="8" w:space="0" w:color="auto"/>
              <w:right w:val="single" w:sz="8" w:space="0" w:color="auto"/>
            </w:tcBorders>
            <w:shd w:val="clear" w:color="000000" w:fill="92D050"/>
            <w:noWrap/>
            <w:vAlign w:val="bottom"/>
            <w:hideMark/>
          </w:tcPr>
          <w:p w:rsidR="00FC7BB9" w:rsidRPr="00BE2BD0" w:rsidRDefault="00FC7BB9" w:rsidP="00E55D6E">
            <w:pPr>
              <w:spacing w:after="0" w:line="240" w:lineRule="auto"/>
              <w:jc w:val="center"/>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 xml:space="preserve"> </w:t>
            </w:r>
          </w:p>
        </w:tc>
        <w:tc>
          <w:tcPr>
            <w:tcW w:w="4442" w:type="dxa"/>
            <w:tcBorders>
              <w:top w:val="nil"/>
              <w:left w:val="nil"/>
              <w:bottom w:val="single" w:sz="8" w:space="0" w:color="auto"/>
              <w:right w:val="single" w:sz="8" w:space="0" w:color="auto"/>
            </w:tcBorders>
            <w:shd w:val="clear" w:color="000000" w:fill="92D050"/>
            <w:noWrap/>
            <w:vAlign w:val="bottom"/>
            <w:hideMark/>
          </w:tcPr>
          <w:p w:rsidR="00FC7BB9" w:rsidRPr="00BE2BD0" w:rsidRDefault="00FC7BB9" w:rsidP="00E55D6E">
            <w:pPr>
              <w:spacing w:after="0" w:line="240" w:lineRule="auto"/>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Итого общий объем финансирования:</w:t>
            </w:r>
          </w:p>
        </w:tc>
        <w:tc>
          <w:tcPr>
            <w:tcW w:w="1920" w:type="dxa"/>
            <w:tcBorders>
              <w:top w:val="nil"/>
              <w:left w:val="nil"/>
              <w:bottom w:val="single" w:sz="8" w:space="0" w:color="auto"/>
              <w:right w:val="single" w:sz="8" w:space="0" w:color="auto"/>
            </w:tcBorders>
            <w:shd w:val="clear" w:color="000000" w:fill="92D050"/>
            <w:noWrap/>
            <w:vAlign w:val="bottom"/>
            <w:hideMark/>
          </w:tcPr>
          <w:p w:rsidR="00FC7BB9" w:rsidRPr="00BE2BD0" w:rsidRDefault="00FC7BB9" w:rsidP="00E55D6E">
            <w:pPr>
              <w:spacing w:after="0" w:line="240" w:lineRule="auto"/>
              <w:jc w:val="center"/>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1250</w:t>
            </w:r>
          </w:p>
        </w:tc>
        <w:tc>
          <w:tcPr>
            <w:tcW w:w="1280" w:type="dxa"/>
            <w:tcBorders>
              <w:top w:val="nil"/>
              <w:left w:val="nil"/>
              <w:bottom w:val="single" w:sz="8" w:space="0" w:color="auto"/>
              <w:right w:val="single" w:sz="8" w:space="0" w:color="auto"/>
            </w:tcBorders>
            <w:shd w:val="clear" w:color="000000" w:fill="92D050"/>
            <w:noWrap/>
            <w:vAlign w:val="bottom"/>
            <w:hideMark/>
          </w:tcPr>
          <w:p w:rsidR="00FC7BB9" w:rsidRPr="00BE2BD0" w:rsidRDefault="00FC7BB9" w:rsidP="00E55D6E">
            <w:pPr>
              <w:spacing w:after="0" w:line="240" w:lineRule="auto"/>
              <w:jc w:val="center"/>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1460</w:t>
            </w:r>
          </w:p>
        </w:tc>
      </w:tr>
    </w:tbl>
    <w:p w:rsidR="00FC7BB9" w:rsidRDefault="00FC7BB9" w:rsidP="00FC7BB9">
      <w:pPr>
        <w:pStyle w:val="33"/>
        <w:ind w:firstLine="0"/>
        <w:rPr>
          <w:sz w:val="24"/>
        </w:rPr>
      </w:pPr>
    </w:p>
    <w:p w:rsidR="00FC7BB9" w:rsidRDefault="00FC7BB9" w:rsidP="00FC7BB9">
      <w:pPr>
        <w:pStyle w:val="33"/>
        <w:ind w:firstLine="0"/>
        <w:rPr>
          <w:sz w:val="24"/>
        </w:rPr>
      </w:pPr>
    </w:p>
    <w:p w:rsidR="00FC7BB9" w:rsidRPr="00767FD6" w:rsidRDefault="00FC7BB9" w:rsidP="00FC7BB9">
      <w:pPr>
        <w:pStyle w:val="33"/>
        <w:ind w:firstLine="0"/>
        <w:rPr>
          <w:sz w:val="24"/>
        </w:rPr>
      </w:pPr>
    </w:p>
    <w:p w:rsidR="00FC7BB9" w:rsidRPr="00093A48" w:rsidRDefault="00FC7BB9" w:rsidP="00FC7BB9">
      <w:pPr>
        <w:pStyle w:val="33"/>
        <w:ind w:firstLine="0"/>
        <w:rPr>
          <w:sz w:val="20"/>
          <w:szCs w:val="20"/>
          <w:highlight w:val="yellow"/>
        </w:rPr>
      </w:pPr>
      <w:r w:rsidRPr="00093A48">
        <w:rPr>
          <w:sz w:val="20"/>
          <w:szCs w:val="20"/>
        </w:rPr>
        <w:t>*Объемы финансирования программы носят прогнозный характер и подлежат уточнению в установленном порядке.</w:t>
      </w:r>
    </w:p>
    <w:p w:rsidR="00FC7BB9" w:rsidRPr="00767FD6" w:rsidRDefault="00FC7BB9" w:rsidP="00FC7BB9">
      <w:pPr>
        <w:pStyle w:val="33"/>
        <w:ind w:firstLine="0"/>
        <w:rPr>
          <w:b/>
          <w:sz w:val="24"/>
        </w:rPr>
      </w:pPr>
      <w:r w:rsidRPr="00767FD6">
        <w:rPr>
          <w:b/>
          <w:sz w:val="24"/>
        </w:rPr>
        <w:t>Функции координатора ПКРТИ, участников реализации ПКРТИ</w:t>
      </w:r>
    </w:p>
    <w:p w:rsidR="00FC7BB9" w:rsidRPr="002E26AA" w:rsidRDefault="00FC7BB9" w:rsidP="00FC7BB9">
      <w:pPr>
        <w:pStyle w:val="33"/>
        <w:ind w:firstLine="709"/>
        <w:rPr>
          <w:sz w:val="24"/>
        </w:rPr>
      </w:pPr>
      <w:r w:rsidRPr="002E26AA">
        <w:rPr>
          <w:sz w:val="24"/>
        </w:rPr>
        <w:t xml:space="preserve">Куратор  проекта осуществляет общее руководство за реализацией проекта, координирует финансовые и другие ресурсы для обеспечения нормального функционирования проекта. </w:t>
      </w:r>
      <w:r w:rsidRPr="002E26AA">
        <w:rPr>
          <w:rFonts w:eastAsia="Arial Unicode MS"/>
          <w:color w:val="000000"/>
          <w:sz w:val="24"/>
          <w:u w:color="000000"/>
          <w:lang w:eastAsia="en-US"/>
        </w:rPr>
        <w:t>Для достижения результатов проекта задействованы все структурные подразделения Администрации Новокузнецкого городского округа в части выполнения своих полномочий. Финансовое управление своевременно выделяет лимиты для заключения муниципальных контрактов в соответствии  с целями и задачами комплексной программы. Правовое Управление осуществляет правовую и информационную поддержку, а так же отслеживает изменение в федеральном, региональном и местном законодательстве, ведет подготовку документов для изменения законодательства на уровне муниципального образования. Управление дорожно-коммунального хозяйства, Управление капитального строительство, Управление по транспорту и связи является центром компетенций по реализации проекта и достижении результатов проекта в соответствии со своими полномочиями и компетенциями. Комитет градостроительства и земельных ресурсов осуществляет стратегическое планирование развития транспортной инфраструктуры в части планирования жилой и коммерческой застройки. Отдел по работе со СМИ осуществляет информационную поддержку проекту, обеспечивает системный подход предоставления информации.</w:t>
      </w:r>
    </w:p>
    <w:p w:rsidR="00FC7BB9" w:rsidRDefault="00FC7BB9" w:rsidP="00FC7BB9">
      <w:pPr>
        <w:pStyle w:val="33"/>
        <w:ind w:firstLine="0"/>
        <w:rPr>
          <w:sz w:val="24"/>
        </w:rPr>
      </w:pPr>
      <w:r w:rsidRPr="002E26AA">
        <w:rPr>
          <w:sz w:val="24"/>
        </w:rPr>
        <w:t xml:space="preserve">Информационного обеспечения процесса управления реализацией ПКРТИ осуществляется с использованием необходимых справочных систем, электронных баз данных и </w:t>
      </w:r>
      <w:proofErr w:type="gramStart"/>
      <w:r w:rsidRPr="002E26AA">
        <w:rPr>
          <w:sz w:val="24"/>
        </w:rPr>
        <w:t>внедрена</w:t>
      </w:r>
      <w:proofErr w:type="gramEnd"/>
      <w:r w:rsidRPr="002E26AA">
        <w:rPr>
          <w:sz w:val="24"/>
        </w:rPr>
        <w:t xml:space="preserve"> в существующий процесс документооборота  между структурными подразделениями Администрации на муниципальном, областном и федеральном уровне.</w:t>
      </w:r>
    </w:p>
    <w:p w:rsidR="00FC7BB9" w:rsidRDefault="00FC7BB9" w:rsidP="00FC7BB9">
      <w:pPr>
        <w:ind w:firstLine="709"/>
        <w:rPr>
          <w:rFonts w:ascii="Times New Roman" w:hAnsi="Times New Roman" w:cs="Times New Roman"/>
          <w:sz w:val="24"/>
          <w:szCs w:val="24"/>
        </w:rPr>
      </w:pPr>
    </w:p>
    <w:p w:rsidR="00FC7BB9" w:rsidRDefault="00FC7BB9" w:rsidP="00FC7BB9">
      <w:pPr>
        <w:ind w:firstLine="709"/>
        <w:rPr>
          <w:rFonts w:ascii="Times New Roman" w:hAnsi="Times New Roman" w:cs="Times New Roman"/>
          <w:sz w:val="24"/>
          <w:szCs w:val="24"/>
        </w:rPr>
      </w:pPr>
    </w:p>
    <w:p w:rsidR="00FC7BB9" w:rsidRDefault="00FC7BB9" w:rsidP="00FC7BB9">
      <w:pPr>
        <w:ind w:firstLine="709"/>
        <w:rPr>
          <w:rFonts w:ascii="Times New Roman" w:hAnsi="Times New Roman" w:cs="Times New Roman"/>
          <w:sz w:val="24"/>
          <w:szCs w:val="24"/>
        </w:rPr>
      </w:pPr>
    </w:p>
    <w:p w:rsidR="00FC7BB9" w:rsidRDefault="00FC7BB9" w:rsidP="00FC7BB9">
      <w:pPr>
        <w:rPr>
          <w:rFonts w:ascii="Times New Roman" w:hAnsi="Times New Roman" w:cs="Times New Roman"/>
          <w:sz w:val="24"/>
          <w:szCs w:val="24"/>
        </w:rPr>
      </w:pPr>
    </w:p>
    <w:p w:rsidR="001726A1" w:rsidRPr="00401C8C" w:rsidRDefault="001726A1" w:rsidP="00FC7BB9">
      <w:pPr>
        <w:rPr>
          <w:rFonts w:ascii="Times New Roman" w:hAnsi="Times New Roman" w:cs="Times New Roman"/>
          <w:sz w:val="24"/>
          <w:szCs w:val="24"/>
        </w:rPr>
      </w:pPr>
    </w:p>
    <w:p w:rsidR="00FC7BB9" w:rsidRDefault="00FC7BB9" w:rsidP="00FC7BB9">
      <w:pPr>
        <w:pStyle w:val="40"/>
        <w:jc w:val="right"/>
      </w:pPr>
      <w:r w:rsidRPr="00401C8C">
        <w:lastRenderedPageBreak/>
        <w:t>Приложение </w:t>
      </w:r>
      <w:r>
        <w:t>№</w:t>
      </w:r>
      <w:r w:rsidRPr="00401C8C">
        <w:t xml:space="preserve">1 </w:t>
      </w:r>
    </w:p>
    <w:p w:rsidR="00FC7BB9" w:rsidRPr="00260BEF" w:rsidRDefault="00FC7BB9" w:rsidP="00FC7BB9">
      <w:pPr>
        <w:pStyle w:val="40"/>
        <w:jc w:val="right"/>
      </w:pPr>
      <w:r>
        <w:t>Ресурсное обеспечение мероприятий ПКРТИ</w:t>
      </w:r>
    </w:p>
    <w:p w:rsidR="00FC7BB9" w:rsidRPr="00260BEF" w:rsidRDefault="00FC7BB9" w:rsidP="00FC7BB9">
      <w:pPr>
        <w:pStyle w:val="40"/>
        <w:jc w:val="right"/>
      </w:pPr>
    </w:p>
    <w:p w:rsidR="00FC7BB9" w:rsidRPr="00BE2BD0" w:rsidRDefault="00FC7BB9" w:rsidP="00FC7BB9">
      <w:pPr>
        <w:rPr>
          <w:rFonts w:ascii="Times New Roman" w:hAnsi="Times New Roman" w:cs="Times New Roman"/>
          <w:sz w:val="28"/>
          <w:szCs w:val="28"/>
        </w:rPr>
      </w:pPr>
      <w:r w:rsidRPr="00BE2BD0">
        <w:rPr>
          <w:rFonts w:ascii="Times New Roman" w:hAnsi="Times New Roman" w:cs="Times New Roman"/>
          <w:b/>
          <w:sz w:val="28"/>
          <w:szCs w:val="28"/>
        </w:rPr>
        <w:t>Таблица №5</w:t>
      </w:r>
      <w:r w:rsidRPr="00BE2BD0">
        <w:rPr>
          <w:rFonts w:ascii="Times New Roman" w:eastAsia="Times New Roman" w:hAnsi="Times New Roman" w:cs="Times New Roman"/>
          <w:b/>
          <w:bCs/>
          <w:color w:val="000000"/>
          <w:sz w:val="28"/>
          <w:szCs w:val="28"/>
          <w:lang w:eastAsia="ru-RU"/>
        </w:rPr>
        <w:t xml:space="preserve"> -Предложения по ресурсному обеспечению прогр</w:t>
      </w:r>
      <w:r>
        <w:rPr>
          <w:rFonts w:ascii="Times New Roman" w:eastAsia="Times New Roman" w:hAnsi="Times New Roman" w:cs="Times New Roman"/>
          <w:b/>
          <w:bCs/>
          <w:color w:val="000000"/>
          <w:sz w:val="28"/>
          <w:szCs w:val="28"/>
          <w:lang w:eastAsia="ru-RU"/>
        </w:rPr>
        <w:t xml:space="preserve">аммы (таблица 2)  </w:t>
      </w:r>
      <w:r w:rsidR="00422DED">
        <w:rPr>
          <w:rFonts w:ascii="Times New Roman" w:eastAsia="Times New Roman" w:hAnsi="Times New Roman" w:cs="Times New Roman"/>
          <w:b/>
          <w:bCs/>
          <w:color w:val="000000"/>
          <w:sz w:val="28"/>
          <w:szCs w:val="28"/>
          <w:lang w:eastAsia="ru-RU"/>
        </w:rPr>
        <w:t>Новокузнецкая агломерация</w:t>
      </w:r>
    </w:p>
    <w:tbl>
      <w:tblPr>
        <w:tblW w:w="9736" w:type="dxa"/>
        <w:tblInd w:w="93" w:type="dxa"/>
        <w:tblLook w:val="04A0" w:firstRow="1" w:lastRow="0" w:firstColumn="1" w:lastColumn="0" w:noHBand="0" w:noVBand="1"/>
      </w:tblPr>
      <w:tblGrid>
        <w:gridCol w:w="960"/>
        <w:gridCol w:w="5576"/>
        <w:gridCol w:w="1920"/>
        <w:gridCol w:w="1280"/>
      </w:tblGrid>
      <w:tr w:rsidR="00FC7BB9" w:rsidRPr="00BE2BD0" w:rsidTr="00E55D6E">
        <w:trPr>
          <w:trHeight w:val="368"/>
        </w:trPr>
        <w:tc>
          <w:tcPr>
            <w:tcW w:w="9736"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FC7BB9" w:rsidRPr="00BE2BD0" w:rsidRDefault="00FC7BB9" w:rsidP="00E55D6E">
            <w:pPr>
              <w:spacing w:after="0" w:line="240" w:lineRule="auto"/>
              <w:jc w:val="center"/>
              <w:rPr>
                <w:rFonts w:ascii="Times New Roman" w:eastAsia="Times New Roman" w:hAnsi="Times New Roman" w:cs="Times New Roman"/>
                <w:b/>
                <w:bCs/>
                <w:color w:val="000000"/>
                <w:sz w:val="32"/>
                <w:szCs w:val="32"/>
                <w:lang w:eastAsia="ru-RU"/>
              </w:rPr>
            </w:pPr>
          </w:p>
        </w:tc>
      </w:tr>
      <w:tr w:rsidR="00FC7BB9" w:rsidRPr="00BE2BD0" w:rsidTr="00E55D6E">
        <w:trPr>
          <w:trHeight w:val="690"/>
        </w:trPr>
        <w:tc>
          <w:tcPr>
            <w:tcW w:w="9736" w:type="dxa"/>
            <w:gridSpan w:val="4"/>
            <w:vMerge/>
            <w:tcBorders>
              <w:top w:val="single" w:sz="8" w:space="0" w:color="auto"/>
              <w:left w:val="single" w:sz="8" w:space="0" w:color="auto"/>
              <w:bottom w:val="single" w:sz="8" w:space="0" w:color="000000"/>
              <w:right w:val="single" w:sz="8" w:space="0" w:color="000000"/>
            </w:tcBorders>
            <w:vAlign w:val="center"/>
            <w:hideMark/>
          </w:tcPr>
          <w:p w:rsidR="00FC7BB9" w:rsidRPr="00BE2BD0" w:rsidRDefault="00FC7BB9" w:rsidP="00E55D6E">
            <w:pPr>
              <w:spacing w:after="0" w:line="240" w:lineRule="auto"/>
              <w:rPr>
                <w:rFonts w:ascii="Times New Roman" w:eastAsia="Times New Roman" w:hAnsi="Times New Roman" w:cs="Times New Roman"/>
                <w:b/>
                <w:bCs/>
                <w:color w:val="000000"/>
                <w:sz w:val="32"/>
                <w:szCs w:val="32"/>
                <w:lang w:eastAsia="ru-RU"/>
              </w:rPr>
            </w:pPr>
          </w:p>
        </w:tc>
      </w:tr>
      <w:tr w:rsidR="00FC7BB9" w:rsidRPr="00BE2BD0" w:rsidTr="00E55D6E">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vAlign w:val="bottom"/>
            <w:hideMark/>
          </w:tcPr>
          <w:p w:rsidR="00FC7BB9" w:rsidRPr="00BE2BD0" w:rsidRDefault="00FC7BB9" w:rsidP="00E55D6E">
            <w:pPr>
              <w:spacing w:after="0" w:line="240" w:lineRule="auto"/>
              <w:jc w:val="center"/>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w:t>
            </w:r>
          </w:p>
        </w:tc>
        <w:tc>
          <w:tcPr>
            <w:tcW w:w="5576" w:type="dxa"/>
            <w:vMerge w:val="restart"/>
            <w:tcBorders>
              <w:top w:val="nil"/>
              <w:left w:val="single" w:sz="8" w:space="0" w:color="auto"/>
              <w:bottom w:val="single" w:sz="8" w:space="0" w:color="000000"/>
              <w:right w:val="single" w:sz="8" w:space="0" w:color="auto"/>
            </w:tcBorders>
            <w:shd w:val="clear" w:color="auto" w:fill="auto"/>
            <w:vAlign w:val="bottom"/>
            <w:hideMark/>
          </w:tcPr>
          <w:p w:rsidR="00FC7BB9" w:rsidRPr="00BE2BD0" w:rsidRDefault="00FC7BB9" w:rsidP="00E55D6E">
            <w:pPr>
              <w:spacing w:after="0" w:line="240" w:lineRule="auto"/>
              <w:jc w:val="center"/>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Источник финансирования</w:t>
            </w:r>
          </w:p>
        </w:tc>
        <w:tc>
          <w:tcPr>
            <w:tcW w:w="3200" w:type="dxa"/>
            <w:gridSpan w:val="2"/>
            <w:tcBorders>
              <w:top w:val="single" w:sz="8" w:space="0" w:color="auto"/>
              <w:left w:val="nil"/>
              <w:bottom w:val="single" w:sz="8" w:space="0" w:color="auto"/>
              <w:right w:val="single" w:sz="8" w:space="0" w:color="000000"/>
            </w:tcBorders>
            <w:shd w:val="clear" w:color="auto" w:fill="auto"/>
            <w:vAlign w:val="bottom"/>
            <w:hideMark/>
          </w:tcPr>
          <w:p w:rsidR="00FC7BB9" w:rsidRPr="00BE2BD0" w:rsidRDefault="00FC7BB9" w:rsidP="00E55D6E">
            <w:pPr>
              <w:spacing w:after="0" w:line="240" w:lineRule="auto"/>
              <w:jc w:val="center"/>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Обьем финансирования, млн</w:t>
            </w:r>
            <w:proofErr w:type="gramStart"/>
            <w:r w:rsidRPr="00BE2BD0">
              <w:rPr>
                <w:rFonts w:ascii="Times New Roman" w:eastAsia="Times New Roman" w:hAnsi="Times New Roman" w:cs="Times New Roman"/>
                <w:b/>
                <w:bCs/>
                <w:color w:val="000000"/>
                <w:lang w:eastAsia="ru-RU"/>
              </w:rPr>
              <w:t>.р</w:t>
            </w:r>
            <w:proofErr w:type="gramEnd"/>
            <w:r w:rsidRPr="00BE2BD0">
              <w:rPr>
                <w:rFonts w:ascii="Times New Roman" w:eastAsia="Times New Roman" w:hAnsi="Times New Roman" w:cs="Times New Roman"/>
                <w:b/>
                <w:bCs/>
                <w:color w:val="000000"/>
                <w:lang w:eastAsia="ru-RU"/>
              </w:rPr>
              <w:t>уб.</w:t>
            </w:r>
          </w:p>
        </w:tc>
      </w:tr>
      <w:tr w:rsidR="00FC7BB9" w:rsidRPr="00BE2BD0" w:rsidTr="00E55D6E">
        <w:trPr>
          <w:trHeight w:val="315"/>
        </w:trPr>
        <w:tc>
          <w:tcPr>
            <w:tcW w:w="960" w:type="dxa"/>
            <w:vMerge/>
            <w:tcBorders>
              <w:top w:val="nil"/>
              <w:left w:val="single" w:sz="8" w:space="0" w:color="auto"/>
              <w:bottom w:val="single" w:sz="8" w:space="0" w:color="000000"/>
              <w:right w:val="single" w:sz="8" w:space="0" w:color="auto"/>
            </w:tcBorders>
            <w:vAlign w:val="center"/>
            <w:hideMark/>
          </w:tcPr>
          <w:p w:rsidR="00FC7BB9" w:rsidRPr="00BE2BD0" w:rsidRDefault="00FC7BB9" w:rsidP="00E55D6E">
            <w:pPr>
              <w:spacing w:after="0" w:line="240" w:lineRule="auto"/>
              <w:rPr>
                <w:rFonts w:ascii="Times New Roman" w:eastAsia="Times New Roman" w:hAnsi="Times New Roman" w:cs="Times New Roman"/>
                <w:b/>
                <w:bCs/>
                <w:color w:val="000000"/>
                <w:lang w:eastAsia="ru-RU"/>
              </w:rPr>
            </w:pPr>
          </w:p>
        </w:tc>
        <w:tc>
          <w:tcPr>
            <w:tcW w:w="5576" w:type="dxa"/>
            <w:vMerge/>
            <w:tcBorders>
              <w:top w:val="nil"/>
              <w:left w:val="single" w:sz="8" w:space="0" w:color="auto"/>
              <w:bottom w:val="single" w:sz="8" w:space="0" w:color="000000"/>
              <w:right w:val="single" w:sz="8" w:space="0" w:color="auto"/>
            </w:tcBorders>
            <w:vAlign w:val="center"/>
            <w:hideMark/>
          </w:tcPr>
          <w:p w:rsidR="00FC7BB9" w:rsidRPr="00BE2BD0" w:rsidRDefault="00FC7BB9" w:rsidP="00E55D6E">
            <w:pPr>
              <w:spacing w:after="0" w:line="240" w:lineRule="auto"/>
              <w:rPr>
                <w:rFonts w:ascii="Times New Roman" w:eastAsia="Times New Roman" w:hAnsi="Times New Roman" w:cs="Times New Roman"/>
                <w:b/>
                <w:bCs/>
                <w:color w:val="000000"/>
                <w:lang w:eastAsia="ru-RU"/>
              </w:rPr>
            </w:pPr>
          </w:p>
        </w:tc>
        <w:tc>
          <w:tcPr>
            <w:tcW w:w="1920" w:type="dxa"/>
            <w:tcBorders>
              <w:top w:val="nil"/>
              <w:left w:val="nil"/>
              <w:bottom w:val="single" w:sz="8" w:space="0" w:color="auto"/>
              <w:right w:val="single" w:sz="8" w:space="0" w:color="auto"/>
            </w:tcBorders>
            <w:shd w:val="clear" w:color="auto" w:fill="auto"/>
            <w:vAlign w:val="bottom"/>
            <w:hideMark/>
          </w:tcPr>
          <w:p w:rsidR="00FC7BB9" w:rsidRPr="00BE2BD0" w:rsidRDefault="00FC7BB9" w:rsidP="00E55D6E">
            <w:pPr>
              <w:spacing w:after="0" w:line="240" w:lineRule="auto"/>
              <w:jc w:val="center"/>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2017 год</w:t>
            </w:r>
          </w:p>
        </w:tc>
        <w:tc>
          <w:tcPr>
            <w:tcW w:w="1280" w:type="dxa"/>
            <w:tcBorders>
              <w:top w:val="nil"/>
              <w:left w:val="nil"/>
              <w:bottom w:val="single" w:sz="8" w:space="0" w:color="auto"/>
              <w:right w:val="single" w:sz="8" w:space="0" w:color="auto"/>
            </w:tcBorders>
            <w:shd w:val="clear" w:color="auto" w:fill="auto"/>
            <w:vAlign w:val="bottom"/>
            <w:hideMark/>
          </w:tcPr>
          <w:p w:rsidR="00FC7BB9" w:rsidRPr="00BE2BD0" w:rsidRDefault="00FC7BB9" w:rsidP="00E55D6E">
            <w:pPr>
              <w:spacing w:after="0" w:line="240" w:lineRule="auto"/>
              <w:jc w:val="center"/>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2018 год</w:t>
            </w:r>
          </w:p>
        </w:tc>
      </w:tr>
      <w:tr w:rsidR="00FC7BB9" w:rsidRPr="00BE2BD0" w:rsidTr="00E55D6E">
        <w:trPr>
          <w:trHeight w:val="31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FC7BB9" w:rsidRPr="00BE2BD0" w:rsidRDefault="00FC7BB9" w:rsidP="00E55D6E">
            <w:pPr>
              <w:spacing w:after="0" w:line="240" w:lineRule="auto"/>
              <w:jc w:val="center"/>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1</w:t>
            </w:r>
          </w:p>
        </w:tc>
        <w:tc>
          <w:tcPr>
            <w:tcW w:w="5576" w:type="dxa"/>
            <w:tcBorders>
              <w:top w:val="nil"/>
              <w:left w:val="nil"/>
              <w:bottom w:val="single" w:sz="8" w:space="0" w:color="auto"/>
              <w:right w:val="single" w:sz="8" w:space="0" w:color="auto"/>
            </w:tcBorders>
            <w:shd w:val="clear" w:color="auto" w:fill="auto"/>
            <w:noWrap/>
            <w:vAlign w:val="bottom"/>
            <w:hideMark/>
          </w:tcPr>
          <w:p w:rsidR="00FC7BB9" w:rsidRPr="00BE2BD0" w:rsidRDefault="00FC7BB9" w:rsidP="00E55D6E">
            <w:pPr>
              <w:spacing w:after="0" w:line="240" w:lineRule="auto"/>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Местный бюджет</w:t>
            </w:r>
          </w:p>
        </w:tc>
        <w:tc>
          <w:tcPr>
            <w:tcW w:w="1920" w:type="dxa"/>
            <w:tcBorders>
              <w:top w:val="nil"/>
              <w:left w:val="nil"/>
              <w:bottom w:val="single" w:sz="8" w:space="0" w:color="auto"/>
              <w:right w:val="single" w:sz="8" w:space="0" w:color="auto"/>
            </w:tcBorders>
            <w:shd w:val="clear" w:color="auto" w:fill="auto"/>
            <w:noWrap/>
            <w:vAlign w:val="bottom"/>
            <w:hideMark/>
          </w:tcPr>
          <w:p w:rsidR="00FC7BB9" w:rsidRPr="00BE2BD0" w:rsidRDefault="00FC7BB9" w:rsidP="00E55D6E">
            <w:pPr>
              <w:spacing w:after="0" w:line="240" w:lineRule="auto"/>
              <w:jc w:val="center"/>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312,5</w:t>
            </w:r>
          </w:p>
        </w:tc>
        <w:tc>
          <w:tcPr>
            <w:tcW w:w="1280" w:type="dxa"/>
            <w:tcBorders>
              <w:top w:val="nil"/>
              <w:left w:val="nil"/>
              <w:bottom w:val="single" w:sz="8" w:space="0" w:color="auto"/>
              <w:right w:val="single" w:sz="8" w:space="0" w:color="auto"/>
            </w:tcBorders>
            <w:shd w:val="clear" w:color="auto" w:fill="auto"/>
            <w:noWrap/>
            <w:vAlign w:val="bottom"/>
            <w:hideMark/>
          </w:tcPr>
          <w:p w:rsidR="00FC7BB9" w:rsidRPr="00BE2BD0" w:rsidRDefault="00FC7BB9" w:rsidP="00E55D6E">
            <w:pPr>
              <w:spacing w:after="0" w:line="240" w:lineRule="auto"/>
              <w:jc w:val="center"/>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365</w:t>
            </w:r>
          </w:p>
        </w:tc>
      </w:tr>
      <w:tr w:rsidR="00FC7BB9" w:rsidRPr="00BE2BD0" w:rsidTr="00E55D6E">
        <w:trPr>
          <w:trHeight w:val="31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FC7BB9" w:rsidRPr="00BE2BD0" w:rsidRDefault="00FC7BB9" w:rsidP="00E55D6E">
            <w:pPr>
              <w:spacing w:after="0" w:line="240" w:lineRule="auto"/>
              <w:jc w:val="center"/>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2</w:t>
            </w:r>
          </w:p>
        </w:tc>
        <w:tc>
          <w:tcPr>
            <w:tcW w:w="5576" w:type="dxa"/>
            <w:tcBorders>
              <w:top w:val="nil"/>
              <w:left w:val="nil"/>
              <w:bottom w:val="single" w:sz="8" w:space="0" w:color="auto"/>
              <w:right w:val="single" w:sz="8" w:space="0" w:color="auto"/>
            </w:tcBorders>
            <w:shd w:val="clear" w:color="auto" w:fill="auto"/>
            <w:noWrap/>
            <w:vAlign w:val="bottom"/>
            <w:hideMark/>
          </w:tcPr>
          <w:p w:rsidR="00FC7BB9" w:rsidRPr="00BE2BD0" w:rsidRDefault="00FC7BB9" w:rsidP="00E55D6E">
            <w:pPr>
              <w:spacing w:after="0" w:line="240" w:lineRule="auto"/>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Региональный бюджет</w:t>
            </w:r>
          </w:p>
        </w:tc>
        <w:tc>
          <w:tcPr>
            <w:tcW w:w="1920" w:type="dxa"/>
            <w:tcBorders>
              <w:top w:val="nil"/>
              <w:left w:val="nil"/>
              <w:bottom w:val="single" w:sz="8" w:space="0" w:color="auto"/>
              <w:right w:val="single" w:sz="8" w:space="0" w:color="auto"/>
            </w:tcBorders>
            <w:shd w:val="clear" w:color="auto" w:fill="auto"/>
            <w:noWrap/>
            <w:vAlign w:val="bottom"/>
            <w:hideMark/>
          </w:tcPr>
          <w:p w:rsidR="00FC7BB9" w:rsidRPr="00BE2BD0" w:rsidRDefault="00FC7BB9" w:rsidP="00E55D6E">
            <w:pPr>
              <w:spacing w:after="0" w:line="240" w:lineRule="auto"/>
              <w:jc w:val="center"/>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312,5</w:t>
            </w:r>
          </w:p>
        </w:tc>
        <w:tc>
          <w:tcPr>
            <w:tcW w:w="1280" w:type="dxa"/>
            <w:tcBorders>
              <w:top w:val="nil"/>
              <w:left w:val="nil"/>
              <w:bottom w:val="single" w:sz="8" w:space="0" w:color="auto"/>
              <w:right w:val="single" w:sz="8" w:space="0" w:color="auto"/>
            </w:tcBorders>
            <w:shd w:val="clear" w:color="auto" w:fill="auto"/>
            <w:noWrap/>
            <w:vAlign w:val="bottom"/>
            <w:hideMark/>
          </w:tcPr>
          <w:p w:rsidR="00FC7BB9" w:rsidRPr="00BE2BD0" w:rsidRDefault="00FC7BB9" w:rsidP="00E55D6E">
            <w:pPr>
              <w:spacing w:after="0" w:line="240" w:lineRule="auto"/>
              <w:jc w:val="center"/>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365</w:t>
            </w:r>
          </w:p>
        </w:tc>
      </w:tr>
      <w:tr w:rsidR="00FC7BB9" w:rsidRPr="00BE2BD0" w:rsidTr="00E55D6E">
        <w:trPr>
          <w:trHeight w:val="315"/>
        </w:trPr>
        <w:tc>
          <w:tcPr>
            <w:tcW w:w="960" w:type="dxa"/>
            <w:tcBorders>
              <w:top w:val="nil"/>
              <w:left w:val="single" w:sz="8" w:space="0" w:color="auto"/>
              <w:bottom w:val="single" w:sz="8" w:space="0" w:color="auto"/>
              <w:right w:val="single" w:sz="8" w:space="0" w:color="auto"/>
            </w:tcBorders>
            <w:shd w:val="clear" w:color="000000" w:fill="FFFF00"/>
            <w:vAlign w:val="bottom"/>
            <w:hideMark/>
          </w:tcPr>
          <w:p w:rsidR="00FC7BB9" w:rsidRPr="00BE2BD0" w:rsidRDefault="00FC7BB9" w:rsidP="00E55D6E">
            <w:pPr>
              <w:spacing w:after="0" w:line="240" w:lineRule="auto"/>
              <w:jc w:val="center"/>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 xml:space="preserve"> </w:t>
            </w:r>
          </w:p>
        </w:tc>
        <w:tc>
          <w:tcPr>
            <w:tcW w:w="5576" w:type="dxa"/>
            <w:tcBorders>
              <w:top w:val="nil"/>
              <w:left w:val="nil"/>
              <w:bottom w:val="single" w:sz="8" w:space="0" w:color="auto"/>
              <w:right w:val="single" w:sz="8" w:space="0" w:color="auto"/>
            </w:tcBorders>
            <w:shd w:val="clear" w:color="000000" w:fill="FFFF00"/>
            <w:vAlign w:val="bottom"/>
            <w:hideMark/>
          </w:tcPr>
          <w:p w:rsidR="00FC7BB9" w:rsidRPr="00BE2BD0" w:rsidRDefault="00FC7BB9" w:rsidP="00E55D6E">
            <w:pPr>
              <w:spacing w:after="0" w:line="240" w:lineRule="auto"/>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Итого объем финансирования субъекта:</w:t>
            </w:r>
          </w:p>
        </w:tc>
        <w:tc>
          <w:tcPr>
            <w:tcW w:w="1920" w:type="dxa"/>
            <w:tcBorders>
              <w:top w:val="nil"/>
              <w:left w:val="nil"/>
              <w:bottom w:val="single" w:sz="8" w:space="0" w:color="auto"/>
              <w:right w:val="single" w:sz="8" w:space="0" w:color="auto"/>
            </w:tcBorders>
            <w:shd w:val="clear" w:color="000000" w:fill="FFFF00"/>
            <w:vAlign w:val="bottom"/>
            <w:hideMark/>
          </w:tcPr>
          <w:p w:rsidR="00FC7BB9" w:rsidRPr="00BE2BD0" w:rsidRDefault="00FC7BB9" w:rsidP="00E55D6E">
            <w:pPr>
              <w:spacing w:after="0" w:line="240" w:lineRule="auto"/>
              <w:jc w:val="center"/>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625</w:t>
            </w:r>
          </w:p>
        </w:tc>
        <w:tc>
          <w:tcPr>
            <w:tcW w:w="1280" w:type="dxa"/>
            <w:tcBorders>
              <w:top w:val="nil"/>
              <w:left w:val="nil"/>
              <w:bottom w:val="single" w:sz="8" w:space="0" w:color="auto"/>
              <w:right w:val="single" w:sz="8" w:space="0" w:color="auto"/>
            </w:tcBorders>
            <w:shd w:val="clear" w:color="000000" w:fill="FFFF00"/>
            <w:vAlign w:val="bottom"/>
            <w:hideMark/>
          </w:tcPr>
          <w:p w:rsidR="00FC7BB9" w:rsidRPr="00BE2BD0" w:rsidRDefault="00FC7BB9" w:rsidP="00E55D6E">
            <w:pPr>
              <w:spacing w:after="0" w:line="240" w:lineRule="auto"/>
              <w:jc w:val="center"/>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730</w:t>
            </w:r>
          </w:p>
        </w:tc>
      </w:tr>
      <w:tr w:rsidR="00FC7BB9" w:rsidRPr="00BE2BD0" w:rsidTr="00E55D6E">
        <w:trPr>
          <w:trHeight w:val="31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FC7BB9" w:rsidRPr="00BE2BD0" w:rsidRDefault="00FC7BB9" w:rsidP="00E55D6E">
            <w:pPr>
              <w:spacing w:after="0" w:line="240" w:lineRule="auto"/>
              <w:jc w:val="center"/>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3</w:t>
            </w:r>
          </w:p>
        </w:tc>
        <w:tc>
          <w:tcPr>
            <w:tcW w:w="5576" w:type="dxa"/>
            <w:tcBorders>
              <w:top w:val="nil"/>
              <w:left w:val="nil"/>
              <w:bottom w:val="single" w:sz="8" w:space="0" w:color="auto"/>
              <w:right w:val="single" w:sz="8" w:space="0" w:color="auto"/>
            </w:tcBorders>
            <w:shd w:val="clear" w:color="auto" w:fill="auto"/>
            <w:noWrap/>
            <w:vAlign w:val="bottom"/>
            <w:hideMark/>
          </w:tcPr>
          <w:p w:rsidR="00FC7BB9" w:rsidRPr="00BE2BD0" w:rsidRDefault="00FC7BB9" w:rsidP="00E55D6E">
            <w:pPr>
              <w:spacing w:after="0" w:line="240" w:lineRule="auto"/>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Федеральный бюджет</w:t>
            </w:r>
          </w:p>
        </w:tc>
        <w:tc>
          <w:tcPr>
            <w:tcW w:w="1920" w:type="dxa"/>
            <w:tcBorders>
              <w:top w:val="nil"/>
              <w:left w:val="nil"/>
              <w:bottom w:val="single" w:sz="8" w:space="0" w:color="auto"/>
              <w:right w:val="single" w:sz="8" w:space="0" w:color="auto"/>
            </w:tcBorders>
            <w:shd w:val="clear" w:color="auto" w:fill="auto"/>
            <w:noWrap/>
            <w:vAlign w:val="bottom"/>
            <w:hideMark/>
          </w:tcPr>
          <w:p w:rsidR="00FC7BB9" w:rsidRPr="00BE2BD0" w:rsidRDefault="00FC7BB9" w:rsidP="00E55D6E">
            <w:pPr>
              <w:spacing w:after="0" w:line="240" w:lineRule="auto"/>
              <w:jc w:val="center"/>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625</w:t>
            </w:r>
          </w:p>
        </w:tc>
        <w:tc>
          <w:tcPr>
            <w:tcW w:w="1280" w:type="dxa"/>
            <w:tcBorders>
              <w:top w:val="nil"/>
              <w:left w:val="nil"/>
              <w:bottom w:val="single" w:sz="8" w:space="0" w:color="auto"/>
              <w:right w:val="single" w:sz="8" w:space="0" w:color="auto"/>
            </w:tcBorders>
            <w:shd w:val="clear" w:color="auto" w:fill="auto"/>
            <w:noWrap/>
            <w:vAlign w:val="bottom"/>
            <w:hideMark/>
          </w:tcPr>
          <w:p w:rsidR="00FC7BB9" w:rsidRPr="00BE2BD0" w:rsidRDefault="00FC7BB9" w:rsidP="00E55D6E">
            <w:pPr>
              <w:spacing w:after="0" w:line="240" w:lineRule="auto"/>
              <w:jc w:val="center"/>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730</w:t>
            </w:r>
          </w:p>
        </w:tc>
      </w:tr>
      <w:tr w:rsidR="00FC7BB9" w:rsidRPr="00BE2BD0" w:rsidTr="00E55D6E">
        <w:trPr>
          <w:trHeight w:val="315"/>
        </w:trPr>
        <w:tc>
          <w:tcPr>
            <w:tcW w:w="960" w:type="dxa"/>
            <w:tcBorders>
              <w:top w:val="nil"/>
              <w:left w:val="single" w:sz="8" w:space="0" w:color="auto"/>
              <w:bottom w:val="single" w:sz="8" w:space="0" w:color="auto"/>
              <w:right w:val="single" w:sz="8" w:space="0" w:color="auto"/>
            </w:tcBorders>
            <w:shd w:val="clear" w:color="000000" w:fill="92D050"/>
            <w:noWrap/>
            <w:vAlign w:val="bottom"/>
            <w:hideMark/>
          </w:tcPr>
          <w:p w:rsidR="00FC7BB9" w:rsidRPr="00BE2BD0" w:rsidRDefault="00FC7BB9" w:rsidP="00E55D6E">
            <w:pPr>
              <w:spacing w:after="0" w:line="240" w:lineRule="auto"/>
              <w:jc w:val="center"/>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 xml:space="preserve"> </w:t>
            </w:r>
          </w:p>
        </w:tc>
        <w:tc>
          <w:tcPr>
            <w:tcW w:w="5576" w:type="dxa"/>
            <w:tcBorders>
              <w:top w:val="nil"/>
              <w:left w:val="nil"/>
              <w:bottom w:val="single" w:sz="8" w:space="0" w:color="auto"/>
              <w:right w:val="single" w:sz="8" w:space="0" w:color="auto"/>
            </w:tcBorders>
            <w:shd w:val="clear" w:color="000000" w:fill="92D050"/>
            <w:noWrap/>
            <w:vAlign w:val="bottom"/>
            <w:hideMark/>
          </w:tcPr>
          <w:p w:rsidR="00FC7BB9" w:rsidRPr="00BE2BD0" w:rsidRDefault="00FC7BB9" w:rsidP="00E55D6E">
            <w:pPr>
              <w:spacing w:after="0" w:line="240" w:lineRule="auto"/>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Итого общий объем финансирования:</w:t>
            </w:r>
          </w:p>
        </w:tc>
        <w:tc>
          <w:tcPr>
            <w:tcW w:w="1920" w:type="dxa"/>
            <w:tcBorders>
              <w:top w:val="nil"/>
              <w:left w:val="nil"/>
              <w:bottom w:val="single" w:sz="8" w:space="0" w:color="auto"/>
              <w:right w:val="single" w:sz="8" w:space="0" w:color="auto"/>
            </w:tcBorders>
            <w:shd w:val="clear" w:color="000000" w:fill="92D050"/>
            <w:noWrap/>
            <w:vAlign w:val="bottom"/>
            <w:hideMark/>
          </w:tcPr>
          <w:p w:rsidR="00FC7BB9" w:rsidRPr="00BE2BD0" w:rsidRDefault="00FC7BB9" w:rsidP="00E55D6E">
            <w:pPr>
              <w:spacing w:after="0" w:line="240" w:lineRule="auto"/>
              <w:jc w:val="center"/>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1250</w:t>
            </w:r>
          </w:p>
        </w:tc>
        <w:tc>
          <w:tcPr>
            <w:tcW w:w="1280" w:type="dxa"/>
            <w:tcBorders>
              <w:top w:val="nil"/>
              <w:left w:val="nil"/>
              <w:bottom w:val="single" w:sz="8" w:space="0" w:color="auto"/>
              <w:right w:val="single" w:sz="8" w:space="0" w:color="auto"/>
            </w:tcBorders>
            <w:shd w:val="clear" w:color="000000" w:fill="92D050"/>
            <w:noWrap/>
            <w:vAlign w:val="bottom"/>
            <w:hideMark/>
          </w:tcPr>
          <w:p w:rsidR="00FC7BB9" w:rsidRPr="00BE2BD0" w:rsidRDefault="00FC7BB9" w:rsidP="00E55D6E">
            <w:pPr>
              <w:spacing w:after="0" w:line="240" w:lineRule="auto"/>
              <w:jc w:val="center"/>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1460</w:t>
            </w:r>
          </w:p>
        </w:tc>
      </w:tr>
    </w:tbl>
    <w:p w:rsidR="00FC7BB9" w:rsidRDefault="00FC7BB9" w:rsidP="00FC7BB9">
      <w:pPr>
        <w:rPr>
          <w:rFonts w:ascii="Times New Roman" w:hAnsi="Times New Roman" w:cs="Times New Roman"/>
          <w:sz w:val="24"/>
          <w:szCs w:val="24"/>
          <w:highlight w:val="yellow"/>
        </w:rPr>
      </w:pPr>
    </w:p>
    <w:p w:rsidR="00FC7BB9" w:rsidRPr="007E77F7" w:rsidRDefault="00FC7BB9" w:rsidP="00FC7BB9">
      <w:pPr>
        <w:pStyle w:val="40"/>
        <w:rPr>
          <w:rFonts w:eastAsia="Calibri"/>
        </w:rPr>
      </w:pPr>
      <w:r w:rsidRPr="007E77F7">
        <w:rPr>
          <w:rFonts w:eastAsia="Calibri"/>
        </w:rPr>
        <w:t>Технико-экономическое обоснование бюджета программы и сроков ее реализации</w:t>
      </w:r>
    </w:p>
    <w:p w:rsidR="00FC7BB9" w:rsidRPr="007E77F7" w:rsidRDefault="00FC7BB9" w:rsidP="00FC7BB9">
      <w:pPr>
        <w:ind w:firstLine="426"/>
        <w:jc w:val="both"/>
        <w:rPr>
          <w:rFonts w:ascii="Times New Roman" w:eastAsia="Calibri" w:hAnsi="Times New Roman" w:cs="Times New Roman"/>
          <w:sz w:val="24"/>
          <w:szCs w:val="24"/>
        </w:rPr>
      </w:pPr>
      <w:r w:rsidRPr="007E77F7">
        <w:rPr>
          <w:rFonts w:ascii="Times New Roman" w:eastAsia="Calibri" w:hAnsi="Times New Roman" w:cs="Times New Roman"/>
          <w:sz w:val="24"/>
          <w:szCs w:val="24"/>
        </w:rPr>
        <w:t>Для реализации программы необходимо проведение всего комплекса работ в области строительства, реконструкции, капитального и текуще</w:t>
      </w:r>
      <w:r>
        <w:rPr>
          <w:rFonts w:ascii="Times New Roman" w:eastAsia="Calibri" w:hAnsi="Times New Roman" w:cs="Times New Roman"/>
          <w:sz w:val="24"/>
          <w:szCs w:val="24"/>
        </w:rPr>
        <w:t>го ремонта улично-дорожной сети</w:t>
      </w:r>
      <w:r w:rsidRPr="005B27E4">
        <w:rPr>
          <w:rFonts w:ascii="Times New Roman" w:hAnsi="Times New Roman" w:cs="Times New Roman"/>
          <w:sz w:val="24"/>
          <w:szCs w:val="24"/>
        </w:rPr>
        <w:t>.</w:t>
      </w:r>
      <w:r w:rsidRPr="007E77F7">
        <w:rPr>
          <w:rFonts w:ascii="Times New Roman" w:hAnsi="Times New Roman" w:cs="Times New Roman"/>
          <w:sz w:val="24"/>
          <w:szCs w:val="24"/>
        </w:rPr>
        <w:t xml:space="preserve"> Реализация мероприятий Программы осуществляется за счет средств бюджетов всех уровней и внебюджетных источников.</w:t>
      </w:r>
    </w:p>
    <w:p w:rsidR="001726A1" w:rsidRPr="001726A1" w:rsidRDefault="001726A1" w:rsidP="001726A1">
      <w:pPr>
        <w:spacing w:after="0" w:line="240" w:lineRule="auto"/>
        <w:ind w:firstLine="426"/>
        <w:jc w:val="both"/>
        <w:rPr>
          <w:rFonts w:ascii="Times New Roman" w:eastAsia="Calibri" w:hAnsi="Times New Roman" w:cs="Times New Roman"/>
          <w:sz w:val="24"/>
          <w:szCs w:val="24"/>
        </w:rPr>
      </w:pPr>
      <w:r w:rsidRPr="001726A1">
        <w:rPr>
          <w:rFonts w:ascii="Times New Roman" w:hAnsi="Times New Roman" w:cs="Times New Roman"/>
          <w:sz w:val="24"/>
          <w:szCs w:val="24"/>
        </w:rPr>
        <w:t>Общая потребность в финансовых ресурсах на реализацию программных мероприятий на 2017 - 2025 годы оценивается в 12 370 млн. руб. Реализация мероприятий Программы осуществляется за счет средств бюджетов всех уровней и внебюджетных источников.</w:t>
      </w:r>
    </w:p>
    <w:p w:rsidR="001726A1" w:rsidRDefault="001726A1" w:rsidP="001726A1">
      <w:pPr>
        <w:spacing w:after="0" w:line="240" w:lineRule="auto"/>
        <w:ind w:firstLine="426"/>
        <w:jc w:val="both"/>
        <w:rPr>
          <w:rFonts w:ascii="Times New Roman" w:eastAsia="Calibri" w:hAnsi="Times New Roman" w:cs="Times New Roman"/>
          <w:sz w:val="24"/>
          <w:szCs w:val="24"/>
        </w:rPr>
      </w:pPr>
      <w:r w:rsidRPr="001726A1">
        <w:rPr>
          <w:rFonts w:ascii="Times New Roman" w:eastAsia="Calibri" w:hAnsi="Times New Roman" w:cs="Times New Roman"/>
          <w:sz w:val="24"/>
          <w:szCs w:val="24"/>
        </w:rPr>
        <w:t>В 2017г. в общей сложност</w:t>
      </w:r>
      <w:r w:rsidR="00422DED">
        <w:rPr>
          <w:rFonts w:ascii="Times New Roman" w:eastAsia="Calibri" w:hAnsi="Times New Roman" w:cs="Times New Roman"/>
          <w:sz w:val="24"/>
          <w:szCs w:val="24"/>
        </w:rPr>
        <w:t>и должно быть отремонтировано 85</w:t>
      </w:r>
      <w:r w:rsidRPr="001726A1">
        <w:rPr>
          <w:rFonts w:ascii="Times New Roman" w:eastAsia="Calibri" w:hAnsi="Times New Roman" w:cs="Times New Roman"/>
          <w:sz w:val="24"/>
          <w:szCs w:val="24"/>
        </w:rPr>
        <w:t xml:space="preserve"> км</w:t>
      </w:r>
      <w:proofErr w:type="gramStart"/>
      <w:r w:rsidRPr="001726A1">
        <w:rPr>
          <w:rFonts w:ascii="Times New Roman" w:eastAsia="Calibri" w:hAnsi="Times New Roman" w:cs="Times New Roman"/>
          <w:sz w:val="24"/>
          <w:szCs w:val="24"/>
        </w:rPr>
        <w:t>.</w:t>
      </w:r>
      <w:proofErr w:type="gramEnd"/>
      <w:r w:rsidRPr="001726A1">
        <w:rPr>
          <w:rFonts w:ascii="Times New Roman" w:eastAsia="Calibri" w:hAnsi="Times New Roman" w:cs="Times New Roman"/>
          <w:sz w:val="24"/>
          <w:szCs w:val="24"/>
        </w:rPr>
        <w:t xml:space="preserve"> </w:t>
      </w:r>
      <w:proofErr w:type="gramStart"/>
      <w:r w:rsidRPr="001726A1">
        <w:rPr>
          <w:rFonts w:ascii="Times New Roman" w:eastAsia="Calibri" w:hAnsi="Times New Roman" w:cs="Times New Roman"/>
          <w:sz w:val="24"/>
          <w:szCs w:val="24"/>
        </w:rPr>
        <w:t>д</w:t>
      </w:r>
      <w:proofErr w:type="gramEnd"/>
      <w:r w:rsidRPr="001726A1">
        <w:rPr>
          <w:rFonts w:ascii="Times New Roman" w:eastAsia="Calibri" w:hAnsi="Times New Roman" w:cs="Times New Roman"/>
          <w:sz w:val="24"/>
          <w:szCs w:val="24"/>
        </w:rPr>
        <w:t xml:space="preserve">орог, </w:t>
      </w:r>
      <w:r w:rsidR="00422DED">
        <w:rPr>
          <w:rFonts w:ascii="Times New Roman" w:eastAsia="Calibri" w:hAnsi="Times New Roman" w:cs="Times New Roman"/>
          <w:sz w:val="24"/>
          <w:szCs w:val="24"/>
        </w:rPr>
        <w:t>в 2018г. в нарастающим итогом 118</w:t>
      </w:r>
      <w:r w:rsidRPr="001726A1">
        <w:rPr>
          <w:rFonts w:ascii="Times New Roman" w:eastAsia="Calibri" w:hAnsi="Times New Roman" w:cs="Times New Roman"/>
          <w:sz w:val="24"/>
          <w:szCs w:val="24"/>
        </w:rPr>
        <w:t xml:space="preserve"> км. дорог. В общей сложности среднегодо</w:t>
      </w:r>
      <w:r w:rsidR="00422DED">
        <w:rPr>
          <w:rFonts w:ascii="Times New Roman" w:eastAsia="Calibri" w:hAnsi="Times New Roman" w:cs="Times New Roman"/>
          <w:sz w:val="24"/>
          <w:szCs w:val="24"/>
        </w:rPr>
        <w:t>вые темпы ремонта составляют более 10-13</w:t>
      </w:r>
      <w:r w:rsidRPr="001726A1">
        <w:rPr>
          <w:rFonts w:ascii="Times New Roman" w:eastAsia="Calibri" w:hAnsi="Times New Roman" w:cs="Times New Roman"/>
          <w:sz w:val="24"/>
          <w:szCs w:val="24"/>
        </w:rPr>
        <w:t xml:space="preserve"> % в год. В последующие годы ремонтные работы должны быть выполненные не менее чем 50-60 км</w:t>
      </w:r>
      <w:proofErr w:type="gramStart"/>
      <w:r w:rsidRPr="001726A1">
        <w:rPr>
          <w:rFonts w:ascii="Times New Roman" w:eastAsia="Calibri" w:hAnsi="Times New Roman" w:cs="Times New Roman"/>
          <w:sz w:val="24"/>
          <w:szCs w:val="24"/>
        </w:rPr>
        <w:t>.</w:t>
      </w:r>
      <w:proofErr w:type="gramEnd"/>
      <w:r w:rsidRPr="001726A1">
        <w:rPr>
          <w:rFonts w:ascii="Times New Roman" w:eastAsia="Calibri" w:hAnsi="Times New Roman" w:cs="Times New Roman"/>
          <w:sz w:val="24"/>
          <w:szCs w:val="24"/>
        </w:rPr>
        <w:t xml:space="preserve"> </w:t>
      </w:r>
      <w:proofErr w:type="gramStart"/>
      <w:r w:rsidRPr="001726A1">
        <w:rPr>
          <w:rFonts w:ascii="Times New Roman" w:eastAsia="Calibri" w:hAnsi="Times New Roman" w:cs="Times New Roman"/>
          <w:sz w:val="24"/>
          <w:szCs w:val="24"/>
        </w:rPr>
        <w:t>д</w:t>
      </w:r>
      <w:proofErr w:type="gramEnd"/>
      <w:r w:rsidRPr="001726A1">
        <w:rPr>
          <w:rFonts w:ascii="Times New Roman" w:eastAsia="Calibri" w:hAnsi="Times New Roman" w:cs="Times New Roman"/>
          <w:sz w:val="24"/>
          <w:szCs w:val="24"/>
        </w:rPr>
        <w:t>орог. Достижение данных объемов позволит достигнуть основного показателя  проекта «</w:t>
      </w:r>
      <w:r w:rsidRPr="001726A1">
        <w:rPr>
          <w:rFonts w:ascii="Times New Roman" w:hAnsi="Times New Roman" w:cs="Times New Roman"/>
          <w:sz w:val="24"/>
          <w:szCs w:val="24"/>
        </w:rPr>
        <w:t xml:space="preserve">Доля протяженности автомобильных дорог общего пользования местного значения, отвечающих нормативным требованиям, к  общей протяженности автомобильных дорог общего пользования местного значения </w:t>
      </w:r>
      <w:r w:rsidRPr="001726A1">
        <w:rPr>
          <w:rFonts w:ascii="Times New Roman" w:eastAsia="Calibri" w:hAnsi="Times New Roman" w:cs="Times New Roman"/>
          <w:sz w:val="24"/>
          <w:szCs w:val="24"/>
        </w:rPr>
        <w:t xml:space="preserve">в размере 50 к 2018г. и 85% к 2025г. Сохранение финансирования необходимого для ремонта 50-60 кл. дорог в долгосрочной перспективе позволит отказаться от низкоэффективных работ и снижение затрат на текущее содержание и обслуживание улично-дорожной сети. </w:t>
      </w:r>
    </w:p>
    <w:p w:rsidR="00FC7BB9" w:rsidRPr="005B27E4" w:rsidRDefault="00FC7BB9" w:rsidP="00422DED">
      <w:pPr>
        <w:pStyle w:val="40"/>
        <w:rPr>
          <w:rFonts w:eastAsia="Calibri"/>
        </w:rPr>
      </w:pPr>
      <w:r w:rsidRPr="005B27E4">
        <w:rPr>
          <w:rFonts w:eastAsia="Calibri"/>
        </w:rPr>
        <w:lastRenderedPageBreak/>
        <w:t>Предложения и обоснования по привлечению внебюджетных источников финансирования</w:t>
      </w:r>
    </w:p>
    <w:p w:rsidR="001726A1" w:rsidRDefault="00FC7BB9" w:rsidP="0029758B">
      <w:pPr>
        <w:keepNext/>
        <w:keepLines/>
        <w:spacing w:after="0" w:line="240" w:lineRule="auto"/>
        <w:jc w:val="both"/>
        <w:rPr>
          <w:rFonts w:ascii="Times New Roman" w:hAnsi="Times New Roman" w:cs="Times New Roman"/>
          <w:bCs/>
          <w:sz w:val="24"/>
          <w:szCs w:val="24"/>
          <w:bdr w:val="none" w:sz="0" w:space="0" w:color="auto" w:frame="1"/>
          <w:shd w:val="clear" w:color="auto" w:fill="FFFFFF"/>
        </w:rPr>
      </w:pPr>
      <w:r w:rsidRPr="007E77F7">
        <w:rPr>
          <w:rFonts w:ascii="Times New Roman" w:eastAsia="Calibri" w:hAnsi="Times New Roman" w:cs="Times New Roman"/>
          <w:sz w:val="24"/>
          <w:szCs w:val="24"/>
        </w:rPr>
        <w:t xml:space="preserve">Формирование фонда «Новокузнецк 400»  и привлечение финансирования в  </w:t>
      </w:r>
      <w:r w:rsidRPr="007E77F7">
        <w:rPr>
          <w:rStyle w:val="a9"/>
          <w:rFonts w:ascii="Times New Roman" w:hAnsi="Times New Roman" w:cs="Times New Roman"/>
          <w:b w:val="0"/>
          <w:sz w:val="24"/>
          <w:szCs w:val="24"/>
          <w:bdr w:val="none" w:sz="0" w:space="0" w:color="auto" w:frame="1"/>
          <w:shd w:val="clear" w:color="auto" w:fill="FFFFFF"/>
        </w:rPr>
        <w:t xml:space="preserve">Новокузнецкий городской фонд «Жилищное строительство» на финансирование адресных мероприятий в области ремонта, реконструкции, ликвидации мест концентрации ДТП. В рамках муниципального частного партнерства привлечение застройщиков, которые строят торговые или иные объекты для участия в реконструкции улично-дорожной сети вблизи своих объектов с целью </w:t>
      </w:r>
      <w:proofErr w:type="gramStart"/>
      <w:r w:rsidRPr="007E77F7">
        <w:rPr>
          <w:rStyle w:val="a9"/>
          <w:rFonts w:ascii="Times New Roman" w:hAnsi="Times New Roman" w:cs="Times New Roman"/>
          <w:b w:val="0"/>
          <w:sz w:val="24"/>
          <w:szCs w:val="24"/>
          <w:bdr w:val="none" w:sz="0" w:space="0" w:color="auto" w:frame="1"/>
          <w:shd w:val="clear" w:color="auto" w:fill="FFFFFF"/>
        </w:rPr>
        <w:t>обеспечения безопасности дорожного движения посетителей данных об</w:t>
      </w:r>
      <w:r w:rsidR="001726A1">
        <w:rPr>
          <w:rStyle w:val="a9"/>
          <w:rFonts w:ascii="Times New Roman" w:hAnsi="Times New Roman" w:cs="Times New Roman"/>
          <w:b w:val="0"/>
          <w:sz w:val="24"/>
          <w:szCs w:val="24"/>
          <w:bdr w:val="none" w:sz="0" w:space="0" w:color="auto" w:frame="1"/>
          <w:shd w:val="clear" w:color="auto" w:fill="FFFFFF"/>
        </w:rPr>
        <w:t>ъектов</w:t>
      </w:r>
      <w:proofErr w:type="gramEnd"/>
      <w:r w:rsidR="001726A1">
        <w:rPr>
          <w:rStyle w:val="a9"/>
          <w:rFonts w:ascii="Times New Roman" w:hAnsi="Times New Roman" w:cs="Times New Roman"/>
          <w:b w:val="0"/>
          <w:sz w:val="24"/>
          <w:szCs w:val="24"/>
          <w:bdr w:val="none" w:sz="0" w:space="0" w:color="auto" w:frame="1"/>
          <w:shd w:val="clear" w:color="auto" w:fill="FFFFFF"/>
        </w:rPr>
        <w:t>.</w:t>
      </w:r>
    </w:p>
    <w:p w:rsidR="001726A1" w:rsidRDefault="001726A1" w:rsidP="001726A1">
      <w:pPr>
        <w:rPr>
          <w:rFonts w:ascii="Times New Roman" w:hAnsi="Times New Roman" w:cs="Times New Roman"/>
          <w:sz w:val="24"/>
          <w:szCs w:val="24"/>
        </w:rPr>
      </w:pPr>
    </w:p>
    <w:p w:rsidR="007C746B" w:rsidRPr="00FC7BB9" w:rsidRDefault="007C746B" w:rsidP="0029758B">
      <w:pPr>
        <w:keepNext/>
        <w:keepLines/>
        <w:spacing w:after="0" w:line="240" w:lineRule="auto"/>
        <w:rPr>
          <w:rFonts w:ascii="Times New Roman" w:eastAsia="Calibri" w:hAnsi="Times New Roman" w:cs="Times New Roman"/>
          <w:sz w:val="24"/>
          <w:szCs w:val="24"/>
        </w:rPr>
        <w:sectPr w:rsidR="007C746B" w:rsidRPr="00FC7BB9" w:rsidSect="00FC7BB9">
          <w:pgSz w:w="11906" w:h="16838"/>
          <w:pgMar w:top="1134" w:right="851" w:bottom="1134" w:left="1701" w:header="709" w:footer="709" w:gutter="0"/>
          <w:cols w:space="708"/>
          <w:docGrid w:linePitch="360"/>
        </w:sectPr>
      </w:pPr>
    </w:p>
    <w:p w:rsidR="0029758B" w:rsidRDefault="0029758B" w:rsidP="0029758B">
      <w:pPr>
        <w:pStyle w:val="40"/>
        <w:keepLines/>
        <w:spacing w:before="0" w:after="0"/>
      </w:pPr>
      <w:r w:rsidRPr="007E77F7">
        <w:lastRenderedPageBreak/>
        <w:t xml:space="preserve">Приложение 2 </w:t>
      </w:r>
    </w:p>
    <w:p w:rsidR="0029758B" w:rsidRDefault="0029758B" w:rsidP="0029758B">
      <w:pPr>
        <w:pStyle w:val="40"/>
        <w:keepLines/>
        <w:spacing w:before="0" w:after="0"/>
        <w:jc w:val="center"/>
      </w:pPr>
      <w:r>
        <w:t>Мероприятия по приведению дорожной сети городской агломерации в соответствие с нормативными требованиями по транспортно-эксплуатационным показателям</w:t>
      </w:r>
    </w:p>
    <w:p w:rsidR="0029758B" w:rsidRPr="00260BEF" w:rsidRDefault="0029758B" w:rsidP="0029758B">
      <w:pPr>
        <w:pStyle w:val="a3"/>
        <w:keepNext/>
        <w:keepLines/>
        <w:spacing w:before="0" w:after="0"/>
        <w:ind w:firstLine="0"/>
      </w:pPr>
    </w:p>
    <w:p w:rsidR="0029758B" w:rsidRDefault="0029758B" w:rsidP="0029758B">
      <w:pPr>
        <w:keepNext/>
        <w:keepLines/>
        <w:spacing w:after="0" w:line="240" w:lineRule="auto"/>
        <w:rPr>
          <w:rFonts w:ascii="Times New Roman" w:eastAsia="Calibri" w:hAnsi="Times New Roman" w:cs="Times New Roman"/>
          <w:sz w:val="24"/>
          <w:szCs w:val="24"/>
        </w:rPr>
      </w:pPr>
      <w:r w:rsidRPr="005B27E4">
        <w:rPr>
          <w:rFonts w:ascii="Times New Roman" w:hAnsi="Times New Roman" w:cs="Times New Roman"/>
          <w:b/>
          <w:sz w:val="24"/>
          <w:szCs w:val="24"/>
        </w:rPr>
        <w:t>Таблица №6</w:t>
      </w:r>
      <w:r w:rsidRPr="005B27E4">
        <w:rPr>
          <w:rFonts w:ascii="Times New Roman" w:hAnsi="Times New Roman" w:cs="Times New Roman"/>
          <w:sz w:val="24"/>
          <w:szCs w:val="24"/>
        </w:rPr>
        <w:t xml:space="preserve">- </w:t>
      </w:r>
      <w:r w:rsidRPr="0060236F">
        <w:rPr>
          <w:rFonts w:ascii="Times New Roman" w:hAnsi="Times New Roman" w:cs="Times New Roman"/>
          <w:sz w:val="24"/>
          <w:szCs w:val="24"/>
        </w:rPr>
        <w:t>А</w:t>
      </w:r>
      <w:r w:rsidRPr="0060236F">
        <w:rPr>
          <w:rFonts w:ascii="Times New Roman" w:eastAsia="Calibri" w:hAnsi="Times New Roman" w:cs="Times New Roman"/>
          <w:sz w:val="24"/>
          <w:szCs w:val="24"/>
        </w:rPr>
        <w:t>дресный (пообъектный) перечень проведения дорожных работ в Новокузнец</w:t>
      </w:r>
      <w:r>
        <w:rPr>
          <w:rFonts w:ascii="Times New Roman" w:eastAsia="Calibri" w:hAnsi="Times New Roman" w:cs="Times New Roman"/>
          <w:sz w:val="24"/>
          <w:szCs w:val="24"/>
        </w:rPr>
        <w:t>ком городском округе в 2017-2018</w:t>
      </w:r>
      <w:r w:rsidRPr="0060236F">
        <w:rPr>
          <w:rFonts w:ascii="Times New Roman" w:eastAsia="Calibri" w:hAnsi="Times New Roman" w:cs="Times New Roman"/>
          <w:sz w:val="24"/>
          <w:szCs w:val="24"/>
        </w:rPr>
        <w:t>г.г.</w:t>
      </w:r>
      <w:r>
        <w:rPr>
          <w:rFonts w:ascii="Times New Roman" w:eastAsia="Calibri" w:hAnsi="Times New Roman" w:cs="Times New Roman"/>
          <w:sz w:val="24"/>
          <w:szCs w:val="24"/>
        </w:rPr>
        <w:t>*</w:t>
      </w:r>
    </w:p>
    <w:p w:rsidR="00BC3B9F" w:rsidRDefault="00BC3B9F" w:rsidP="0029758B">
      <w:pPr>
        <w:keepNext/>
        <w:keepLines/>
        <w:spacing w:after="0" w:line="240" w:lineRule="auto"/>
        <w:rPr>
          <w:rFonts w:ascii="Times New Roman" w:eastAsia="Calibri" w:hAnsi="Times New Roman" w:cs="Times New Roman"/>
          <w:sz w:val="24"/>
          <w:szCs w:val="24"/>
        </w:rPr>
      </w:pPr>
    </w:p>
    <w:tbl>
      <w:tblPr>
        <w:tblW w:w="15355" w:type="dxa"/>
        <w:tblInd w:w="93" w:type="dxa"/>
        <w:tblLayout w:type="fixed"/>
        <w:tblLook w:val="04A0" w:firstRow="1" w:lastRow="0" w:firstColumn="1" w:lastColumn="0" w:noHBand="0" w:noVBand="1"/>
      </w:tblPr>
      <w:tblGrid>
        <w:gridCol w:w="299"/>
        <w:gridCol w:w="1765"/>
        <w:gridCol w:w="503"/>
        <w:gridCol w:w="850"/>
        <w:gridCol w:w="993"/>
        <w:gridCol w:w="1276"/>
        <w:gridCol w:w="709"/>
        <w:gridCol w:w="709"/>
        <w:gridCol w:w="1188"/>
        <w:gridCol w:w="1266"/>
        <w:gridCol w:w="947"/>
        <w:gridCol w:w="1434"/>
        <w:gridCol w:w="567"/>
        <w:gridCol w:w="567"/>
        <w:gridCol w:w="1188"/>
        <w:gridCol w:w="1094"/>
      </w:tblGrid>
      <w:tr w:rsidR="00BC3B9F" w:rsidRPr="00BC3B9F" w:rsidTr="00BC3B9F">
        <w:trPr>
          <w:trHeight w:val="255"/>
        </w:trPr>
        <w:tc>
          <w:tcPr>
            <w:tcW w:w="2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w:t>
            </w:r>
          </w:p>
        </w:tc>
        <w:tc>
          <w:tcPr>
            <w:tcW w:w="17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Наименование автодороги (улицы) с указанием км</w:t>
            </w:r>
            <w:proofErr w:type="gramStart"/>
            <w:r w:rsidRPr="00BC3B9F">
              <w:rPr>
                <w:rFonts w:ascii="Times New Roman" w:eastAsia="Times New Roman" w:hAnsi="Times New Roman" w:cs="Times New Roman"/>
                <w:sz w:val="18"/>
                <w:szCs w:val="18"/>
                <w:lang w:eastAsia="ru-RU"/>
              </w:rPr>
              <w:t>.</w:t>
            </w:r>
            <w:proofErr w:type="gramEnd"/>
            <w:r w:rsidRPr="00BC3B9F">
              <w:rPr>
                <w:rFonts w:ascii="Times New Roman" w:eastAsia="Times New Roman" w:hAnsi="Times New Roman" w:cs="Times New Roman"/>
                <w:sz w:val="18"/>
                <w:szCs w:val="18"/>
                <w:lang w:eastAsia="ru-RU"/>
              </w:rPr>
              <w:t xml:space="preserve"> (</w:t>
            </w:r>
            <w:proofErr w:type="gramStart"/>
            <w:r w:rsidRPr="00BC3B9F">
              <w:rPr>
                <w:rFonts w:ascii="Times New Roman" w:eastAsia="Times New Roman" w:hAnsi="Times New Roman" w:cs="Times New Roman"/>
                <w:sz w:val="18"/>
                <w:szCs w:val="18"/>
                <w:lang w:eastAsia="ru-RU"/>
              </w:rPr>
              <w:t>а</w:t>
            </w:r>
            <w:proofErr w:type="gramEnd"/>
            <w:r w:rsidRPr="00BC3B9F">
              <w:rPr>
                <w:rFonts w:ascii="Times New Roman" w:eastAsia="Times New Roman" w:hAnsi="Times New Roman" w:cs="Times New Roman"/>
                <w:sz w:val="18"/>
                <w:szCs w:val="18"/>
                <w:lang w:eastAsia="ru-RU"/>
              </w:rPr>
              <w:t>дрес объекта в границах агломерации)</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Протяженность автодороги (улицы) в пределах агломерации и площадь покрытия, км/кв</w:t>
            </w:r>
            <w:proofErr w:type="gramStart"/>
            <w:r w:rsidRPr="00BC3B9F">
              <w:rPr>
                <w:rFonts w:ascii="Times New Roman" w:eastAsia="Times New Roman" w:hAnsi="Times New Roman" w:cs="Times New Roman"/>
                <w:sz w:val="18"/>
                <w:szCs w:val="18"/>
                <w:lang w:eastAsia="ru-RU"/>
              </w:rPr>
              <w:t>.м</w:t>
            </w:r>
            <w:proofErr w:type="gramEnd"/>
          </w:p>
        </w:tc>
        <w:tc>
          <w:tcPr>
            <w:tcW w:w="10844" w:type="dxa"/>
            <w:gridSpan w:val="11"/>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Объекты, предлашаемые к реализации, в пределах агломерации</w:t>
            </w:r>
          </w:p>
        </w:tc>
        <w:tc>
          <w:tcPr>
            <w:tcW w:w="1094" w:type="dxa"/>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25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4875" w:type="dxa"/>
            <w:gridSpan w:val="5"/>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в 2017 году</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4703" w:type="dxa"/>
            <w:gridSpan w:val="5"/>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в 2018 году</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25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Адрес объекта</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Виды работ</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Мощность объекта </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Стоимость, млн. руб.</w:t>
            </w:r>
          </w:p>
        </w:tc>
        <w:tc>
          <w:tcPr>
            <w:tcW w:w="1266"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Удельная стоимость за единицу м</w:t>
            </w:r>
            <w:proofErr w:type="gramStart"/>
            <w:r w:rsidRPr="00BC3B9F">
              <w:rPr>
                <w:rFonts w:ascii="Times New Roman" w:eastAsia="Times New Roman" w:hAnsi="Times New Roman" w:cs="Times New Roman"/>
                <w:sz w:val="18"/>
                <w:szCs w:val="18"/>
                <w:lang w:eastAsia="ru-RU"/>
              </w:rPr>
              <w:t>2</w:t>
            </w:r>
            <w:proofErr w:type="gramEnd"/>
            <w:r w:rsidRPr="00BC3B9F">
              <w:rPr>
                <w:rFonts w:ascii="Times New Roman" w:eastAsia="Times New Roman" w:hAnsi="Times New Roman" w:cs="Times New Roman"/>
                <w:sz w:val="18"/>
                <w:szCs w:val="18"/>
                <w:lang w:eastAsia="ru-RU"/>
              </w:rPr>
              <w:t>, руб.</w:t>
            </w:r>
          </w:p>
        </w:tc>
        <w:tc>
          <w:tcPr>
            <w:tcW w:w="947"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Адрес объекта</w:t>
            </w:r>
          </w:p>
        </w:tc>
        <w:tc>
          <w:tcPr>
            <w:tcW w:w="14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Виды работ</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Мощность объект</w:t>
            </w:r>
            <w:proofErr w:type="gramStart"/>
            <w:r w:rsidRPr="00BC3B9F">
              <w:rPr>
                <w:rFonts w:ascii="Times New Roman" w:eastAsia="Times New Roman" w:hAnsi="Times New Roman" w:cs="Times New Roman"/>
                <w:sz w:val="18"/>
                <w:szCs w:val="18"/>
                <w:lang w:eastAsia="ru-RU"/>
              </w:rPr>
              <w:t>а(</w:t>
            </w:r>
            <w:proofErr w:type="gramEnd"/>
            <w:r w:rsidRPr="00BC3B9F">
              <w:rPr>
                <w:rFonts w:ascii="Times New Roman" w:eastAsia="Times New Roman" w:hAnsi="Times New Roman" w:cs="Times New Roman"/>
                <w:sz w:val="18"/>
                <w:szCs w:val="18"/>
                <w:lang w:eastAsia="ru-RU"/>
              </w:rPr>
              <w:t xml:space="preserve"> км./м2 и пр.)</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кв</w:t>
            </w:r>
            <w:proofErr w:type="gramStart"/>
            <w:r w:rsidRPr="00BC3B9F">
              <w:rPr>
                <w:rFonts w:ascii="Times New Roman" w:eastAsia="Times New Roman" w:hAnsi="Times New Roman" w:cs="Times New Roman"/>
                <w:sz w:val="18"/>
                <w:szCs w:val="18"/>
                <w:lang w:eastAsia="ru-RU"/>
              </w:rPr>
              <w:t>.м</w:t>
            </w:r>
            <w:proofErr w:type="gramEnd"/>
            <w:r w:rsidRPr="00BC3B9F">
              <w:rPr>
                <w:rFonts w:ascii="Times New Roman" w:eastAsia="Times New Roman" w:hAnsi="Times New Roman" w:cs="Times New Roman"/>
                <w:sz w:val="18"/>
                <w:szCs w:val="18"/>
                <w:lang w:eastAsia="ru-RU"/>
              </w:rPr>
              <w:t xml:space="preserve"> (только для ремонта покрытия проезжей части) </w:t>
            </w:r>
          </w:p>
        </w:tc>
        <w:tc>
          <w:tcPr>
            <w:tcW w:w="11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Стоимость, млн. руб.</w:t>
            </w:r>
          </w:p>
        </w:tc>
        <w:tc>
          <w:tcPr>
            <w:tcW w:w="1094"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Удельная стоимость за единицу </w:t>
            </w:r>
          </w:p>
        </w:tc>
      </w:tr>
      <w:tr w:rsidR="00BC3B9F" w:rsidRPr="00BC3B9F" w:rsidTr="00BC3B9F">
        <w:trPr>
          <w:trHeight w:val="153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кв</w:t>
            </w:r>
            <w:proofErr w:type="gramStart"/>
            <w:r w:rsidRPr="00BC3B9F">
              <w:rPr>
                <w:rFonts w:ascii="Times New Roman" w:eastAsia="Times New Roman" w:hAnsi="Times New Roman" w:cs="Times New Roman"/>
                <w:sz w:val="18"/>
                <w:szCs w:val="18"/>
                <w:lang w:eastAsia="ru-RU"/>
              </w:rPr>
              <w:t>.м</w:t>
            </w:r>
            <w:proofErr w:type="gramEnd"/>
            <w:r w:rsidRPr="00BC3B9F">
              <w:rPr>
                <w:rFonts w:ascii="Times New Roman" w:eastAsia="Times New Roman" w:hAnsi="Times New Roman" w:cs="Times New Roman"/>
                <w:sz w:val="18"/>
                <w:szCs w:val="18"/>
                <w:lang w:eastAsia="ru-RU"/>
              </w:rPr>
              <w:t xml:space="preserve"> (только для ремонта покрытия проезжей части) </w:t>
            </w:r>
          </w:p>
        </w:tc>
        <w:tc>
          <w:tcPr>
            <w:tcW w:w="1188"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1266"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947"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1434"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1188"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1094"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r>
      <w:tr w:rsidR="00BC3B9F" w:rsidRPr="00BC3B9F" w:rsidTr="00BC3B9F">
        <w:trPr>
          <w:trHeight w:val="600"/>
        </w:trPr>
        <w:tc>
          <w:tcPr>
            <w:tcW w:w="299" w:type="dxa"/>
            <w:vMerge/>
            <w:tcBorders>
              <w:top w:val="single" w:sz="4" w:space="0" w:color="auto"/>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а/д (км+</w:t>
            </w:r>
            <w:proofErr w:type="gramStart"/>
            <w:r w:rsidRPr="00BC3B9F">
              <w:rPr>
                <w:rFonts w:ascii="Times New Roman" w:eastAsia="Times New Roman" w:hAnsi="Times New Roman" w:cs="Times New Roman"/>
                <w:sz w:val="18"/>
                <w:szCs w:val="18"/>
                <w:lang w:eastAsia="ru-RU"/>
              </w:rPr>
              <w:t>м-км</w:t>
            </w:r>
            <w:proofErr w:type="gramEnd"/>
            <w:r w:rsidRPr="00BC3B9F">
              <w:rPr>
                <w:rFonts w:ascii="Times New Roman" w:eastAsia="Times New Roman" w:hAnsi="Times New Roman" w:cs="Times New Roman"/>
                <w:sz w:val="18"/>
                <w:szCs w:val="18"/>
                <w:lang w:eastAsia="ru-RU"/>
              </w:rPr>
              <w:t>+м)</w:t>
            </w:r>
          </w:p>
        </w:tc>
        <w:tc>
          <w:tcPr>
            <w:tcW w:w="503" w:type="dxa"/>
            <w:tcBorders>
              <w:top w:val="nil"/>
              <w:left w:val="nil"/>
              <w:bottom w:val="single" w:sz="4" w:space="0" w:color="auto"/>
              <w:right w:val="single" w:sz="4" w:space="0" w:color="auto"/>
            </w:tcBorders>
            <w:shd w:val="clear" w:color="auto" w:fill="auto"/>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км</w:t>
            </w:r>
          </w:p>
        </w:tc>
        <w:tc>
          <w:tcPr>
            <w:tcW w:w="850" w:type="dxa"/>
            <w:tcBorders>
              <w:top w:val="nil"/>
              <w:left w:val="nil"/>
              <w:bottom w:val="single" w:sz="4" w:space="0" w:color="auto"/>
              <w:right w:val="single" w:sz="4" w:space="0" w:color="auto"/>
            </w:tcBorders>
            <w:shd w:val="clear" w:color="auto" w:fill="auto"/>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кв</w:t>
            </w:r>
            <w:proofErr w:type="gramStart"/>
            <w:r w:rsidRPr="00BC3B9F">
              <w:rPr>
                <w:rFonts w:ascii="Times New Roman" w:eastAsia="Times New Roman" w:hAnsi="Times New Roman" w:cs="Times New Roman"/>
                <w:color w:val="000000"/>
                <w:sz w:val="18"/>
                <w:szCs w:val="18"/>
                <w:lang w:eastAsia="ru-RU"/>
              </w:rPr>
              <w:t>.м</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а/д (км+</w:t>
            </w:r>
            <w:proofErr w:type="gramStart"/>
            <w:r w:rsidRPr="00BC3B9F">
              <w:rPr>
                <w:rFonts w:ascii="Times New Roman" w:eastAsia="Times New Roman" w:hAnsi="Times New Roman" w:cs="Times New Roman"/>
                <w:color w:val="000000"/>
                <w:sz w:val="18"/>
                <w:szCs w:val="18"/>
                <w:lang w:eastAsia="ru-RU"/>
              </w:rPr>
              <w:t>м-км</w:t>
            </w:r>
            <w:proofErr w:type="gramEnd"/>
            <w:r w:rsidRPr="00BC3B9F">
              <w:rPr>
                <w:rFonts w:ascii="Times New Roman" w:eastAsia="Times New Roman" w:hAnsi="Times New Roman" w:cs="Times New Roman"/>
                <w:color w:val="000000"/>
                <w:sz w:val="18"/>
                <w:szCs w:val="18"/>
                <w:lang w:eastAsia="ru-RU"/>
              </w:rPr>
              <w:t>+м)</w:t>
            </w:r>
          </w:p>
        </w:tc>
        <w:tc>
          <w:tcPr>
            <w:tcW w:w="1276"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км/кв</w:t>
            </w:r>
            <w:proofErr w:type="gramStart"/>
            <w:r w:rsidRPr="00BC3B9F">
              <w:rPr>
                <w:rFonts w:ascii="Times New Roman" w:eastAsia="Times New Roman" w:hAnsi="Times New Roman" w:cs="Times New Roman"/>
                <w:sz w:val="18"/>
                <w:szCs w:val="18"/>
                <w:lang w:eastAsia="ru-RU"/>
              </w:rPr>
              <w:t>.м</w:t>
            </w:r>
            <w:proofErr w:type="gramEnd"/>
            <w:r w:rsidRPr="00BC3B9F">
              <w:rPr>
                <w:rFonts w:ascii="Times New Roman" w:eastAsia="Times New Roman" w:hAnsi="Times New Roman" w:cs="Times New Roman"/>
                <w:sz w:val="18"/>
                <w:szCs w:val="18"/>
                <w:lang w:eastAsia="ru-RU"/>
              </w:rPr>
              <w:t>, шт., п.м.</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млн</w:t>
            </w:r>
            <w:proofErr w:type="gramStart"/>
            <w:r w:rsidRPr="00BC3B9F">
              <w:rPr>
                <w:rFonts w:ascii="Times New Roman" w:eastAsia="Times New Roman" w:hAnsi="Times New Roman" w:cs="Times New Roman"/>
                <w:sz w:val="18"/>
                <w:szCs w:val="18"/>
                <w:lang w:eastAsia="ru-RU"/>
              </w:rPr>
              <w:t>.р</w:t>
            </w:r>
            <w:proofErr w:type="gramEnd"/>
            <w:r w:rsidRPr="00BC3B9F">
              <w:rPr>
                <w:rFonts w:ascii="Times New Roman" w:eastAsia="Times New Roman" w:hAnsi="Times New Roman" w:cs="Times New Roman"/>
                <w:sz w:val="18"/>
                <w:szCs w:val="18"/>
                <w:lang w:eastAsia="ru-RU"/>
              </w:rPr>
              <w:t>уб.</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а/д (км+</w:t>
            </w:r>
            <w:proofErr w:type="gramStart"/>
            <w:r w:rsidRPr="00BC3B9F">
              <w:rPr>
                <w:rFonts w:ascii="Times New Roman" w:eastAsia="Times New Roman" w:hAnsi="Times New Roman" w:cs="Times New Roman"/>
                <w:sz w:val="18"/>
                <w:szCs w:val="18"/>
                <w:lang w:eastAsia="ru-RU"/>
              </w:rPr>
              <w:t>м-км</w:t>
            </w:r>
            <w:proofErr w:type="gramEnd"/>
            <w:r w:rsidRPr="00BC3B9F">
              <w:rPr>
                <w:rFonts w:ascii="Times New Roman" w:eastAsia="Times New Roman" w:hAnsi="Times New Roman" w:cs="Times New Roman"/>
                <w:sz w:val="18"/>
                <w:szCs w:val="18"/>
                <w:lang w:eastAsia="ru-RU"/>
              </w:rPr>
              <w:t>+м)</w:t>
            </w:r>
          </w:p>
        </w:tc>
        <w:tc>
          <w:tcPr>
            <w:tcW w:w="1434"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км/кв</w:t>
            </w:r>
            <w:proofErr w:type="gramStart"/>
            <w:r w:rsidRPr="00BC3B9F">
              <w:rPr>
                <w:rFonts w:ascii="Times New Roman" w:eastAsia="Times New Roman" w:hAnsi="Times New Roman" w:cs="Times New Roman"/>
                <w:sz w:val="18"/>
                <w:szCs w:val="18"/>
                <w:lang w:eastAsia="ru-RU"/>
              </w:rPr>
              <w:t>.м</w:t>
            </w:r>
            <w:proofErr w:type="gramEnd"/>
            <w:r w:rsidRPr="00BC3B9F">
              <w:rPr>
                <w:rFonts w:ascii="Times New Roman" w:eastAsia="Times New Roman" w:hAnsi="Times New Roman" w:cs="Times New Roman"/>
                <w:sz w:val="18"/>
                <w:szCs w:val="18"/>
                <w:lang w:eastAsia="ru-RU"/>
              </w:rPr>
              <w:t>, шт., п.м.</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млн</w:t>
            </w:r>
            <w:proofErr w:type="gramStart"/>
            <w:r w:rsidRPr="00BC3B9F">
              <w:rPr>
                <w:rFonts w:ascii="Times New Roman" w:eastAsia="Times New Roman" w:hAnsi="Times New Roman" w:cs="Times New Roman"/>
                <w:sz w:val="18"/>
                <w:szCs w:val="18"/>
                <w:lang w:eastAsia="ru-RU"/>
              </w:rPr>
              <w:t>.р</w:t>
            </w:r>
            <w:proofErr w:type="gramEnd"/>
            <w:r w:rsidRPr="00BC3B9F">
              <w:rPr>
                <w:rFonts w:ascii="Times New Roman" w:eastAsia="Times New Roman" w:hAnsi="Times New Roman" w:cs="Times New Roman"/>
                <w:sz w:val="18"/>
                <w:szCs w:val="18"/>
                <w:lang w:eastAsia="ru-RU"/>
              </w:rPr>
              <w:t>уб.</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300"/>
        </w:trPr>
        <w:tc>
          <w:tcPr>
            <w:tcW w:w="299" w:type="dxa"/>
            <w:tcBorders>
              <w:top w:val="nil"/>
              <w:left w:val="single" w:sz="4" w:space="0" w:color="auto"/>
              <w:bottom w:val="single" w:sz="4" w:space="0" w:color="auto"/>
              <w:right w:val="single" w:sz="4" w:space="0" w:color="auto"/>
            </w:tcBorders>
            <w:shd w:val="clear" w:color="FFFFCC" w:fill="FFFFFF"/>
            <w:noWrap/>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w:t>
            </w:r>
          </w:p>
        </w:tc>
        <w:tc>
          <w:tcPr>
            <w:tcW w:w="1765" w:type="dxa"/>
            <w:tcBorders>
              <w:top w:val="nil"/>
              <w:left w:val="nil"/>
              <w:bottom w:val="single" w:sz="4" w:space="0" w:color="auto"/>
              <w:right w:val="single" w:sz="4" w:space="0" w:color="auto"/>
            </w:tcBorders>
            <w:shd w:val="clear" w:color="FFFFCC"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w:t>
            </w:r>
          </w:p>
        </w:tc>
        <w:tc>
          <w:tcPr>
            <w:tcW w:w="503" w:type="dxa"/>
            <w:tcBorders>
              <w:top w:val="nil"/>
              <w:left w:val="nil"/>
              <w:bottom w:val="single" w:sz="4" w:space="0" w:color="auto"/>
              <w:right w:val="single" w:sz="4" w:space="0" w:color="auto"/>
            </w:tcBorders>
            <w:shd w:val="clear" w:color="auto" w:fill="auto"/>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4</w:t>
            </w:r>
          </w:p>
        </w:tc>
        <w:tc>
          <w:tcPr>
            <w:tcW w:w="993" w:type="dxa"/>
            <w:tcBorders>
              <w:top w:val="nil"/>
              <w:left w:val="nil"/>
              <w:bottom w:val="single" w:sz="4" w:space="0" w:color="auto"/>
              <w:right w:val="single" w:sz="4" w:space="0" w:color="auto"/>
            </w:tcBorders>
            <w:shd w:val="clear" w:color="auto" w:fill="auto"/>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15</w:t>
            </w:r>
          </w:p>
        </w:tc>
        <w:tc>
          <w:tcPr>
            <w:tcW w:w="1276" w:type="dxa"/>
            <w:tcBorders>
              <w:top w:val="nil"/>
              <w:left w:val="nil"/>
              <w:bottom w:val="single" w:sz="4" w:space="0" w:color="auto"/>
              <w:right w:val="single" w:sz="4" w:space="0" w:color="auto"/>
            </w:tcBorders>
            <w:shd w:val="clear" w:color="auto" w:fill="auto"/>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16</w:t>
            </w:r>
          </w:p>
        </w:tc>
        <w:tc>
          <w:tcPr>
            <w:tcW w:w="709" w:type="dxa"/>
            <w:tcBorders>
              <w:top w:val="nil"/>
              <w:left w:val="nil"/>
              <w:bottom w:val="single" w:sz="4" w:space="0" w:color="auto"/>
              <w:right w:val="single" w:sz="4" w:space="0" w:color="auto"/>
            </w:tcBorders>
            <w:shd w:val="clear" w:color="auto" w:fill="auto"/>
            <w:vAlign w:val="center"/>
            <w:hideMark/>
          </w:tcPr>
          <w:p w:rsidR="00BC3B9F" w:rsidRPr="00BC3B9F" w:rsidRDefault="00BC3B9F" w:rsidP="00BC3B9F">
            <w:pPr>
              <w:spacing w:after="0" w:line="240" w:lineRule="auto"/>
              <w:jc w:val="right"/>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18</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19</w:t>
            </w:r>
          </w:p>
        </w:tc>
        <w:tc>
          <w:tcPr>
            <w:tcW w:w="1188" w:type="dxa"/>
            <w:tcBorders>
              <w:top w:val="nil"/>
              <w:left w:val="nil"/>
              <w:bottom w:val="single" w:sz="4" w:space="0" w:color="auto"/>
              <w:right w:val="single" w:sz="4" w:space="0" w:color="auto"/>
            </w:tcBorders>
            <w:shd w:val="clear" w:color="auto" w:fill="auto"/>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20</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21</w:t>
            </w:r>
          </w:p>
        </w:tc>
        <w:tc>
          <w:tcPr>
            <w:tcW w:w="947" w:type="dxa"/>
            <w:tcBorders>
              <w:top w:val="nil"/>
              <w:left w:val="nil"/>
              <w:bottom w:val="single" w:sz="4" w:space="0" w:color="auto"/>
              <w:right w:val="single" w:sz="4" w:space="0" w:color="auto"/>
            </w:tcBorders>
            <w:shd w:val="clear" w:color="auto" w:fill="auto"/>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24</w:t>
            </w:r>
          </w:p>
        </w:tc>
        <w:tc>
          <w:tcPr>
            <w:tcW w:w="1434" w:type="dxa"/>
            <w:tcBorders>
              <w:top w:val="nil"/>
              <w:left w:val="nil"/>
              <w:bottom w:val="single" w:sz="4" w:space="0" w:color="auto"/>
              <w:right w:val="single" w:sz="4" w:space="0" w:color="auto"/>
            </w:tcBorders>
            <w:shd w:val="clear" w:color="auto" w:fill="auto"/>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25</w:t>
            </w:r>
          </w:p>
        </w:tc>
        <w:tc>
          <w:tcPr>
            <w:tcW w:w="567" w:type="dxa"/>
            <w:tcBorders>
              <w:top w:val="nil"/>
              <w:left w:val="nil"/>
              <w:bottom w:val="single" w:sz="4" w:space="0" w:color="auto"/>
              <w:right w:val="single" w:sz="4" w:space="0" w:color="auto"/>
            </w:tcBorders>
            <w:shd w:val="clear" w:color="auto" w:fill="auto"/>
            <w:vAlign w:val="center"/>
            <w:hideMark/>
          </w:tcPr>
          <w:p w:rsidR="00BC3B9F" w:rsidRPr="00BC3B9F" w:rsidRDefault="00BC3B9F" w:rsidP="00BC3B9F">
            <w:pPr>
              <w:spacing w:after="0" w:line="240" w:lineRule="auto"/>
              <w:jc w:val="right"/>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27</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28</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29</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30</w:t>
            </w:r>
          </w:p>
        </w:tc>
      </w:tr>
      <w:tr w:rsidR="00BC3B9F" w:rsidRPr="00BC3B9F" w:rsidTr="00BC3B9F">
        <w:trPr>
          <w:trHeight w:val="255"/>
        </w:trPr>
        <w:tc>
          <w:tcPr>
            <w:tcW w:w="14261"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Автомобильные дороги местного значения (улицы)</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31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Кузнецкий район</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255"/>
        </w:trPr>
        <w:tc>
          <w:tcPr>
            <w:tcW w:w="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w:t>
            </w:r>
          </w:p>
        </w:tc>
        <w:tc>
          <w:tcPr>
            <w:tcW w:w="17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Ленина</w:t>
            </w:r>
          </w:p>
        </w:tc>
        <w:tc>
          <w:tcPr>
            <w:tcW w:w="503"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5,5</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68900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2550"/>
        </w:trPr>
        <w:tc>
          <w:tcPr>
            <w:tcW w:w="299"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color w:val="000000"/>
                <w:sz w:val="18"/>
                <w:szCs w:val="18"/>
                <w:lang w:eastAsia="ru-RU"/>
              </w:rPr>
            </w:pPr>
          </w:p>
        </w:tc>
        <w:tc>
          <w:tcPr>
            <w:tcW w:w="1765"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503"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w:t>
            </w:r>
            <w:proofErr w:type="gramStart"/>
            <w:r w:rsidRPr="00BC3B9F">
              <w:rPr>
                <w:rFonts w:ascii="Times New Roman" w:eastAsia="Times New Roman" w:hAnsi="Times New Roman" w:cs="Times New Roman"/>
                <w:sz w:val="18"/>
                <w:szCs w:val="18"/>
                <w:lang w:eastAsia="ru-RU"/>
              </w:rPr>
              <w:t>.Л</w:t>
            </w:r>
            <w:proofErr w:type="gramEnd"/>
            <w:r w:rsidRPr="00BC3B9F">
              <w:rPr>
                <w:rFonts w:ascii="Times New Roman" w:eastAsia="Times New Roman" w:hAnsi="Times New Roman" w:cs="Times New Roman"/>
                <w:sz w:val="18"/>
                <w:szCs w:val="18"/>
                <w:lang w:eastAsia="ru-RU"/>
              </w:rPr>
              <w:t>енина от перекрестка с круговым движением Ленина-Народная-Водопадная до перекрестка ул. Ленина д. 34</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1,28</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22600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27,12</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ул. Ленина 23  ул. Ленина 61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устройство светофоров вызывного типа</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 объекта</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2,8</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1,4</w:t>
            </w:r>
          </w:p>
        </w:tc>
      </w:tr>
      <w:tr w:rsidR="00BC3B9F" w:rsidRPr="00BC3B9F" w:rsidTr="00BC3B9F">
        <w:trPr>
          <w:trHeight w:val="2040"/>
        </w:trPr>
        <w:tc>
          <w:tcPr>
            <w:tcW w:w="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4</w:t>
            </w:r>
          </w:p>
        </w:tc>
        <w:tc>
          <w:tcPr>
            <w:tcW w:w="17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ул. Обнорского </w:t>
            </w:r>
          </w:p>
        </w:tc>
        <w:tc>
          <w:tcPr>
            <w:tcW w:w="503"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3,8</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45600</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от перекрестка ул. Народная-ул. Обнорского до перекрестка ул. Обнорского-пр-зд </w:t>
            </w:r>
            <w:proofErr w:type="gramStart"/>
            <w:r w:rsidRPr="00BC3B9F">
              <w:rPr>
                <w:rFonts w:ascii="Times New Roman" w:eastAsia="Times New Roman" w:hAnsi="Times New Roman" w:cs="Times New Roman"/>
                <w:sz w:val="18"/>
                <w:szCs w:val="18"/>
                <w:lang w:eastAsia="ru-RU"/>
              </w:rPr>
              <w:t>Технический</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0,3</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3465</w:t>
            </w:r>
          </w:p>
        </w:tc>
        <w:tc>
          <w:tcPr>
            <w:tcW w:w="11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4,16</w:t>
            </w:r>
          </w:p>
        </w:tc>
        <w:tc>
          <w:tcPr>
            <w:tcW w:w="1266"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т перекрестка ул</w:t>
            </w:r>
            <w:proofErr w:type="gramStart"/>
            <w:r w:rsidRPr="00BC3B9F">
              <w:rPr>
                <w:rFonts w:ascii="Times New Roman" w:eastAsia="Times New Roman" w:hAnsi="Times New Roman" w:cs="Times New Roman"/>
                <w:sz w:val="18"/>
                <w:szCs w:val="18"/>
                <w:lang w:eastAsia="ru-RU"/>
              </w:rPr>
              <w:t>.Л</w:t>
            </w:r>
            <w:proofErr w:type="gramEnd"/>
            <w:r w:rsidRPr="00BC3B9F">
              <w:rPr>
                <w:rFonts w:ascii="Times New Roman" w:eastAsia="Times New Roman" w:hAnsi="Times New Roman" w:cs="Times New Roman"/>
                <w:sz w:val="18"/>
                <w:szCs w:val="18"/>
                <w:lang w:eastAsia="ru-RU"/>
              </w:rPr>
              <w:t>енина-ул. Обнорского до перекрестка ул. Обнорского-ул. Народная</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3,5</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42135</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50,56</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765"/>
        </w:trPr>
        <w:tc>
          <w:tcPr>
            <w:tcW w:w="299"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color w:val="000000"/>
                <w:sz w:val="18"/>
                <w:szCs w:val="18"/>
                <w:lang w:eastAsia="ru-RU"/>
              </w:rPr>
            </w:pPr>
          </w:p>
        </w:tc>
        <w:tc>
          <w:tcPr>
            <w:tcW w:w="1765"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503"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1188"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1266"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Обнорского 92</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Установка светофора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 объект</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w:t>
            </w:r>
          </w:p>
        </w:tc>
      </w:tr>
      <w:tr w:rsidR="00BC3B9F" w:rsidRPr="00BC3B9F" w:rsidTr="00BC3B9F">
        <w:trPr>
          <w:trHeight w:val="2805"/>
        </w:trPr>
        <w:tc>
          <w:tcPr>
            <w:tcW w:w="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lastRenderedPageBreak/>
              <w:t>6</w:t>
            </w:r>
          </w:p>
        </w:tc>
        <w:tc>
          <w:tcPr>
            <w:tcW w:w="17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ул. Народная </w:t>
            </w:r>
          </w:p>
        </w:tc>
        <w:tc>
          <w:tcPr>
            <w:tcW w:w="503"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2,53</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39775</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ул. </w:t>
            </w:r>
            <w:proofErr w:type="gramStart"/>
            <w:r w:rsidRPr="00BC3B9F">
              <w:rPr>
                <w:rFonts w:ascii="Times New Roman" w:eastAsia="Times New Roman" w:hAnsi="Times New Roman" w:cs="Times New Roman"/>
                <w:sz w:val="18"/>
                <w:szCs w:val="18"/>
                <w:lang w:eastAsia="ru-RU"/>
              </w:rPr>
              <w:t>Народная</w:t>
            </w:r>
            <w:proofErr w:type="gramEnd"/>
            <w:r w:rsidRPr="00BC3B9F">
              <w:rPr>
                <w:rFonts w:ascii="Times New Roman" w:eastAsia="Times New Roman" w:hAnsi="Times New Roman" w:cs="Times New Roman"/>
                <w:sz w:val="18"/>
                <w:szCs w:val="18"/>
                <w:lang w:eastAsia="ru-RU"/>
              </w:rPr>
              <w:t xml:space="preserve"> от перекрестка с круговым движением Ленина-Народная-Водопадная до перекрестка ул. Народная-ул. Обнорского</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2,53</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39775</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47,73</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765"/>
        </w:trPr>
        <w:tc>
          <w:tcPr>
            <w:tcW w:w="299"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color w:val="000000"/>
                <w:sz w:val="18"/>
                <w:szCs w:val="18"/>
                <w:lang w:eastAsia="ru-RU"/>
              </w:rPr>
            </w:pPr>
          </w:p>
        </w:tc>
        <w:tc>
          <w:tcPr>
            <w:tcW w:w="1765"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503"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Народная 25 ул. Народная 29</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Замена оборудования на существующих светофорных объектах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 объекта</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1,8</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0,9</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1020"/>
        </w:trPr>
        <w:tc>
          <w:tcPr>
            <w:tcW w:w="299"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color w:val="000000"/>
                <w:sz w:val="18"/>
                <w:szCs w:val="18"/>
                <w:lang w:eastAsia="ru-RU"/>
              </w:rPr>
            </w:pPr>
          </w:p>
        </w:tc>
        <w:tc>
          <w:tcPr>
            <w:tcW w:w="1765"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503"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ул. Обнорского 98 ул. </w:t>
            </w:r>
            <w:proofErr w:type="gramStart"/>
            <w:r w:rsidRPr="00BC3B9F">
              <w:rPr>
                <w:rFonts w:ascii="Times New Roman" w:eastAsia="Times New Roman" w:hAnsi="Times New Roman" w:cs="Times New Roman"/>
                <w:sz w:val="18"/>
                <w:szCs w:val="18"/>
                <w:lang w:eastAsia="ru-RU"/>
              </w:rPr>
              <w:t>Народная</w:t>
            </w:r>
            <w:proofErr w:type="gramEnd"/>
            <w:r w:rsidRPr="00BC3B9F">
              <w:rPr>
                <w:rFonts w:ascii="Times New Roman" w:eastAsia="Times New Roman" w:hAnsi="Times New Roman" w:cs="Times New Roman"/>
                <w:sz w:val="18"/>
                <w:szCs w:val="18"/>
                <w:lang w:eastAsia="ru-RU"/>
              </w:rPr>
              <w:t xml:space="preserve"> 55а</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Устройство светофорных объектов</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 объекта</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0,5</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229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7</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ул. Достоевского, </w:t>
            </w:r>
            <w:proofErr w:type="gramStart"/>
            <w:r w:rsidRPr="00BC3B9F">
              <w:rPr>
                <w:rFonts w:ascii="Times New Roman" w:eastAsia="Times New Roman" w:hAnsi="Times New Roman" w:cs="Times New Roman"/>
                <w:sz w:val="18"/>
                <w:szCs w:val="18"/>
                <w:lang w:eastAsia="ru-RU"/>
              </w:rPr>
              <w:t>Самаркандская</w:t>
            </w:r>
            <w:proofErr w:type="gramEnd"/>
            <w:r w:rsidRPr="00BC3B9F">
              <w:rPr>
                <w:rFonts w:ascii="Times New Roman" w:eastAsia="Times New Roman" w:hAnsi="Times New Roman" w:cs="Times New Roman"/>
                <w:sz w:val="18"/>
                <w:szCs w:val="18"/>
                <w:lang w:eastAsia="ru-RU"/>
              </w:rPr>
              <w:t>, Одесская</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2,7</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18900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от д. №2 по ул. Достоевского до д. 123 по ул. Одесской (разворотная площадка конечной </w:t>
            </w:r>
            <w:r w:rsidRPr="00BC3B9F">
              <w:rPr>
                <w:rFonts w:ascii="Times New Roman" w:eastAsia="Times New Roman" w:hAnsi="Times New Roman" w:cs="Times New Roman"/>
                <w:sz w:val="18"/>
                <w:szCs w:val="18"/>
                <w:lang w:eastAsia="ru-RU"/>
              </w:rPr>
              <w:lastRenderedPageBreak/>
              <w:t>остановки)</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lastRenderedPageBreak/>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2,7</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18900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22,68</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153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lastRenderedPageBreak/>
              <w:t>8</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Водопадная, ул. Геологическая, ул. Столбовая ш. Старокузнецкое</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3,6</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25200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Водопадная от д.2 ул. Луночарского до д. 9 ул. Кольцова</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3,6</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25200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30,24</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178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9</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а/ дорога (Объездная дорога через Крепостную гору от крепости до </w:t>
            </w:r>
            <w:proofErr w:type="gramStart"/>
            <w:r w:rsidRPr="00BC3B9F">
              <w:rPr>
                <w:rFonts w:ascii="Times New Roman" w:eastAsia="Times New Roman" w:hAnsi="Times New Roman" w:cs="Times New Roman"/>
                <w:sz w:val="18"/>
                <w:szCs w:val="18"/>
                <w:lang w:eastAsia="ru-RU"/>
              </w:rPr>
              <w:t>ул</w:t>
            </w:r>
            <w:proofErr w:type="gramEnd"/>
            <w:r w:rsidRPr="00BC3B9F">
              <w:rPr>
                <w:rFonts w:ascii="Times New Roman" w:eastAsia="Times New Roman" w:hAnsi="Times New Roman" w:cs="Times New Roman"/>
                <w:sz w:val="18"/>
                <w:szCs w:val="18"/>
                <w:lang w:eastAsia="ru-RU"/>
              </w:rPr>
              <w:t xml:space="preserve"> Депутатской (Реабилитация инвалидов).</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1,5</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10500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Депутатской до ул. Водопадной</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2,1</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16800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20,16</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229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10</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Чекалина</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0,35</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2450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перекрестка ул. Чекалина-ул. Обнорского до перекрестка ул. Ленина-ул. Чекалина</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0,35</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2450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2,94</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178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lastRenderedPageBreak/>
              <w:t>11</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Петракова</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1,8</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12600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перекрестка Петракова-Смирнова до перекрестка Петракова-ул. Ленина</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1,8</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12600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15,12</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153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13</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ул. Конева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0,385</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3080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перекрестка ул. Народная-ул. Конева додома №13 по ул. Конева</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0,385</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3080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3,70</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229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14</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Метёлкина</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2400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Перекрестка ул. Ленина-ул. Метелкина до перекрестка ул. Метелкина-Петракова</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2400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2,88</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153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15</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Бугарева</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0,76</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4560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перекрестка Бугарева-Чекалина до ул. Бугарева 29/1</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0,76</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4560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5,47</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204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lastRenderedPageBreak/>
              <w:t>19</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Грибоедова</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2400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перекрестка ул. Ленина-ул. Грибоедова до пересечения с ул. Шункова</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2400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2,88</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30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Пос. Притомский</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153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30</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Притомское шоссе, ул. Щахтостроевская</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3,093</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37116</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от д. №17 по ш. Притомское, ул. Шахтостроевская  </w:t>
            </w:r>
            <w:proofErr w:type="gramStart"/>
            <w:r w:rsidRPr="00BC3B9F">
              <w:rPr>
                <w:rFonts w:ascii="Times New Roman" w:eastAsia="Times New Roman" w:hAnsi="Times New Roman" w:cs="Times New Roman"/>
                <w:sz w:val="18"/>
                <w:szCs w:val="18"/>
                <w:lang w:eastAsia="ru-RU"/>
              </w:rPr>
              <w:t>до ж</w:t>
            </w:r>
            <w:proofErr w:type="gramEnd"/>
            <w:r w:rsidRPr="00BC3B9F">
              <w:rPr>
                <w:rFonts w:ascii="Times New Roman" w:eastAsia="Times New Roman" w:hAnsi="Times New Roman" w:cs="Times New Roman"/>
                <w:sz w:val="18"/>
                <w:szCs w:val="18"/>
                <w:lang w:eastAsia="ru-RU"/>
              </w:rPr>
              <w:t>/д переезда</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3,093</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37000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44,4</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153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31</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Дорстроевская</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0,69</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5520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д. №6 ул. Дорстроевская до д. №15 ул. Дорстроевская</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0,69</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5520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6,62</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63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Пос. Абагур - Лесной.</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30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46</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У.Громовой</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1,762</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12334</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1,762</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12334</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14,8008</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r>
      <w:tr w:rsidR="00BC3B9F" w:rsidRPr="00BC3B9F" w:rsidTr="00BC3B9F">
        <w:trPr>
          <w:trHeight w:val="30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47</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Земнухова</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1,1</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8800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1,1</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8800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10,56</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r>
      <w:tr w:rsidR="00BC3B9F" w:rsidRPr="00BC3B9F" w:rsidTr="00BC3B9F">
        <w:trPr>
          <w:trHeight w:val="63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 xml:space="preserve">Орджоникидзевский район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1530"/>
        </w:trPr>
        <w:tc>
          <w:tcPr>
            <w:tcW w:w="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lastRenderedPageBreak/>
              <w:t>64</w:t>
            </w:r>
          </w:p>
        </w:tc>
        <w:tc>
          <w:tcPr>
            <w:tcW w:w="17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Зыряновская</w:t>
            </w:r>
          </w:p>
        </w:tc>
        <w:tc>
          <w:tcPr>
            <w:tcW w:w="503"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2,9</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29000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от перекрестка ул. Зыряновская-ул. Толбухина до д. </w:t>
            </w:r>
            <w:proofErr w:type="gramStart"/>
            <w:r w:rsidRPr="00BC3B9F">
              <w:rPr>
                <w:rFonts w:ascii="Times New Roman" w:eastAsia="Times New Roman" w:hAnsi="Times New Roman" w:cs="Times New Roman"/>
                <w:sz w:val="18"/>
                <w:szCs w:val="18"/>
                <w:lang w:eastAsia="ru-RU"/>
              </w:rPr>
              <w:t>94</w:t>
            </w:r>
            <w:proofErr w:type="gramEnd"/>
            <w:r w:rsidRPr="00BC3B9F">
              <w:rPr>
                <w:rFonts w:ascii="Times New Roman" w:eastAsia="Times New Roman" w:hAnsi="Times New Roman" w:cs="Times New Roman"/>
                <w:sz w:val="18"/>
                <w:szCs w:val="18"/>
                <w:lang w:eastAsia="ru-RU"/>
              </w:rPr>
              <w:t xml:space="preserve"> а ул. Зыряновская</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2,9</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29000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34,80</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765"/>
        </w:trPr>
        <w:tc>
          <w:tcPr>
            <w:tcW w:w="299"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color w:val="000000"/>
                <w:sz w:val="18"/>
                <w:szCs w:val="18"/>
                <w:lang w:eastAsia="ru-RU"/>
              </w:rPr>
            </w:pPr>
          </w:p>
        </w:tc>
        <w:tc>
          <w:tcPr>
            <w:tcW w:w="1765"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503"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перекресток ул. Новаторов-Зыряновская</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устройство светофорного объекта</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 объект</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w:t>
            </w:r>
          </w:p>
        </w:tc>
      </w:tr>
      <w:tr w:rsidR="00BC3B9F" w:rsidRPr="00BC3B9F" w:rsidTr="00BC3B9F">
        <w:trPr>
          <w:trHeight w:val="1275"/>
        </w:trPr>
        <w:tc>
          <w:tcPr>
            <w:tcW w:w="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65</w:t>
            </w:r>
          </w:p>
        </w:tc>
        <w:tc>
          <w:tcPr>
            <w:tcW w:w="17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Кузнецкое шоссе, Байдаевское ш.</w:t>
            </w:r>
          </w:p>
        </w:tc>
        <w:tc>
          <w:tcPr>
            <w:tcW w:w="503"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3,9</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53040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от перекрестка с ул. Зорге до ул. </w:t>
            </w:r>
            <w:proofErr w:type="gramStart"/>
            <w:r w:rsidRPr="00BC3B9F">
              <w:rPr>
                <w:rFonts w:ascii="Times New Roman" w:eastAsia="Times New Roman" w:hAnsi="Times New Roman" w:cs="Times New Roman"/>
                <w:sz w:val="18"/>
                <w:szCs w:val="18"/>
                <w:lang w:eastAsia="ru-RU"/>
              </w:rPr>
              <w:t>Мурманской</w:t>
            </w:r>
            <w:proofErr w:type="gramEnd"/>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3,9</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53040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63,65</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1020"/>
        </w:trPr>
        <w:tc>
          <w:tcPr>
            <w:tcW w:w="299"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color w:val="000000"/>
                <w:sz w:val="18"/>
                <w:szCs w:val="18"/>
                <w:lang w:eastAsia="ru-RU"/>
              </w:rPr>
            </w:pPr>
          </w:p>
        </w:tc>
        <w:tc>
          <w:tcPr>
            <w:tcW w:w="1765"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503"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102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66</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Мурманская</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1,1</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16000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Мурманская</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1,1</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16000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19,2</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204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68</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Пер</w:t>
            </w:r>
            <w:proofErr w:type="gramStart"/>
            <w:r w:rsidRPr="00BC3B9F">
              <w:rPr>
                <w:rFonts w:ascii="Times New Roman" w:eastAsia="Times New Roman" w:hAnsi="Times New Roman" w:cs="Times New Roman"/>
                <w:sz w:val="18"/>
                <w:szCs w:val="18"/>
                <w:lang w:eastAsia="ru-RU"/>
              </w:rPr>
              <w:t>.К</w:t>
            </w:r>
            <w:proofErr w:type="gramEnd"/>
            <w:r w:rsidRPr="00BC3B9F">
              <w:rPr>
                <w:rFonts w:ascii="Times New Roman" w:eastAsia="Times New Roman" w:hAnsi="Times New Roman" w:cs="Times New Roman"/>
                <w:sz w:val="18"/>
                <w:szCs w:val="18"/>
                <w:lang w:eastAsia="ru-RU"/>
              </w:rPr>
              <w:t>едровый</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3200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от пересечения ул. </w:t>
            </w:r>
            <w:proofErr w:type="gramStart"/>
            <w:r w:rsidRPr="00BC3B9F">
              <w:rPr>
                <w:rFonts w:ascii="Times New Roman" w:eastAsia="Times New Roman" w:hAnsi="Times New Roman" w:cs="Times New Roman"/>
                <w:sz w:val="18"/>
                <w:szCs w:val="18"/>
                <w:lang w:eastAsia="ru-RU"/>
              </w:rPr>
              <w:t>Юбилейная</w:t>
            </w:r>
            <w:proofErr w:type="gramEnd"/>
            <w:r w:rsidRPr="00BC3B9F">
              <w:rPr>
                <w:rFonts w:ascii="Times New Roman" w:eastAsia="Times New Roman" w:hAnsi="Times New Roman" w:cs="Times New Roman"/>
                <w:sz w:val="18"/>
                <w:szCs w:val="18"/>
                <w:lang w:eastAsia="ru-RU"/>
              </w:rPr>
              <w:t xml:space="preserve"> до пересечения с ул. Кольской</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0,25</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2000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2,4</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r>
      <w:tr w:rsidR="00BC3B9F" w:rsidRPr="00BC3B9F" w:rsidTr="00BC3B9F">
        <w:trPr>
          <w:trHeight w:val="153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lastRenderedPageBreak/>
              <w:t>71</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Разведчиков</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1,8</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16200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от д. 94а ул. Зыряновская до перекрестка </w:t>
            </w:r>
            <w:proofErr w:type="gramStart"/>
            <w:r w:rsidRPr="00BC3B9F">
              <w:rPr>
                <w:rFonts w:ascii="Times New Roman" w:eastAsia="Times New Roman" w:hAnsi="Times New Roman" w:cs="Times New Roman"/>
                <w:sz w:val="18"/>
                <w:szCs w:val="18"/>
                <w:lang w:eastAsia="ru-RU"/>
              </w:rPr>
              <w:t>Разведчиков-Гвардейская</w:t>
            </w:r>
            <w:proofErr w:type="gramEnd"/>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1,8</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16200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19,44</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127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73</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Толбухина</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0,83</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6640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от д. Жданова 1 до перекрестка с ул. </w:t>
            </w:r>
            <w:proofErr w:type="gramStart"/>
            <w:r w:rsidRPr="00BC3B9F">
              <w:rPr>
                <w:rFonts w:ascii="Times New Roman" w:eastAsia="Times New Roman" w:hAnsi="Times New Roman" w:cs="Times New Roman"/>
                <w:sz w:val="18"/>
                <w:szCs w:val="18"/>
                <w:lang w:eastAsia="ru-RU"/>
              </w:rPr>
              <w:t>Юбилейной</w:t>
            </w:r>
            <w:proofErr w:type="gramEnd"/>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0,83</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6640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7,97</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153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74</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Тузовского</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0,7</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7700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пересечения ул. Толбухина-Тузовского до д. 24 ул. Тузовского</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7700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9,24</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178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75</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Юбилейная</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0,98</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6860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перекрестка ул. Толбухина-ул. Юбилейная до д. 40 ул. Юбилейная</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0,32</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2560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3,07</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178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lastRenderedPageBreak/>
              <w:t>78</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Дузенко</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1,15</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7590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перекрестка ул. Зыряновская-ул. Дузенко до д.6 по ул. Дузенко</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1,15</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7590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9,11</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153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79</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Кольская</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6000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от ул. </w:t>
            </w:r>
            <w:proofErr w:type="gramStart"/>
            <w:r w:rsidRPr="00BC3B9F">
              <w:rPr>
                <w:rFonts w:ascii="Times New Roman" w:eastAsia="Times New Roman" w:hAnsi="Times New Roman" w:cs="Times New Roman"/>
                <w:sz w:val="18"/>
                <w:szCs w:val="18"/>
                <w:lang w:eastAsia="ru-RU"/>
              </w:rPr>
              <w:t>Кольская</w:t>
            </w:r>
            <w:proofErr w:type="gramEnd"/>
            <w:r w:rsidRPr="00BC3B9F">
              <w:rPr>
                <w:rFonts w:ascii="Times New Roman" w:eastAsia="Times New Roman" w:hAnsi="Times New Roman" w:cs="Times New Roman"/>
                <w:sz w:val="18"/>
                <w:szCs w:val="18"/>
                <w:lang w:eastAsia="ru-RU"/>
              </w:rPr>
              <w:t xml:space="preserve"> 33 до пересечения с переул. Кедровый</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0,5</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4000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4,80</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204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81</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Гаванская, Гидротехническая, Новогодня</w:t>
            </w:r>
            <w:proofErr w:type="gramStart"/>
            <w:r w:rsidRPr="00BC3B9F">
              <w:rPr>
                <w:rFonts w:ascii="Times New Roman" w:eastAsia="Times New Roman" w:hAnsi="Times New Roman" w:cs="Times New Roman"/>
                <w:sz w:val="18"/>
                <w:szCs w:val="18"/>
                <w:lang w:eastAsia="ru-RU"/>
              </w:rPr>
              <w:t>я(</w:t>
            </w:r>
            <w:proofErr w:type="gramEnd"/>
            <w:r w:rsidRPr="00BC3B9F">
              <w:rPr>
                <w:rFonts w:ascii="Times New Roman" w:eastAsia="Times New Roman" w:hAnsi="Times New Roman" w:cs="Times New Roman"/>
                <w:sz w:val="18"/>
                <w:szCs w:val="18"/>
                <w:lang w:eastAsia="ru-RU"/>
              </w:rPr>
              <w:t xml:space="preserve"> Маршрут автоб.№13 (5-я ферма))</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2,2</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11000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перекрестка ул. Байдаевская-ул. Гаванская до д. ул. Сенокосная 17</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2,2</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11000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13,2</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r>
      <w:tr w:rsidR="00BC3B9F" w:rsidRPr="00BC3B9F" w:rsidTr="00BC3B9F">
        <w:trPr>
          <w:trHeight w:val="102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83</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Переулок Телецкий</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1,68</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13440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ул. Зыряновской до ул. Толбухина</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1,68</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13440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16,13</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510"/>
        </w:trPr>
        <w:tc>
          <w:tcPr>
            <w:tcW w:w="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86</w:t>
            </w:r>
          </w:p>
        </w:tc>
        <w:tc>
          <w:tcPr>
            <w:tcW w:w="17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Пржевальского</w:t>
            </w:r>
          </w:p>
        </w:tc>
        <w:tc>
          <w:tcPr>
            <w:tcW w:w="503"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0,4</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2800</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Прежевальского 18</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установка светофора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 объект</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0,5</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0,5</w:t>
            </w:r>
          </w:p>
        </w:tc>
      </w:tr>
      <w:tr w:rsidR="00BC3B9F" w:rsidRPr="00BC3B9F" w:rsidTr="00BC3B9F">
        <w:trPr>
          <w:trHeight w:val="1275"/>
        </w:trPr>
        <w:tc>
          <w:tcPr>
            <w:tcW w:w="299"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color w:val="000000"/>
                <w:sz w:val="18"/>
                <w:szCs w:val="18"/>
                <w:lang w:eastAsia="ru-RU"/>
              </w:rPr>
            </w:pPr>
          </w:p>
        </w:tc>
        <w:tc>
          <w:tcPr>
            <w:tcW w:w="1765"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503"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1188"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пересечения с ул. Новаторов до ул. Дузенко</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2800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3,36</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2805"/>
        </w:trPr>
        <w:tc>
          <w:tcPr>
            <w:tcW w:w="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lastRenderedPageBreak/>
              <w:t>87</w:t>
            </w:r>
          </w:p>
        </w:tc>
        <w:tc>
          <w:tcPr>
            <w:tcW w:w="17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Магнитогорская, ул. Херсонская</w:t>
            </w:r>
          </w:p>
        </w:tc>
        <w:tc>
          <w:tcPr>
            <w:tcW w:w="503"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5,4</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34560</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от перекрестка ул. Мурманская-ул. </w:t>
            </w:r>
            <w:proofErr w:type="gramStart"/>
            <w:r w:rsidRPr="00BC3B9F">
              <w:rPr>
                <w:rFonts w:ascii="Times New Roman" w:eastAsia="Times New Roman" w:hAnsi="Times New Roman" w:cs="Times New Roman"/>
                <w:sz w:val="18"/>
                <w:szCs w:val="18"/>
                <w:lang w:eastAsia="ru-RU"/>
              </w:rPr>
              <w:t>Магнитогорская</w:t>
            </w:r>
            <w:proofErr w:type="gramEnd"/>
            <w:r w:rsidRPr="00BC3B9F">
              <w:rPr>
                <w:rFonts w:ascii="Times New Roman" w:eastAsia="Times New Roman" w:hAnsi="Times New Roman" w:cs="Times New Roman"/>
                <w:sz w:val="18"/>
                <w:szCs w:val="18"/>
                <w:lang w:eastAsia="ru-RU"/>
              </w:rPr>
              <w:t xml:space="preserve"> до перекрестка ул. Херсонская-пер. Телецкий</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5,4</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34560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41,47</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765"/>
        </w:trPr>
        <w:tc>
          <w:tcPr>
            <w:tcW w:w="299"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color w:val="000000"/>
                <w:sz w:val="18"/>
                <w:szCs w:val="18"/>
                <w:lang w:eastAsia="ru-RU"/>
              </w:rPr>
            </w:pPr>
          </w:p>
        </w:tc>
        <w:tc>
          <w:tcPr>
            <w:tcW w:w="1765"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503"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1188"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Магнитогорская 80</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устройство светофора вызывного типа</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 объект</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w:t>
            </w:r>
          </w:p>
        </w:tc>
      </w:tr>
      <w:tr w:rsidR="00BC3B9F" w:rsidRPr="00BC3B9F" w:rsidTr="00BC3B9F">
        <w:trPr>
          <w:trHeight w:val="102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89</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День Шахтера</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1500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proofErr w:type="gramStart"/>
            <w:r w:rsidRPr="00BC3B9F">
              <w:rPr>
                <w:rFonts w:ascii="Times New Roman" w:eastAsia="Times New Roman" w:hAnsi="Times New Roman" w:cs="Times New Roman"/>
                <w:sz w:val="18"/>
                <w:szCs w:val="18"/>
                <w:lang w:eastAsia="ru-RU"/>
              </w:rPr>
              <w:t>от</w:t>
            </w:r>
            <w:proofErr w:type="gramEnd"/>
            <w:r w:rsidRPr="00BC3B9F">
              <w:rPr>
                <w:rFonts w:ascii="Times New Roman" w:eastAsia="Times New Roman" w:hAnsi="Times New Roman" w:cs="Times New Roman"/>
                <w:sz w:val="18"/>
                <w:szCs w:val="18"/>
                <w:lang w:eastAsia="ru-RU"/>
              </w:rPr>
              <w:t xml:space="preserve"> </w:t>
            </w:r>
            <w:proofErr w:type="gramStart"/>
            <w:r w:rsidRPr="00BC3B9F">
              <w:rPr>
                <w:rFonts w:ascii="Times New Roman" w:eastAsia="Times New Roman" w:hAnsi="Times New Roman" w:cs="Times New Roman"/>
                <w:sz w:val="18"/>
                <w:szCs w:val="18"/>
                <w:lang w:eastAsia="ru-RU"/>
              </w:rPr>
              <w:t>Ватутина-День</w:t>
            </w:r>
            <w:proofErr w:type="gramEnd"/>
            <w:r w:rsidRPr="00BC3B9F">
              <w:rPr>
                <w:rFonts w:ascii="Times New Roman" w:eastAsia="Times New Roman" w:hAnsi="Times New Roman" w:cs="Times New Roman"/>
                <w:sz w:val="18"/>
                <w:szCs w:val="18"/>
                <w:lang w:eastAsia="ru-RU"/>
              </w:rPr>
              <w:t xml:space="preserve"> Шахтера до д. 23 ул. День шахтера</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1500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1,80</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229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90</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Маркшейдерская</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0,65</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4550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д. №14 по ул. Макшейдорской до перекрестка ул. Кольская-ул. Макшейдерсская</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0,65</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4550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5,46</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204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lastRenderedPageBreak/>
              <w:t>91</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Новаторов</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0,49</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2450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перекресток ул. Зыряновская-ул. Новаторов до перекрестка ул. Новаторо</w:t>
            </w:r>
            <w:proofErr w:type="gramStart"/>
            <w:r w:rsidRPr="00BC3B9F">
              <w:rPr>
                <w:rFonts w:ascii="Times New Roman" w:eastAsia="Times New Roman" w:hAnsi="Times New Roman" w:cs="Times New Roman"/>
                <w:sz w:val="18"/>
                <w:szCs w:val="18"/>
                <w:lang w:eastAsia="ru-RU"/>
              </w:rPr>
              <w:t>в-</w:t>
            </w:r>
            <w:proofErr w:type="gramEnd"/>
            <w:r w:rsidRPr="00BC3B9F">
              <w:rPr>
                <w:rFonts w:ascii="Times New Roman" w:eastAsia="Times New Roman" w:hAnsi="Times New Roman" w:cs="Times New Roman"/>
                <w:sz w:val="18"/>
                <w:szCs w:val="18"/>
                <w:lang w:eastAsia="ru-RU"/>
              </w:rPr>
              <w:t xml:space="preserve"> ул. Дузенко</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0,49</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2450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2,94</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204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98</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Р. Зорге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3,5</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35000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Перекресток "ш. Байдаевское - ул. Зорге"</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устройство светофорного объекта</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 объект</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4,938</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4,938</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перекрестка ул. Шахтеров-ул. Зорге до перекремтка ул. Зорге ул. Новобайдаевская</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3,5</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35000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42</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r>
      <w:tr w:rsidR="00BC3B9F" w:rsidRPr="00BC3B9F" w:rsidTr="00BC3B9F">
        <w:trPr>
          <w:trHeight w:val="204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99</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Шахтеров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2,45</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29400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перекрестка ул. Шахтеров-ул. Зорге до перекремтка ул. Зорге ул. Новобайдаевская</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2,45</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29400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35,28</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r>
      <w:tr w:rsidR="00BC3B9F" w:rsidRPr="00BC3B9F" w:rsidTr="00BC3B9F">
        <w:trPr>
          <w:trHeight w:val="63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 xml:space="preserve">Центральный район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30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103</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пр. Кузнецкстроевский</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000000"/>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76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106</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-местный проезд от пр. Пионерского до ул</w:t>
            </w:r>
            <w:proofErr w:type="gramStart"/>
            <w:r w:rsidRPr="00BC3B9F">
              <w:rPr>
                <w:rFonts w:ascii="Times New Roman" w:eastAsia="Times New Roman" w:hAnsi="Times New Roman" w:cs="Times New Roman"/>
                <w:sz w:val="18"/>
                <w:szCs w:val="18"/>
                <w:lang w:eastAsia="ru-RU"/>
              </w:rPr>
              <w:t>.П</w:t>
            </w:r>
            <w:proofErr w:type="gramEnd"/>
            <w:r w:rsidRPr="00BC3B9F">
              <w:rPr>
                <w:rFonts w:ascii="Times New Roman" w:eastAsia="Times New Roman" w:hAnsi="Times New Roman" w:cs="Times New Roman"/>
                <w:sz w:val="18"/>
                <w:szCs w:val="18"/>
                <w:lang w:eastAsia="ru-RU"/>
              </w:rPr>
              <w:t>авловского</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0,7</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6500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000000"/>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д. 18 по д.44</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6500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7,8</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r>
      <w:tr w:rsidR="00BC3B9F" w:rsidRPr="00BC3B9F" w:rsidTr="00BC3B9F">
        <w:trPr>
          <w:trHeight w:val="102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lastRenderedPageBreak/>
              <w:t>108</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Кирова</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3,9</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93600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Кирова (от домбыта до Левого берега)</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1,9</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31200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37,44</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306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110</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Орджорникидзе</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1,35</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21600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000000"/>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nil"/>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перекрестка пр-кт Кузнецстроевский-ул. Ордоникидзе до перекрестка ул. Ордоникидзе-Театральный пр-зд</w:t>
            </w:r>
          </w:p>
        </w:tc>
        <w:tc>
          <w:tcPr>
            <w:tcW w:w="1434"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1,35</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21600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25,92</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76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111</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пр. Пионерский</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2,8</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25200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Курако до пр-кта Ермакова</w:t>
            </w:r>
          </w:p>
        </w:tc>
        <w:tc>
          <w:tcPr>
            <w:tcW w:w="1276" w:type="dxa"/>
            <w:tcBorders>
              <w:top w:val="nil"/>
              <w:left w:val="nil"/>
              <w:bottom w:val="single" w:sz="4" w:space="0" w:color="auto"/>
              <w:right w:val="nil"/>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single" w:sz="4" w:space="0" w:color="auto"/>
              <w:bottom w:val="single" w:sz="4" w:space="0" w:color="auto"/>
              <w:right w:val="nil"/>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2,8</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25200</w:t>
            </w:r>
          </w:p>
        </w:tc>
        <w:tc>
          <w:tcPr>
            <w:tcW w:w="1188" w:type="dxa"/>
            <w:tcBorders>
              <w:top w:val="nil"/>
              <w:left w:val="nil"/>
              <w:bottom w:val="single" w:sz="4" w:space="0" w:color="auto"/>
              <w:right w:val="nil"/>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30,24</w:t>
            </w:r>
          </w:p>
        </w:tc>
        <w:tc>
          <w:tcPr>
            <w:tcW w:w="1266" w:type="dxa"/>
            <w:tcBorders>
              <w:top w:val="nil"/>
              <w:left w:val="nil"/>
              <w:bottom w:val="single" w:sz="4" w:space="0" w:color="auto"/>
              <w:right w:val="nil"/>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c>
          <w:tcPr>
            <w:tcW w:w="947" w:type="dxa"/>
            <w:tcBorders>
              <w:top w:val="nil"/>
              <w:left w:val="single" w:sz="4" w:space="0" w:color="auto"/>
              <w:bottom w:val="single" w:sz="4" w:space="0" w:color="auto"/>
              <w:right w:val="nil"/>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306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113</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Циолковского - основная дорога</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1,5</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24000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перекрестка ул. Циолковского-пр-кт Октябрьский до перекрестка с круговым движением Транспортная-Циолковского-2-й Андреевс</w:t>
            </w:r>
            <w:r w:rsidRPr="00BC3B9F">
              <w:rPr>
                <w:rFonts w:ascii="Times New Roman" w:eastAsia="Times New Roman" w:hAnsi="Times New Roman" w:cs="Times New Roman"/>
                <w:sz w:val="18"/>
                <w:szCs w:val="18"/>
                <w:lang w:eastAsia="ru-RU"/>
              </w:rPr>
              <w:lastRenderedPageBreak/>
              <w:t>кий</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lastRenderedPageBreak/>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1,5</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24000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28,8</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в районе пересечения ул. Транспортная-ул. Циолковского</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установка светофора вызывного типа</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 объект</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w:t>
            </w:r>
          </w:p>
        </w:tc>
      </w:tr>
      <w:tr w:rsidR="00BC3B9F" w:rsidRPr="00BC3B9F" w:rsidTr="00BC3B9F">
        <w:trPr>
          <w:trHeight w:val="357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lastRenderedPageBreak/>
              <w:t>114</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Циолковского - местный проезд</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0,7</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4200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перекрестка ул. Циолковского-пр-кт Октябрьский до перекрестка с круговым движением Транспортная-Циолковского-2-й Андреевский</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4200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5,04</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r>
      <w:tr w:rsidR="00BC3B9F" w:rsidRPr="00BC3B9F" w:rsidTr="00BC3B9F">
        <w:trPr>
          <w:trHeight w:val="178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115</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Кутузова</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2,3</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34500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от перекрестка ул. Дружбы-ул. Кутузова-ул. Кузнецова до </w:t>
            </w:r>
            <w:r w:rsidRPr="00BC3B9F">
              <w:rPr>
                <w:rFonts w:ascii="Times New Roman" w:eastAsia="Times New Roman" w:hAnsi="Times New Roman" w:cs="Times New Roman"/>
                <w:sz w:val="18"/>
                <w:szCs w:val="18"/>
                <w:lang w:eastAsia="ru-RU"/>
              </w:rPr>
              <w:lastRenderedPageBreak/>
              <w:t>перекрестка пр-кт Курако-ул. Кутузова</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lastRenderedPageBreak/>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2,3</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34500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41,4</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765"/>
        </w:trPr>
        <w:tc>
          <w:tcPr>
            <w:tcW w:w="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lastRenderedPageBreak/>
              <w:t>118</w:t>
            </w:r>
          </w:p>
        </w:tc>
        <w:tc>
          <w:tcPr>
            <w:tcW w:w="17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w:t>
            </w:r>
            <w:proofErr w:type="gramStart"/>
            <w:r w:rsidRPr="00BC3B9F">
              <w:rPr>
                <w:rFonts w:ascii="Times New Roman" w:eastAsia="Times New Roman" w:hAnsi="Times New Roman" w:cs="Times New Roman"/>
                <w:sz w:val="18"/>
                <w:szCs w:val="18"/>
                <w:lang w:eastAsia="ru-RU"/>
              </w:rPr>
              <w:t>.Д</w:t>
            </w:r>
            <w:proofErr w:type="gramEnd"/>
            <w:r w:rsidRPr="00BC3B9F">
              <w:rPr>
                <w:rFonts w:ascii="Times New Roman" w:eastAsia="Times New Roman" w:hAnsi="Times New Roman" w:cs="Times New Roman"/>
                <w:sz w:val="18"/>
                <w:szCs w:val="18"/>
                <w:lang w:eastAsia="ru-RU"/>
              </w:rPr>
              <w:t xml:space="preserve">ружбы </w:t>
            </w:r>
          </w:p>
        </w:tc>
        <w:tc>
          <w:tcPr>
            <w:tcW w:w="503"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2,3</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34500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Устройство пешеходного ограждения</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0,2 км</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0,6</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3000 </w:t>
            </w:r>
            <w:proofErr w:type="gramStart"/>
            <w:r w:rsidRPr="00BC3B9F">
              <w:rPr>
                <w:rFonts w:ascii="Times New Roman" w:eastAsia="Times New Roman" w:hAnsi="Times New Roman" w:cs="Times New Roman"/>
                <w:sz w:val="18"/>
                <w:szCs w:val="18"/>
                <w:lang w:eastAsia="ru-RU"/>
              </w:rPr>
              <w:t>р</w:t>
            </w:r>
            <w:proofErr w:type="gramEnd"/>
            <w:r w:rsidRPr="00BC3B9F">
              <w:rPr>
                <w:rFonts w:ascii="Times New Roman" w:eastAsia="Times New Roman" w:hAnsi="Times New Roman" w:cs="Times New Roman"/>
                <w:sz w:val="18"/>
                <w:szCs w:val="18"/>
                <w:lang w:eastAsia="ru-RU"/>
              </w:rPr>
              <w:t>/1п.м.</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1785"/>
        </w:trPr>
        <w:tc>
          <w:tcPr>
            <w:tcW w:w="299"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color w:val="000000"/>
                <w:sz w:val="18"/>
                <w:szCs w:val="18"/>
                <w:lang w:eastAsia="ru-RU"/>
              </w:rPr>
            </w:pPr>
          </w:p>
        </w:tc>
        <w:tc>
          <w:tcPr>
            <w:tcW w:w="1765"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503"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Устройство регулируемого пешеходного перехода в границах перекрестка перенос остановки общественного транспорта</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 объект</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2,3</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34500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41,40</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1275"/>
        </w:trPr>
        <w:tc>
          <w:tcPr>
            <w:tcW w:w="299"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color w:val="000000"/>
                <w:sz w:val="18"/>
                <w:szCs w:val="18"/>
                <w:lang w:eastAsia="ru-RU"/>
              </w:rPr>
            </w:pPr>
          </w:p>
        </w:tc>
        <w:tc>
          <w:tcPr>
            <w:tcW w:w="1765"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503"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102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120</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Левобережные подходы к мосту через р. Томь в Топольниках (от ул</w:t>
            </w:r>
            <w:proofErr w:type="gramStart"/>
            <w:r w:rsidRPr="00BC3B9F">
              <w:rPr>
                <w:rFonts w:ascii="Times New Roman" w:eastAsia="Times New Roman" w:hAnsi="Times New Roman" w:cs="Times New Roman"/>
                <w:sz w:val="18"/>
                <w:szCs w:val="18"/>
                <w:lang w:eastAsia="ru-RU"/>
              </w:rPr>
              <w:t>.К</w:t>
            </w:r>
            <w:proofErr w:type="gramEnd"/>
            <w:r w:rsidRPr="00BC3B9F">
              <w:rPr>
                <w:rFonts w:ascii="Times New Roman" w:eastAsia="Times New Roman" w:hAnsi="Times New Roman" w:cs="Times New Roman"/>
                <w:sz w:val="18"/>
                <w:szCs w:val="18"/>
                <w:lang w:eastAsia="ru-RU"/>
              </w:rPr>
              <w:t>ирова до моста)</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0,32</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2000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0,32</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2000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2,40</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1020"/>
        </w:trPr>
        <w:tc>
          <w:tcPr>
            <w:tcW w:w="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121</w:t>
            </w:r>
          </w:p>
        </w:tc>
        <w:tc>
          <w:tcPr>
            <w:tcW w:w="17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пр. Октябрьский</w:t>
            </w:r>
          </w:p>
        </w:tc>
        <w:tc>
          <w:tcPr>
            <w:tcW w:w="503"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1,85</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22200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пр-кта Дружбы до ул. Транспотной</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0,5</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7500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9,00</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765"/>
        </w:trPr>
        <w:tc>
          <w:tcPr>
            <w:tcW w:w="299"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color w:val="000000"/>
                <w:sz w:val="18"/>
                <w:szCs w:val="18"/>
                <w:lang w:eastAsia="ru-RU"/>
              </w:rPr>
            </w:pPr>
          </w:p>
        </w:tc>
        <w:tc>
          <w:tcPr>
            <w:tcW w:w="1765"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503"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пр-кт Октябрьский 62а</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устройство светофорного объекта</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 объект</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w:t>
            </w:r>
          </w:p>
        </w:tc>
      </w:tr>
      <w:tr w:rsidR="00BC3B9F" w:rsidRPr="00BC3B9F" w:rsidTr="00BC3B9F">
        <w:trPr>
          <w:trHeight w:val="535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122</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w:t>
            </w:r>
            <w:proofErr w:type="gramStart"/>
            <w:r w:rsidRPr="00BC3B9F">
              <w:rPr>
                <w:rFonts w:ascii="Times New Roman" w:eastAsia="Times New Roman" w:hAnsi="Times New Roman" w:cs="Times New Roman"/>
                <w:sz w:val="18"/>
                <w:szCs w:val="18"/>
                <w:lang w:eastAsia="ru-RU"/>
              </w:rPr>
              <w:t>.Т</w:t>
            </w:r>
            <w:proofErr w:type="gramEnd"/>
            <w:r w:rsidRPr="00BC3B9F">
              <w:rPr>
                <w:rFonts w:ascii="Times New Roman" w:eastAsia="Times New Roman" w:hAnsi="Times New Roman" w:cs="Times New Roman"/>
                <w:sz w:val="18"/>
                <w:szCs w:val="18"/>
                <w:lang w:eastAsia="ru-RU"/>
              </w:rPr>
              <w:t xml:space="preserve">ольятти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3,2</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38000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от перекрестка пр-кт Пионерский-ул. Тольятти-пр-кт Ермакова до перекрестка ул. Кирова-ул. Тольятти (четная сторона)</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3,2</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38000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45,6</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от перекрестка ул. Тольятти-ул. Транспортная до перекрестка ул. Кирова </w:t>
            </w:r>
            <w:proofErr w:type="gramStart"/>
            <w:r w:rsidRPr="00BC3B9F">
              <w:rPr>
                <w:rFonts w:ascii="Times New Roman" w:eastAsia="Times New Roman" w:hAnsi="Times New Roman" w:cs="Times New Roman"/>
                <w:sz w:val="18"/>
                <w:szCs w:val="18"/>
                <w:lang w:eastAsia="ru-RU"/>
              </w:rPr>
              <w:t>-у</w:t>
            </w:r>
            <w:proofErr w:type="gramEnd"/>
            <w:r w:rsidRPr="00BC3B9F">
              <w:rPr>
                <w:rFonts w:ascii="Times New Roman" w:eastAsia="Times New Roman" w:hAnsi="Times New Roman" w:cs="Times New Roman"/>
                <w:sz w:val="18"/>
                <w:szCs w:val="18"/>
                <w:lang w:eastAsia="ru-RU"/>
              </w:rPr>
              <w:t xml:space="preserve">л. Тольятти (четная сторона) и от перекрестка пр-кт Дружбы-ул. Тольятти до перекрестка ул. Тольтти-ул. </w:t>
            </w:r>
            <w:proofErr w:type="gramStart"/>
            <w:r w:rsidRPr="00BC3B9F">
              <w:rPr>
                <w:rFonts w:ascii="Times New Roman" w:eastAsia="Times New Roman" w:hAnsi="Times New Roman" w:cs="Times New Roman"/>
                <w:sz w:val="18"/>
                <w:szCs w:val="18"/>
                <w:lang w:eastAsia="ru-RU"/>
              </w:rPr>
              <w:t>Транспортная (нечетная сторона</w:t>
            </w:r>
            <w:proofErr w:type="gramEnd"/>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255"/>
        </w:trPr>
        <w:tc>
          <w:tcPr>
            <w:tcW w:w="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w:t>
            </w:r>
            <w:r w:rsidRPr="00BC3B9F">
              <w:rPr>
                <w:rFonts w:ascii="Times New Roman" w:eastAsia="Times New Roman" w:hAnsi="Times New Roman" w:cs="Times New Roman"/>
                <w:color w:val="000000"/>
                <w:sz w:val="18"/>
                <w:szCs w:val="18"/>
                <w:lang w:eastAsia="ru-RU"/>
              </w:rPr>
              <w:lastRenderedPageBreak/>
              <w:t>23</w:t>
            </w:r>
          </w:p>
        </w:tc>
        <w:tc>
          <w:tcPr>
            <w:tcW w:w="17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lastRenderedPageBreak/>
              <w:t>ул. Ермакова</w:t>
            </w:r>
          </w:p>
        </w:tc>
        <w:tc>
          <w:tcPr>
            <w:tcW w:w="503"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0,9</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18000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2550"/>
        </w:trPr>
        <w:tc>
          <w:tcPr>
            <w:tcW w:w="299"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color w:val="000000"/>
                <w:sz w:val="18"/>
                <w:szCs w:val="18"/>
                <w:lang w:eastAsia="ru-RU"/>
              </w:rPr>
            </w:pPr>
          </w:p>
        </w:tc>
        <w:tc>
          <w:tcPr>
            <w:tcW w:w="1765"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503"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перекрестка пр-кт Пионерский-ул. Тольятти-пр-кт Ермакова до перекрестка ул. Ермакова-ул. Павловского</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0,9</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18000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21,6</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255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lastRenderedPageBreak/>
              <w:t>124</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Транспортная</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4,3</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64500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от перекрестка пр-кт Циолковского-ул. </w:t>
            </w:r>
            <w:proofErr w:type="gramStart"/>
            <w:r w:rsidRPr="00BC3B9F">
              <w:rPr>
                <w:rFonts w:ascii="Times New Roman" w:eastAsia="Times New Roman" w:hAnsi="Times New Roman" w:cs="Times New Roman"/>
                <w:sz w:val="18"/>
                <w:szCs w:val="18"/>
                <w:lang w:eastAsia="ru-RU"/>
              </w:rPr>
              <w:t>Транспортная</w:t>
            </w:r>
            <w:proofErr w:type="gramEnd"/>
            <w:r w:rsidRPr="00BC3B9F">
              <w:rPr>
                <w:rFonts w:ascii="Times New Roman" w:eastAsia="Times New Roman" w:hAnsi="Times New Roman" w:cs="Times New Roman"/>
                <w:sz w:val="18"/>
                <w:szCs w:val="18"/>
                <w:lang w:eastAsia="ru-RU"/>
              </w:rPr>
              <w:t xml:space="preserve"> до перекрестка ул. Транспортная-ул. Тольятти</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2,8</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40000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48</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от перекрестка пр-кт Бардина </w:t>
            </w:r>
            <w:proofErr w:type="gramStart"/>
            <w:r w:rsidRPr="00BC3B9F">
              <w:rPr>
                <w:rFonts w:ascii="Times New Roman" w:eastAsia="Times New Roman" w:hAnsi="Times New Roman" w:cs="Times New Roman"/>
                <w:sz w:val="18"/>
                <w:szCs w:val="18"/>
                <w:lang w:eastAsia="ru-RU"/>
              </w:rPr>
              <w:t>-у</w:t>
            </w:r>
            <w:proofErr w:type="gramEnd"/>
            <w:r w:rsidRPr="00BC3B9F">
              <w:rPr>
                <w:rFonts w:ascii="Times New Roman" w:eastAsia="Times New Roman" w:hAnsi="Times New Roman" w:cs="Times New Roman"/>
                <w:sz w:val="18"/>
                <w:szCs w:val="18"/>
                <w:lang w:eastAsia="ru-RU"/>
              </w:rPr>
              <w:t>л. Транспортная до левобережной развязки (ул. Кирова 102а)</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1,5</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23500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25,85</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1100,00</w:t>
            </w:r>
          </w:p>
        </w:tc>
      </w:tr>
      <w:tr w:rsidR="00BC3B9F" w:rsidRPr="00BC3B9F" w:rsidTr="00BC3B9F">
        <w:trPr>
          <w:trHeight w:val="306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125</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w:t>
            </w:r>
            <w:proofErr w:type="gramStart"/>
            <w:r w:rsidRPr="00BC3B9F">
              <w:rPr>
                <w:rFonts w:ascii="Times New Roman" w:eastAsia="Times New Roman" w:hAnsi="Times New Roman" w:cs="Times New Roman"/>
                <w:sz w:val="18"/>
                <w:szCs w:val="18"/>
                <w:lang w:eastAsia="ru-RU"/>
              </w:rPr>
              <w:t>.Ф</w:t>
            </w:r>
            <w:proofErr w:type="gramEnd"/>
            <w:r w:rsidRPr="00BC3B9F">
              <w:rPr>
                <w:rFonts w:ascii="Times New Roman" w:eastAsia="Times New Roman" w:hAnsi="Times New Roman" w:cs="Times New Roman"/>
                <w:sz w:val="18"/>
                <w:szCs w:val="18"/>
                <w:lang w:eastAsia="ru-RU"/>
              </w:rPr>
              <w:t xml:space="preserve">естивальная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0,8</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8000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перекрестка  ул. Хлебозаводская-ул. Фестивальная до перекрестка ул</w:t>
            </w:r>
            <w:proofErr w:type="gramStart"/>
            <w:r w:rsidRPr="00BC3B9F">
              <w:rPr>
                <w:rFonts w:ascii="Times New Roman" w:eastAsia="Times New Roman" w:hAnsi="Times New Roman" w:cs="Times New Roman"/>
                <w:sz w:val="18"/>
                <w:szCs w:val="18"/>
                <w:lang w:eastAsia="ru-RU"/>
              </w:rPr>
              <w:t>.Ф</w:t>
            </w:r>
            <w:proofErr w:type="gramEnd"/>
            <w:r w:rsidRPr="00BC3B9F">
              <w:rPr>
                <w:rFonts w:ascii="Times New Roman" w:eastAsia="Times New Roman" w:hAnsi="Times New Roman" w:cs="Times New Roman"/>
                <w:sz w:val="18"/>
                <w:szCs w:val="18"/>
                <w:lang w:eastAsia="ru-RU"/>
              </w:rPr>
              <w:t>естивальная-Вологодский проезд</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8000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9,6</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r>
      <w:tr w:rsidR="00BC3B9F" w:rsidRPr="00BC3B9F" w:rsidTr="00BC3B9F">
        <w:trPr>
          <w:trHeight w:val="280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lastRenderedPageBreak/>
              <w:t>126</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проезд Вологодский</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0,38</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2280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перекрестка ул</w:t>
            </w:r>
            <w:proofErr w:type="gramStart"/>
            <w:r w:rsidRPr="00BC3B9F">
              <w:rPr>
                <w:rFonts w:ascii="Times New Roman" w:eastAsia="Times New Roman" w:hAnsi="Times New Roman" w:cs="Times New Roman"/>
                <w:sz w:val="18"/>
                <w:szCs w:val="18"/>
                <w:lang w:eastAsia="ru-RU"/>
              </w:rPr>
              <w:t>.Ф</w:t>
            </w:r>
            <w:proofErr w:type="gramEnd"/>
            <w:r w:rsidRPr="00BC3B9F">
              <w:rPr>
                <w:rFonts w:ascii="Times New Roman" w:eastAsia="Times New Roman" w:hAnsi="Times New Roman" w:cs="Times New Roman"/>
                <w:sz w:val="18"/>
                <w:szCs w:val="18"/>
                <w:lang w:eastAsia="ru-RU"/>
              </w:rPr>
              <w:t>естивальная-Вологодский проезд до перекрестка ул. Строителей-Вологодский пр-зд</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0,38</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2280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2,74</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255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127</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w:t>
            </w:r>
            <w:proofErr w:type="gramStart"/>
            <w:r w:rsidRPr="00BC3B9F">
              <w:rPr>
                <w:rFonts w:ascii="Times New Roman" w:eastAsia="Times New Roman" w:hAnsi="Times New Roman" w:cs="Times New Roman"/>
                <w:sz w:val="18"/>
                <w:szCs w:val="18"/>
                <w:lang w:eastAsia="ru-RU"/>
              </w:rPr>
              <w:t>.З</w:t>
            </w:r>
            <w:proofErr w:type="gramEnd"/>
            <w:r w:rsidRPr="00BC3B9F">
              <w:rPr>
                <w:rFonts w:ascii="Times New Roman" w:eastAsia="Times New Roman" w:hAnsi="Times New Roman" w:cs="Times New Roman"/>
                <w:sz w:val="18"/>
                <w:szCs w:val="18"/>
                <w:lang w:eastAsia="ru-RU"/>
              </w:rPr>
              <w:t>апорожская</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2,455</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39280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левобережной развязки (ул. Кирова 102а) до перекреска с круговым движением Павловского-Ноградская-Запорожская</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2,455</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39280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47,136</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229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lastRenderedPageBreak/>
              <w:t>128</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w:t>
            </w:r>
            <w:proofErr w:type="gramStart"/>
            <w:r w:rsidRPr="00BC3B9F">
              <w:rPr>
                <w:rFonts w:ascii="Times New Roman" w:eastAsia="Times New Roman" w:hAnsi="Times New Roman" w:cs="Times New Roman"/>
                <w:sz w:val="18"/>
                <w:szCs w:val="18"/>
                <w:lang w:eastAsia="ru-RU"/>
              </w:rPr>
              <w:t>.Ф</w:t>
            </w:r>
            <w:proofErr w:type="gramEnd"/>
            <w:r w:rsidRPr="00BC3B9F">
              <w:rPr>
                <w:rFonts w:ascii="Times New Roman" w:eastAsia="Times New Roman" w:hAnsi="Times New Roman" w:cs="Times New Roman"/>
                <w:sz w:val="18"/>
                <w:szCs w:val="18"/>
                <w:lang w:eastAsia="ru-RU"/>
              </w:rPr>
              <w:t>ранкфурта</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0,7</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5600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перекрестка ул. Запорожска</w:t>
            </w:r>
            <w:proofErr w:type="gramStart"/>
            <w:r w:rsidRPr="00BC3B9F">
              <w:rPr>
                <w:rFonts w:ascii="Times New Roman" w:eastAsia="Times New Roman" w:hAnsi="Times New Roman" w:cs="Times New Roman"/>
                <w:sz w:val="18"/>
                <w:szCs w:val="18"/>
                <w:lang w:eastAsia="ru-RU"/>
              </w:rPr>
              <w:t>я-</w:t>
            </w:r>
            <w:proofErr w:type="gramEnd"/>
            <w:r w:rsidRPr="00BC3B9F">
              <w:rPr>
                <w:rFonts w:ascii="Times New Roman" w:eastAsia="Times New Roman" w:hAnsi="Times New Roman" w:cs="Times New Roman"/>
                <w:sz w:val="18"/>
                <w:szCs w:val="18"/>
                <w:lang w:eastAsia="ru-RU"/>
              </w:rPr>
              <w:t xml:space="preserve"> ул. Франкфурта до перекрестка ул. Франкфурта-ул. Тольятти</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0,7</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5600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6,72</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102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131</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ул.А.Кузнецова</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0,73</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7276</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Циолковского до пр-кта Дружбы</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0,73</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7276</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8,73</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178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133</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ул</w:t>
            </w:r>
            <w:proofErr w:type="gramStart"/>
            <w:r w:rsidRPr="00BC3B9F">
              <w:rPr>
                <w:rFonts w:ascii="Times New Roman" w:eastAsia="Times New Roman" w:hAnsi="Times New Roman" w:cs="Times New Roman"/>
                <w:sz w:val="18"/>
                <w:szCs w:val="18"/>
                <w:lang w:eastAsia="ru-RU"/>
              </w:rPr>
              <w:t>.Г</w:t>
            </w:r>
            <w:proofErr w:type="gramEnd"/>
            <w:r w:rsidRPr="00BC3B9F">
              <w:rPr>
                <w:rFonts w:ascii="Times New Roman" w:eastAsia="Times New Roman" w:hAnsi="Times New Roman" w:cs="Times New Roman"/>
                <w:sz w:val="18"/>
                <w:szCs w:val="18"/>
                <w:lang w:eastAsia="ru-RU"/>
              </w:rPr>
              <w:t>рдины</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0,65</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6500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д. №1 ул. Грдины до д. №18 ул. Грдины (четная, нечетная сторона)</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0,65</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6500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7,8</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30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136</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Пирогова</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1,09</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10355</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д. 1</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16000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19,20</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178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137</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пр. Бардина</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1,5</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22500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ул. Бардина 42 до Бардина 1</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16000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17,60</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1100,00</w:t>
            </w:r>
          </w:p>
        </w:tc>
      </w:tr>
      <w:tr w:rsidR="00BC3B9F" w:rsidRPr="00BC3B9F" w:rsidTr="00BC3B9F">
        <w:trPr>
          <w:trHeight w:val="127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138</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Местный проезд ул. Толльятти ( от ул. Кирова до пр</w:t>
            </w:r>
            <w:proofErr w:type="gramStart"/>
            <w:r w:rsidRPr="00BC3B9F">
              <w:rPr>
                <w:rFonts w:ascii="Times New Roman" w:eastAsia="Times New Roman" w:hAnsi="Times New Roman" w:cs="Times New Roman"/>
                <w:sz w:val="18"/>
                <w:szCs w:val="18"/>
                <w:lang w:eastAsia="ru-RU"/>
              </w:rPr>
              <w:t>.П</w:t>
            </w:r>
            <w:proofErr w:type="gramEnd"/>
            <w:r w:rsidRPr="00BC3B9F">
              <w:rPr>
                <w:rFonts w:ascii="Times New Roman" w:eastAsia="Times New Roman" w:hAnsi="Times New Roman" w:cs="Times New Roman"/>
                <w:sz w:val="18"/>
                <w:szCs w:val="18"/>
                <w:lang w:eastAsia="ru-RU"/>
              </w:rPr>
              <w:t>ионерский мимо ЗАГСа.)</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0,8</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6400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от пр-кта Пионерского до пересечения </w:t>
            </w:r>
            <w:proofErr w:type="gramStart"/>
            <w:r w:rsidRPr="00BC3B9F">
              <w:rPr>
                <w:rFonts w:ascii="Times New Roman" w:eastAsia="Times New Roman" w:hAnsi="Times New Roman" w:cs="Times New Roman"/>
                <w:sz w:val="18"/>
                <w:szCs w:val="18"/>
                <w:lang w:eastAsia="ru-RU"/>
              </w:rPr>
              <w:t>с</w:t>
            </w:r>
            <w:proofErr w:type="gramEnd"/>
            <w:r w:rsidRPr="00BC3B9F">
              <w:rPr>
                <w:rFonts w:ascii="Times New Roman" w:eastAsia="Times New Roman" w:hAnsi="Times New Roman" w:cs="Times New Roman"/>
                <w:sz w:val="18"/>
                <w:szCs w:val="18"/>
                <w:lang w:eastAsia="ru-RU"/>
              </w:rPr>
              <w:t xml:space="preserve"> у. Кирова</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0,8</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6400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7,68</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30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lastRenderedPageBreak/>
              <w:t>139</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Покрышкина</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1,24</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8680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д. 3 до д. 11</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1,24</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8680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10,42</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30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141</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ул. Дозовская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2000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д. 1</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0,5</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2000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2,40</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30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142</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Заезд в поселок ДОЗ</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1600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д. 1.</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1600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1,92</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51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143</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Двухуровневая развязка в районе Рембыттехнике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3600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3600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4,32</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30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146</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Ушинского</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0,55</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5500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д. 1 до д. 47</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0,55</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5500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6,60</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51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152</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ул. </w:t>
            </w:r>
            <w:proofErr w:type="gramStart"/>
            <w:r w:rsidRPr="00BC3B9F">
              <w:rPr>
                <w:rFonts w:ascii="Times New Roman" w:eastAsia="Times New Roman" w:hAnsi="Times New Roman" w:cs="Times New Roman"/>
                <w:sz w:val="18"/>
                <w:szCs w:val="18"/>
                <w:lang w:eastAsia="ru-RU"/>
              </w:rPr>
              <w:t>Павловского</w:t>
            </w:r>
            <w:proofErr w:type="gramEnd"/>
            <w:r w:rsidRPr="00BC3B9F">
              <w:rPr>
                <w:rFonts w:ascii="Times New Roman" w:eastAsia="Times New Roman" w:hAnsi="Times New Roman" w:cs="Times New Roman"/>
                <w:sz w:val="18"/>
                <w:szCs w:val="18"/>
                <w:lang w:eastAsia="ru-RU"/>
              </w:rPr>
              <w:t>: главная дорога</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0,9</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15300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д. 3 до д. 23</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0,9</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15300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18,36</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30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160</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пер. Майский</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4400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4400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5,280</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r>
      <w:tr w:rsidR="00BC3B9F" w:rsidRPr="00BC3B9F" w:rsidTr="00BC3B9F">
        <w:trPr>
          <w:trHeight w:val="30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165</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Воровского</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2100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2100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2,520</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r>
      <w:tr w:rsidR="00BC3B9F" w:rsidRPr="00BC3B9F" w:rsidTr="00BC3B9F">
        <w:trPr>
          <w:trHeight w:val="357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166</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Хлебозаводская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1,9</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37000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от перекрестка с круговым движением Строителей-Ноградская-ул. Хлебозаводская до перекрестка с круговым движением ул. Хлебозаводская </w:t>
            </w:r>
            <w:proofErr w:type="gramStart"/>
            <w:r w:rsidRPr="00BC3B9F">
              <w:rPr>
                <w:rFonts w:ascii="Times New Roman" w:eastAsia="Times New Roman" w:hAnsi="Times New Roman" w:cs="Times New Roman"/>
                <w:sz w:val="18"/>
                <w:szCs w:val="18"/>
                <w:lang w:eastAsia="ru-RU"/>
              </w:rPr>
              <w:t>-у</w:t>
            </w:r>
            <w:proofErr w:type="gramEnd"/>
            <w:r w:rsidRPr="00BC3B9F">
              <w:rPr>
                <w:rFonts w:ascii="Times New Roman" w:eastAsia="Times New Roman" w:hAnsi="Times New Roman" w:cs="Times New Roman"/>
                <w:sz w:val="18"/>
                <w:szCs w:val="18"/>
                <w:lang w:eastAsia="ru-RU"/>
              </w:rPr>
              <w:t xml:space="preserve">л. </w:t>
            </w:r>
            <w:r w:rsidRPr="00BC3B9F">
              <w:rPr>
                <w:rFonts w:ascii="Times New Roman" w:eastAsia="Times New Roman" w:hAnsi="Times New Roman" w:cs="Times New Roman"/>
                <w:sz w:val="18"/>
                <w:szCs w:val="18"/>
                <w:lang w:eastAsia="ru-RU"/>
              </w:rPr>
              <w:lastRenderedPageBreak/>
              <w:t xml:space="preserve">Музейная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lastRenderedPageBreak/>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1,9</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37000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44,400</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357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lastRenderedPageBreak/>
              <w:t>167</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w:t>
            </w:r>
            <w:proofErr w:type="gramStart"/>
            <w:r w:rsidRPr="00BC3B9F">
              <w:rPr>
                <w:rFonts w:ascii="Times New Roman" w:eastAsia="Times New Roman" w:hAnsi="Times New Roman" w:cs="Times New Roman"/>
                <w:sz w:val="18"/>
                <w:szCs w:val="18"/>
                <w:lang w:eastAsia="ru-RU"/>
              </w:rPr>
              <w:t>.Н</w:t>
            </w:r>
            <w:proofErr w:type="gramEnd"/>
            <w:r w:rsidRPr="00BC3B9F">
              <w:rPr>
                <w:rFonts w:ascii="Times New Roman" w:eastAsia="Times New Roman" w:hAnsi="Times New Roman" w:cs="Times New Roman"/>
                <w:sz w:val="18"/>
                <w:szCs w:val="18"/>
                <w:lang w:eastAsia="ru-RU"/>
              </w:rPr>
              <w:t>оградская - основная дорога</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0,524</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12250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от перекрестка с круговым движением ул. Ноградская-ул. Запорожская-ул. </w:t>
            </w:r>
            <w:proofErr w:type="gramStart"/>
            <w:r w:rsidRPr="00BC3B9F">
              <w:rPr>
                <w:rFonts w:ascii="Times New Roman" w:eastAsia="Times New Roman" w:hAnsi="Times New Roman" w:cs="Times New Roman"/>
                <w:sz w:val="18"/>
                <w:szCs w:val="18"/>
                <w:lang w:eastAsia="ru-RU"/>
              </w:rPr>
              <w:t>Павловского до перекрестка с круговым движением Строителей-Ноградская-Хлебозаводская</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0,524</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12250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14,7</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178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lastRenderedPageBreak/>
              <w:t>169</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Ильинское шоссе</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12,77</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127700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от ул. Нагорная 1а до перекрестка с круговым движением  Ильинское ш. </w:t>
            </w:r>
            <w:proofErr w:type="gramStart"/>
            <w:r w:rsidRPr="00BC3B9F">
              <w:rPr>
                <w:rFonts w:ascii="Times New Roman" w:eastAsia="Times New Roman" w:hAnsi="Times New Roman" w:cs="Times New Roman"/>
                <w:sz w:val="18"/>
                <w:szCs w:val="18"/>
                <w:lang w:eastAsia="ru-RU"/>
              </w:rPr>
              <w:t>-Б</w:t>
            </w:r>
            <w:proofErr w:type="gramEnd"/>
            <w:r w:rsidRPr="00BC3B9F">
              <w:rPr>
                <w:rFonts w:ascii="Times New Roman" w:eastAsia="Times New Roman" w:hAnsi="Times New Roman" w:cs="Times New Roman"/>
                <w:sz w:val="18"/>
                <w:szCs w:val="18"/>
                <w:lang w:eastAsia="ru-RU"/>
              </w:rPr>
              <w:t>ызовское ш.</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6</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60000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72,0</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229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173</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Музейная</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7500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от перекрестка с круговым движением ул. Хлебозаводская-ул. Муузейная до перекрестка пр-кт Курако </w:t>
            </w:r>
            <w:proofErr w:type="gramStart"/>
            <w:r w:rsidRPr="00BC3B9F">
              <w:rPr>
                <w:rFonts w:ascii="Times New Roman" w:eastAsia="Times New Roman" w:hAnsi="Times New Roman" w:cs="Times New Roman"/>
                <w:sz w:val="18"/>
                <w:szCs w:val="18"/>
                <w:lang w:eastAsia="ru-RU"/>
              </w:rPr>
              <w:t>-у</w:t>
            </w:r>
            <w:proofErr w:type="gramEnd"/>
            <w:r w:rsidRPr="00BC3B9F">
              <w:rPr>
                <w:rFonts w:ascii="Times New Roman" w:eastAsia="Times New Roman" w:hAnsi="Times New Roman" w:cs="Times New Roman"/>
                <w:sz w:val="18"/>
                <w:szCs w:val="18"/>
                <w:lang w:eastAsia="ru-RU"/>
              </w:rPr>
              <w:t>л. Музейная</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0,5</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7500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9</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63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Куйбышевский район</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255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174</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Вокзальная</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24000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перекрестка с круговым движением Сибиряков-Гвардейце</w:t>
            </w:r>
            <w:proofErr w:type="gramStart"/>
            <w:r w:rsidRPr="00BC3B9F">
              <w:rPr>
                <w:rFonts w:ascii="Times New Roman" w:eastAsia="Times New Roman" w:hAnsi="Times New Roman" w:cs="Times New Roman"/>
                <w:sz w:val="18"/>
                <w:szCs w:val="18"/>
                <w:lang w:eastAsia="ru-RU"/>
              </w:rPr>
              <w:t>в-</w:t>
            </w:r>
            <w:proofErr w:type="gramEnd"/>
            <w:r w:rsidRPr="00BC3B9F">
              <w:rPr>
                <w:rFonts w:ascii="Times New Roman" w:eastAsia="Times New Roman" w:hAnsi="Times New Roman" w:cs="Times New Roman"/>
                <w:sz w:val="18"/>
                <w:szCs w:val="18"/>
                <w:lang w:eastAsia="ru-RU"/>
              </w:rPr>
              <w:t xml:space="preserve"> ул. Вокзальная ( каскад) </w:t>
            </w:r>
            <w:r w:rsidRPr="00BC3B9F">
              <w:rPr>
                <w:rFonts w:ascii="Times New Roman" w:eastAsia="Times New Roman" w:hAnsi="Times New Roman" w:cs="Times New Roman"/>
                <w:sz w:val="18"/>
                <w:szCs w:val="18"/>
                <w:lang w:eastAsia="ru-RU"/>
              </w:rPr>
              <w:lastRenderedPageBreak/>
              <w:t xml:space="preserve">до пересечения с ул. Пролетарской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lastRenderedPageBreak/>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1,1</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11000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13,2</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127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lastRenderedPageBreak/>
              <w:t>178</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Точилино</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26000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д. 1 до д.81</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26000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31,2</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r>
      <w:tr w:rsidR="00BC3B9F" w:rsidRPr="00BC3B9F" w:rsidTr="00BC3B9F">
        <w:trPr>
          <w:trHeight w:val="30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179</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Туркменская</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1,7</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43000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д.1 до 54 б</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1,7</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43000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51,6</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r>
      <w:tr w:rsidR="00BC3B9F" w:rsidRPr="00BC3B9F" w:rsidTr="00BC3B9F">
        <w:trPr>
          <w:trHeight w:val="30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186</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В.Редаково</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3,2</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25600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д. 1</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3,2</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25600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30,72</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r>
      <w:tr w:rsidR="00BC3B9F" w:rsidRPr="00BC3B9F" w:rsidTr="00BC3B9F">
        <w:trPr>
          <w:trHeight w:val="30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187</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Садгородская</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1,6</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8000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д. 2</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1,6</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8000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9,6</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r>
      <w:tr w:rsidR="00BC3B9F" w:rsidRPr="00BC3B9F" w:rsidTr="00BC3B9F">
        <w:trPr>
          <w:trHeight w:val="30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188</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Киселевская</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2400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д. 3</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2400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2,88</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r>
      <w:tr w:rsidR="00BC3B9F" w:rsidRPr="00BC3B9F" w:rsidTr="00BC3B9F">
        <w:trPr>
          <w:trHeight w:val="30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189</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Восточная</w:t>
            </w:r>
            <w:proofErr w:type="gramStart"/>
            <w:r w:rsidRPr="00BC3B9F">
              <w:rPr>
                <w:rFonts w:ascii="Times New Roman" w:eastAsia="Times New Roman" w:hAnsi="Times New Roman" w:cs="Times New Roman"/>
                <w:sz w:val="18"/>
                <w:szCs w:val="18"/>
                <w:lang w:eastAsia="ru-RU"/>
              </w:rPr>
              <w:t>,В</w:t>
            </w:r>
            <w:proofErr w:type="gramEnd"/>
            <w:r w:rsidRPr="00BC3B9F">
              <w:rPr>
                <w:rFonts w:ascii="Times New Roman" w:eastAsia="Times New Roman" w:hAnsi="Times New Roman" w:cs="Times New Roman"/>
                <w:sz w:val="18"/>
                <w:szCs w:val="18"/>
                <w:lang w:eastAsia="ru-RU"/>
              </w:rPr>
              <w:t>.Восточная</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1,5</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д. 1</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1,5</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14,4</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r>
      <w:tr w:rsidR="00BC3B9F" w:rsidRPr="00BC3B9F" w:rsidTr="00BC3B9F">
        <w:trPr>
          <w:trHeight w:val="76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193</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Сибиряков-Гвардейцев</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1,18</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17700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Невского 1 до ул. Отдельная</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1,18</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17700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21,24</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r>
      <w:tr w:rsidR="00BC3B9F" w:rsidRPr="00BC3B9F" w:rsidTr="00BC3B9F">
        <w:trPr>
          <w:trHeight w:val="204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lastRenderedPageBreak/>
              <w:t>194</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Мичурина</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1,362</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21060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от перекрестка ул. Мичурин</w:t>
            </w:r>
            <w:proofErr w:type="gramStart"/>
            <w:r w:rsidRPr="00BC3B9F">
              <w:rPr>
                <w:rFonts w:ascii="Times New Roman" w:eastAsia="Times New Roman" w:hAnsi="Times New Roman" w:cs="Times New Roman"/>
                <w:sz w:val="18"/>
                <w:szCs w:val="18"/>
                <w:lang w:eastAsia="ru-RU"/>
              </w:rPr>
              <w:t>а-</w:t>
            </w:r>
            <w:proofErr w:type="gramEnd"/>
            <w:r w:rsidRPr="00BC3B9F">
              <w:rPr>
                <w:rFonts w:ascii="Times New Roman" w:eastAsia="Times New Roman" w:hAnsi="Times New Roman" w:cs="Times New Roman"/>
                <w:sz w:val="18"/>
                <w:szCs w:val="18"/>
                <w:lang w:eastAsia="ru-RU"/>
              </w:rPr>
              <w:t xml:space="preserve"> Сибиряков-Гвардейцев до перекрестка пр-кт Курако-ул. Мичурина</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1,362</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21060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25,272</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30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195</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Невского</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3200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3200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3,84</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r>
      <w:tr w:rsidR="00BC3B9F" w:rsidRPr="00BC3B9F" w:rsidTr="00BC3B9F">
        <w:trPr>
          <w:trHeight w:val="30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196</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Ростовская</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1500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1500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1,8</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r>
      <w:tr w:rsidR="00BC3B9F" w:rsidRPr="00BC3B9F" w:rsidTr="00BC3B9F">
        <w:trPr>
          <w:trHeight w:val="30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197</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Черноморская</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700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700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0,84</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r>
      <w:tr w:rsidR="00BC3B9F" w:rsidRPr="00BC3B9F" w:rsidTr="00BC3B9F">
        <w:trPr>
          <w:trHeight w:val="178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198</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Лазо</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1,05</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14806</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перекрестка ул. Лазо-пр-кт Курако до перекрестка ул. Сибиряков-Гвардейцев-Лазо</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1,05</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14806</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17,7672</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229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lastRenderedPageBreak/>
              <w:t>199</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Воробьева</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4800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перекрестка ул. Лазо-пр-кт Курако до перекрестка ул. Сибиряков-Гвардейцев-Лазо</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0,6</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4800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5,76</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r>
      <w:tr w:rsidR="00BC3B9F" w:rsidRPr="00BC3B9F" w:rsidTr="00BC3B9F">
        <w:trPr>
          <w:trHeight w:val="30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200</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Глинки</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0,45</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2700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д.1</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0,45</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2700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3,24</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r>
      <w:tr w:rsidR="00BC3B9F" w:rsidRPr="00BC3B9F" w:rsidTr="00BC3B9F">
        <w:trPr>
          <w:trHeight w:val="30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205</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Щорса</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0,97</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7760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Щорса</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0,97</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7760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9,31</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30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206</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375 км.</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2,43</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19440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375 км.</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2,43</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19440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23,33</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30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207</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Тушинская</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1,07</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8560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Тушинская</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1,07</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8560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10,27</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153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208</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 Мая</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2800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перекрестка ул. Димитрова-1 мая до перекрестка ул. 1 мая-ул. Челюскина</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0,4</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2800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3,36</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30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210</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В. Соломиной</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0,8</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13031</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д. 1 до д.36</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13031</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15,6372</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r>
      <w:tr w:rsidR="00BC3B9F" w:rsidRPr="00BC3B9F" w:rsidTr="00BC3B9F">
        <w:trPr>
          <w:trHeight w:val="127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lastRenderedPageBreak/>
              <w:t>211</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Челюскина</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2,2</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17600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перекрестка ул. Челюскина-ул. 1 мая по ул. Челюскина до д. 1а</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8500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10,2</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30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218</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Шоссейная</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10400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0,6</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10400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12,48</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127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220</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Куйбышева</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0,92</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10700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0,92</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10700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12,84</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2805"/>
        </w:trPr>
        <w:tc>
          <w:tcPr>
            <w:tcW w:w="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221</w:t>
            </w:r>
          </w:p>
        </w:tc>
        <w:tc>
          <w:tcPr>
            <w:tcW w:w="17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Гончарова</w:t>
            </w:r>
          </w:p>
        </w:tc>
        <w:tc>
          <w:tcPr>
            <w:tcW w:w="503"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28500</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от пересечения ул. Балтийская-ул. Гончарова до пересечения с областной автодорогой "Новокузнецк </w:t>
            </w:r>
            <w:proofErr w:type="gramStart"/>
            <w:r w:rsidRPr="00BC3B9F">
              <w:rPr>
                <w:rFonts w:ascii="Times New Roman" w:eastAsia="Times New Roman" w:hAnsi="Times New Roman" w:cs="Times New Roman"/>
                <w:sz w:val="18"/>
                <w:szCs w:val="18"/>
                <w:lang w:eastAsia="ru-RU"/>
              </w:rPr>
              <w:t>-К</w:t>
            </w:r>
            <w:proofErr w:type="gramEnd"/>
            <w:r w:rsidRPr="00BC3B9F">
              <w:rPr>
                <w:rFonts w:ascii="Times New Roman" w:eastAsia="Times New Roman" w:hAnsi="Times New Roman" w:cs="Times New Roman"/>
                <w:sz w:val="18"/>
                <w:szCs w:val="18"/>
                <w:lang w:eastAsia="ru-RU"/>
              </w:rPr>
              <w:t>остенково"</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28500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34,20</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765"/>
        </w:trPr>
        <w:tc>
          <w:tcPr>
            <w:tcW w:w="299"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color w:val="000000"/>
                <w:sz w:val="18"/>
                <w:szCs w:val="18"/>
                <w:lang w:eastAsia="ru-RU"/>
              </w:rPr>
            </w:pPr>
          </w:p>
        </w:tc>
        <w:tc>
          <w:tcPr>
            <w:tcW w:w="1765"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503"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1188"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Гончарова 177Б</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установка светофорного объекта</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 объект</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w:t>
            </w:r>
          </w:p>
        </w:tc>
      </w:tr>
      <w:tr w:rsidR="00BC3B9F" w:rsidRPr="00BC3B9F" w:rsidTr="00BC3B9F">
        <w:trPr>
          <w:trHeight w:val="357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lastRenderedPageBreak/>
              <w:t>223</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Горноспасательная</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13200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пересечения ул. Балтийская-ул. Гончарова (ул. Матросова 34) до пересечения ул. Горноспасательная-ул. Димитрова</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13200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15,84</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r>
      <w:tr w:rsidR="00BC3B9F" w:rsidRPr="00BC3B9F" w:rsidTr="00BC3B9F">
        <w:trPr>
          <w:trHeight w:val="204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224</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Димитрова</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1,5</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18000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перекрестка ул. Горноспасательная-ул. Димитров</w:t>
            </w:r>
            <w:proofErr w:type="gramStart"/>
            <w:r w:rsidRPr="00BC3B9F">
              <w:rPr>
                <w:rFonts w:ascii="Times New Roman" w:eastAsia="Times New Roman" w:hAnsi="Times New Roman" w:cs="Times New Roman"/>
                <w:sz w:val="18"/>
                <w:szCs w:val="18"/>
                <w:lang w:eastAsia="ru-RU"/>
              </w:rPr>
              <w:t>а-</w:t>
            </w:r>
            <w:proofErr w:type="gramEnd"/>
            <w:r w:rsidRPr="00BC3B9F">
              <w:rPr>
                <w:rFonts w:ascii="Times New Roman" w:eastAsia="Times New Roman" w:hAnsi="Times New Roman" w:cs="Times New Roman"/>
                <w:sz w:val="18"/>
                <w:szCs w:val="18"/>
                <w:lang w:eastAsia="ru-RU"/>
              </w:rPr>
              <w:t xml:space="preserve"> д. 42/4 ул. Рудокопровая</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1,5</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18000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21,6</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r>
      <w:tr w:rsidR="00BC3B9F" w:rsidRPr="00BC3B9F" w:rsidTr="00BC3B9F">
        <w:trPr>
          <w:trHeight w:val="153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228</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Жасминная</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1,3</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14386</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перекрестка ул. Лесная-ул. Даурская (ул. Лесная 39) до ул. Гончарова 13</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1,3</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14386</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17,2632</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76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229</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Даурская</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1,063</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7929</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от Гончарова 13 до ул. </w:t>
            </w:r>
            <w:proofErr w:type="gramStart"/>
            <w:r w:rsidRPr="00BC3B9F">
              <w:rPr>
                <w:rFonts w:ascii="Times New Roman" w:eastAsia="Times New Roman" w:hAnsi="Times New Roman" w:cs="Times New Roman"/>
                <w:sz w:val="18"/>
                <w:szCs w:val="18"/>
                <w:lang w:eastAsia="ru-RU"/>
              </w:rPr>
              <w:t>Ленинско</w:t>
            </w:r>
            <w:r w:rsidRPr="00BC3B9F">
              <w:rPr>
                <w:rFonts w:ascii="Times New Roman" w:eastAsia="Times New Roman" w:hAnsi="Times New Roman" w:cs="Times New Roman"/>
                <w:sz w:val="18"/>
                <w:szCs w:val="18"/>
                <w:lang w:eastAsia="ru-RU"/>
              </w:rPr>
              <w:lastRenderedPageBreak/>
              <w:t>й</w:t>
            </w:r>
            <w:proofErr w:type="gramEnd"/>
            <w:r w:rsidRPr="00BC3B9F">
              <w:rPr>
                <w:rFonts w:ascii="Times New Roman" w:eastAsia="Times New Roman" w:hAnsi="Times New Roman" w:cs="Times New Roman"/>
                <w:sz w:val="18"/>
                <w:szCs w:val="18"/>
                <w:lang w:eastAsia="ru-RU"/>
              </w:rPr>
              <w:t xml:space="preserve"> 99</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lastRenderedPageBreak/>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1,063</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7929</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9,5148</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127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lastRenderedPageBreak/>
              <w:t>230</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Лесная</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1,3</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11700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от д. 2а ул. </w:t>
            </w:r>
            <w:proofErr w:type="gramStart"/>
            <w:r w:rsidRPr="00BC3B9F">
              <w:rPr>
                <w:rFonts w:ascii="Times New Roman" w:eastAsia="Times New Roman" w:hAnsi="Times New Roman" w:cs="Times New Roman"/>
                <w:sz w:val="18"/>
                <w:szCs w:val="18"/>
                <w:lang w:eastAsia="ru-RU"/>
              </w:rPr>
              <w:t>Лесная</w:t>
            </w:r>
            <w:proofErr w:type="gramEnd"/>
            <w:r w:rsidRPr="00BC3B9F">
              <w:rPr>
                <w:rFonts w:ascii="Times New Roman" w:eastAsia="Times New Roman" w:hAnsi="Times New Roman" w:cs="Times New Roman"/>
                <w:sz w:val="18"/>
                <w:szCs w:val="18"/>
                <w:lang w:eastAsia="ru-RU"/>
              </w:rPr>
              <w:t xml:space="preserve"> до Листвянского ш. (до ж/д переезда)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1,3</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11700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14,04</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153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233</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Листвянское ш.</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11,3</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101700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от пересечения с ул. </w:t>
            </w:r>
            <w:proofErr w:type="gramStart"/>
            <w:r w:rsidRPr="00BC3B9F">
              <w:rPr>
                <w:rFonts w:ascii="Times New Roman" w:eastAsia="Times New Roman" w:hAnsi="Times New Roman" w:cs="Times New Roman"/>
                <w:sz w:val="18"/>
                <w:szCs w:val="18"/>
                <w:lang w:eastAsia="ru-RU"/>
              </w:rPr>
              <w:t>Лесной</w:t>
            </w:r>
            <w:proofErr w:type="gramEnd"/>
            <w:r w:rsidRPr="00BC3B9F">
              <w:rPr>
                <w:rFonts w:ascii="Times New Roman" w:eastAsia="Times New Roman" w:hAnsi="Times New Roman" w:cs="Times New Roman"/>
                <w:sz w:val="18"/>
                <w:szCs w:val="18"/>
                <w:lang w:eastAsia="ru-RU"/>
              </w:rPr>
              <w:t xml:space="preserve"> до ул. Листвянская д. 41</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11,3</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101700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122,040</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153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234</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а/дороги в пос</w:t>
            </w:r>
            <w:proofErr w:type="gramStart"/>
            <w:r w:rsidRPr="00BC3B9F">
              <w:rPr>
                <w:rFonts w:ascii="Times New Roman" w:eastAsia="Times New Roman" w:hAnsi="Times New Roman" w:cs="Times New Roman"/>
                <w:sz w:val="18"/>
                <w:szCs w:val="18"/>
                <w:lang w:eastAsia="ru-RU"/>
              </w:rPr>
              <w:t>.Л</w:t>
            </w:r>
            <w:proofErr w:type="gramEnd"/>
            <w:r w:rsidRPr="00BC3B9F">
              <w:rPr>
                <w:rFonts w:ascii="Times New Roman" w:eastAsia="Times New Roman" w:hAnsi="Times New Roman" w:cs="Times New Roman"/>
                <w:sz w:val="18"/>
                <w:szCs w:val="18"/>
                <w:lang w:eastAsia="ru-RU"/>
              </w:rPr>
              <w:t>иствягах</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2,6</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23400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от пересечения с ул. </w:t>
            </w:r>
            <w:proofErr w:type="gramStart"/>
            <w:r w:rsidRPr="00BC3B9F">
              <w:rPr>
                <w:rFonts w:ascii="Times New Roman" w:eastAsia="Times New Roman" w:hAnsi="Times New Roman" w:cs="Times New Roman"/>
                <w:sz w:val="18"/>
                <w:szCs w:val="18"/>
                <w:lang w:eastAsia="ru-RU"/>
              </w:rPr>
              <w:t>Лесной</w:t>
            </w:r>
            <w:proofErr w:type="gramEnd"/>
            <w:r w:rsidRPr="00BC3B9F">
              <w:rPr>
                <w:rFonts w:ascii="Times New Roman" w:eastAsia="Times New Roman" w:hAnsi="Times New Roman" w:cs="Times New Roman"/>
                <w:sz w:val="18"/>
                <w:szCs w:val="18"/>
                <w:lang w:eastAsia="ru-RU"/>
              </w:rPr>
              <w:t xml:space="preserve"> до ул. Листвянская д. 41</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2,6</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23400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28,080</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r>
      <w:tr w:rsidR="00BC3B9F" w:rsidRPr="00BC3B9F" w:rsidTr="00BC3B9F">
        <w:trPr>
          <w:trHeight w:val="306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237</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Кондомское шоссе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3,4</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38655</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перекрестка с круговым движением ул</w:t>
            </w:r>
            <w:proofErr w:type="gramStart"/>
            <w:r w:rsidRPr="00BC3B9F">
              <w:rPr>
                <w:rFonts w:ascii="Times New Roman" w:eastAsia="Times New Roman" w:hAnsi="Times New Roman" w:cs="Times New Roman"/>
                <w:sz w:val="18"/>
                <w:szCs w:val="18"/>
                <w:lang w:eastAsia="ru-RU"/>
              </w:rPr>
              <w:t>.Т</w:t>
            </w:r>
            <w:proofErr w:type="gramEnd"/>
            <w:r w:rsidRPr="00BC3B9F">
              <w:rPr>
                <w:rFonts w:ascii="Times New Roman" w:eastAsia="Times New Roman" w:hAnsi="Times New Roman" w:cs="Times New Roman"/>
                <w:sz w:val="18"/>
                <w:szCs w:val="18"/>
                <w:lang w:eastAsia="ru-RU"/>
              </w:rPr>
              <w:t xml:space="preserve">ранспортная- Кондомское ш.-пр-кт Октябрьский до пересечения с ул. Агломератной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3,4</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38655</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46,386</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63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lastRenderedPageBreak/>
              <w:t> </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Новоильинский район</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76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238</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ул. Косыгина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3,33</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56610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7000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8,40</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204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239</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ул. Запсибовцев (основная)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2,232</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17856</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пр-кт Запсибовцев 3 до перекрестка пр-кт Авиаторов-Запсибовцев-Рокосовского</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2,232</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17856</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21,43</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204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240</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ул. Запсибовцев (местные)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1,8</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10800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пр-кт Запсибовцев 3 до перекрестка пр-кт Авиаторов-Запсибовцев-Рокосовского</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1,8</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10800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12,96</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255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241</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ул. Архитекторов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1,425</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14250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перекрестка ул. Архитекторов-ул. Авиаторов до перекрестка ул. Косыгина-ул. Архитекторов</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1,425</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14250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17,10</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178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lastRenderedPageBreak/>
              <w:t>242</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ул. Авиаторов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2,092</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29288</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от Авиаторов 5а до перекрестка с круговым движением </w:t>
            </w:r>
            <w:proofErr w:type="gramStart"/>
            <w:r w:rsidRPr="00BC3B9F">
              <w:rPr>
                <w:rFonts w:ascii="Times New Roman" w:eastAsia="Times New Roman" w:hAnsi="Times New Roman" w:cs="Times New Roman"/>
                <w:sz w:val="18"/>
                <w:szCs w:val="18"/>
                <w:lang w:eastAsia="ru-RU"/>
              </w:rPr>
              <w:t>Авиаторов-Мира</w:t>
            </w:r>
            <w:proofErr w:type="gramEnd"/>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2,092</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29288</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35,15</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204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244</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ул. Мира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2,2</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17600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перекрестка пр-кт Авиаторов-ул. Мира до перекрестка ул. Косыгина-ул. Мира</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2,2</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17600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21,12</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127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247</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ул. Космонавтов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1500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перекрестка с ул. Косыгина до ул. Олимпийская</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1500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1,80</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51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251</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ул</w:t>
            </w:r>
            <w:proofErr w:type="gramStart"/>
            <w:r w:rsidRPr="00BC3B9F">
              <w:rPr>
                <w:rFonts w:ascii="Times New Roman" w:eastAsia="Times New Roman" w:hAnsi="Times New Roman" w:cs="Times New Roman"/>
                <w:sz w:val="18"/>
                <w:szCs w:val="18"/>
                <w:lang w:eastAsia="ru-RU"/>
              </w:rPr>
              <w:t>.З</w:t>
            </w:r>
            <w:proofErr w:type="gramEnd"/>
            <w:r w:rsidRPr="00BC3B9F">
              <w:rPr>
                <w:rFonts w:ascii="Times New Roman" w:eastAsia="Times New Roman" w:hAnsi="Times New Roman" w:cs="Times New Roman"/>
                <w:sz w:val="18"/>
                <w:szCs w:val="18"/>
                <w:lang w:eastAsia="ru-RU"/>
              </w:rPr>
              <w:t xml:space="preserve">вездова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0,8</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6400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ул. Мира до д. 42</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6400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7,68</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30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252</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ул. Рокоссовского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0,8</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9600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от д. 2 до 25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9600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11,52</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30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255</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Бызовское шоссе</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90000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от д. 2 до 25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6</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90000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108,00</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31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Заводской район</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51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260</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ул. 40 лет ВЛКСМ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4,66</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51260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от д. №1 до д.116</w:t>
            </w:r>
            <w:proofErr w:type="gramStart"/>
            <w:r w:rsidRPr="00BC3B9F">
              <w:rPr>
                <w:rFonts w:ascii="Times New Roman" w:eastAsia="Times New Roman" w:hAnsi="Times New Roman" w:cs="Times New Roman"/>
                <w:sz w:val="18"/>
                <w:szCs w:val="18"/>
                <w:lang w:eastAsia="ru-RU"/>
              </w:rPr>
              <w:t xml:space="preserve"> А</w:t>
            </w:r>
            <w:proofErr w:type="gramEnd"/>
            <w:r w:rsidRPr="00BC3B9F">
              <w:rPr>
                <w:rFonts w:ascii="Times New Roman" w:eastAsia="Times New Roman" w:hAnsi="Times New Roman" w:cs="Times New Roman"/>
                <w:sz w:val="18"/>
                <w:szCs w:val="18"/>
                <w:lang w:eastAsia="ru-RU"/>
              </w:rPr>
              <w:t xml:space="preserve">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4,66</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51260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61,51</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2295"/>
        </w:trPr>
        <w:tc>
          <w:tcPr>
            <w:tcW w:w="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lastRenderedPageBreak/>
              <w:t>261</w:t>
            </w:r>
          </w:p>
        </w:tc>
        <w:tc>
          <w:tcPr>
            <w:tcW w:w="17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 xml:space="preserve"> ул. Тореза  </w:t>
            </w:r>
          </w:p>
        </w:tc>
        <w:tc>
          <w:tcPr>
            <w:tcW w:w="503"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80000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от перекрестка ул. Тореза-ул. Моховая до </w:t>
            </w:r>
            <w:proofErr w:type="gramStart"/>
            <w:r w:rsidRPr="00BC3B9F">
              <w:rPr>
                <w:rFonts w:ascii="Times New Roman" w:eastAsia="Times New Roman" w:hAnsi="Times New Roman" w:cs="Times New Roman"/>
                <w:sz w:val="18"/>
                <w:szCs w:val="18"/>
                <w:lang w:eastAsia="ru-RU"/>
              </w:rPr>
              <w:t>до</w:t>
            </w:r>
            <w:proofErr w:type="gramEnd"/>
            <w:r w:rsidRPr="00BC3B9F">
              <w:rPr>
                <w:rFonts w:ascii="Times New Roman" w:eastAsia="Times New Roman" w:hAnsi="Times New Roman" w:cs="Times New Roman"/>
                <w:sz w:val="18"/>
                <w:szCs w:val="18"/>
                <w:lang w:eastAsia="ru-RU"/>
              </w:rPr>
              <w:t xml:space="preserve"> ул. 40 лет ВЛКСМ 122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80000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96</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Наличие сетки трещин, выбоин, некоторые из них превышаюют параметы по ГОСТ </w:t>
            </w:r>
            <w:proofErr w:type="gramStart"/>
            <w:r w:rsidRPr="00BC3B9F">
              <w:rPr>
                <w:rFonts w:ascii="Times New Roman" w:eastAsia="Times New Roman" w:hAnsi="Times New Roman" w:cs="Times New Roman"/>
                <w:sz w:val="18"/>
                <w:szCs w:val="18"/>
                <w:lang w:eastAsia="ru-RU"/>
              </w:rPr>
              <w:t>Р</w:t>
            </w:r>
            <w:proofErr w:type="gramEnd"/>
            <w:r w:rsidRPr="00BC3B9F">
              <w:rPr>
                <w:rFonts w:ascii="Times New Roman" w:eastAsia="Times New Roman" w:hAnsi="Times New Roman" w:cs="Times New Roman"/>
                <w:sz w:val="18"/>
                <w:szCs w:val="18"/>
                <w:lang w:eastAsia="ru-RU"/>
              </w:rPr>
              <w:t xml:space="preserve"> 50597-93</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1275"/>
        </w:trPr>
        <w:tc>
          <w:tcPr>
            <w:tcW w:w="299"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color w:val="000000"/>
                <w:sz w:val="18"/>
                <w:szCs w:val="18"/>
                <w:lang w:eastAsia="ru-RU"/>
              </w:rPr>
            </w:pPr>
          </w:p>
        </w:tc>
        <w:tc>
          <w:tcPr>
            <w:tcW w:w="1765"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b/>
                <w:bCs/>
                <w:sz w:val="18"/>
                <w:szCs w:val="18"/>
                <w:lang w:eastAsia="ru-RU"/>
              </w:rPr>
            </w:pPr>
          </w:p>
        </w:tc>
        <w:tc>
          <w:tcPr>
            <w:tcW w:w="503"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ул. Тореза напротив домов №№64а, 91б, 95б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приведение остановок общественного транспорта к требованиям нормативных документов</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 шт.</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w:t>
            </w:r>
          </w:p>
        </w:tc>
      </w:tr>
      <w:tr w:rsidR="00BC3B9F" w:rsidRPr="00BC3B9F" w:rsidTr="00BC3B9F">
        <w:trPr>
          <w:trHeight w:val="178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263</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 xml:space="preserve"> ул. Клименко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20600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от перекрестка ул. Тореза-Клименко (Тореза 26)до д. 86г ул. 40 лет ВЛКСМ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20600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24,72</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1785"/>
        </w:trPr>
        <w:tc>
          <w:tcPr>
            <w:tcW w:w="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264</w:t>
            </w:r>
          </w:p>
        </w:tc>
        <w:tc>
          <w:tcPr>
            <w:tcW w:w="1765"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 xml:space="preserve"> ул. Советской Армии  </w:t>
            </w:r>
          </w:p>
        </w:tc>
        <w:tc>
          <w:tcPr>
            <w:tcW w:w="503" w:type="dxa"/>
            <w:vMerge w:val="restart"/>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1,3</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9360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от перекрестка ул. 40 лет ВЛКСМ-пр-кт Сов. Армии до Тореза </w:t>
            </w:r>
            <w:proofErr w:type="gramStart"/>
            <w:r w:rsidRPr="00BC3B9F">
              <w:rPr>
                <w:rFonts w:ascii="Times New Roman" w:eastAsia="Times New Roman" w:hAnsi="Times New Roman" w:cs="Times New Roman"/>
                <w:sz w:val="18"/>
                <w:szCs w:val="18"/>
                <w:lang w:eastAsia="ru-RU"/>
              </w:rPr>
              <w:t>-у</w:t>
            </w:r>
            <w:proofErr w:type="gramEnd"/>
            <w:r w:rsidRPr="00BC3B9F">
              <w:rPr>
                <w:rFonts w:ascii="Times New Roman" w:eastAsia="Times New Roman" w:hAnsi="Times New Roman" w:cs="Times New Roman"/>
                <w:sz w:val="18"/>
                <w:szCs w:val="18"/>
                <w:lang w:eastAsia="ru-RU"/>
              </w:rPr>
              <w:t xml:space="preserve">л. Сов. Армия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0,5</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4200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5,04</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765"/>
        </w:trPr>
        <w:tc>
          <w:tcPr>
            <w:tcW w:w="299"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color w:val="000000"/>
                <w:sz w:val="18"/>
                <w:szCs w:val="18"/>
                <w:lang w:eastAsia="ru-RU"/>
              </w:rPr>
            </w:pPr>
          </w:p>
        </w:tc>
        <w:tc>
          <w:tcPr>
            <w:tcW w:w="1765"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b/>
                <w:bCs/>
                <w:sz w:val="18"/>
                <w:szCs w:val="18"/>
                <w:lang w:eastAsia="ru-RU"/>
              </w:rPr>
            </w:pPr>
          </w:p>
        </w:tc>
        <w:tc>
          <w:tcPr>
            <w:tcW w:w="503"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перекресток ул. Сов. Армии-Тореза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установка светофорного объекта</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 объект</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51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265</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 xml:space="preserve"> ул. Климасенко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1,806</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14448</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от Тореза до Сов. Армии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1,806</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14448</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17,34</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229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268</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 xml:space="preserve"> ул. Горьковская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1,6</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11200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от перекрестка ул. Горьковская-пр-зд </w:t>
            </w:r>
            <w:proofErr w:type="gramStart"/>
            <w:r w:rsidRPr="00BC3B9F">
              <w:rPr>
                <w:rFonts w:ascii="Times New Roman" w:eastAsia="Times New Roman" w:hAnsi="Times New Roman" w:cs="Times New Roman"/>
                <w:sz w:val="18"/>
                <w:szCs w:val="18"/>
                <w:lang w:eastAsia="ru-RU"/>
              </w:rPr>
              <w:t>Ижевский</w:t>
            </w:r>
            <w:proofErr w:type="gramEnd"/>
            <w:r w:rsidRPr="00BC3B9F">
              <w:rPr>
                <w:rFonts w:ascii="Times New Roman" w:eastAsia="Times New Roman" w:hAnsi="Times New Roman" w:cs="Times New Roman"/>
                <w:sz w:val="18"/>
                <w:szCs w:val="18"/>
                <w:lang w:eastAsia="ru-RU"/>
              </w:rPr>
              <w:t xml:space="preserve"> до пересечения с Заводским ш.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1,6</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11200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13,44</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72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269</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ул. Советской Армии от 40 лет ВЛКСМ до ул. Горьковской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1,5</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1,5</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14,40</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178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270</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Проезд Ижевский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8000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от перекрестка ул. 40 лет ВЛКСМ-Ижевский до ул</w:t>
            </w:r>
            <w:proofErr w:type="gramStart"/>
            <w:r w:rsidRPr="00BC3B9F">
              <w:rPr>
                <w:rFonts w:ascii="Times New Roman" w:eastAsia="Times New Roman" w:hAnsi="Times New Roman" w:cs="Times New Roman"/>
                <w:sz w:val="18"/>
                <w:szCs w:val="18"/>
                <w:lang w:eastAsia="ru-RU"/>
              </w:rPr>
              <w:t>.Б</w:t>
            </w:r>
            <w:proofErr w:type="gramEnd"/>
            <w:r w:rsidRPr="00BC3B9F">
              <w:rPr>
                <w:rFonts w:ascii="Times New Roman" w:eastAsia="Times New Roman" w:hAnsi="Times New Roman" w:cs="Times New Roman"/>
                <w:sz w:val="18"/>
                <w:szCs w:val="18"/>
                <w:lang w:eastAsia="ru-RU"/>
              </w:rPr>
              <w:t xml:space="preserve">елградской 1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8000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9,6</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BC3B9F" w:rsidRPr="00BC3B9F" w:rsidTr="00BC3B9F">
        <w:trPr>
          <w:trHeight w:val="153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274</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Пойменное шоссе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6,5</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52000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от пересечения с </w:t>
            </w:r>
            <w:proofErr w:type="gramStart"/>
            <w:r w:rsidRPr="00BC3B9F">
              <w:rPr>
                <w:rFonts w:ascii="Times New Roman" w:eastAsia="Times New Roman" w:hAnsi="Times New Roman" w:cs="Times New Roman"/>
                <w:sz w:val="18"/>
                <w:szCs w:val="18"/>
                <w:lang w:eastAsia="ru-RU"/>
              </w:rPr>
              <w:t>Заводским</w:t>
            </w:r>
            <w:proofErr w:type="gramEnd"/>
            <w:r w:rsidRPr="00BC3B9F">
              <w:rPr>
                <w:rFonts w:ascii="Times New Roman" w:eastAsia="Times New Roman" w:hAnsi="Times New Roman" w:cs="Times New Roman"/>
                <w:sz w:val="18"/>
                <w:szCs w:val="18"/>
                <w:lang w:eastAsia="ru-RU"/>
              </w:rPr>
              <w:t xml:space="preserve"> ш. до пересечения с ул. Моховой</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6,5</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52000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62,40</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48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lastRenderedPageBreak/>
              <w:t>279</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А/дорога на с. </w:t>
            </w:r>
            <w:proofErr w:type="gramStart"/>
            <w:r w:rsidRPr="00BC3B9F">
              <w:rPr>
                <w:rFonts w:ascii="Times New Roman" w:eastAsia="Times New Roman" w:hAnsi="Times New Roman" w:cs="Times New Roman"/>
                <w:sz w:val="18"/>
                <w:szCs w:val="18"/>
                <w:lang w:eastAsia="ru-RU"/>
              </w:rPr>
              <w:t>Кругленькое</w:t>
            </w:r>
            <w:proofErr w:type="gramEnd"/>
            <w:r w:rsidRPr="00BC3B9F">
              <w:rPr>
                <w:rFonts w:ascii="Times New Roman" w:eastAsia="Times New Roman" w:hAnsi="Times New Roman" w:cs="Times New Roman"/>
                <w:sz w:val="18"/>
                <w:szCs w:val="18"/>
                <w:lang w:eastAsia="ru-RU"/>
              </w:rPr>
              <w:t xml:space="preserve">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1,6</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14400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1,6</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14400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17,28</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r>
      <w:tr w:rsidR="00BC3B9F" w:rsidRPr="00BC3B9F" w:rsidTr="00BC3B9F">
        <w:trPr>
          <w:trHeight w:val="48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280</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Проезд Томский от моста у ДОЗа до ЦВТИ.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0,7</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5600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5600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6,72</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r>
      <w:tr w:rsidR="00BC3B9F" w:rsidRPr="00BC3B9F" w:rsidTr="00BC3B9F">
        <w:trPr>
          <w:trHeight w:val="178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281</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Заводское шоссе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68000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Заводское шоссе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68000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81,600</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153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282</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ул. Моховая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2,3</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34500</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от перекрестка ул. Сов. </w:t>
            </w:r>
            <w:proofErr w:type="gramStart"/>
            <w:r w:rsidRPr="00BC3B9F">
              <w:rPr>
                <w:rFonts w:ascii="Times New Roman" w:eastAsia="Times New Roman" w:hAnsi="Times New Roman" w:cs="Times New Roman"/>
                <w:sz w:val="18"/>
                <w:szCs w:val="18"/>
                <w:lang w:eastAsia="ru-RU"/>
              </w:rPr>
              <w:t>Армии-Пойменное</w:t>
            </w:r>
            <w:proofErr w:type="gramEnd"/>
            <w:r w:rsidRPr="00BC3B9F">
              <w:rPr>
                <w:rFonts w:ascii="Times New Roman" w:eastAsia="Times New Roman" w:hAnsi="Times New Roman" w:cs="Times New Roman"/>
                <w:sz w:val="18"/>
                <w:szCs w:val="18"/>
                <w:lang w:eastAsia="ru-RU"/>
              </w:rPr>
              <w:t xml:space="preserve"> ш.-ул. Моховая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Ремонт дороги</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2,3</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34500</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9A0415" w:rsidP="00BC3B9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41,46</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9A0415" w:rsidP="00BC3B9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1202,000</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51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ИТОГО по дорогам местного значения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374</w:t>
            </w:r>
          </w:p>
        </w:tc>
        <w:tc>
          <w:tcPr>
            <w:tcW w:w="850" w:type="dxa"/>
            <w:tcBorders>
              <w:top w:val="nil"/>
              <w:left w:val="nil"/>
              <w:bottom w:val="single" w:sz="4" w:space="0" w:color="auto"/>
              <w:right w:val="single" w:sz="4" w:space="0" w:color="auto"/>
            </w:tcBorders>
            <w:shd w:val="clear" w:color="000000" w:fill="FFFFFF"/>
            <w:noWrap/>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2502185</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1250</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1460</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600"/>
        </w:trPr>
        <w:tc>
          <w:tcPr>
            <w:tcW w:w="4410" w:type="dxa"/>
            <w:gridSpan w:val="5"/>
            <w:vMerge w:val="restart"/>
            <w:tcBorders>
              <w:top w:val="single" w:sz="4" w:space="0" w:color="auto"/>
              <w:left w:val="single" w:sz="4" w:space="0" w:color="auto"/>
              <w:bottom w:val="single" w:sz="4" w:space="0" w:color="auto"/>
              <w:right w:val="single" w:sz="4" w:space="0" w:color="auto"/>
            </w:tcBorders>
            <w:shd w:val="clear" w:color="FFFFCC" w:fill="FFFF00"/>
            <w:noWrap/>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Итого по автодорогам  местного значения (улицы)</w:t>
            </w:r>
          </w:p>
        </w:tc>
        <w:tc>
          <w:tcPr>
            <w:tcW w:w="1276"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ремонт покрытия проезжей части</w:t>
            </w:r>
          </w:p>
        </w:tc>
        <w:tc>
          <w:tcPr>
            <w:tcW w:w="709"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right"/>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85,3</w:t>
            </w:r>
          </w:p>
        </w:tc>
        <w:tc>
          <w:tcPr>
            <w:tcW w:w="709"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right"/>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1029666</w:t>
            </w:r>
          </w:p>
        </w:tc>
        <w:tc>
          <w:tcPr>
            <w:tcW w:w="1188"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1235,6</w:t>
            </w:r>
          </w:p>
        </w:tc>
        <w:tc>
          <w:tcPr>
            <w:tcW w:w="1266"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1200,0</w:t>
            </w:r>
          </w:p>
        </w:tc>
        <w:tc>
          <w:tcPr>
            <w:tcW w:w="947"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434"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ремонт покрытия проезжей части</w:t>
            </w:r>
          </w:p>
        </w:tc>
        <w:tc>
          <w:tcPr>
            <w:tcW w:w="567"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right"/>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118,5</w:t>
            </w:r>
          </w:p>
        </w:tc>
        <w:tc>
          <w:tcPr>
            <w:tcW w:w="567"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1198478</w:t>
            </w:r>
          </w:p>
        </w:tc>
        <w:tc>
          <w:tcPr>
            <w:tcW w:w="1188"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1437,70</w:t>
            </w:r>
          </w:p>
        </w:tc>
        <w:tc>
          <w:tcPr>
            <w:tcW w:w="1094"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r>
      <w:tr w:rsidR="00BC3B9F" w:rsidRPr="00BC3B9F" w:rsidTr="00BC3B9F">
        <w:trPr>
          <w:trHeight w:val="900"/>
        </w:trPr>
        <w:tc>
          <w:tcPr>
            <w:tcW w:w="4410" w:type="dxa"/>
            <w:gridSpan w:val="5"/>
            <w:vMerge/>
            <w:tcBorders>
              <w:top w:val="single" w:sz="4" w:space="0" w:color="auto"/>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Замена светофорного оборудования</w:t>
            </w:r>
          </w:p>
        </w:tc>
        <w:tc>
          <w:tcPr>
            <w:tcW w:w="1418" w:type="dxa"/>
            <w:gridSpan w:val="2"/>
            <w:tcBorders>
              <w:top w:val="single" w:sz="4" w:space="0" w:color="auto"/>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 объектов</w:t>
            </w:r>
          </w:p>
        </w:tc>
        <w:tc>
          <w:tcPr>
            <w:tcW w:w="1188"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w:t>
            </w:r>
          </w:p>
        </w:tc>
        <w:tc>
          <w:tcPr>
            <w:tcW w:w="1266" w:type="dxa"/>
            <w:tcBorders>
              <w:top w:val="nil"/>
              <w:left w:val="nil"/>
              <w:bottom w:val="single" w:sz="4" w:space="0" w:color="auto"/>
              <w:right w:val="single" w:sz="4" w:space="0" w:color="auto"/>
            </w:tcBorders>
            <w:shd w:val="clear" w:color="000000" w:fill="FFFF00"/>
            <w:vAlign w:val="center"/>
            <w:hideMark/>
          </w:tcPr>
          <w:p w:rsidR="00BC3B9F"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r w:rsidR="00BC3B9F" w:rsidRPr="00BC3B9F">
              <w:rPr>
                <w:rFonts w:ascii="Times New Roman" w:eastAsia="Times New Roman" w:hAnsi="Times New Roman" w:cs="Times New Roman"/>
                <w:color w:val="000000"/>
                <w:sz w:val="18"/>
                <w:szCs w:val="18"/>
                <w:lang w:eastAsia="ru-RU"/>
              </w:rPr>
              <w:t> </w:t>
            </w:r>
          </w:p>
        </w:tc>
        <w:tc>
          <w:tcPr>
            <w:tcW w:w="947"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434"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перенос остановок общественного транспорта</w:t>
            </w:r>
          </w:p>
        </w:tc>
        <w:tc>
          <w:tcPr>
            <w:tcW w:w="1134" w:type="dxa"/>
            <w:gridSpan w:val="2"/>
            <w:tcBorders>
              <w:top w:val="single" w:sz="4" w:space="0" w:color="auto"/>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 шт.</w:t>
            </w:r>
          </w:p>
        </w:tc>
        <w:tc>
          <w:tcPr>
            <w:tcW w:w="1188"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w:t>
            </w:r>
          </w:p>
        </w:tc>
        <w:tc>
          <w:tcPr>
            <w:tcW w:w="1094"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900"/>
        </w:trPr>
        <w:tc>
          <w:tcPr>
            <w:tcW w:w="4410" w:type="dxa"/>
            <w:gridSpan w:val="5"/>
            <w:vMerge/>
            <w:tcBorders>
              <w:top w:val="single" w:sz="4" w:space="0" w:color="auto"/>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установка светофорного объекта</w:t>
            </w:r>
          </w:p>
        </w:tc>
        <w:tc>
          <w:tcPr>
            <w:tcW w:w="1418" w:type="dxa"/>
            <w:gridSpan w:val="2"/>
            <w:tcBorders>
              <w:top w:val="single" w:sz="4" w:space="0" w:color="auto"/>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6 светофорных объектов</w:t>
            </w:r>
          </w:p>
        </w:tc>
        <w:tc>
          <w:tcPr>
            <w:tcW w:w="1188"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12,938</w:t>
            </w:r>
          </w:p>
        </w:tc>
        <w:tc>
          <w:tcPr>
            <w:tcW w:w="1266" w:type="dxa"/>
            <w:tcBorders>
              <w:top w:val="nil"/>
              <w:left w:val="nil"/>
              <w:bottom w:val="single" w:sz="4" w:space="0" w:color="auto"/>
              <w:right w:val="single" w:sz="4" w:space="0" w:color="auto"/>
            </w:tcBorders>
            <w:shd w:val="clear" w:color="000000" w:fill="FFFF00"/>
            <w:vAlign w:val="center"/>
            <w:hideMark/>
          </w:tcPr>
          <w:p w:rsidR="00BC3B9F"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2,16</w:t>
            </w:r>
            <w:r w:rsidR="00BC3B9F" w:rsidRPr="00BC3B9F">
              <w:rPr>
                <w:rFonts w:ascii="Times New Roman" w:eastAsia="Times New Roman" w:hAnsi="Times New Roman" w:cs="Times New Roman"/>
                <w:color w:val="000000"/>
                <w:sz w:val="18"/>
                <w:szCs w:val="18"/>
                <w:lang w:eastAsia="ru-RU"/>
              </w:rPr>
              <w:t> </w:t>
            </w:r>
          </w:p>
        </w:tc>
        <w:tc>
          <w:tcPr>
            <w:tcW w:w="947"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434"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установка светофорного объекта</w:t>
            </w:r>
          </w:p>
        </w:tc>
        <w:tc>
          <w:tcPr>
            <w:tcW w:w="1134" w:type="dxa"/>
            <w:gridSpan w:val="2"/>
            <w:tcBorders>
              <w:top w:val="single" w:sz="4" w:space="0" w:color="auto"/>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6 объектов</w:t>
            </w:r>
          </w:p>
        </w:tc>
        <w:tc>
          <w:tcPr>
            <w:tcW w:w="1188"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17,5</w:t>
            </w:r>
          </w:p>
        </w:tc>
        <w:tc>
          <w:tcPr>
            <w:tcW w:w="1094"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900"/>
        </w:trPr>
        <w:tc>
          <w:tcPr>
            <w:tcW w:w="4410" w:type="dxa"/>
            <w:gridSpan w:val="5"/>
            <w:vMerge/>
            <w:tcBorders>
              <w:top w:val="single" w:sz="4" w:space="0" w:color="auto"/>
              <w:left w:val="single" w:sz="4" w:space="0" w:color="auto"/>
              <w:bottom w:val="single" w:sz="4" w:space="0" w:color="auto"/>
              <w:right w:val="single" w:sz="4" w:space="0" w:color="auto"/>
            </w:tcBorders>
            <w:vAlign w:val="center"/>
            <w:hideMark/>
          </w:tcPr>
          <w:p w:rsidR="00BC3B9F" w:rsidRPr="00BC3B9F" w:rsidRDefault="00BC3B9F" w:rsidP="00BC3B9F">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установка пешеходного ограждения</w:t>
            </w:r>
          </w:p>
        </w:tc>
        <w:tc>
          <w:tcPr>
            <w:tcW w:w="1418" w:type="dxa"/>
            <w:gridSpan w:val="2"/>
            <w:tcBorders>
              <w:top w:val="single" w:sz="4" w:space="0" w:color="auto"/>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0,2 км.</w:t>
            </w:r>
          </w:p>
        </w:tc>
        <w:tc>
          <w:tcPr>
            <w:tcW w:w="1188"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0,6</w:t>
            </w:r>
          </w:p>
        </w:tc>
        <w:tc>
          <w:tcPr>
            <w:tcW w:w="1266" w:type="dxa"/>
            <w:tcBorders>
              <w:top w:val="nil"/>
              <w:left w:val="nil"/>
              <w:bottom w:val="single" w:sz="4" w:space="0" w:color="auto"/>
              <w:right w:val="single" w:sz="4" w:space="0" w:color="auto"/>
            </w:tcBorders>
            <w:shd w:val="clear" w:color="000000" w:fill="FFFF00"/>
            <w:vAlign w:val="center"/>
            <w:hideMark/>
          </w:tcPr>
          <w:p w:rsidR="00BC3B9F"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0,008</w:t>
            </w:r>
            <w:r w:rsidR="00BC3B9F" w:rsidRPr="00BC3B9F">
              <w:rPr>
                <w:rFonts w:ascii="Times New Roman" w:eastAsia="Times New Roman" w:hAnsi="Times New Roman" w:cs="Times New Roman"/>
                <w:color w:val="000000"/>
                <w:sz w:val="18"/>
                <w:szCs w:val="18"/>
                <w:lang w:eastAsia="ru-RU"/>
              </w:rPr>
              <w:t> </w:t>
            </w:r>
          </w:p>
        </w:tc>
        <w:tc>
          <w:tcPr>
            <w:tcW w:w="947"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434"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51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lastRenderedPageBreak/>
              <w:t> </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Итого по Новокузнецкой агломерации</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574</w:t>
            </w:r>
          </w:p>
        </w:tc>
        <w:tc>
          <w:tcPr>
            <w:tcW w:w="850"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2502185</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85,3</w:t>
            </w:r>
          </w:p>
        </w:tc>
        <w:tc>
          <w:tcPr>
            <w:tcW w:w="709"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1029666</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9A0415" w:rsidP="00BC3B9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1250</w:t>
            </w:r>
          </w:p>
        </w:tc>
        <w:tc>
          <w:tcPr>
            <w:tcW w:w="126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p>
        </w:tc>
        <w:tc>
          <w:tcPr>
            <w:tcW w:w="94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118,502</w:t>
            </w:r>
          </w:p>
        </w:tc>
        <w:tc>
          <w:tcPr>
            <w:tcW w:w="567"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1201378</w:t>
            </w:r>
          </w:p>
        </w:tc>
        <w:tc>
          <w:tcPr>
            <w:tcW w:w="1188"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1460</w:t>
            </w:r>
          </w:p>
        </w:tc>
        <w:tc>
          <w:tcPr>
            <w:tcW w:w="1094"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w:t>
            </w:r>
          </w:p>
        </w:tc>
      </w:tr>
      <w:tr w:rsidR="00BC3B9F" w:rsidRPr="00BC3B9F" w:rsidTr="00BC3B9F">
        <w:trPr>
          <w:trHeight w:val="30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765"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50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p>
        </w:tc>
        <w:tc>
          <w:tcPr>
            <w:tcW w:w="1266"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0,0036</w:t>
            </w:r>
          </w:p>
        </w:tc>
        <w:tc>
          <w:tcPr>
            <w:tcW w:w="1094"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BC3B9F" w:rsidRPr="00BC3B9F" w:rsidTr="00BC3B9F">
        <w:trPr>
          <w:trHeight w:val="300"/>
        </w:trPr>
        <w:tc>
          <w:tcPr>
            <w:tcW w:w="4410" w:type="dxa"/>
            <w:gridSpan w:val="5"/>
            <w:vMerge w:val="restart"/>
            <w:tcBorders>
              <w:top w:val="single" w:sz="4" w:space="0" w:color="auto"/>
              <w:left w:val="single" w:sz="4" w:space="0" w:color="auto"/>
              <w:bottom w:val="single" w:sz="4" w:space="0" w:color="auto"/>
              <w:right w:val="single" w:sz="4" w:space="0" w:color="auto"/>
            </w:tcBorders>
            <w:shd w:val="clear" w:color="FFFFCC" w:fill="FFFF00"/>
            <w:noWrap/>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Итого по агломерации</w:t>
            </w:r>
          </w:p>
        </w:tc>
        <w:tc>
          <w:tcPr>
            <w:tcW w:w="1276"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266"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947"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434"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00"/>
            <w:vAlign w:val="center"/>
            <w:hideMark/>
          </w:tcPr>
          <w:p w:rsidR="00BC3B9F" w:rsidRPr="00BC3B9F" w:rsidRDefault="00BC3B9F"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600"/>
        </w:trPr>
        <w:tc>
          <w:tcPr>
            <w:tcW w:w="4410" w:type="dxa"/>
            <w:gridSpan w:val="5"/>
            <w:vMerge/>
            <w:tcBorders>
              <w:top w:val="single" w:sz="4" w:space="0" w:color="auto"/>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ремонт покрытия проезжей части</w:t>
            </w:r>
          </w:p>
        </w:tc>
        <w:tc>
          <w:tcPr>
            <w:tcW w:w="709"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right"/>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85,3</w:t>
            </w:r>
          </w:p>
        </w:tc>
        <w:tc>
          <w:tcPr>
            <w:tcW w:w="709"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right"/>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1029666</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1235,599</w:t>
            </w:r>
          </w:p>
        </w:tc>
        <w:tc>
          <w:tcPr>
            <w:tcW w:w="1266"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596EAA">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1200,0</w:t>
            </w:r>
          </w:p>
        </w:tc>
        <w:tc>
          <w:tcPr>
            <w:tcW w:w="947"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43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ремонт покрытия проезжей части</w:t>
            </w:r>
          </w:p>
        </w:tc>
        <w:tc>
          <w:tcPr>
            <w:tcW w:w="567"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right"/>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118,5</w:t>
            </w:r>
          </w:p>
        </w:tc>
        <w:tc>
          <w:tcPr>
            <w:tcW w:w="567"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1201378</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1437,70</w:t>
            </w:r>
          </w:p>
        </w:tc>
        <w:tc>
          <w:tcPr>
            <w:tcW w:w="109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9A0415">
        <w:trPr>
          <w:trHeight w:val="900"/>
        </w:trPr>
        <w:tc>
          <w:tcPr>
            <w:tcW w:w="4410" w:type="dxa"/>
            <w:gridSpan w:val="5"/>
            <w:vMerge/>
            <w:tcBorders>
              <w:top w:val="single" w:sz="4" w:space="0" w:color="auto"/>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Замена светофорного оборудования</w:t>
            </w:r>
          </w:p>
        </w:tc>
        <w:tc>
          <w:tcPr>
            <w:tcW w:w="1418" w:type="dxa"/>
            <w:gridSpan w:val="2"/>
            <w:tcBorders>
              <w:top w:val="single" w:sz="4" w:space="0" w:color="auto"/>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 объектов</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w:t>
            </w:r>
          </w:p>
        </w:tc>
        <w:tc>
          <w:tcPr>
            <w:tcW w:w="1266"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r w:rsidRPr="00BC3B9F">
              <w:rPr>
                <w:rFonts w:ascii="Times New Roman" w:eastAsia="Times New Roman" w:hAnsi="Times New Roman" w:cs="Times New Roman"/>
                <w:color w:val="000000"/>
                <w:sz w:val="18"/>
                <w:szCs w:val="18"/>
                <w:lang w:eastAsia="ru-RU"/>
              </w:rPr>
              <w:t> </w:t>
            </w:r>
          </w:p>
        </w:tc>
        <w:tc>
          <w:tcPr>
            <w:tcW w:w="947" w:type="dxa"/>
            <w:tcBorders>
              <w:top w:val="nil"/>
              <w:left w:val="nil"/>
              <w:bottom w:val="single" w:sz="4" w:space="0" w:color="auto"/>
              <w:right w:val="single" w:sz="4" w:space="0" w:color="auto"/>
            </w:tcBorders>
            <w:shd w:val="clear" w:color="000000" w:fill="FFFF00"/>
            <w:vAlign w:val="center"/>
          </w:tcPr>
          <w:p w:rsidR="009A0415" w:rsidRPr="00BC3B9F" w:rsidRDefault="009A0415" w:rsidP="00596EAA">
            <w:pPr>
              <w:spacing w:after="0" w:line="240" w:lineRule="auto"/>
              <w:jc w:val="center"/>
              <w:rPr>
                <w:rFonts w:ascii="Times New Roman" w:eastAsia="Times New Roman" w:hAnsi="Times New Roman" w:cs="Times New Roman"/>
                <w:color w:val="000000"/>
                <w:sz w:val="18"/>
                <w:szCs w:val="18"/>
                <w:lang w:eastAsia="ru-RU"/>
              </w:rPr>
            </w:pPr>
          </w:p>
        </w:tc>
        <w:tc>
          <w:tcPr>
            <w:tcW w:w="143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установка светофорных объектов</w:t>
            </w:r>
          </w:p>
        </w:tc>
        <w:tc>
          <w:tcPr>
            <w:tcW w:w="567"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6 объектов</w:t>
            </w:r>
          </w:p>
        </w:tc>
        <w:tc>
          <w:tcPr>
            <w:tcW w:w="567"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16,3</w:t>
            </w:r>
          </w:p>
        </w:tc>
        <w:tc>
          <w:tcPr>
            <w:tcW w:w="109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9A0415">
        <w:trPr>
          <w:trHeight w:val="900"/>
        </w:trPr>
        <w:tc>
          <w:tcPr>
            <w:tcW w:w="4410" w:type="dxa"/>
            <w:gridSpan w:val="5"/>
            <w:vMerge/>
            <w:tcBorders>
              <w:top w:val="single" w:sz="4" w:space="0" w:color="auto"/>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установка светофорного объекта</w:t>
            </w:r>
          </w:p>
        </w:tc>
        <w:tc>
          <w:tcPr>
            <w:tcW w:w="1418" w:type="dxa"/>
            <w:gridSpan w:val="2"/>
            <w:tcBorders>
              <w:top w:val="single" w:sz="4" w:space="0" w:color="auto"/>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6 светофорных объектов</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12,938</w:t>
            </w:r>
          </w:p>
        </w:tc>
        <w:tc>
          <w:tcPr>
            <w:tcW w:w="1266"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2,16</w:t>
            </w:r>
          </w:p>
        </w:tc>
        <w:tc>
          <w:tcPr>
            <w:tcW w:w="947" w:type="dxa"/>
            <w:tcBorders>
              <w:top w:val="nil"/>
              <w:left w:val="nil"/>
              <w:bottom w:val="single" w:sz="4" w:space="0" w:color="auto"/>
              <w:right w:val="single" w:sz="4" w:space="0" w:color="auto"/>
            </w:tcBorders>
            <w:shd w:val="clear" w:color="000000" w:fill="FFFF00"/>
            <w:vAlign w:val="center"/>
          </w:tcPr>
          <w:p w:rsidR="009A0415" w:rsidRPr="00BC3B9F" w:rsidRDefault="009A0415" w:rsidP="00596EAA">
            <w:pPr>
              <w:spacing w:after="0" w:line="240" w:lineRule="auto"/>
              <w:jc w:val="center"/>
              <w:rPr>
                <w:rFonts w:ascii="Times New Roman" w:eastAsia="Times New Roman" w:hAnsi="Times New Roman" w:cs="Times New Roman"/>
                <w:color w:val="000000"/>
                <w:sz w:val="18"/>
                <w:szCs w:val="18"/>
                <w:lang w:eastAsia="ru-RU"/>
              </w:rPr>
            </w:pPr>
          </w:p>
        </w:tc>
        <w:tc>
          <w:tcPr>
            <w:tcW w:w="143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перенос остановок общественного транспорта</w:t>
            </w:r>
          </w:p>
        </w:tc>
        <w:tc>
          <w:tcPr>
            <w:tcW w:w="1134" w:type="dxa"/>
            <w:gridSpan w:val="2"/>
            <w:tcBorders>
              <w:top w:val="single" w:sz="4" w:space="0" w:color="auto"/>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 шт.</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w:t>
            </w:r>
          </w:p>
        </w:tc>
        <w:tc>
          <w:tcPr>
            <w:tcW w:w="109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9A0415">
        <w:trPr>
          <w:trHeight w:val="900"/>
        </w:trPr>
        <w:tc>
          <w:tcPr>
            <w:tcW w:w="4410" w:type="dxa"/>
            <w:gridSpan w:val="5"/>
            <w:vMerge/>
            <w:tcBorders>
              <w:top w:val="single" w:sz="4" w:space="0" w:color="auto"/>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установка пешеходного ограждения</w:t>
            </w:r>
          </w:p>
        </w:tc>
        <w:tc>
          <w:tcPr>
            <w:tcW w:w="1418" w:type="dxa"/>
            <w:gridSpan w:val="2"/>
            <w:tcBorders>
              <w:top w:val="single" w:sz="4" w:space="0" w:color="auto"/>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0,2 км.</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0,6</w:t>
            </w:r>
          </w:p>
        </w:tc>
        <w:tc>
          <w:tcPr>
            <w:tcW w:w="1266"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0,008</w:t>
            </w:r>
            <w:r w:rsidRPr="00BC3B9F">
              <w:rPr>
                <w:rFonts w:ascii="Times New Roman" w:eastAsia="Times New Roman" w:hAnsi="Times New Roman" w:cs="Times New Roman"/>
                <w:color w:val="000000"/>
                <w:sz w:val="18"/>
                <w:szCs w:val="18"/>
                <w:lang w:eastAsia="ru-RU"/>
              </w:rPr>
              <w:t> </w:t>
            </w:r>
          </w:p>
        </w:tc>
        <w:tc>
          <w:tcPr>
            <w:tcW w:w="947" w:type="dxa"/>
            <w:tcBorders>
              <w:top w:val="nil"/>
              <w:left w:val="nil"/>
              <w:bottom w:val="single" w:sz="4" w:space="0" w:color="auto"/>
              <w:right w:val="single" w:sz="4" w:space="0" w:color="auto"/>
            </w:tcBorders>
            <w:shd w:val="clear" w:color="000000" w:fill="FFFF00"/>
            <w:vAlign w:val="center"/>
          </w:tcPr>
          <w:p w:rsidR="009A0415" w:rsidRPr="00BC3B9F" w:rsidRDefault="009A0415" w:rsidP="00596EAA">
            <w:pPr>
              <w:spacing w:after="0" w:line="240" w:lineRule="auto"/>
              <w:jc w:val="center"/>
              <w:rPr>
                <w:rFonts w:ascii="Times New Roman" w:eastAsia="Times New Roman" w:hAnsi="Times New Roman" w:cs="Times New Roman"/>
                <w:color w:val="000000"/>
                <w:sz w:val="18"/>
                <w:szCs w:val="18"/>
                <w:lang w:eastAsia="ru-RU"/>
              </w:rPr>
            </w:pPr>
          </w:p>
        </w:tc>
        <w:tc>
          <w:tcPr>
            <w:tcW w:w="143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25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5056" w:type="dxa"/>
            <w:gridSpan w:val="15"/>
            <w:tcBorders>
              <w:top w:val="single" w:sz="4" w:space="0" w:color="auto"/>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Объекты, находящиеся на автомобильных дорогах агломирации, финансируемые из прочих источников (справочная информация)</w:t>
            </w:r>
          </w:p>
        </w:tc>
      </w:tr>
      <w:tr w:rsidR="009A0415" w:rsidRPr="00BC3B9F" w:rsidTr="00BC3B9F">
        <w:trPr>
          <w:trHeight w:val="255"/>
        </w:trPr>
        <w:tc>
          <w:tcPr>
            <w:tcW w:w="1535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Автомобильные дороги регионального значения</w:t>
            </w:r>
          </w:p>
        </w:tc>
      </w:tr>
      <w:tr w:rsidR="009A0415" w:rsidRPr="00BC3B9F" w:rsidTr="00BC3B9F">
        <w:trPr>
          <w:trHeight w:val="510"/>
        </w:trPr>
        <w:tc>
          <w:tcPr>
            <w:tcW w:w="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w:t>
            </w:r>
          </w:p>
        </w:tc>
        <w:tc>
          <w:tcPr>
            <w:tcW w:w="1765" w:type="dxa"/>
            <w:vMerge w:val="restart"/>
            <w:tcBorders>
              <w:top w:val="nil"/>
              <w:left w:val="single" w:sz="4" w:space="0" w:color="auto"/>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а/д "Ленинск-Кузнецк-Новокузнецк-Междуреченск" с 81 км. по 131 км.; с 156 км</w:t>
            </w:r>
            <w:proofErr w:type="gramStart"/>
            <w:r w:rsidRPr="00BC3B9F">
              <w:rPr>
                <w:rFonts w:ascii="Times New Roman" w:eastAsia="Times New Roman" w:hAnsi="Times New Roman" w:cs="Times New Roman"/>
                <w:sz w:val="18"/>
                <w:szCs w:val="18"/>
                <w:lang w:eastAsia="ru-RU"/>
              </w:rPr>
              <w:t>.</w:t>
            </w:r>
            <w:proofErr w:type="gramEnd"/>
            <w:r w:rsidRPr="00BC3B9F">
              <w:rPr>
                <w:rFonts w:ascii="Times New Roman" w:eastAsia="Times New Roman" w:hAnsi="Times New Roman" w:cs="Times New Roman"/>
                <w:sz w:val="18"/>
                <w:szCs w:val="18"/>
                <w:lang w:eastAsia="ru-RU"/>
              </w:rPr>
              <w:t xml:space="preserve"> </w:t>
            </w:r>
            <w:proofErr w:type="gramStart"/>
            <w:r w:rsidRPr="00BC3B9F">
              <w:rPr>
                <w:rFonts w:ascii="Times New Roman" w:eastAsia="Times New Roman" w:hAnsi="Times New Roman" w:cs="Times New Roman"/>
                <w:sz w:val="18"/>
                <w:szCs w:val="18"/>
                <w:lang w:eastAsia="ru-RU"/>
              </w:rPr>
              <w:t>п</w:t>
            </w:r>
            <w:proofErr w:type="gramEnd"/>
            <w:r w:rsidRPr="00BC3B9F">
              <w:rPr>
                <w:rFonts w:ascii="Times New Roman" w:eastAsia="Times New Roman" w:hAnsi="Times New Roman" w:cs="Times New Roman"/>
                <w:sz w:val="18"/>
                <w:szCs w:val="18"/>
                <w:lang w:eastAsia="ru-RU"/>
              </w:rPr>
              <w:t>о 215 км.</w:t>
            </w:r>
          </w:p>
        </w:tc>
        <w:tc>
          <w:tcPr>
            <w:tcW w:w="5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109</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763000</w:t>
            </w:r>
          </w:p>
        </w:tc>
        <w:tc>
          <w:tcPr>
            <w:tcW w:w="993"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 </w:t>
            </w:r>
          </w:p>
        </w:tc>
        <w:tc>
          <w:tcPr>
            <w:tcW w:w="947" w:type="dxa"/>
            <w:vMerge w:val="restart"/>
            <w:tcBorders>
              <w:top w:val="nil"/>
              <w:left w:val="single" w:sz="4" w:space="0" w:color="auto"/>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ш. Притомское поворот на п. Притомский</w:t>
            </w:r>
          </w:p>
        </w:tc>
        <w:tc>
          <w:tcPr>
            <w:tcW w:w="1434"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строительство светофорного объекта</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 объект</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3,89</w:t>
            </w:r>
          </w:p>
        </w:tc>
        <w:tc>
          <w:tcPr>
            <w:tcW w:w="1094"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3,89</w:t>
            </w:r>
          </w:p>
        </w:tc>
      </w:tr>
      <w:tr w:rsidR="009A0415" w:rsidRPr="00BC3B9F" w:rsidTr="00BC3B9F">
        <w:trPr>
          <w:trHeight w:val="510"/>
        </w:trPr>
        <w:tc>
          <w:tcPr>
            <w:tcW w:w="299"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p>
        </w:tc>
        <w:tc>
          <w:tcPr>
            <w:tcW w:w="1765"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503"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 </w:t>
            </w:r>
          </w:p>
        </w:tc>
        <w:tc>
          <w:tcPr>
            <w:tcW w:w="947"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434"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строительство переходно-скоростных полос</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 шт.</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11,66</w:t>
            </w:r>
          </w:p>
        </w:tc>
        <w:tc>
          <w:tcPr>
            <w:tcW w:w="1094"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5,83</w:t>
            </w:r>
          </w:p>
        </w:tc>
      </w:tr>
      <w:tr w:rsidR="009A0415" w:rsidRPr="00BC3B9F" w:rsidTr="00BC3B9F">
        <w:trPr>
          <w:trHeight w:val="255"/>
        </w:trPr>
        <w:tc>
          <w:tcPr>
            <w:tcW w:w="299"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p>
        </w:tc>
        <w:tc>
          <w:tcPr>
            <w:tcW w:w="1765"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503"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 </w:t>
            </w:r>
          </w:p>
        </w:tc>
        <w:tc>
          <w:tcPr>
            <w:tcW w:w="947"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434"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строительство освещения</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1,34 км.</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23,32</w:t>
            </w:r>
          </w:p>
        </w:tc>
        <w:tc>
          <w:tcPr>
            <w:tcW w:w="1094"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17,40299</w:t>
            </w:r>
          </w:p>
        </w:tc>
      </w:tr>
      <w:tr w:rsidR="009A0415" w:rsidRPr="00BC3B9F" w:rsidTr="00BC3B9F">
        <w:trPr>
          <w:trHeight w:val="30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765"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ИТОГО:</w:t>
            </w:r>
          </w:p>
        </w:tc>
        <w:tc>
          <w:tcPr>
            <w:tcW w:w="503" w:type="dxa"/>
            <w:tcBorders>
              <w:top w:val="nil"/>
              <w:left w:val="nil"/>
              <w:bottom w:val="single" w:sz="4" w:space="0" w:color="auto"/>
              <w:right w:val="single" w:sz="4" w:space="0" w:color="auto"/>
            </w:tcBorders>
            <w:shd w:val="clear" w:color="000000" w:fill="FFFFFF"/>
            <w:noWrap/>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 </w:t>
            </w:r>
          </w:p>
        </w:tc>
        <w:tc>
          <w:tcPr>
            <w:tcW w:w="126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b/>
                <w:bCs/>
                <w:sz w:val="18"/>
                <w:szCs w:val="18"/>
                <w:lang w:eastAsia="ru-RU"/>
              </w:rPr>
            </w:pPr>
            <w:r w:rsidRPr="00BC3B9F">
              <w:rPr>
                <w:rFonts w:ascii="Times New Roman" w:eastAsia="Times New Roman" w:hAnsi="Times New Roman" w:cs="Times New Roman"/>
                <w:b/>
                <w:bCs/>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38,87</w:t>
            </w:r>
          </w:p>
        </w:tc>
        <w:tc>
          <w:tcPr>
            <w:tcW w:w="1094"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510"/>
        </w:trPr>
        <w:tc>
          <w:tcPr>
            <w:tcW w:w="4410" w:type="dxa"/>
            <w:gridSpan w:val="5"/>
            <w:vMerge w:val="restart"/>
            <w:tcBorders>
              <w:top w:val="single" w:sz="4" w:space="0" w:color="auto"/>
              <w:left w:val="single" w:sz="4" w:space="0" w:color="auto"/>
              <w:bottom w:val="single" w:sz="4" w:space="0" w:color="auto"/>
              <w:right w:val="single" w:sz="4" w:space="0" w:color="auto"/>
            </w:tcBorders>
            <w:shd w:val="clear" w:color="FFFFCC" w:fill="FFC000"/>
            <w:noWrap/>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Итого по автодорогам  регионального значения</w:t>
            </w:r>
          </w:p>
        </w:tc>
        <w:tc>
          <w:tcPr>
            <w:tcW w:w="1276"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266"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947"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строительство светофорного объекта</w:t>
            </w:r>
          </w:p>
        </w:tc>
        <w:tc>
          <w:tcPr>
            <w:tcW w:w="1134" w:type="dxa"/>
            <w:gridSpan w:val="2"/>
            <w:tcBorders>
              <w:top w:val="single" w:sz="4" w:space="0" w:color="auto"/>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 объект</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3,89</w:t>
            </w:r>
          </w:p>
        </w:tc>
        <w:tc>
          <w:tcPr>
            <w:tcW w:w="109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510"/>
        </w:trPr>
        <w:tc>
          <w:tcPr>
            <w:tcW w:w="4410" w:type="dxa"/>
            <w:gridSpan w:val="5"/>
            <w:vMerge/>
            <w:tcBorders>
              <w:top w:val="single" w:sz="4" w:space="0" w:color="auto"/>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266"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947"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строительство переходно-скоростных полос</w:t>
            </w:r>
          </w:p>
        </w:tc>
        <w:tc>
          <w:tcPr>
            <w:tcW w:w="1134" w:type="dxa"/>
            <w:gridSpan w:val="2"/>
            <w:tcBorders>
              <w:top w:val="single" w:sz="4" w:space="0" w:color="auto"/>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 шт.</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11,66</w:t>
            </w:r>
          </w:p>
        </w:tc>
        <w:tc>
          <w:tcPr>
            <w:tcW w:w="109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300"/>
        </w:trPr>
        <w:tc>
          <w:tcPr>
            <w:tcW w:w="4410" w:type="dxa"/>
            <w:gridSpan w:val="5"/>
            <w:vMerge/>
            <w:tcBorders>
              <w:top w:val="single" w:sz="4" w:space="0" w:color="auto"/>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266"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947"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строительство освещения</w:t>
            </w:r>
          </w:p>
        </w:tc>
        <w:tc>
          <w:tcPr>
            <w:tcW w:w="1134" w:type="dxa"/>
            <w:gridSpan w:val="2"/>
            <w:tcBorders>
              <w:top w:val="single" w:sz="4" w:space="0" w:color="auto"/>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1,34 км.</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23,32</w:t>
            </w:r>
          </w:p>
        </w:tc>
        <w:tc>
          <w:tcPr>
            <w:tcW w:w="109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300"/>
        </w:trPr>
        <w:tc>
          <w:tcPr>
            <w:tcW w:w="4410" w:type="dxa"/>
            <w:gridSpan w:val="5"/>
            <w:vMerge/>
            <w:tcBorders>
              <w:top w:val="single" w:sz="4" w:space="0" w:color="auto"/>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266"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947"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300"/>
        </w:trPr>
        <w:tc>
          <w:tcPr>
            <w:tcW w:w="4410" w:type="dxa"/>
            <w:gridSpan w:val="5"/>
            <w:vMerge/>
            <w:tcBorders>
              <w:top w:val="single" w:sz="4" w:space="0" w:color="auto"/>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266"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947"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300"/>
        </w:trPr>
        <w:tc>
          <w:tcPr>
            <w:tcW w:w="4410" w:type="dxa"/>
            <w:gridSpan w:val="5"/>
            <w:vMerge/>
            <w:tcBorders>
              <w:top w:val="single" w:sz="4" w:space="0" w:color="auto"/>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418" w:type="dxa"/>
            <w:gridSpan w:val="2"/>
            <w:tcBorders>
              <w:top w:val="single" w:sz="4" w:space="0" w:color="auto"/>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FFFFCC" w:fill="FFFF00"/>
            <w:noWrap/>
            <w:vAlign w:val="center"/>
            <w:hideMark/>
          </w:tcPr>
          <w:p w:rsidR="009A0415" w:rsidRPr="00BC3B9F" w:rsidRDefault="009A0415" w:rsidP="00BC3B9F">
            <w:pPr>
              <w:spacing w:after="0" w:line="240" w:lineRule="auto"/>
              <w:jc w:val="center"/>
              <w:rPr>
                <w:rFonts w:ascii="Times New Roman" w:eastAsia="Times New Roman" w:hAnsi="Times New Roman" w:cs="Times New Roman"/>
                <w:b/>
                <w:bCs/>
                <w:color w:val="000000"/>
                <w:sz w:val="18"/>
                <w:szCs w:val="18"/>
                <w:lang w:eastAsia="ru-RU"/>
              </w:rPr>
            </w:pPr>
            <w:r w:rsidRPr="00BC3B9F">
              <w:rPr>
                <w:rFonts w:ascii="Times New Roman" w:eastAsia="Times New Roman" w:hAnsi="Times New Roman" w:cs="Times New Roman"/>
                <w:b/>
                <w:bCs/>
                <w:color w:val="000000"/>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255"/>
        </w:trPr>
        <w:tc>
          <w:tcPr>
            <w:tcW w:w="15355"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Автомобильные дороги местного значения (улицы)</w:t>
            </w:r>
          </w:p>
        </w:tc>
      </w:tr>
      <w:tr w:rsidR="009A0415" w:rsidRPr="00BC3B9F" w:rsidTr="00BC3B9F">
        <w:trPr>
          <w:trHeight w:val="127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w:t>
            </w:r>
          </w:p>
        </w:tc>
        <w:tc>
          <w:tcPr>
            <w:tcW w:w="1765"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Ленина</w:t>
            </w:r>
          </w:p>
        </w:tc>
        <w:tc>
          <w:tcPr>
            <w:tcW w:w="503"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5,5</w:t>
            </w:r>
          </w:p>
        </w:tc>
        <w:tc>
          <w:tcPr>
            <w:tcW w:w="850" w:type="dxa"/>
            <w:tcBorders>
              <w:top w:val="nil"/>
              <w:left w:val="nil"/>
              <w:bottom w:val="single" w:sz="4" w:space="0" w:color="auto"/>
              <w:right w:val="single" w:sz="4" w:space="0" w:color="auto"/>
            </w:tcBorders>
            <w:shd w:val="clear" w:color="000000" w:fill="FFFFFF"/>
            <w:noWrap/>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68900</w:t>
            </w:r>
          </w:p>
        </w:tc>
        <w:tc>
          <w:tcPr>
            <w:tcW w:w="993"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Ленина напротив домов №№56, 71</w:t>
            </w:r>
          </w:p>
        </w:tc>
        <w:tc>
          <w:tcPr>
            <w:tcW w:w="127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Устройство пешеходного светофорного объекта с кнопкой вызова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 объект</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w:t>
            </w:r>
          </w:p>
        </w:tc>
        <w:tc>
          <w:tcPr>
            <w:tcW w:w="126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w:t>
            </w:r>
          </w:p>
        </w:tc>
        <w:tc>
          <w:tcPr>
            <w:tcW w:w="947"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127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3</w:t>
            </w:r>
          </w:p>
        </w:tc>
        <w:tc>
          <w:tcPr>
            <w:tcW w:w="1765"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Кузнецкий мост (мост через р. Томь соединяющий Кузнецкий и Центральный район)</w:t>
            </w:r>
          </w:p>
        </w:tc>
        <w:tc>
          <w:tcPr>
            <w:tcW w:w="503"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0,49</w:t>
            </w:r>
          </w:p>
        </w:tc>
        <w:tc>
          <w:tcPr>
            <w:tcW w:w="850" w:type="dxa"/>
            <w:tcBorders>
              <w:top w:val="nil"/>
              <w:left w:val="nil"/>
              <w:bottom w:val="single" w:sz="4" w:space="0" w:color="auto"/>
              <w:right w:val="single" w:sz="4" w:space="0" w:color="auto"/>
            </w:tcBorders>
            <w:shd w:val="clear" w:color="000000" w:fill="FFFFFF"/>
            <w:noWrap/>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6860</w:t>
            </w:r>
          </w:p>
        </w:tc>
        <w:tc>
          <w:tcPr>
            <w:tcW w:w="993"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Левобережной развязки +0,5 км</w:t>
            </w:r>
            <w:proofErr w:type="gramStart"/>
            <w:r w:rsidRPr="00BC3B9F">
              <w:rPr>
                <w:rFonts w:ascii="Times New Roman" w:eastAsia="Times New Roman" w:hAnsi="Times New Roman" w:cs="Times New Roman"/>
                <w:sz w:val="18"/>
                <w:szCs w:val="18"/>
                <w:lang w:eastAsia="ru-RU"/>
              </w:rPr>
              <w:t>.</w:t>
            </w:r>
            <w:proofErr w:type="gramEnd"/>
            <w:r w:rsidRPr="00BC3B9F">
              <w:rPr>
                <w:rFonts w:ascii="Times New Roman" w:eastAsia="Times New Roman" w:hAnsi="Times New Roman" w:cs="Times New Roman"/>
                <w:sz w:val="18"/>
                <w:szCs w:val="18"/>
                <w:lang w:eastAsia="ru-RU"/>
              </w:rPr>
              <w:t xml:space="preserve"> </w:t>
            </w:r>
            <w:proofErr w:type="gramStart"/>
            <w:r w:rsidRPr="00BC3B9F">
              <w:rPr>
                <w:rFonts w:ascii="Times New Roman" w:eastAsia="Times New Roman" w:hAnsi="Times New Roman" w:cs="Times New Roman"/>
                <w:sz w:val="18"/>
                <w:szCs w:val="18"/>
                <w:lang w:eastAsia="ru-RU"/>
              </w:rPr>
              <w:t>в</w:t>
            </w:r>
            <w:proofErr w:type="gramEnd"/>
            <w:r w:rsidRPr="00BC3B9F">
              <w:rPr>
                <w:rFonts w:ascii="Times New Roman" w:eastAsia="Times New Roman" w:hAnsi="Times New Roman" w:cs="Times New Roman"/>
                <w:sz w:val="18"/>
                <w:szCs w:val="18"/>
                <w:lang w:eastAsia="ru-RU"/>
              </w:rPr>
              <w:t xml:space="preserve"> сторону ул. Ленина</w:t>
            </w:r>
          </w:p>
        </w:tc>
        <w:tc>
          <w:tcPr>
            <w:tcW w:w="127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Перенос стационарных комплексов по автоматической фиксации нарушений скоростного режима.</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 комплекса</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0,7</w:t>
            </w:r>
          </w:p>
        </w:tc>
        <w:tc>
          <w:tcPr>
            <w:tcW w:w="126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000000"/>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1530"/>
        </w:trPr>
        <w:tc>
          <w:tcPr>
            <w:tcW w:w="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4</w:t>
            </w:r>
          </w:p>
        </w:tc>
        <w:tc>
          <w:tcPr>
            <w:tcW w:w="1765" w:type="dxa"/>
            <w:vMerge w:val="restart"/>
            <w:tcBorders>
              <w:top w:val="nil"/>
              <w:left w:val="single" w:sz="4" w:space="0" w:color="auto"/>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ул. Обнорского </w:t>
            </w:r>
          </w:p>
        </w:tc>
        <w:tc>
          <w:tcPr>
            <w:tcW w:w="503" w:type="dxa"/>
            <w:vMerge w:val="restart"/>
            <w:tcBorders>
              <w:top w:val="nil"/>
              <w:left w:val="single" w:sz="4" w:space="0" w:color="auto"/>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3,8</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45600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Обнорского напротив дома №170</w:t>
            </w:r>
          </w:p>
        </w:tc>
        <w:tc>
          <w:tcPr>
            <w:tcW w:w="127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Изменение режимов работы светофора, добавление столба освещения, установка дорожных знаков над проезжей частью</w:t>
            </w:r>
          </w:p>
        </w:tc>
        <w:tc>
          <w:tcPr>
            <w:tcW w:w="1418" w:type="dxa"/>
            <w:gridSpan w:val="2"/>
            <w:tcBorders>
              <w:top w:val="single" w:sz="4" w:space="0" w:color="auto"/>
              <w:left w:val="nil"/>
              <w:bottom w:val="nil"/>
              <w:right w:val="single" w:sz="4" w:space="0" w:color="000000"/>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 светофорный объект, 2 столба освещения</w:t>
            </w:r>
          </w:p>
        </w:tc>
        <w:tc>
          <w:tcPr>
            <w:tcW w:w="1188" w:type="dxa"/>
            <w:tcBorders>
              <w:top w:val="nil"/>
              <w:left w:val="nil"/>
              <w:bottom w:val="nil"/>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w:t>
            </w:r>
          </w:p>
        </w:tc>
        <w:tc>
          <w:tcPr>
            <w:tcW w:w="1266" w:type="dxa"/>
            <w:tcBorders>
              <w:top w:val="nil"/>
              <w:left w:val="nil"/>
              <w:bottom w:val="nil"/>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000000"/>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nil"/>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765"/>
        </w:trPr>
        <w:tc>
          <w:tcPr>
            <w:tcW w:w="299"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p>
        </w:tc>
        <w:tc>
          <w:tcPr>
            <w:tcW w:w="1765"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503"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установка дополнительных столбов освещения</w:t>
            </w:r>
          </w:p>
        </w:tc>
        <w:tc>
          <w:tcPr>
            <w:tcW w:w="709" w:type="dxa"/>
            <w:tcBorders>
              <w:top w:val="nil"/>
              <w:left w:val="nil"/>
              <w:bottom w:val="single" w:sz="4" w:space="0" w:color="auto"/>
              <w:right w:val="nil"/>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0,2</w:t>
            </w:r>
          </w:p>
        </w:tc>
        <w:tc>
          <w:tcPr>
            <w:tcW w:w="126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000000"/>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1530"/>
        </w:trPr>
        <w:tc>
          <w:tcPr>
            <w:tcW w:w="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lastRenderedPageBreak/>
              <w:t>65</w:t>
            </w:r>
          </w:p>
        </w:tc>
        <w:tc>
          <w:tcPr>
            <w:tcW w:w="1765" w:type="dxa"/>
            <w:vMerge w:val="restart"/>
            <w:tcBorders>
              <w:top w:val="nil"/>
              <w:left w:val="single" w:sz="4" w:space="0" w:color="auto"/>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Кузнецкое шоссе, Байдаевское ш.</w:t>
            </w:r>
          </w:p>
        </w:tc>
        <w:tc>
          <w:tcPr>
            <w:tcW w:w="503" w:type="dxa"/>
            <w:vMerge w:val="restart"/>
            <w:tcBorders>
              <w:top w:val="nil"/>
              <w:left w:val="single" w:sz="4" w:space="0" w:color="auto"/>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3,9</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53040</w:t>
            </w:r>
          </w:p>
        </w:tc>
        <w:tc>
          <w:tcPr>
            <w:tcW w:w="993"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Установка переностных комплексов по автоматической фиксации нарушений скоростного режима.</w:t>
            </w:r>
          </w:p>
        </w:tc>
        <w:tc>
          <w:tcPr>
            <w:tcW w:w="1418" w:type="dxa"/>
            <w:gridSpan w:val="2"/>
            <w:tcBorders>
              <w:top w:val="single" w:sz="4" w:space="0" w:color="auto"/>
              <w:left w:val="nil"/>
              <w:bottom w:val="nil"/>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 комплекс</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0,1</w:t>
            </w:r>
          </w:p>
        </w:tc>
        <w:tc>
          <w:tcPr>
            <w:tcW w:w="126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bottom"/>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000000"/>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1530"/>
        </w:trPr>
        <w:tc>
          <w:tcPr>
            <w:tcW w:w="299"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p>
        </w:tc>
        <w:tc>
          <w:tcPr>
            <w:tcW w:w="1765"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503"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Установка переностных комплексов по автоматической фиксации нарушений скоростного режима.</w:t>
            </w:r>
          </w:p>
        </w:tc>
        <w:tc>
          <w:tcPr>
            <w:tcW w:w="1418" w:type="dxa"/>
            <w:gridSpan w:val="2"/>
            <w:tcBorders>
              <w:top w:val="single" w:sz="4" w:space="0" w:color="auto"/>
              <w:left w:val="nil"/>
              <w:bottom w:val="nil"/>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 комплекс</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0,1</w:t>
            </w:r>
          </w:p>
        </w:tc>
        <w:tc>
          <w:tcPr>
            <w:tcW w:w="126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0,1</w:t>
            </w:r>
          </w:p>
        </w:tc>
        <w:tc>
          <w:tcPr>
            <w:tcW w:w="947"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bottom"/>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000000"/>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255"/>
        </w:trPr>
        <w:tc>
          <w:tcPr>
            <w:tcW w:w="2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66</w:t>
            </w:r>
          </w:p>
        </w:tc>
        <w:tc>
          <w:tcPr>
            <w:tcW w:w="17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Мурманская</w:t>
            </w:r>
          </w:p>
        </w:tc>
        <w:tc>
          <w:tcPr>
            <w:tcW w:w="5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0415" w:rsidRPr="00BC3B9F" w:rsidRDefault="009A0415"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1,1</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16000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Перекресток "ул. </w:t>
            </w:r>
            <w:proofErr w:type="gramStart"/>
            <w:r w:rsidRPr="00BC3B9F">
              <w:rPr>
                <w:rFonts w:ascii="Times New Roman" w:eastAsia="Times New Roman" w:hAnsi="Times New Roman" w:cs="Times New Roman"/>
                <w:sz w:val="18"/>
                <w:szCs w:val="18"/>
                <w:lang w:eastAsia="ru-RU"/>
              </w:rPr>
              <w:t>Мурманская</w:t>
            </w:r>
            <w:proofErr w:type="gramEnd"/>
            <w:r w:rsidRPr="00BC3B9F">
              <w:rPr>
                <w:rFonts w:ascii="Times New Roman" w:eastAsia="Times New Roman" w:hAnsi="Times New Roman" w:cs="Times New Roman"/>
                <w:sz w:val="18"/>
                <w:szCs w:val="18"/>
                <w:lang w:eastAsia="ru-RU"/>
              </w:rPr>
              <w:t xml:space="preserve"> - ул. Магнитогорская"</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Замена оборудования на светофорном объекте,  Замена существующих дорожных знаков 5.19.1 (2) на  аналогичные дорожные знаки повышенной видимости</w:t>
            </w:r>
          </w:p>
        </w:tc>
        <w:tc>
          <w:tcPr>
            <w:tcW w:w="141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 объект,                         8 дорожных знаков</w:t>
            </w:r>
          </w:p>
        </w:tc>
        <w:tc>
          <w:tcPr>
            <w:tcW w:w="1188" w:type="dxa"/>
            <w:tcBorders>
              <w:top w:val="nil"/>
              <w:left w:val="nil"/>
              <w:bottom w:val="nil"/>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66" w:type="dxa"/>
            <w:tcBorders>
              <w:top w:val="nil"/>
              <w:left w:val="nil"/>
              <w:bottom w:val="nil"/>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vMerge w:val="restart"/>
            <w:tcBorders>
              <w:top w:val="nil"/>
              <w:left w:val="single" w:sz="4" w:space="0" w:color="auto"/>
              <w:bottom w:val="single" w:sz="4" w:space="0" w:color="000000"/>
              <w:right w:val="single" w:sz="4" w:space="0" w:color="auto"/>
            </w:tcBorders>
            <w:shd w:val="clear" w:color="000000" w:fill="FFFFFF"/>
            <w:vAlign w:val="bottom"/>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nil"/>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255"/>
        </w:trPr>
        <w:tc>
          <w:tcPr>
            <w:tcW w:w="299" w:type="dxa"/>
            <w:vMerge/>
            <w:tcBorders>
              <w:top w:val="nil"/>
              <w:left w:val="single" w:sz="4" w:space="0" w:color="auto"/>
              <w:bottom w:val="single" w:sz="4" w:space="0" w:color="000000"/>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p>
        </w:tc>
        <w:tc>
          <w:tcPr>
            <w:tcW w:w="1765" w:type="dxa"/>
            <w:vMerge/>
            <w:tcBorders>
              <w:top w:val="nil"/>
              <w:left w:val="single" w:sz="4" w:space="0" w:color="auto"/>
              <w:bottom w:val="single" w:sz="4" w:space="0" w:color="000000"/>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503" w:type="dxa"/>
            <w:vMerge/>
            <w:tcBorders>
              <w:top w:val="nil"/>
              <w:left w:val="single" w:sz="4" w:space="0" w:color="auto"/>
              <w:bottom w:val="single" w:sz="4" w:space="0" w:color="000000"/>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418" w:type="dxa"/>
            <w:gridSpan w:val="2"/>
            <w:vMerge/>
            <w:tcBorders>
              <w:top w:val="single" w:sz="4" w:space="0" w:color="auto"/>
              <w:left w:val="single" w:sz="4" w:space="0" w:color="auto"/>
              <w:bottom w:val="single" w:sz="4" w:space="0" w:color="000000"/>
              <w:right w:val="single" w:sz="4" w:space="0" w:color="000000"/>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w:t>
            </w:r>
          </w:p>
        </w:tc>
        <w:tc>
          <w:tcPr>
            <w:tcW w:w="126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w:t>
            </w:r>
          </w:p>
        </w:tc>
        <w:tc>
          <w:tcPr>
            <w:tcW w:w="947" w:type="dxa"/>
            <w:vMerge/>
            <w:tcBorders>
              <w:top w:val="nil"/>
              <w:left w:val="single" w:sz="4" w:space="0" w:color="auto"/>
              <w:bottom w:val="single" w:sz="4" w:space="0" w:color="000000"/>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434" w:type="dxa"/>
            <w:vMerge/>
            <w:tcBorders>
              <w:top w:val="nil"/>
              <w:left w:val="single" w:sz="4" w:space="0" w:color="auto"/>
              <w:bottom w:val="single" w:sz="4" w:space="0" w:color="000000"/>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094"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255"/>
        </w:trPr>
        <w:tc>
          <w:tcPr>
            <w:tcW w:w="299" w:type="dxa"/>
            <w:vMerge w:val="restart"/>
            <w:tcBorders>
              <w:top w:val="nil"/>
              <w:left w:val="single" w:sz="4" w:space="0" w:color="auto"/>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102</w:t>
            </w:r>
          </w:p>
        </w:tc>
        <w:tc>
          <w:tcPr>
            <w:tcW w:w="1765" w:type="dxa"/>
            <w:vMerge w:val="restart"/>
            <w:tcBorders>
              <w:top w:val="nil"/>
              <w:left w:val="single" w:sz="4" w:space="0" w:color="auto"/>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пр. Металлургов </w:t>
            </w:r>
          </w:p>
        </w:tc>
        <w:tc>
          <w:tcPr>
            <w:tcW w:w="503" w:type="dxa"/>
            <w:vMerge w:val="restart"/>
            <w:tcBorders>
              <w:top w:val="nil"/>
              <w:left w:val="single" w:sz="4" w:space="0" w:color="auto"/>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2,225</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40050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от вокзала до перекрестка ул. Ордоникидзе-пр-кт Металлургов</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реконструкция пр-кта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30000</w:t>
            </w:r>
          </w:p>
        </w:tc>
        <w:tc>
          <w:tcPr>
            <w:tcW w:w="11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350</w:t>
            </w:r>
          </w:p>
        </w:tc>
        <w:tc>
          <w:tcPr>
            <w:tcW w:w="1266" w:type="dxa"/>
            <w:tcBorders>
              <w:top w:val="nil"/>
              <w:left w:val="nil"/>
              <w:bottom w:val="nil"/>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nil"/>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255"/>
        </w:trPr>
        <w:tc>
          <w:tcPr>
            <w:tcW w:w="299"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p>
        </w:tc>
        <w:tc>
          <w:tcPr>
            <w:tcW w:w="1765"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503"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266" w:type="dxa"/>
            <w:tcBorders>
              <w:top w:val="nil"/>
              <w:left w:val="nil"/>
              <w:bottom w:val="nil"/>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vMerge/>
            <w:tcBorders>
              <w:top w:val="nil"/>
              <w:left w:val="single" w:sz="4" w:space="0" w:color="auto"/>
              <w:bottom w:val="single" w:sz="4" w:space="0" w:color="000000"/>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434" w:type="dxa"/>
            <w:vMerge/>
            <w:tcBorders>
              <w:top w:val="nil"/>
              <w:left w:val="single" w:sz="4" w:space="0" w:color="auto"/>
              <w:bottom w:val="single" w:sz="4" w:space="0" w:color="000000"/>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094" w:type="dxa"/>
            <w:tcBorders>
              <w:top w:val="nil"/>
              <w:left w:val="nil"/>
              <w:bottom w:val="nil"/>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255"/>
        </w:trPr>
        <w:tc>
          <w:tcPr>
            <w:tcW w:w="299"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p>
        </w:tc>
        <w:tc>
          <w:tcPr>
            <w:tcW w:w="1765"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503"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266" w:type="dxa"/>
            <w:tcBorders>
              <w:top w:val="nil"/>
              <w:left w:val="nil"/>
              <w:bottom w:val="nil"/>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vMerge/>
            <w:tcBorders>
              <w:top w:val="nil"/>
              <w:left w:val="single" w:sz="4" w:space="0" w:color="auto"/>
              <w:bottom w:val="single" w:sz="4" w:space="0" w:color="000000"/>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434" w:type="dxa"/>
            <w:vMerge/>
            <w:tcBorders>
              <w:top w:val="nil"/>
              <w:left w:val="single" w:sz="4" w:space="0" w:color="auto"/>
              <w:bottom w:val="single" w:sz="4" w:space="0" w:color="000000"/>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094" w:type="dxa"/>
            <w:tcBorders>
              <w:top w:val="nil"/>
              <w:left w:val="nil"/>
              <w:bottom w:val="nil"/>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255"/>
        </w:trPr>
        <w:tc>
          <w:tcPr>
            <w:tcW w:w="299"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p>
        </w:tc>
        <w:tc>
          <w:tcPr>
            <w:tcW w:w="1765"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503"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266" w:type="dxa"/>
            <w:tcBorders>
              <w:top w:val="nil"/>
              <w:left w:val="nil"/>
              <w:bottom w:val="nil"/>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vMerge/>
            <w:tcBorders>
              <w:top w:val="nil"/>
              <w:left w:val="single" w:sz="4" w:space="0" w:color="auto"/>
              <w:bottom w:val="single" w:sz="4" w:space="0" w:color="000000"/>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434" w:type="dxa"/>
            <w:vMerge/>
            <w:tcBorders>
              <w:top w:val="nil"/>
              <w:left w:val="single" w:sz="4" w:space="0" w:color="auto"/>
              <w:bottom w:val="single" w:sz="4" w:space="0" w:color="000000"/>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094" w:type="dxa"/>
            <w:tcBorders>
              <w:top w:val="nil"/>
              <w:left w:val="nil"/>
              <w:bottom w:val="nil"/>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1020"/>
        </w:trPr>
        <w:tc>
          <w:tcPr>
            <w:tcW w:w="299"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p>
        </w:tc>
        <w:tc>
          <w:tcPr>
            <w:tcW w:w="1765"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503"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993" w:type="dxa"/>
            <w:vMerge/>
            <w:tcBorders>
              <w:top w:val="nil"/>
              <w:left w:val="single" w:sz="4" w:space="0" w:color="auto"/>
              <w:bottom w:val="single" w:sz="4" w:space="0" w:color="000000"/>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26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11666,66667</w:t>
            </w:r>
          </w:p>
        </w:tc>
        <w:tc>
          <w:tcPr>
            <w:tcW w:w="947" w:type="dxa"/>
            <w:vMerge/>
            <w:tcBorders>
              <w:top w:val="nil"/>
              <w:left w:val="single" w:sz="4" w:space="0" w:color="auto"/>
              <w:bottom w:val="single" w:sz="4" w:space="0" w:color="000000"/>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434" w:type="dxa"/>
            <w:vMerge/>
            <w:tcBorders>
              <w:top w:val="nil"/>
              <w:left w:val="single" w:sz="4" w:space="0" w:color="auto"/>
              <w:bottom w:val="single" w:sz="4" w:space="0" w:color="000000"/>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188" w:type="dxa"/>
            <w:vMerge/>
            <w:tcBorders>
              <w:top w:val="nil"/>
              <w:left w:val="single" w:sz="4" w:space="0" w:color="auto"/>
              <w:bottom w:val="single" w:sz="4" w:space="0" w:color="000000"/>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094"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1275"/>
        </w:trPr>
        <w:tc>
          <w:tcPr>
            <w:tcW w:w="299" w:type="dxa"/>
            <w:tcBorders>
              <w:top w:val="nil"/>
              <w:left w:val="nil"/>
              <w:bottom w:val="nil"/>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lastRenderedPageBreak/>
              <w:t>103</w:t>
            </w:r>
          </w:p>
        </w:tc>
        <w:tc>
          <w:tcPr>
            <w:tcW w:w="1765"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пр. Кузнецкстроевский</w:t>
            </w:r>
          </w:p>
        </w:tc>
        <w:tc>
          <w:tcPr>
            <w:tcW w:w="503"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1,5</w:t>
            </w:r>
          </w:p>
        </w:tc>
        <w:tc>
          <w:tcPr>
            <w:tcW w:w="850" w:type="dxa"/>
            <w:tcBorders>
              <w:top w:val="nil"/>
              <w:left w:val="nil"/>
              <w:bottom w:val="single" w:sz="4" w:space="0" w:color="auto"/>
              <w:right w:val="single" w:sz="4" w:space="0" w:color="auto"/>
            </w:tcBorders>
            <w:shd w:val="clear" w:color="000000" w:fill="FFFFFF"/>
            <w:noWrap/>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31500</w:t>
            </w:r>
          </w:p>
        </w:tc>
        <w:tc>
          <w:tcPr>
            <w:tcW w:w="993"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пр. Кузнецкстроевский напротив дома №1</w:t>
            </w:r>
          </w:p>
        </w:tc>
        <w:tc>
          <w:tcPr>
            <w:tcW w:w="127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замена светофорного оборудования</w:t>
            </w:r>
          </w:p>
        </w:tc>
        <w:tc>
          <w:tcPr>
            <w:tcW w:w="1418" w:type="dxa"/>
            <w:gridSpan w:val="2"/>
            <w:tcBorders>
              <w:top w:val="single" w:sz="4" w:space="0" w:color="auto"/>
              <w:left w:val="nil"/>
              <w:bottom w:val="single" w:sz="4" w:space="0" w:color="auto"/>
              <w:right w:val="single" w:sz="4" w:space="0" w:color="000000"/>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 объект</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0,1</w:t>
            </w:r>
          </w:p>
        </w:tc>
        <w:tc>
          <w:tcPr>
            <w:tcW w:w="126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bottom"/>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000000"/>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3360"/>
        </w:trPr>
        <w:tc>
          <w:tcPr>
            <w:tcW w:w="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109</w:t>
            </w:r>
          </w:p>
        </w:tc>
        <w:tc>
          <w:tcPr>
            <w:tcW w:w="1765"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пр. Строителей</w:t>
            </w:r>
          </w:p>
        </w:tc>
        <w:tc>
          <w:tcPr>
            <w:tcW w:w="503"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3,72</w:t>
            </w:r>
          </w:p>
        </w:tc>
        <w:tc>
          <w:tcPr>
            <w:tcW w:w="850" w:type="dxa"/>
            <w:tcBorders>
              <w:top w:val="nil"/>
              <w:left w:val="nil"/>
              <w:bottom w:val="single" w:sz="4" w:space="0" w:color="auto"/>
              <w:right w:val="single" w:sz="4" w:space="0" w:color="auto"/>
            </w:tcBorders>
            <w:shd w:val="clear" w:color="000000" w:fill="FFFFFF"/>
            <w:noWrap/>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85560</w:t>
            </w:r>
          </w:p>
        </w:tc>
        <w:tc>
          <w:tcPr>
            <w:tcW w:w="993"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пр-кт Строителей 31</w:t>
            </w:r>
          </w:p>
        </w:tc>
        <w:tc>
          <w:tcPr>
            <w:tcW w:w="127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1.Устройство пешеходного светофорного объекта с кнопкой вызова            2. Установка дублирующих дорожных знаков 5.19.1 (2) над проезжей частью </w:t>
            </w:r>
          </w:p>
        </w:tc>
        <w:tc>
          <w:tcPr>
            <w:tcW w:w="1418" w:type="dxa"/>
            <w:gridSpan w:val="2"/>
            <w:tcBorders>
              <w:top w:val="single" w:sz="4" w:space="0" w:color="auto"/>
              <w:left w:val="nil"/>
              <w:bottom w:val="single" w:sz="4" w:space="0" w:color="auto"/>
              <w:right w:val="single" w:sz="4" w:space="0" w:color="000000"/>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 объект,                          4 шт.</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w:t>
            </w:r>
          </w:p>
        </w:tc>
        <w:tc>
          <w:tcPr>
            <w:tcW w:w="126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w:t>
            </w:r>
          </w:p>
        </w:tc>
        <w:tc>
          <w:tcPr>
            <w:tcW w:w="947"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bottom"/>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000000"/>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1785"/>
        </w:trPr>
        <w:tc>
          <w:tcPr>
            <w:tcW w:w="299" w:type="dxa"/>
            <w:tcBorders>
              <w:top w:val="nil"/>
              <w:left w:val="single" w:sz="4" w:space="0" w:color="auto"/>
              <w:bottom w:val="nil"/>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123</w:t>
            </w:r>
          </w:p>
        </w:tc>
        <w:tc>
          <w:tcPr>
            <w:tcW w:w="1765" w:type="dxa"/>
            <w:tcBorders>
              <w:top w:val="nil"/>
              <w:left w:val="nil"/>
              <w:bottom w:val="nil"/>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Ермакова</w:t>
            </w:r>
          </w:p>
        </w:tc>
        <w:tc>
          <w:tcPr>
            <w:tcW w:w="503" w:type="dxa"/>
            <w:tcBorders>
              <w:top w:val="nil"/>
              <w:left w:val="nil"/>
              <w:bottom w:val="nil"/>
              <w:right w:val="single" w:sz="4" w:space="0" w:color="auto"/>
            </w:tcBorders>
            <w:shd w:val="clear" w:color="000000" w:fill="FFFFFF"/>
            <w:vAlign w:val="center"/>
            <w:hideMark/>
          </w:tcPr>
          <w:p w:rsidR="009A0415" w:rsidRPr="00BC3B9F" w:rsidRDefault="009A0415"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0,9</w:t>
            </w:r>
          </w:p>
        </w:tc>
        <w:tc>
          <w:tcPr>
            <w:tcW w:w="850" w:type="dxa"/>
            <w:tcBorders>
              <w:top w:val="nil"/>
              <w:left w:val="nil"/>
              <w:bottom w:val="nil"/>
              <w:right w:val="single" w:sz="4" w:space="0" w:color="auto"/>
            </w:tcBorders>
            <w:shd w:val="clear" w:color="000000" w:fill="FFFFFF"/>
            <w:noWrap/>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18000</w:t>
            </w:r>
          </w:p>
        </w:tc>
        <w:tc>
          <w:tcPr>
            <w:tcW w:w="993"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Перекресток "ул. Ермакова - пр. Пионерский"</w:t>
            </w:r>
          </w:p>
        </w:tc>
        <w:tc>
          <w:tcPr>
            <w:tcW w:w="127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Установка дополнительные секции светофора для осуществления левых поворотов при движении по ул. Ермакова.</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 светофорный объект</w:t>
            </w:r>
          </w:p>
        </w:tc>
        <w:tc>
          <w:tcPr>
            <w:tcW w:w="1188" w:type="dxa"/>
            <w:tcBorders>
              <w:top w:val="nil"/>
              <w:left w:val="nil"/>
              <w:bottom w:val="single" w:sz="4" w:space="0" w:color="auto"/>
              <w:right w:val="nil"/>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0,2</w:t>
            </w:r>
          </w:p>
        </w:tc>
        <w:tc>
          <w:tcPr>
            <w:tcW w:w="1266" w:type="dxa"/>
            <w:tcBorders>
              <w:top w:val="nil"/>
              <w:left w:val="single" w:sz="4" w:space="0" w:color="auto"/>
              <w:bottom w:val="single" w:sz="4" w:space="0" w:color="auto"/>
              <w:right w:val="nil"/>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0,2</w:t>
            </w:r>
          </w:p>
        </w:tc>
        <w:tc>
          <w:tcPr>
            <w:tcW w:w="947" w:type="dxa"/>
            <w:tcBorders>
              <w:top w:val="nil"/>
              <w:left w:val="single" w:sz="4" w:space="0" w:color="auto"/>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000000"/>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r>
      <w:tr w:rsidR="009A0415" w:rsidRPr="00BC3B9F" w:rsidTr="00BC3B9F">
        <w:trPr>
          <w:trHeight w:val="1785"/>
        </w:trPr>
        <w:tc>
          <w:tcPr>
            <w:tcW w:w="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137</w:t>
            </w:r>
          </w:p>
        </w:tc>
        <w:tc>
          <w:tcPr>
            <w:tcW w:w="1765" w:type="dxa"/>
            <w:tcBorders>
              <w:top w:val="single" w:sz="4" w:space="0" w:color="auto"/>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пр. Бардина</w:t>
            </w:r>
          </w:p>
        </w:tc>
        <w:tc>
          <w:tcPr>
            <w:tcW w:w="503" w:type="dxa"/>
            <w:tcBorders>
              <w:top w:val="single" w:sz="4" w:space="0" w:color="auto"/>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22500</w:t>
            </w:r>
          </w:p>
        </w:tc>
        <w:tc>
          <w:tcPr>
            <w:tcW w:w="993"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пр. Бардина напротив дома №28</w:t>
            </w:r>
          </w:p>
        </w:tc>
        <w:tc>
          <w:tcPr>
            <w:tcW w:w="127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Установка дорожных знаков над проезжей частью</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4 </w:t>
            </w:r>
            <w:proofErr w:type="gramStart"/>
            <w:r w:rsidRPr="00BC3B9F">
              <w:rPr>
                <w:rFonts w:ascii="Times New Roman" w:eastAsia="Times New Roman" w:hAnsi="Times New Roman" w:cs="Times New Roman"/>
                <w:sz w:val="18"/>
                <w:szCs w:val="18"/>
                <w:lang w:eastAsia="ru-RU"/>
              </w:rPr>
              <w:t>дорожных</w:t>
            </w:r>
            <w:proofErr w:type="gramEnd"/>
            <w:r w:rsidRPr="00BC3B9F">
              <w:rPr>
                <w:rFonts w:ascii="Times New Roman" w:eastAsia="Times New Roman" w:hAnsi="Times New Roman" w:cs="Times New Roman"/>
                <w:sz w:val="18"/>
                <w:szCs w:val="18"/>
                <w:lang w:eastAsia="ru-RU"/>
              </w:rPr>
              <w:t xml:space="preserve"> знака</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0,012</w:t>
            </w:r>
          </w:p>
        </w:tc>
        <w:tc>
          <w:tcPr>
            <w:tcW w:w="126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0,003</w:t>
            </w:r>
          </w:p>
        </w:tc>
        <w:tc>
          <w:tcPr>
            <w:tcW w:w="947"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bottom"/>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000000"/>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127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lastRenderedPageBreak/>
              <w:t>220</w:t>
            </w:r>
          </w:p>
        </w:tc>
        <w:tc>
          <w:tcPr>
            <w:tcW w:w="1765"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Куйбышева</w:t>
            </w:r>
          </w:p>
        </w:tc>
        <w:tc>
          <w:tcPr>
            <w:tcW w:w="503"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0,92</w:t>
            </w:r>
          </w:p>
        </w:tc>
        <w:tc>
          <w:tcPr>
            <w:tcW w:w="850" w:type="dxa"/>
            <w:tcBorders>
              <w:top w:val="nil"/>
              <w:left w:val="nil"/>
              <w:bottom w:val="single" w:sz="4" w:space="0" w:color="auto"/>
              <w:right w:val="single" w:sz="4" w:space="0" w:color="auto"/>
            </w:tcBorders>
            <w:shd w:val="clear" w:color="000000" w:fill="FFFFFF"/>
            <w:noWrap/>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10700</w:t>
            </w:r>
          </w:p>
        </w:tc>
        <w:tc>
          <w:tcPr>
            <w:tcW w:w="993"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установка информационный щит "аварийно-опасный участок"</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 шт.</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0,003</w:t>
            </w:r>
          </w:p>
        </w:tc>
        <w:tc>
          <w:tcPr>
            <w:tcW w:w="126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0,003</w:t>
            </w:r>
          </w:p>
        </w:tc>
        <w:tc>
          <w:tcPr>
            <w:tcW w:w="947"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bottom"/>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000000"/>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208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226</w:t>
            </w:r>
          </w:p>
        </w:tc>
        <w:tc>
          <w:tcPr>
            <w:tcW w:w="1765"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Рудокопровая</w:t>
            </w:r>
          </w:p>
        </w:tc>
        <w:tc>
          <w:tcPr>
            <w:tcW w:w="503"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2,3</w:t>
            </w:r>
          </w:p>
        </w:tc>
        <w:tc>
          <w:tcPr>
            <w:tcW w:w="850" w:type="dxa"/>
            <w:tcBorders>
              <w:top w:val="nil"/>
              <w:left w:val="nil"/>
              <w:bottom w:val="single" w:sz="4" w:space="0" w:color="auto"/>
              <w:right w:val="single" w:sz="4" w:space="0" w:color="auto"/>
            </w:tcBorders>
            <w:shd w:val="clear" w:color="000000" w:fill="FFFFFF"/>
            <w:noWrap/>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46000</w:t>
            </w:r>
          </w:p>
        </w:tc>
        <w:tc>
          <w:tcPr>
            <w:tcW w:w="993"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Установка дорожных знаков по введению ограничения скорости</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4 </w:t>
            </w:r>
            <w:proofErr w:type="gramStart"/>
            <w:r w:rsidRPr="00BC3B9F">
              <w:rPr>
                <w:rFonts w:ascii="Times New Roman" w:eastAsia="Times New Roman" w:hAnsi="Times New Roman" w:cs="Times New Roman"/>
                <w:sz w:val="18"/>
                <w:szCs w:val="18"/>
                <w:lang w:eastAsia="ru-RU"/>
              </w:rPr>
              <w:t>шт</w:t>
            </w:r>
            <w:proofErr w:type="gramEnd"/>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0,012</w:t>
            </w:r>
          </w:p>
        </w:tc>
        <w:tc>
          <w:tcPr>
            <w:tcW w:w="126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0,003</w:t>
            </w:r>
          </w:p>
        </w:tc>
        <w:tc>
          <w:tcPr>
            <w:tcW w:w="947"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bottom"/>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000000"/>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765"/>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238</w:t>
            </w:r>
          </w:p>
        </w:tc>
        <w:tc>
          <w:tcPr>
            <w:tcW w:w="1765"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ул. Косыгина </w:t>
            </w:r>
          </w:p>
        </w:tc>
        <w:tc>
          <w:tcPr>
            <w:tcW w:w="503"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3,33</w:t>
            </w:r>
          </w:p>
        </w:tc>
        <w:tc>
          <w:tcPr>
            <w:tcW w:w="850" w:type="dxa"/>
            <w:tcBorders>
              <w:top w:val="nil"/>
              <w:left w:val="nil"/>
              <w:bottom w:val="single" w:sz="4" w:space="0" w:color="auto"/>
              <w:right w:val="single" w:sz="4" w:space="0" w:color="auto"/>
            </w:tcBorders>
            <w:shd w:val="clear" w:color="000000" w:fill="FFFFFF"/>
            <w:noWrap/>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56610</w:t>
            </w:r>
          </w:p>
        </w:tc>
        <w:tc>
          <w:tcPr>
            <w:tcW w:w="993"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введения ограничения скорости</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2 </w:t>
            </w:r>
            <w:proofErr w:type="gramStart"/>
            <w:r w:rsidRPr="00BC3B9F">
              <w:rPr>
                <w:rFonts w:ascii="Times New Roman" w:eastAsia="Times New Roman" w:hAnsi="Times New Roman" w:cs="Times New Roman"/>
                <w:sz w:val="18"/>
                <w:szCs w:val="18"/>
                <w:lang w:eastAsia="ru-RU"/>
              </w:rPr>
              <w:t>дорожных</w:t>
            </w:r>
            <w:proofErr w:type="gramEnd"/>
            <w:r w:rsidRPr="00BC3B9F">
              <w:rPr>
                <w:rFonts w:ascii="Times New Roman" w:eastAsia="Times New Roman" w:hAnsi="Times New Roman" w:cs="Times New Roman"/>
                <w:sz w:val="18"/>
                <w:szCs w:val="18"/>
                <w:lang w:eastAsia="ru-RU"/>
              </w:rPr>
              <w:t xml:space="preserve"> знака</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0,008</w:t>
            </w:r>
          </w:p>
        </w:tc>
        <w:tc>
          <w:tcPr>
            <w:tcW w:w="126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0,004</w:t>
            </w:r>
          </w:p>
        </w:tc>
        <w:tc>
          <w:tcPr>
            <w:tcW w:w="947"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bottom"/>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000000"/>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1020"/>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260</w:t>
            </w:r>
          </w:p>
        </w:tc>
        <w:tc>
          <w:tcPr>
            <w:tcW w:w="1765"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xml:space="preserve"> ул. 40 лет ВЛКСМ  </w:t>
            </w:r>
          </w:p>
        </w:tc>
        <w:tc>
          <w:tcPr>
            <w:tcW w:w="503"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right"/>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4,66</w:t>
            </w:r>
          </w:p>
        </w:tc>
        <w:tc>
          <w:tcPr>
            <w:tcW w:w="850" w:type="dxa"/>
            <w:tcBorders>
              <w:top w:val="nil"/>
              <w:left w:val="nil"/>
              <w:bottom w:val="single" w:sz="4" w:space="0" w:color="auto"/>
              <w:right w:val="single" w:sz="4" w:space="0" w:color="auto"/>
            </w:tcBorders>
            <w:shd w:val="clear" w:color="000000" w:fill="FFFFFF"/>
            <w:noWrap/>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51260</w:t>
            </w:r>
          </w:p>
        </w:tc>
        <w:tc>
          <w:tcPr>
            <w:tcW w:w="993" w:type="dxa"/>
            <w:tcBorders>
              <w:top w:val="nil"/>
              <w:left w:val="nil"/>
              <w:bottom w:val="nil"/>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Ул. 40 лет ВЛКСМ (развязка въезд в район)</w:t>
            </w:r>
          </w:p>
        </w:tc>
        <w:tc>
          <w:tcPr>
            <w:tcW w:w="1276" w:type="dxa"/>
            <w:tcBorders>
              <w:top w:val="nil"/>
              <w:left w:val="nil"/>
              <w:bottom w:val="nil"/>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установка светофорного объекта</w:t>
            </w:r>
          </w:p>
        </w:tc>
        <w:tc>
          <w:tcPr>
            <w:tcW w:w="1418" w:type="dxa"/>
            <w:gridSpan w:val="2"/>
            <w:tcBorders>
              <w:top w:val="single" w:sz="4" w:space="0" w:color="auto"/>
              <w:left w:val="nil"/>
              <w:bottom w:val="single" w:sz="4" w:space="0" w:color="auto"/>
              <w:right w:val="single" w:sz="4" w:space="0" w:color="000000"/>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 светофорный объект</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w:t>
            </w:r>
          </w:p>
        </w:tc>
        <w:tc>
          <w:tcPr>
            <w:tcW w:w="126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w:t>
            </w:r>
          </w:p>
        </w:tc>
        <w:tc>
          <w:tcPr>
            <w:tcW w:w="947"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FF"/>
            <w:vAlign w:val="bottom"/>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000000"/>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300"/>
        </w:trPr>
        <w:tc>
          <w:tcPr>
            <w:tcW w:w="299" w:type="dxa"/>
            <w:tcBorders>
              <w:top w:val="nil"/>
              <w:left w:val="single" w:sz="8" w:space="0" w:color="auto"/>
              <w:bottom w:val="nil"/>
              <w:right w:val="single" w:sz="4" w:space="0" w:color="auto"/>
            </w:tcBorders>
            <w:shd w:val="clear" w:color="FFFFCC" w:fill="FFFFFF"/>
            <w:noWrap/>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765" w:type="dxa"/>
            <w:tcBorders>
              <w:top w:val="nil"/>
              <w:left w:val="nil"/>
              <w:bottom w:val="nil"/>
              <w:right w:val="single" w:sz="4" w:space="0" w:color="auto"/>
            </w:tcBorders>
            <w:shd w:val="clear" w:color="FFFFCC" w:fill="FFFFFF"/>
            <w:noWrap/>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ИТОГО:</w:t>
            </w:r>
          </w:p>
        </w:tc>
        <w:tc>
          <w:tcPr>
            <w:tcW w:w="503" w:type="dxa"/>
            <w:tcBorders>
              <w:top w:val="nil"/>
              <w:left w:val="nil"/>
              <w:bottom w:val="nil"/>
              <w:right w:val="single" w:sz="4" w:space="0" w:color="auto"/>
            </w:tcBorders>
            <w:shd w:val="clear" w:color="FFFFCC" w:fill="FFFFFF"/>
            <w:noWrap/>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35,845</w:t>
            </w:r>
          </w:p>
        </w:tc>
        <w:tc>
          <w:tcPr>
            <w:tcW w:w="850" w:type="dxa"/>
            <w:tcBorders>
              <w:top w:val="nil"/>
              <w:left w:val="nil"/>
              <w:bottom w:val="nil"/>
              <w:right w:val="single" w:sz="4" w:space="0" w:color="auto"/>
            </w:tcBorders>
            <w:shd w:val="clear" w:color="FFFFCC" w:fill="FFFFFF"/>
            <w:noWrap/>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552580</w:t>
            </w:r>
          </w:p>
        </w:tc>
        <w:tc>
          <w:tcPr>
            <w:tcW w:w="993" w:type="dxa"/>
            <w:tcBorders>
              <w:top w:val="single" w:sz="4" w:space="0" w:color="auto"/>
              <w:left w:val="nil"/>
              <w:bottom w:val="nil"/>
              <w:right w:val="single" w:sz="4" w:space="0" w:color="auto"/>
            </w:tcBorders>
            <w:shd w:val="clear" w:color="FFFFCC" w:fill="FFFFFF"/>
            <w:noWrap/>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276" w:type="dxa"/>
            <w:tcBorders>
              <w:top w:val="single" w:sz="4" w:space="0" w:color="auto"/>
              <w:left w:val="nil"/>
              <w:bottom w:val="nil"/>
              <w:right w:val="single" w:sz="4" w:space="0" w:color="auto"/>
            </w:tcBorders>
            <w:shd w:val="clear" w:color="FFFFCC" w:fill="FFFFFF"/>
            <w:noWrap/>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418" w:type="dxa"/>
            <w:gridSpan w:val="2"/>
            <w:tcBorders>
              <w:top w:val="single" w:sz="4" w:space="0" w:color="auto"/>
              <w:left w:val="nil"/>
              <w:bottom w:val="nil"/>
              <w:right w:val="single" w:sz="4" w:space="0" w:color="000000"/>
            </w:tcBorders>
            <w:shd w:val="clear" w:color="FFFFCC" w:fill="FFFFFF"/>
            <w:noWrap/>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360,4</w:t>
            </w:r>
          </w:p>
        </w:tc>
        <w:tc>
          <w:tcPr>
            <w:tcW w:w="126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FFFFCC" w:fill="FFFFFF"/>
            <w:noWrap/>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nil"/>
              <w:bottom w:val="single" w:sz="4" w:space="0" w:color="auto"/>
              <w:right w:val="single" w:sz="4" w:space="0" w:color="000000"/>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600"/>
        </w:trPr>
        <w:tc>
          <w:tcPr>
            <w:tcW w:w="4410" w:type="dxa"/>
            <w:gridSpan w:val="5"/>
            <w:vMerge w:val="restart"/>
            <w:tcBorders>
              <w:top w:val="single" w:sz="4" w:space="0" w:color="auto"/>
              <w:left w:val="single" w:sz="4" w:space="0" w:color="auto"/>
              <w:bottom w:val="single" w:sz="4" w:space="0" w:color="000000"/>
              <w:right w:val="nil"/>
            </w:tcBorders>
            <w:shd w:val="clear" w:color="FFFFCC" w:fill="FFC000"/>
            <w:noWrap/>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Итого по автодорогам  местного значения (улицы)</w:t>
            </w:r>
          </w:p>
        </w:tc>
        <w:tc>
          <w:tcPr>
            <w:tcW w:w="1276" w:type="dxa"/>
            <w:tcBorders>
              <w:top w:val="single" w:sz="4" w:space="0" w:color="auto"/>
              <w:left w:val="nil"/>
              <w:bottom w:val="single" w:sz="4" w:space="0" w:color="auto"/>
              <w:right w:val="nil"/>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реконструкция дороги</w:t>
            </w:r>
          </w:p>
        </w:tc>
        <w:tc>
          <w:tcPr>
            <w:tcW w:w="709" w:type="dxa"/>
            <w:tcBorders>
              <w:top w:val="single" w:sz="4" w:space="0" w:color="auto"/>
              <w:left w:val="single" w:sz="4" w:space="0" w:color="auto"/>
              <w:bottom w:val="single" w:sz="4" w:space="0" w:color="auto"/>
              <w:right w:val="nil"/>
            </w:tcBorders>
            <w:shd w:val="clear" w:color="000000" w:fill="FFFF00"/>
            <w:vAlign w:val="center"/>
            <w:hideMark/>
          </w:tcPr>
          <w:p w:rsidR="009A0415" w:rsidRPr="00BC3B9F" w:rsidRDefault="009A0415" w:rsidP="00BC3B9F">
            <w:pPr>
              <w:spacing w:after="0" w:line="240" w:lineRule="auto"/>
              <w:jc w:val="right"/>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right"/>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30000</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350,0</w:t>
            </w:r>
          </w:p>
        </w:tc>
        <w:tc>
          <w:tcPr>
            <w:tcW w:w="1266"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947"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nil"/>
              <w:bottom w:val="single" w:sz="4" w:space="0" w:color="auto"/>
              <w:right w:val="single" w:sz="4" w:space="0" w:color="000000"/>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600"/>
        </w:trPr>
        <w:tc>
          <w:tcPr>
            <w:tcW w:w="4410" w:type="dxa"/>
            <w:gridSpan w:val="5"/>
            <w:vMerge/>
            <w:tcBorders>
              <w:top w:val="single" w:sz="4" w:space="0" w:color="auto"/>
              <w:left w:val="single" w:sz="4" w:space="0" w:color="auto"/>
              <w:bottom w:val="single" w:sz="4" w:space="0" w:color="000000"/>
              <w:right w:val="nil"/>
            </w:tcBorders>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4" w:space="0" w:color="auto"/>
              <w:right w:val="nil"/>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установка дор</w:t>
            </w:r>
            <w:proofErr w:type="gramStart"/>
            <w:r w:rsidRPr="00BC3B9F">
              <w:rPr>
                <w:rFonts w:ascii="Times New Roman" w:eastAsia="Times New Roman" w:hAnsi="Times New Roman" w:cs="Times New Roman"/>
                <w:color w:val="000000"/>
                <w:sz w:val="18"/>
                <w:szCs w:val="18"/>
                <w:lang w:eastAsia="ru-RU"/>
              </w:rPr>
              <w:t>.з</w:t>
            </w:r>
            <w:proofErr w:type="gramEnd"/>
            <w:r w:rsidRPr="00BC3B9F">
              <w:rPr>
                <w:rFonts w:ascii="Times New Roman" w:eastAsia="Times New Roman" w:hAnsi="Times New Roman" w:cs="Times New Roman"/>
                <w:color w:val="000000"/>
                <w:sz w:val="18"/>
                <w:szCs w:val="18"/>
                <w:lang w:eastAsia="ru-RU"/>
              </w:rPr>
              <w:t>наков</w:t>
            </w:r>
          </w:p>
        </w:tc>
        <w:tc>
          <w:tcPr>
            <w:tcW w:w="1418" w:type="dxa"/>
            <w:gridSpan w:val="2"/>
            <w:tcBorders>
              <w:top w:val="nil"/>
              <w:left w:val="single" w:sz="4" w:space="0" w:color="auto"/>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23  шт.</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0,035</w:t>
            </w:r>
          </w:p>
        </w:tc>
        <w:tc>
          <w:tcPr>
            <w:tcW w:w="1266"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947"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nil"/>
              <w:bottom w:val="single" w:sz="4" w:space="0" w:color="auto"/>
              <w:right w:val="single" w:sz="4" w:space="0" w:color="000000"/>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900"/>
        </w:trPr>
        <w:tc>
          <w:tcPr>
            <w:tcW w:w="4410" w:type="dxa"/>
            <w:gridSpan w:val="5"/>
            <w:vMerge/>
            <w:tcBorders>
              <w:top w:val="single" w:sz="4" w:space="0" w:color="auto"/>
              <w:left w:val="single" w:sz="4" w:space="0" w:color="auto"/>
              <w:bottom w:val="single" w:sz="4" w:space="0" w:color="000000"/>
              <w:right w:val="nil"/>
            </w:tcBorders>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4" w:space="0" w:color="auto"/>
              <w:right w:val="nil"/>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установка светофорного объекта</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4 светофорных объектов</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7</w:t>
            </w:r>
          </w:p>
        </w:tc>
        <w:tc>
          <w:tcPr>
            <w:tcW w:w="1266"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947"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nil"/>
              <w:bottom w:val="single" w:sz="4" w:space="0" w:color="auto"/>
              <w:right w:val="single" w:sz="4" w:space="0" w:color="000000"/>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900"/>
        </w:trPr>
        <w:tc>
          <w:tcPr>
            <w:tcW w:w="4410" w:type="dxa"/>
            <w:gridSpan w:val="5"/>
            <w:vMerge/>
            <w:tcBorders>
              <w:top w:val="single" w:sz="4" w:space="0" w:color="auto"/>
              <w:left w:val="single" w:sz="4" w:space="0" w:color="auto"/>
              <w:bottom w:val="single" w:sz="4" w:space="0" w:color="000000"/>
              <w:right w:val="nil"/>
            </w:tcBorders>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4" w:space="0" w:color="auto"/>
              <w:right w:val="nil"/>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Замена светофорного оборудования</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 объекта</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2,3</w:t>
            </w:r>
          </w:p>
        </w:tc>
        <w:tc>
          <w:tcPr>
            <w:tcW w:w="1266"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947"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nil"/>
              <w:bottom w:val="single" w:sz="4" w:space="0" w:color="auto"/>
              <w:right w:val="single" w:sz="4" w:space="0" w:color="000000"/>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975"/>
        </w:trPr>
        <w:tc>
          <w:tcPr>
            <w:tcW w:w="4410" w:type="dxa"/>
            <w:gridSpan w:val="5"/>
            <w:vMerge/>
            <w:tcBorders>
              <w:top w:val="single" w:sz="4" w:space="0" w:color="auto"/>
              <w:left w:val="single" w:sz="4" w:space="0" w:color="auto"/>
              <w:bottom w:val="single" w:sz="4" w:space="0" w:color="000000"/>
              <w:right w:val="nil"/>
            </w:tcBorders>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nil"/>
              <w:right w:val="nil"/>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Установка дополнительного освещения</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 столба освещения</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0,2</w:t>
            </w:r>
          </w:p>
        </w:tc>
        <w:tc>
          <w:tcPr>
            <w:tcW w:w="1266"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947"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nil"/>
              <w:bottom w:val="single" w:sz="4" w:space="0" w:color="auto"/>
              <w:right w:val="single" w:sz="4" w:space="0" w:color="000000"/>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1500"/>
        </w:trPr>
        <w:tc>
          <w:tcPr>
            <w:tcW w:w="4410" w:type="dxa"/>
            <w:gridSpan w:val="5"/>
            <w:vMerge/>
            <w:tcBorders>
              <w:top w:val="single" w:sz="4" w:space="0" w:color="auto"/>
              <w:left w:val="single" w:sz="4" w:space="0" w:color="auto"/>
              <w:bottom w:val="single" w:sz="4" w:space="0" w:color="000000"/>
              <w:right w:val="nil"/>
            </w:tcBorders>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p>
        </w:tc>
        <w:tc>
          <w:tcPr>
            <w:tcW w:w="1276" w:type="dxa"/>
            <w:tcBorders>
              <w:top w:val="single" w:sz="4" w:space="0" w:color="auto"/>
              <w:left w:val="nil"/>
              <w:bottom w:val="single" w:sz="4" w:space="0" w:color="auto"/>
              <w:right w:val="nil"/>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перенос  комплексов  фото/видео фиксации и устройство шкафов для переносных комплексов</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4 комплекса</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0,9</w:t>
            </w:r>
          </w:p>
        </w:tc>
        <w:tc>
          <w:tcPr>
            <w:tcW w:w="1266"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FFFFCC" w:fill="FFFF00"/>
            <w:noWrap/>
            <w:vAlign w:val="center"/>
            <w:hideMark/>
          </w:tcPr>
          <w:p w:rsidR="009A0415" w:rsidRPr="00BC3B9F" w:rsidRDefault="009A0415" w:rsidP="00BC3B9F">
            <w:pPr>
              <w:spacing w:after="0" w:line="240" w:lineRule="auto"/>
              <w:jc w:val="center"/>
              <w:rPr>
                <w:rFonts w:ascii="Times New Roman" w:eastAsia="Times New Roman" w:hAnsi="Times New Roman" w:cs="Times New Roman"/>
                <w:b/>
                <w:bCs/>
                <w:color w:val="000000"/>
                <w:sz w:val="18"/>
                <w:szCs w:val="18"/>
                <w:lang w:eastAsia="ru-RU"/>
              </w:rPr>
            </w:pPr>
            <w:r w:rsidRPr="00BC3B9F">
              <w:rPr>
                <w:rFonts w:ascii="Times New Roman" w:eastAsia="Times New Roman" w:hAnsi="Times New Roman" w:cs="Times New Roman"/>
                <w:b/>
                <w:bCs/>
                <w:color w:val="000000"/>
                <w:sz w:val="18"/>
                <w:szCs w:val="18"/>
                <w:lang w:eastAsia="ru-RU"/>
              </w:rPr>
              <w:t> </w:t>
            </w:r>
          </w:p>
        </w:tc>
        <w:tc>
          <w:tcPr>
            <w:tcW w:w="1134" w:type="dxa"/>
            <w:gridSpan w:val="2"/>
            <w:tcBorders>
              <w:top w:val="single" w:sz="4" w:space="0" w:color="auto"/>
              <w:left w:val="nil"/>
              <w:bottom w:val="single" w:sz="4" w:space="0" w:color="auto"/>
              <w:right w:val="single" w:sz="4" w:space="0" w:color="000000"/>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300"/>
        </w:trPr>
        <w:tc>
          <w:tcPr>
            <w:tcW w:w="299" w:type="dxa"/>
            <w:tcBorders>
              <w:top w:val="nil"/>
              <w:left w:val="single" w:sz="4" w:space="0" w:color="auto"/>
              <w:bottom w:val="single" w:sz="4" w:space="0" w:color="auto"/>
              <w:right w:val="single" w:sz="4" w:space="0" w:color="auto"/>
            </w:tcBorders>
            <w:shd w:val="clear" w:color="FFFFCC" w:fill="FFFFFF"/>
            <w:noWrap/>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765" w:type="dxa"/>
            <w:tcBorders>
              <w:top w:val="nil"/>
              <w:left w:val="nil"/>
              <w:bottom w:val="single" w:sz="4" w:space="0" w:color="auto"/>
              <w:right w:val="single" w:sz="4" w:space="0" w:color="auto"/>
            </w:tcBorders>
            <w:shd w:val="clear" w:color="FFFFCC" w:fill="FFFFFF"/>
            <w:noWrap/>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ИТОГО</w:t>
            </w:r>
          </w:p>
        </w:tc>
        <w:tc>
          <w:tcPr>
            <w:tcW w:w="503" w:type="dxa"/>
            <w:tcBorders>
              <w:top w:val="nil"/>
              <w:left w:val="nil"/>
              <w:bottom w:val="single" w:sz="4" w:space="0" w:color="auto"/>
              <w:right w:val="single" w:sz="4" w:space="0" w:color="auto"/>
            </w:tcBorders>
            <w:shd w:val="clear" w:color="FFFFCC" w:fill="FFFFFF"/>
            <w:noWrap/>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36</w:t>
            </w:r>
          </w:p>
        </w:tc>
        <w:tc>
          <w:tcPr>
            <w:tcW w:w="850" w:type="dxa"/>
            <w:tcBorders>
              <w:top w:val="nil"/>
              <w:left w:val="nil"/>
              <w:bottom w:val="single" w:sz="4" w:space="0" w:color="auto"/>
              <w:right w:val="single" w:sz="4" w:space="0" w:color="auto"/>
            </w:tcBorders>
            <w:shd w:val="clear" w:color="FFFFCC" w:fill="FFFFFF"/>
            <w:noWrap/>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552580</w:t>
            </w:r>
          </w:p>
        </w:tc>
        <w:tc>
          <w:tcPr>
            <w:tcW w:w="993" w:type="dxa"/>
            <w:tcBorders>
              <w:top w:val="nil"/>
              <w:left w:val="nil"/>
              <w:bottom w:val="single" w:sz="4" w:space="0" w:color="auto"/>
              <w:right w:val="single" w:sz="4" w:space="0" w:color="auto"/>
            </w:tcBorders>
            <w:shd w:val="clear" w:color="FFFFCC" w:fill="FFFFFF"/>
            <w:noWrap/>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276" w:type="dxa"/>
            <w:tcBorders>
              <w:top w:val="nil"/>
              <w:left w:val="nil"/>
              <w:bottom w:val="single" w:sz="4" w:space="0" w:color="auto"/>
              <w:right w:val="single" w:sz="4" w:space="0" w:color="auto"/>
            </w:tcBorders>
            <w:shd w:val="clear" w:color="FFFFCC" w:fill="FFFFFF"/>
            <w:noWrap/>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FFFFCC" w:fill="FFFFFF"/>
            <w:noWrap/>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FFFFCC" w:fill="FFFFFF"/>
            <w:noWrap/>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360,4</w:t>
            </w:r>
          </w:p>
        </w:tc>
        <w:tc>
          <w:tcPr>
            <w:tcW w:w="126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FFFFCC" w:fill="FFFFFF"/>
            <w:noWrap/>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nil"/>
              <w:bottom w:val="single" w:sz="4" w:space="0" w:color="auto"/>
              <w:right w:val="single" w:sz="4" w:space="0" w:color="000000"/>
            </w:tcBorders>
            <w:shd w:val="clear" w:color="FFFFCC" w:fill="FFFFFF"/>
            <w:noWrap/>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ИТОГО</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w:t>
            </w:r>
          </w:p>
        </w:tc>
        <w:tc>
          <w:tcPr>
            <w:tcW w:w="1094"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600"/>
        </w:trPr>
        <w:tc>
          <w:tcPr>
            <w:tcW w:w="4410" w:type="dxa"/>
            <w:gridSpan w:val="5"/>
            <w:vMerge w:val="restart"/>
            <w:tcBorders>
              <w:top w:val="single" w:sz="4" w:space="0" w:color="auto"/>
              <w:left w:val="single" w:sz="4" w:space="0" w:color="auto"/>
              <w:bottom w:val="single" w:sz="4" w:space="0" w:color="auto"/>
              <w:right w:val="single" w:sz="4" w:space="0" w:color="auto"/>
            </w:tcBorders>
            <w:shd w:val="clear" w:color="FFFFCC" w:fill="FFC000"/>
            <w:noWrap/>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Итого по объектам</w:t>
            </w:r>
          </w:p>
        </w:tc>
        <w:tc>
          <w:tcPr>
            <w:tcW w:w="1276"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реконструкция дороги</w:t>
            </w:r>
          </w:p>
        </w:tc>
        <w:tc>
          <w:tcPr>
            <w:tcW w:w="709" w:type="dxa"/>
            <w:tcBorders>
              <w:top w:val="nil"/>
              <w:left w:val="nil"/>
              <w:bottom w:val="single" w:sz="4" w:space="0" w:color="auto"/>
              <w:right w:val="nil"/>
            </w:tcBorders>
            <w:shd w:val="clear" w:color="000000" w:fill="FFFF00"/>
            <w:vAlign w:val="center"/>
            <w:hideMark/>
          </w:tcPr>
          <w:p w:rsidR="009A0415" w:rsidRPr="00BC3B9F" w:rsidRDefault="009A0415" w:rsidP="00BC3B9F">
            <w:pPr>
              <w:spacing w:after="0" w:line="240" w:lineRule="auto"/>
              <w:jc w:val="right"/>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w:t>
            </w:r>
          </w:p>
        </w:tc>
        <w:tc>
          <w:tcPr>
            <w:tcW w:w="709"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right"/>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30000</w:t>
            </w:r>
          </w:p>
        </w:tc>
        <w:tc>
          <w:tcPr>
            <w:tcW w:w="1188" w:type="dxa"/>
            <w:tcBorders>
              <w:top w:val="nil"/>
              <w:left w:val="nil"/>
              <w:bottom w:val="nil"/>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350</w:t>
            </w:r>
          </w:p>
        </w:tc>
        <w:tc>
          <w:tcPr>
            <w:tcW w:w="1266" w:type="dxa"/>
            <w:tcBorders>
              <w:top w:val="nil"/>
              <w:left w:val="nil"/>
              <w:bottom w:val="nil"/>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947"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43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строительство светофорного объекта</w:t>
            </w:r>
          </w:p>
        </w:tc>
        <w:tc>
          <w:tcPr>
            <w:tcW w:w="1134" w:type="dxa"/>
            <w:gridSpan w:val="2"/>
            <w:tcBorders>
              <w:top w:val="single" w:sz="4" w:space="0" w:color="auto"/>
              <w:left w:val="nil"/>
              <w:bottom w:val="single" w:sz="4" w:space="0" w:color="auto"/>
              <w:right w:val="single" w:sz="4" w:space="0" w:color="000000"/>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 объект</w:t>
            </w:r>
          </w:p>
        </w:tc>
        <w:tc>
          <w:tcPr>
            <w:tcW w:w="1188" w:type="dxa"/>
            <w:tcBorders>
              <w:top w:val="nil"/>
              <w:left w:val="nil"/>
              <w:bottom w:val="single" w:sz="4" w:space="0" w:color="auto"/>
              <w:right w:val="nil"/>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3,89</w:t>
            </w:r>
          </w:p>
        </w:tc>
        <w:tc>
          <w:tcPr>
            <w:tcW w:w="1094" w:type="dxa"/>
            <w:tcBorders>
              <w:top w:val="nil"/>
              <w:left w:val="single" w:sz="4" w:space="0" w:color="auto"/>
              <w:bottom w:val="single" w:sz="4" w:space="0" w:color="auto"/>
              <w:right w:val="nil"/>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600"/>
        </w:trPr>
        <w:tc>
          <w:tcPr>
            <w:tcW w:w="4410" w:type="dxa"/>
            <w:gridSpan w:val="5"/>
            <w:vMerge/>
            <w:tcBorders>
              <w:top w:val="single" w:sz="4" w:space="0" w:color="auto"/>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установка дор</w:t>
            </w:r>
            <w:proofErr w:type="gramStart"/>
            <w:r w:rsidRPr="00BC3B9F">
              <w:rPr>
                <w:rFonts w:ascii="Times New Roman" w:eastAsia="Times New Roman" w:hAnsi="Times New Roman" w:cs="Times New Roman"/>
                <w:color w:val="000000"/>
                <w:sz w:val="18"/>
                <w:szCs w:val="18"/>
                <w:lang w:eastAsia="ru-RU"/>
              </w:rPr>
              <w:t>.з</w:t>
            </w:r>
            <w:proofErr w:type="gramEnd"/>
            <w:r w:rsidRPr="00BC3B9F">
              <w:rPr>
                <w:rFonts w:ascii="Times New Roman" w:eastAsia="Times New Roman" w:hAnsi="Times New Roman" w:cs="Times New Roman"/>
                <w:color w:val="000000"/>
                <w:sz w:val="18"/>
                <w:szCs w:val="18"/>
                <w:lang w:eastAsia="ru-RU"/>
              </w:rPr>
              <w:t>наков</w:t>
            </w:r>
          </w:p>
        </w:tc>
        <w:tc>
          <w:tcPr>
            <w:tcW w:w="1418" w:type="dxa"/>
            <w:gridSpan w:val="2"/>
            <w:tcBorders>
              <w:top w:val="single" w:sz="4" w:space="0" w:color="auto"/>
              <w:left w:val="nil"/>
              <w:bottom w:val="single" w:sz="4" w:space="0" w:color="auto"/>
              <w:right w:val="single" w:sz="4" w:space="0" w:color="000000"/>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23  шт.</w:t>
            </w:r>
          </w:p>
        </w:tc>
        <w:tc>
          <w:tcPr>
            <w:tcW w:w="1188" w:type="dxa"/>
            <w:tcBorders>
              <w:top w:val="single" w:sz="4" w:space="0" w:color="auto"/>
              <w:left w:val="nil"/>
              <w:bottom w:val="nil"/>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0,035</w:t>
            </w:r>
          </w:p>
        </w:tc>
        <w:tc>
          <w:tcPr>
            <w:tcW w:w="1266" w:type="dxa"/>
            <w:tcBorders>
              <w:top w:val="single" w:sz="4" w:space="0" w:color="auto"/>
              <w:left w:val="nil"/>
              <w:bottom w:val="nil"/>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947"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43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строительство переходно-скоростных полос</w:t>
            </w:r>
          </w:p>
        </w:tc>
        <w:tc>
          <w:tcPr>
            <w:tcW w:w="1134" w:type="dxa"/>
            <w:gridSpan w:val="2"/>
            <w:tcBorders>
              <w:top w:val="single" w:sz="4" w:space="0" w:color="auto"/>
              <w:left w:val="nil"/>
              <w:bottom w:val="single" w:sz="4" w:space="0" w:color="auto"/>
              <w:right w:val="single" w:sz="4" w:space="0" w:color="000000"/>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 шт.</w:t>
            </w:r>
          </w:p>
        </w:tc>
        <w:tc>
          <w:tcPr>
            <w:tcW w:w="1188" w:type="dxa"/>
            <w:tcBorders>
              <w:top w:val="nil"/>
              <w:left w:val="nil"/>
              <w:bottom w:val="single" w:sz="4" w:space="0" w:color="auto"/>
              <w:right w:val="nil"/>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11,66</w:t>
            </w:r>
          </w:p>
        </w:tc>
        <w:tc>
          <w:tcPr>
            <w:tcW w:w="1094" w:type="dxa"/>
            <w:tcBorders>
              <w:top w:val="nil"/>
              <w:left w:val="single" w:sz="4" w:space="0" w:color="auto"/>
              <w:bottom w:val="single" w:sz="4" w:space="0" w:color="auto"/>
              <w:right w:val="nil"/>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900"/>
        </w:trPr>
        <w:tc>
          <w:tcPr>
            <w:tcW w:w="4410" w:type="dxa"/>
            <w:gridSpan w:val="5"/>
            <w:vMerge/>
            <w:tcBorders>
              <w:top w:val="single" w:sz="4" w:space="0" w:color="auto"/>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установка светофорного объекта</w:t>
            </w:r>
          </w:p>
        </w:tc>
        <w:tc>
          <w:tcPr>
            <w:tcW w:w="1418" w:type="dxa"/>
            <w:gridSpan w:val="2"/>
            <w:tcBorders>
              <w:top w:val="single" w:sz="4" w:space="0" w:color="auto"/>
              <w:left w:val="nil"/>
              <w:bottom w:val="single" w:sz="4" w:space="0" w:color="auto"/>
              <w:right w:val="single" w:sz="4" w:space="0" w:color="000000"/>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4 светофорных объектов</w:t>
            </w:r>
          </w:p>
        </w:tc>
        <w:tc>
          <w:tcPr>
            <w:tcW w:w="1188" w:type="dxa"/>
            <w:tcBorders>
              <w:top w:val="single" w:sz="4" w:space="0" w:color="auto"/>
              <w:left w:val="nil"/>
              <w:bottom w:val="nil"/>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7</w:t>
            </w:r>
          </w:p>
        </w:tc>
        <w:tc>
          <w:tcPr>
            <w:tcW w:w="1266" w:type="dxa"/>
            <w:tcBorders>
              <w:top w:val="single" w:sz="4" w:space="0" w:color="auto"/>
              <w:left w:val="nil"/>
              <w:bottom w:val="nil"/>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947"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43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строительство освещения</w:t>
            </w:r>
          </w:p>
        </w:tc>
        <w:tc>
          <w:tcPr>
            <w:tcW w:w="1134" w:type="dxa"/>
            <w:gridSpan w:val="2"/>
            <w:tcBorders>
              <w:top w:val="single" w:sz="4" w:space="0" w:color="auto"/>
              <w:left w:val="nil"/>
              <w:bottom w:val="single" w:sz="4" w:space="0" w:color="auto"/>
              <w:right w:val="single" w:sz="4" w:space="0" w:color="000000"/>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1,34 км.</w:t>
            </w:r>
          </w:p>
        </w:tc>
        <w:tc>
          <w:tcPr>
            <w:tcW w:w="1188" w:type="dxa"/>
            <w:tcBorders>
              <w:top w:val="nil"/>
              <w:left w:val="nil"/>
              <w:bottom w:val="single" w:sz="4" w:space="0" w:color="auto"/>
              <w:right w:val="nil"/>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23,32</w:t>
            </w:r>
          </w:p>
        </w:tc>
        <w:tc>
          <w:tcPr>
            <w:tcW w:w="1094" w:type="dxa"/>
            <w:tcBorders>
              <w:top w:val="nil"/>
              <w:left w:val="single" w:sz="4" w:space="0" w:color="auto"/>
              <w:bottom w:val="single" w:sz="4" w:space="0" w:color="auto"/>
              <w:right w:val="nil"/>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900"/>
        </w:trPr>
        <w:tc>
          <w:tcPr>
            <w:tcW w:w="4410" w:type="dxa"/>
            <w:gridSpan w:val="5"/>
            <w:vMerge/>
            <w:tcBorders>
              <w:top w:val="single" w:sz="4" w:space="0" w:color="auto"/>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Замена светофорного оборудования</w:t>
            </w:r>
          </w:p>
        </w:tc>
        <w:tc>
          <w:tcPr>
            <w:tcW w:w="1418" w:type="dxa"/>
            <w:gridSpan w:val="2"/>
            <w:tcBorders>
              <w:top w:val="single" w:sz="4" w:space="0" w:color="auto"/>
              <w:left w:val="nil"/>
              <w:bottom w:val="single" w:sz="4" w:space="0" w:color="auto"/>
              <w:right w:val="single" w:sz="4" w:space="0" w:color="000000"/>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 объекта</w:t>
            </w:r>
          </w:p>
        </w:tc>
        <w:tc>
          <w:tcPr>
            <w:tcW w:w="1188" w:type="dxa"/>
            <w:tcBorders>
              <w:top w:val="single" w:sz="4" w:space="0" w:color="auto"/>
              <w:left w:val="nil"/>
              <w:bottom w:val="nil"/>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2,3</w:t>
            </w:r>
          </w:p>
        </w:tc>
        <w:tc>
          <w:tcPr>
            <w:tcW w:w="1266" w:type="dxa"/>
            <w:tcBorders>
              <w:top w:val="single" w:sz="4" w:space="0" w:color="auto"/>
              <w:left w:val="nil"/>
              <w:bottom w:val="nil"/>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947"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434" w:type="dxa"/>
            <w:tcBorders>
              <w:top w:val="nil"/>
              <w:left w:val="nil"/>
              <w:bottom w:val="single" w:sz="4" w:space="0" w:color="auto"/>
              <w:right w:val="nil"/>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88" w:type="dxa"/>
            <w:tcBorders>
              <w:top w:val="nil"/>
              <w:left w:val="nil"/>
              <w:bottom w:val="single" w:sz="4" w:space="0" w:color="auto"/>
              <w:right w:val="nil"/>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nil"/>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900"/>
        </w:trPr>
        <w:tc>
          <w:tcPr>
            <w:tcW w:w="4410" w:type="dxa"/>
            <w:gridSpan w:val="5"/>
            <w:vMerge/>
            <w:tcBorders>
              <w:top w:val="single" w:sz="4" w:space="0" w:color="auto"/>
              <w:left w:val="single" w:sz="4" w:space="0" w:color="auto"/>
              <w:bottom w:val="single" w:sz="4" w:space="0" w:color="auto"/>
              <w:right w:val="single" w:sz="4" w:space="0" w:color="auto"/>
            </w:tcBorders>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Установка дополнительного освещения</w:t>
            </w:r>
          </w:p>
        </w:tc>
        <w:tc>
          <w:tcPr>
            <w:tcW w:w="1418" w:type="dxa"/>
            <w:gridSpan w:val="2"/>
            <w:tcBorders>
              <w:top w:val="single" w:sz="4" w:space="0" w:color="auto"/>
              <w:left w:val="nil"/>
              <w:bottom w:val="single" w:sz="4" w:space="0" w:color="auto"/>
              <w:right w:val="single" w:sz="4" w:space="0" w:color="000000"/>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 столба освещения</w:t>
            </w:r>
          </w:p>
        </w:tc>
        <w:tc>
          <w:tcPr>
            <w:tcW w:w="1188" w:type="dxa"/>
            <w:tcBorders>
              <w:top w:val="single" w:sz="4" w:space="0" w:color="auto"/>
              <w:left w:val="nil"/>
              <w:bottom w:val="nil"/>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0,2</w:t>
            </w:r>
          </w:p>
        </w:tc>
        <w:tc>
          <w:tcPr>
            <w:tcW w:w="1266" w:type="dxa"/>
            <w:tcBorders>
              <w:top w:val="single" w:sz="4" w:space="0" w:color="auto"/>
              <w:left w:val="nil"/>
              <w:bottom w:val="nil"/>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947"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43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000000"/>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1500"/>
        </w:trPr>
        <w:tc>
          <w:tcPr>
            <w:tcW w:w="299" w:type="dxa"/>
            <w:tcBorders>
              <w:top w:val="nil"/>
              <w:left w:val="nil"/>
              <w:bottom w:val="single" w:sz="4" w:space="0" w:color="auto"/>
              <w:right w:val="nil"/>
            </w:tcBorders>
            <w:shd w:val="clear" w:color="FFFFCC" w:fill="FFC000"/>
            <w:noWrap/>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765" w:type="dxa"/>
            <w:tcBorders>
              <w:top w:val="nil"/>
              <w:left w:val="nil"/>
              <w:bottom w:val="single" w:sz="4" w:space="0" w:color="auto"/>
              <w:right w:val="nil"/>
            </w:tcBorders>
            <w:shd w:val="clear" w:color="FFFFCC" w:fill="FFC000"/>
            <w:noWrap/>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503" w:type="dxa"/>
            <w:tcBorders>
              <w:top w:val="nil"/>
              <w:left w:val="nil"/>
              <w:bottom w:val="single" w:sz="4" w:space="0" w:color="auto"/>
              <w:right w:val="nil"/>
            </w:tcBorders>
            <w:shd w:val="clear" w:color="FFFFCC" w:fill="FFC000"/>
            <w:noWrap/>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nil"/>
            </w:tcBorders>
            <w:shd w:val="clear" w:color="FFFFCC" w:fill="FFC000"/>
            <w:noWrap/>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993" w:type="dxa"/>
            <w:tcBorders>
              <w:top w:val="nil"/>
              <w:left w:val="nil"/>
              <w:bottom w:val="single" w:sz="4" w:space="0" w:color="auto"/>
              <w:right w:val="nil"/>
            </w:tcBorders>
            <w:shd w:val="clear" w:color="FFFFCC" w:fill="FFC000"/>
            <w:noWrap/>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276" w:type="dxa"/>
            <w:tcBorders>
              <w:top w:val="nil"/>
              <w:left w:val="single" w:sz="4" w:space="0" w:color="auto"/>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перенос  комплексов  фото/видео фиксации и устройство шкафов для переносных комплексов</w:t>
            </w:r>
          </w:p>
        </w:tc>
        <w:tc>
          <w:tcPr>
            <w:tcW w:w="1418" w:type="dxa"/>
            <w:gridSpan w:val="2"/>
            <w:tcBorders>
              <w:top w:val="single" w:sz="4" w:space="0" w:color="auto"/>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4 комплекса</w:t>
            </w:r>
          </w:p>
        </w:tc>
        <w:tc>
          <w:tcPr>
            <w:tcW w:w="1188" w:type="dxa"/>
            <w:tcBorders>
              <w:top w:val="single" w:sz="4" w:space="0" w:color="auto"/>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0,9</w:t>
            </w:r>
          </w:p>
        </w:tc>
        <w:tc>
          <w:tcPr>
            <w:tcW w:w="1266" w:type="dxa"/>
            <w:tcBorders>
              <w:top w:val="single" w:sz="4" w:space="0" w:color="auto"/>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947"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434" w:type="dxa"/>
            <w:tcBorders>
              <w:top w:val="nil"/>
              <w:left w:val="nil"/>
              <w:bottom w:val="single" w:sz="4" w:space="0" w:color="auto"/>
              <w:right w:val="nil"/>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567" w:type="dxa"/>
            <w:tcBorders>
              <w:top w:val="nil"/>
              <w:left w:val="single" w:sz="4" w:space="0" w:color="auto"/>
              <w:bottom w:val="single" w:sz="4" w:space="0" w:color="auto"/>
              <w:right w:val="nil"/>
            </w:tcBorders>
            <w:shd w:val="clear" w:color="000000" w:fill="FFFF0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nil"/>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nil"/>
            </w:tcBorders>
            <w:shd w:val="clear" w:color="000000" w:fill="FFFF0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285"/>
        </w:trPr>
        <w:tc>
          <w:tcPr>
            <w:tcW w:w="11939" w:type="dxa"/>
            <w:gridSpan w:val="12"/>
            <w:tcBorders>
              <w:top w:val="nil"/>
              <w:left w:val="single" w:sz="8" w:space="0" w:color="auto"/>
              <w:bottom w:val="single" w:sz="4" w:space="0" w:color="auto"/>
              <w:right w:val="nil"/>
            </w:tcBorders>
            <w:shd w:val="clear" w:color="FFFFCC" w:fill="FFFFFF"/>
            <w:noWrap/>
            <w:vAlign w:val="center"/>
            <w:hideMark/>
          </w:tcPr>
          <w:p w:rsidR="009A0415" w:rsidRPr="00BC3B9F" w:rsidRDefault="009A0415" w:rsidP="00BC3B9F">
            <w:pPr>
              <w:spacing w:after="0" w:line="240" w:lineRule="auto"/>
              <w:jc w:val="center"/>
              <w:rPr>
                <w:rFonts w:ascii="Times New Roman" w:eastAsia="Times New Roman" w:hAnsi="Times New Roman" w:cs="Times New Roman"/>
                <w:b/>
                <w:bCs/>
                <w:color w:val="000000"/>
                <w:sz w:val="18"/>
                <w:szCs w:val="18"/>
                <w:lang w:eastAsia="ru-RU"/>
              </w:rPr>
            </w:pPr>
            <w:r w:rsidRPr="00BC3B9F">
              <w:rPr>
                <w:rFonts w:ascii="Times New Roman" w:eastAsia="Times New Roman" w:hAnsi="Times New Roman" w:cs="Times New Roman"/>
                <w:b/>
                <w:bCs/>
                <w:color w:val="000000"/>
                <w:sz w:val="18"/>
                <w:szCs w:val="18"/>
                <w:lang w:eastAsia="ru-RU"/>
              </w:rPr>
              <w:lastRenderedPageBreak/>
              <w:t>Общий итог</w:t>
            </w:r>
          </w:p>
        </w:tc>
        <w:tc>
          <w:tcPr>
            <w:tcW w:w="113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300"/>
        </w:trPr>
        <w:tc>
          <w:tcPr>
            <w:tcW w:w="299" w:type="dxa"/>
            <w:tcBorders>
              <w:top w:val="nil"/>
              <w:left w:val="single" w:sz="8" w:space="0" w:color="auto"/>
              <w:bottom w:val="nil"/>
              <w:right w:val="single" w:sz="4" w:space="0" w:color="auto"/>
            </w:tcBorders>
            <w:shd w:val="clear" w:color="FFFFCC" w:fill="FFFFFF"/>
            <w:noWrap/>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765" w:type="dxa"/>
            <w:tcBorders>
              <w:top w:val="nil"/>
              <w:left w:val="nil"/>
              <w:bottom w:val="nil"/>
              <w:right w:val="single" w:sz="4" w:space="0" w:color="auto"/>
            </w:tcBorders>
            <w:shd w:val="clear" w:color="FFFFCC" w:fill="FFFFFF"/>
            <w:noWrap/>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ИТОГО</w:t>
            </w:r>
          </w:p>
        </w:tc>
        <w:tc>
          <w:tcPr>
            <w:tcW w:w="503" w:type="dxa"/>
            <w:tcBorders>
              <w:top w:val="nil"/>
              <w:left w:val="nil"/>
              <w:bottom w:val="nil"/>
              <w:right w:val="single" w:sz="4" w:space="0" w:color="auto"/>
            </w:tcBorders>
            <w:shd w:val="clear" w:color="FFFFCC" w:fill="FFFFFF"/>
            <w:noWrap/>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575</w:t>
            </w:r>
          </w:p>
        </w:tc>
        <w:tc>
          <w:tcPr>
            <w:tcW w:w="850" w:type="dxa"/>
            <w:tcBorders>
              <w:top w:val="nil"/>
              <w:left w:val="nil"/>
              <w:bottom w:val="nil"/>
              <w:right w:val="single" w:sz="4" w:space="0" w:color="auto"/>
            </w:tcBorders>
            <w:shd w:val="clear" w:color="FFFFCC" w:fill="FFFFFF"/>
            <w:noWrap/>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4917759</w:t>
            </w:r>
          </w:p>
        </w:tc>
        <w:tc>
          <w:tcPr>
            <w:tcW w:w="993" w:type="dxa"/>
            <w:tcBorders>
              <w:top w:val="nil"/>
              <w:left w:val="nil"/>
              <w:bottom w:val="nil"/>
              <w:right w:val="single" w:sz="4" w:space="0" w:color="auto"/>
            </w:tcBorders>
            <w:shd w:val="clear" w:color="FFFFCC" w:fill="FFFFFF"/>
            <w:noWrap/>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276" w:type="dxa"/>
            <w:tcBorders>
              <w:top w:val="nil"/>
              <w:left w:val="nil"/>
              <w:bottom w:val="nil"/>
              <w:right w:val="single" w:sz="4" w:space="0" w:color="auto"/>
            </w:tcBorders>
            <w:shd w:val="clear" w:color="FFFFCC" w:fill="FFFFFF"/>
            <w:noWrap/>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709" w:type="dxa"/>
            <w:tcBorders>
              <w:top w:val="nil"/>
              <w:left w:val="nil"/>
              <w:bottom w:val="nil"/>
              <w:right w:val="single" w:sz="4" w:space="0" w:color="auto"/>
            </w:tcBorders>
            <w:shd w:val="clear" w:color="FFFFCC" w:fill="FFFFFF"/>
            <w:noWrap/>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709" w:type="dxa"/>
            <w:tcBorders>
              <w:top w:val="nil"/>
              <w:left w:val="nil"/>
              <w:bottom w:val="nil"/>
              <w:right w:val="single" w:sz="4" w:space="0" w:color="auto"/>
            </w:tcBorders>
            <w:shd w:val="clear" w:color="FFFFCC" w:fill="FFFFFF"/>
            <w:noWrap/>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1610,4</w:t>
            </w:r>
          </w:p>
        </w:tc>
        <w:tc>
          <w:tcPr>
            <w:tcW w:w="1266"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p>
        </w:tc>
        <w:tc>
          <w:tcPr>
            <w:tcW w:w="947"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nil"/>
              <w:right w:val="nil"/>
            </w:tcBorders>
            <w:shd w:val="clear" w:color="FFFFCC" w:fill="FFFFFF"/>
            <w:noWrap/>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567" w:type="dxa"/>
            <w:tcBorders>
              <w:top w:val="nil"/>
              <w:left w:val="single" w:sz="4" w:space="0" w:color="auto"/>
              <w:bottom w:val="nil"/>
              <w:right w:val="single" w:sz="4" w:space="0" w:color="auto"/>
            </w:tcBorders>
            <w:shd w:val="clear" w:color="FFFFCC" w:fill="FFFFFF"/>
            <w:noWrap/>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567" w:type="dxa"/>
            <w:tcBorders>
              <w:top w:val="nil"/>
              <w:left w:val="nil"/>
              <w:bottom w:val="nil"/>
              <w:right w:val="single" w:sz="4" w:space="0" w:color="auto"/>
            </w:tcBorders>
            <w:shd w:val="clear" w:color="000000" w:fill="FFFFFF"/>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88"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1498,87</w:t>
            </w:r>
          </w:p>
        </w:tc>
        <w:tc>
          <w:tcPr>
            <w:tcW w:w="1094" w:type="dxa"/>
            <w:tcBorders>
              <w:top w:val="nil"/>
              <w:left w:val="nil"/>
              <w:bottom w:val="single" w:sz="4" w:space="0" w:color="auto"/>
              <w:right w:val="single" w:sz="4" w:space="0" w:color="auto"/>
            </w:tcBorders>
            <w:shd w:val="clear" w:color="000000" w:fill="FFFFFF"/>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1200,00</w:t>
            </w:r>
          </w:p>
        </w:tc>
      </w:tr>
      <w:tr w:rsidR="009A0415" w:rsidRPr="00BC3B9F" w:rsidTr="00BC3B9F">
        <w:trPr>
          <w:trHeight w:val="600"/>
        </w:trPr>
        <w:tc>
          <w:tcPr>
            <w:tcW w:w="4410" w:type="dxa"/>
            <w:gridSpan w:val="5"/>
            <w:vMerge w:val="restart"/>
            <w:tcBorders>
              <w:top w:val="single" w:sz="4" w:space="0" w:color="auto"/>
              <w:left w:val="single" w:sz="4" w:space="0" w:color="auto"/>
              <w:bottom w:val="single" w:sz="4" w:space="0" w:color="000000"/>
              <w:right w:val="nil"/>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Общий итог</w:t>
            </w:r>
          </w:p>
        </w:tc>
        <w:tc>
          <w:tcPr>
            <w:tcW w:w="1276" w:type="dxa"/>
            <w:tcBorders>
              <w:top w:val="single" w:sz="4" w:space="0" w:color="auto"/>
              <w:left w:val="nil"/>
              <w:bottom w:val="single" w:sz="4" w:space="0" w:color="auto"/>
              <w:right w:val="nil"/>
            </w:tcBorders>
            <w:shd w:val="clear" w:color="000000" w:fill="92D05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ремонт покрытия проезжей части</w:t>
            </w:r>
          </w:p>
        </w:tc>
        <w:tc>
          <w:tcPr>
            <w:tcW w:w="709" w:type="dxa"/>
            <w:tcBorders>
              <w:top w:val="single" w:sz="4" w:space="0" w:color="auto"/>
              <w:left w:val="single" w:sz="4" w:space="0" w:color="auto"/>
              <w:bottom w:val="single" w:sz="4" w:space="0" w:color="auto"/>
              <w:right w:val="nil"/>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85,3</w:t>
            </w:r>
          </w:p>
        </w:tc>
        <w:tc>
          <w:tcPr>
            <w:tcW w:w="709" w:type="dxa"/>
            <w:tcBorders>
              <w:top w:val="single" w:sz="4" w:space="0" w:color="auto"/>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right"/>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1029666</w:t>
            </w:r>
          </w:p>
        </w:tc>
        <w:tc>
          <w:tcPr>
            <w:tcW w:w="1188"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1235,6</w:t>
            </w:r>
          </w:p>
        </w:tc>
        <w:tc>
          <w:tcPr>
            <w:tcW w:w="1266"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single" w:sz="4" w:space="0" w:color="auto"/>
              <w:left w:val="nil"/>
              <w:bottom w:val="single" w:sz="4" w:space="0" w:color="auto"/>
              <w:right w:val="nil"/>
            </w:tcBorders>
            <w:shd w:val="clear" w:color="000000" w:fill="92D05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ремонт покрытия проезжей части</w:t>
            </w:r>
          </w:p>
        </w:tc>
        <w:tc>
          <w:tcPr>
            <w:tcW w:w="567" w:type="dxa"/>
            <w:tcBorders>
              <w:top w:val="single" w:sz="4" w:space="0" w:color="auto"/>
              <w:left w:val="single" w:sz="4" w:space="0" w:color="auto"/>
              <w:bottom w:val="single" w:sz="4" w:space="0" w:color="auto"/>
              <w:right w:val="nil"/>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118,5</w:t>
            </w:r>
          </w:p>
        </w:tc>
        <w:tc>
          <w:tcPr>
            <w:tcW w:w="567" w:type="dxa"/>
            <w:tcBorders>
              <w:top w:val="single" w:sz="4" w:space="0" w:color="auto"/>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1201378</w:t>
            </w:r>
          </w:p>
        </w:tc>
        <w:tc>
          <w:tcPr>
            <w:tcW w:w="1188"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1437,7036</w:t>
            </w:r>
          </w:p>
        </w:tc>
        <w:tc>
          <w:tcPr>
            <w:tcW w:w="1094"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900"/>
        </w:trPr>
        <w:tc>
          <w:tcPr>
            <w:tcW w:w="4410" w:type="dxa"/>
            <w:gridSpan w:val="5"/>
            <w:vMerge/>
            <w:tcBorders>
              <w:top w:val="single" w:sz="4" w:space="0" w:color="auto"/>
              <w:left w:val="single" w:sz="4" w:space="0" w:color="auto"/>
              <w:bottom w:val="single" w:sz="4" w:space="0" w:color="000000"/>
              <w:right w:val="nil"/>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Замена светофорного оборудования</w:t>
            </w:r>
          </w:p>
        </w:tc>
        <w:tc>
          <w:tcPr>
            <w:tcW w:w="1418" w:type="dxa"/>
            <w:gridSpan w:val="2"/>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4 объекта</w:t>
            </w:r>
          </w:p>
        </w:tc>
        <w:tc>
          <w:tcPr>
            <w:tcW w:w="1188"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3,3</w:t>
            </w:r>
          </w:p>
        </w:tc>
        <w:tc>
          <w:tcPr>
            <w:tcW w:w="1266"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установка светофорных объектов</w:t>
            </w:r>
          </w:p>
        </w:tc>
        <w:tc>
          <w:tcPr>
            <w:tcW w:w="1134" w:type="dxa"/>
            <w:gridSpan w:val="2"/>
            <w:tcBorders>
              <w:top w:val="nil"/>
              <w:left w:val="nil"/>
              <w:bottom w:val="single" w:sz="4" w:space="0" w:color="auto"/>
              <w:right w:val="single" w:sz="4" w:space="0" w:color="000000"/>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7 объектов</w:t>
            </w:r>
          </w:p>
        </w:tc>
        <w:tc>
          <w:tcPr>
            <w:tcW w:w="1188"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20,19</w:t>
            </w:r>
          </w:p>
        </w:tc>
        <w:tc>
          <w:tcPr>
            <w:tcW w:w="1094"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900"/>
        </w:trPr>
        <w:tc>
          <w:tcPr>
            <w:tcW w:w="4410" w:type="dxa"/>
            <w:gridSpan w:val="5"/>
            <w:vMerge/>
            <w:tcBorders>
              <w:top w:val="single" w:sz="4" w:space="0" w:color="auto"/>
              <w:left w:val="single" w:sz="4" w:space="0" w:color="auto"/>
              <w:bottom w:val="single" w:sz="4" w:space="0" w:color="000000"/>
              <w:right w:val="nil"/>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установка светофорного объекта</w:t>
            </w:r>
          </w:p>
        </w:tc>
        <w:tc>
          <w:tcPr>
            <w:tcW w:w="1418" w:type="dxa"/>
            <w:gridSpan w:val="2"/>
            <w:tcBorders>
              <w:top w:val="single" w:sz="4" w:space="0" w:color="auto"/>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xml:space="preserve">8 </w:t>
            </w:r>
            <w:proofErr w:type="gramStart"/>
            <w:r w:rsidRPr="00BC3B9F">
              <w:rPr>
                <w:rFonts w:ascii="Times New Roman" w:eastAsia="Times New Roman" w:hAnsi="Times New Roman" w:cs="Times New Roman"/>
                <w:color w:val="000000"/>
                <w:sz w:val="18"/>
                <w:szCs w:val="18"/>
                <w:lang w:eastAsia="ru-RU"/>
              </w:rPr>
              <w:t>светофорных</w:t>
            </w:r>
            <w:proofErr w:type="gramEnd"/>
            <w:r w:rsidRPr="00BC3B9F">
              <w:rPr>
                <w:rFonts w:ascii="Times New Roman" w:eastAsia="Times New Roman" w:hAnsi="Times New Roman" w:cs="Times New Roman"/>
                <w:color w:val="000000"/>
                <w:sz w:val="18"/>
                <w:szCs w:val="18"/>
                <w:lang w:eastAsia="ru-RU"/>
              </w:rPr>
              <w:t xml:space="preserve"> объекта</w:t>
            </w:r>
          </w:p>
        </w:tc>
        <w:tc>
          <w:tcPr>
            <w:tcW w:w="1188"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20</w:t>
            </w:r>
          </w:p>
        </w:tc>
        <w:tc>
          <w:tcPr>
            <w:tcW w:w="1266"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перенос остановок общественного транспорта</w:t>
            </w:r>
          </w:p>
        </w:tc>
        <w:tc>
          <w:tcPr>
            <w:tcW w:w="1134" w:type="dxa"/>
            <w:gridSpan w:val="2"/>
            <w:tcBorders>
              <w:top w:val="single" w:sz="4" w:space="0" w:color="auto"/>
              <w:left w:val="nil"/>
              <w:bottom w:val="single" w:sz="4" w:space="0" w:color="auto"/>
              <w:right w:val="single" w:sz="4" w:space="0" w:color="000000"/>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 шт.</w:t>
            </w:r>
          </w:p>
        </w:tc>
        <w:tc>
          <w:tcPr>
            <w:tcW w:w="1188"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5</w:t>
            </w:r>
          </w:p>
        </w:tc>
        <w:tc>
          <w:tcPr>
            <w:tcW w:w="1094"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900"/>
        </w:trPr>
        <w:tc>
          <w:tcPr>
            <w:tcW w:w="4410" w:type="dxa"/>
            <w:gridSpan w:val="5"/>
            <w:vMerge/>
            <w:tcBorders>
              <w:top w:val="single" w:sz="4" w:space="0" w:color="auto"/>
              <w:left w:val="single" w:sz="4" w:space="0" w:color="auto"/>
              <w:bottom w:val="single" w:sz="4" w:space="0" w:color="000000"/>
              <w:right w:val="nil"/>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установка пешеходного ограждения</w:t>
            </w:r>
          </w:p>
        </w:tc>
        <w:tc>
          <w:tcPr>
            <w:tcW w:w="1418" w:type="dxa"/>
            <w:gridSpan w:val="2"/>
            <w:tcBorders>
              <w:top w:val="single" w:sz="4" w:space="0" w:color="auto"/>
              <w:left w:val="nil"/>
              <w:bottom w:val="nil"/>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0,2</w:t>
            </w:r>
          </w:p>
        </w:tc>
        <w:tc>
          <w:tcPr>
            <w:tcW w:w="1188"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0,6</w:t>
            </w:r>
          </w:p>
        </w:tc>
        <w:tc>
          <w:tcPr>
            <w:tcW w:w="1266"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строительство переходно-скоростных полос</w:t>
            </w:r>
          </w:p>
        </w:tc>
        <w:tc>
          <w:tcPr>
            <w:tcW w:w="1134" w:type="dxa"/>
            <w:gridSpan w:val="2"/>
            <w:tcBorders>
              <w:top w:val="single" w:sz="4" w:space="0" w:color="auto"/>
              <w:left w:val="nil"/>
              <w:bottom w:val="single" w:sz="4" w:space="0" w:color="auto"/>
              <w:right w:val="single" w:sz="4" w:space="0" w:color="000000"/>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 шт.</w:t>
            </w:r>
          </w:p>
        </w:tc>
        <w:tc>
          <w:tcPr>
            <w:tcW w:w="1188"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11,66</w:t>
            </w:r>
          </w:p>
        </w:tc>
        <w:tc>
          <w:tcPr>
            <w:tcW w:w="1094"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600"/>
        </w:trPr>
        <w:tc>
          <w:tcPr>
            <w:tcW w:w="4410" w:type="dxa"/>
            <w:gridSpan w:val="5"/>
            <w:vMerge/>
            <w:tcBorders>
              <w:top w:val="single" w:sz="4" w:space="0" w:color="auto"/>
              <w:left w:val="single" w:sz="4" w:space="0" w:color="auto"/>
              <w:bottom w:val="single" w:sz="4" w:space="0" w:color="000000"/>
              <w:right w:val="nil"/>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4" w:space="0" w:color="auto"/>
              <w:right w:val="nil"/>
            </w:tcBorders>
            <w:shd w:val="clear" w:color="000000" w:fill="92D05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реконструкция дороги</w:t>
            </w:r>
          </w:p>
        </w:tc>
        <w:tc>
          <w:tcPr>
            <w:tcW w:w="709" w:type="dxa"/>
            <w:tcBorders>
              <w:top w:val="single" w:sz="4" w:space="0" w:color="auto"/>
              <w:left w:val="single" w:sz="4" w:space="0" w:color="auto"/>
              <w:bottom w:val="single" w:sz="4" w:space="0" w:color="auto"/>
              <w:right w:val="nil"/>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2</w:t>
            </w:r>
          </w:p>
        </w:tc>
        <w:tc>
          <w:tcPr>
            <w:tcW w:w="709" w:type="dxa"/>
            <w:tcBorders>
              <w:top w:val="single" w:sz="4" w:space="0" w:color="auto"/>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right"/>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30000</w:t>
            </w:r>
          </w:p>
        </w:tc>
        <w:tc>
          <w:tcPr>
            <w:tcW w:w="1188"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350</w:t>
            </w:r>
          </w:p>
        </w:tc>
        <w:tc>
          <w:tcPr>
            <w:tcW w:w="1266"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строительство освещения</w:t>
            </w:r>
          </w:p>
        </w:tc>
        <w:tc>
          <w:tcPr>
            <w:tcW w:w="1134" w:type="dxa"/>
            <w:gridSpan w:val="2"/>
            <w:tcBorders>
              <w:top w:val="single" w:sz="4" w:space="0" w:color="auto"/>
              <w:left w:val="nil"/>
              <w:bottom w:val="single" w:sz="4" w:space="0" w:color="auto"/>
              <w:right w:val="single" w:sz="4" w:space="0" w:color="000000"/>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1,34 км.</w:t>
            </w:r>
          </w:p>
        </w:tc>
        <w:tc>
          <w:tcPr>
            <w:tcW w:w="1188"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23,32</w:t>
            </w:r>
          </w:p>
        </w:tc>
        <w:tc>
          <w:tcPr>
            <w:tcW w:w="1094"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600"/>
        </w:trPr>
        <w:tc>
          <w:tcPr>
            <w:tcW w:w="4410" w:type="dxa"/>
            <w:gridSpan w:val="5"/>
            <w:vMerge/>
            <w:tcBorders>
              <w:top w:val="single" w:sz="4" w:space="0" w:color="auto"/>
              <w:left w:val="single" w:sz="4" w:space="0" w:color="auto"/>
              <w:bottom w:val="single" w:sz="4" w:space="0" w:color="000000"/>
              <w:right w:val="nil"/>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установка дор</w:t>
            </w:r>
            <w:proofErr w:type="gramStart"/>
            <w:r w:rsidRPr="00BC3B9F">
              <w:rPr>
                <w:rFonts w:ascii="Times New Roman" w:eastAsia="Times New Roman" w:hAnsi="Times New Roman" w:cs="Times New Roman"/>
                <w:color w:val="000000"/>
                <w:sz w:val="18"/>
                <w:szCs w:val="18"/>
                <w:lang w:eastAsia="ru-RU"/>
              </w:rPr>
              <w:t>.з</w:t>
            </w:r>
            <w:proofErr w:type="gramEnd"/>
            <w:r w:rsidRPr="00BC3B9F">
              <w:rPr>
                <w:rFonts w:ascii="Times New Roman" w:eastAsia="Times New Roman" w:hAnsi="Times New Roman" w:cs="Times New Roman"/>
                <w:color w:val="000000"/>
                <w:sz w:val="18"/>
                <w:szCs w:val="18"/>
                <w:lang w:eastAsia="ru-RU"/>
              </w:rPr>
              <w:t>наков</w:t>
            </w:r>
          </w:p>
        </w:tc>
        <w:tc>
          <w:tcPr>
            <w:tcW w:w="1418" w:type="dxa"/>
            <w:gridSpan w:val="2"/>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23  шт.</w:t>
            </w:r>
          </w:p>
        </w:tc>
        <w:tc>
          <w:tcPr>
            <w:tcW w:w="1188"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0,035</w:t>
            </w:r>
          </w:p>
        </w:tc>
        <w:tc>
          <w:tcPr>
            <w:tcW w:w="1266"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000000"/>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88"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900"/>
        </w:trPr>
        <w:tc>
          <w:tcPr>
            <w:tcW w:w="4410" w:type="dxa"/>
            <w:gridSpan w:val="5"/>
            <w:vMerge/>
            <w:tcBorders>
              <w:top w:val="single" w:sz="4" w:space="0" w:color="auto"/>
              <w:left w:val="single" w:sz="4" w:space="0" w:color="auto"/>
              <w:bottom w:val="single" w:sz="4" w:space="0" w:color="000000"/>
              <w:right w:val="nil"/>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Установка дополнительного освещения</w:t>
            </w:r>
          </w:p>
        </w:tc>
        <w:tc>
          <w:tcPr>
            <w:tcW w:w="1418" w:type="dxa"/>
            <w:gridSpan w:val="2"/>
            <w:tcBorders>
              <w:top w:val="single" w:sz="4" w:space="0" w:color="auto"/>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2 столба освещения</w:t>
            </w:r>
          </w:p>
        </w:tc>
        <w:tc>
          <w:tcPr>
            <w:tcW w:w="1188"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0,2</w:t>
            </w:r>
          </w:p>
        </w:tc>
        <w:tc>
          <w:tcPr>
            <w:tcW w:w="1266"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000000"/>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88"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r w:rsidR="009A0415" w:rsidRPr="00BC3B9F" w:rsidTr="00BC3B9F">
        <w:trPr>
          <w:trHeight w:val="1500"/>
        </w:trPr>
        <w:tc>
          <w:tcPr>
            <w:tcW w:w="4410" w:type="dxa"/>
            <w:gridSpan w:val="5"/>
            <w:vMerge/>
            <w:tcBorders>
              <w:top w:val="single" w:sz="4" w:space="0" w:color="auto"/>
              <w:left w:val="single" w:sz="4" w:space="0" w:color="auto"/>
              <w:bottom w:val="single" w:sz="4" w:space="0" w:color="000000"/>
              <w:right w:val="nil"/>
            </w:tcBorders>
            <w:vAlign w:val="center"/>
            <w:hideMark/>
          </w:tcPr>
          <w:p w:rsidR="009A0415" w:rsidRPr="00BC3B9F" w:rsidRDefault="009A0415" w:rsidP="00BC3B9F">
            <w:pPr>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перенос  комплексов  фото/видео фиксации и устройство шкафов для переносных комплексов</w:t>
            </w:r>
          </w:p>
        </w:tc>
        <w:tc>
          <w:tcPr>
            <w:tcW w:w="1418" w:type="dxa"/>
            <w:gridSpan w:val="2"/>
            <w:tcBorders>
              <w:top w:val="single" w:sz="4" w:space="0" w:color="auto"/>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4 комплекса</w:t>
            </w:r>
          </w:p>
        </w:tc>
        <w:tc>
          <w:tcPr>
            <w:tcW w:w="1188"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0,9</w:t>
            </w:r>
          </w:p>
        </w:tc>
        <w:tc>
          <w:tcPr>
            <w:tcW w:w="1266"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947"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434"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134" w:type="dxa"/>
            <w:gridSpan w:val="2"/>
            <w:tcBorders>
              <w:top w:val="single" w:sz="4" w:space="0" w:color="auto"/>
              <w:left w:val="nil"/>
              <w:bottom w:val="single" w:sz="4" w:space="0" w:color="auto"/>
              <w:right w:val="single" w:sz="4" w:space="0" w:color="000000"/>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color w:val="000000"/>
                <w:sz w:val="18"/>
                <w:szCs w:val="18"/>
                <w:lang w:eastAsia="ru-RU"/>
              </w:rPr>
            </w:pPr>
            <w:r w:rsidRPr="00BC3B9F">
              <w:rPr>
                <w:rFonts w:ascii="Times New Roman" w:eastAsia="Times New Roman" w:hAnsi="Times New Roman" w:cs="Times New Roman"/>
                <w:color w:val="000000"/>
                <w:sz w:val="18"/>
                <w:szCs w:val="18"/>
                <w:lang w:eastAsia="ru-RU"/>
              </w:rPr>
              <w:t> </w:t>
            </w:r>
          </w:p>
        </w:tc>
        <w:tc>
          <w:tcPr>
            <w:tcW w:w="1188"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c>
          <w:tcPr>
            <w:tcW w:w="1094" w:type="dxa"/>
            <w:tcBorders>
              <w:top w:val="nil"/>
              <w:left w:val="nil"/>
              <w:bottom w:val="single" w:sz="4" w:space="0" w:color="auto"/>
              <w:right w:val="single" w:sz="4" w:space="0" w:color="auto"/>
            </w:tcBorders>
            <w:shd w:val="clear" w:color="000000" w:fill="92D050"/>
            <w:vAlign w:val="center"/>
            <w:hideMark/>
          </w:tcPr>
          <w:p w:rsidR="009A0415" w:rsidRPr="00BC3B9F" w:rsidRDefault="009A0415" w:rsidP="00BC3B9F">
            <w:pPr>
              <w:spacing w:after="0" w:line="240" w:lineRule="auto"/>
              <w:jc w:val="center"/>
              <w:rPr>
                <w:rFonts w:ascii="Times New Roman" w:eastAsia="Times New Roman" w:hAnsi="Times New Roman" w:cs="Times New Roman"/>
                <w:sz w:val="18"/>
                <w:szCs w:val="18"/>
                <w:lang w:eastAsia="ru-RU"/>
              </w:rPr>
            </w:pPr>
            <w:r w:rsidRPr="00BC3B9F">
              <w:rPr>
                <w:rFonts w:ascii="Times New Roman" w:eastAsia="Times New Roman" w:hAnsi="Times New Roman" w:cs="Times New Roman"/>
                <w:sz w:val="18"/>
                <w:szCs w:val="18"/>
                <w:lang w:eastAsia="ru-RU"/>
              </w:rPr>
              <w:t> </w:t>
            </w:r>
          </w:p>
        </w:tc>
      </w:tr>
    </w:tbl>
    <w:p w:rsidR="00BC3B9F" w:rsidRDefault="00BC3B9F" w:rsidP="0029758B">
      <w:pPr>
        <w:keepNext/>
        <w:keepLines/>
        <w:spacing w:after="0" w:line="240" w:lineRule="auto"/>
        <w:rPr>
          <w:rFonts w:ascii="Times New Roman" w:eastAsia="Calibri" w:hAnsi="Times New Roman" w:cs="Times New Roman"/>
          <w:sz w:val="24"/>
          <w:szCs w:val="24"/>
        </w:rPr>
      </w:pPr>
    </w:p>
    <w:p w:rsidR="00BC3B9F" w:rsidRDefault="00BC3B9F" w:rsidP="0029758B">
      <w:pPr>
        <w:keepNext/>
        <w:keepLines/>
        <w:spacing w:after="0" w:line="240" w:lineRule="auto"/>
        <w:rPr>
          <w:rFonts w:ascii="Times New Roman" w:eastAsia="Calibri" w:hAnsi="Times New Roman" w:cs="Times New Roman"/>
          <w:sz w:val="24"/>
          <w:szCs w:val="24"/>
        </w:rPr>
      </w:pPr>
    </w:p>
    <w:p w:rsidR="00BC3B9F" w:rsidRDefault="00BC3B9F" w:rsidP="0029758B">
      <w:pPr>
        <w:keepNext/>
        <w:keepLines/>
        <w:spacing w:after="0" w:line="240" w:lineRule="auto"/>
        <w:rPr>
          <w:rFonts w:ascii="Times New Roman" w:eastAsia="Calibri" w:hAnsi="Times New Roman" w:cs="Times New Roman"/>
          <w:sz w:val="24"/>
          <w:szCs w:val="24"/>
        </w:rPr>
      </w:pPr>
    </w:p>
    <w:p w:rsidR="0029758B" w:rsidRPr="00093A48" w:rsidRDefault="0029758B" w:rsidP="0029758B">
      <w:pPr>
        <w:pStyle w:val="33"/>
        <w:ind w:firstLine="0"/>
        <w:rPr>
          <w:sz w:val="20"/>
          <w:szCs w:val="20"/>
          <w:highlight w:val="yellow"/>
        </w:rPr>
      </w:pPr>
      <w:r w:rsidRPr="00CA4A72">
        <w:rPr>
          <w:sz w:val="20"/>
          <w:szCs w:val="20"/>
        </w:rPr>
        <w:t>*</w:t>
      </w:r>
      <w:r>
        <w:rPr>
          <w:sz w:val="20"/>
          <w:szCs w:val="20"/>
        </w:rPr>
        <w:t xml:space="preserve"> мероприятия будут реализованы </w:t>
      </w:r>
      <w:r w:rsidRPr="00CA4A72">
        <w:rPr>
          <w:sz w:val="20"/>
          <w:szCs w:val="20"/>
        </w:rPr>
        <w:t>за счет местного бюджета</w:t>
      </w:r>
      <w:r>
        <w:rPr>
          <w:sz w:val="20"/>
          <w:szCs w:val="20"/>
        </w:rPr>
        <w:t xml:space="preserve">, в соответствии с разработанными </w:t>
      </w:r>
      <w:r w:rsidRPr="00CA4A72">
        <w:rPr>
          <w:sz w:val="20"/>
          <w:szCs w:val="20"/>
        </w:rPr>
        <w:t xml:space="preserve"> муниципальным</w:t>
      </w:r>
      <w:r>
        <w:rPr>
          <w:sz w:val="20"/>
          <w:szCs w:val="20"/>
        </w:rPr>
        <w:t>и</w:t>
      </w:r>
      <w:r w:rsidRPr="00CA4A72">
        <w:rPr>
          <w:sz w:val="20"/>
          <w:szCs w:val="20"/>
        </w:rPr>
        <w:t xml:space="preserve"> программам</w:t>
      </w:r>
      <w:r>
        <w:rPr>
          <w:sz w:val="20"/>
          <w:szCs w:val="20"/>
        </w:rPr>
        <w:t>и</w:t>
      </w:r>
    </w:p>
    <w:p w:rsidR="0029758B" w:rsidRDefault="0029758B" w:rsidP="0029758B">
      <w:pPr>
        <w:rPr>
          <w:rFonts w:ascii="Times New Roman" w:eastAsia="Calibri" w:hAnsi="Times New Roman" w:cs="Times New Roman"/>
          <w:sz w:val="24"/>
          <w:szCs w:val="24"/>
        </w:rPr>
        <w:sectPr w:rsidR="0029758B" w:rsidSect="0029758B">
          <w:pgSz w:w="16838" w:h="11906" w:orient="landscape"/>
          <w:pgMar w:top="1701" w:right="1134" w:bottom="851" w:left="1134" w:header="709" w:footer="709" w:gutter="0"/>
          <w:cols w:space="708"/>
          <w:docGrid w:linePitch="360"/>
        </w:sectPr>
      </w:pPr>
    </w:p>
    <w:p w:rsidR="0029758B" w:rsidRPr="005B27E4" w:rsidRDefault="0029758B" w:rsidP="0029758B">
      <w:pPr>
        <w:pStyle w:val="40"/>
        <w:jc w:val="right"/>
      </w:pPr>
      <w:r w:rsidRPr="005B27E4">
        <w:lastRenderedPageBreak/>
        <w:t>Приложение 3</w:t>
      </w:r>
    </w:p>
    <w:p w:rsidR="0029758B" w:rsidRPr="005B27E4" w:rsidRDefault="0029758B" w:rsidP="0029758B">
      <w:pPr>
        <w:pStyle w:val="40"/>
        <w:jc w:val="center"/>
      </w:pPr>
      <w:r w:rsidRPr="005B27E4">
        <w:t>Мероприятия по улучшению дорожных условий на аварийно-опасных участках</w:t>
      </w:r>
    </w:p>
    <w:p w:rsidR="0029758B" w:rsidRPr="005B27E4" w:rsidRDefault="0029758B" w:rsidP="0029758B">
      <w:pPr>
        <w:ind w:firstLine="709"/>
        <w:rPr>
          <w:rFonts w:ascii="Times New Roman" w:hAnsi="Times New Roman" w:cs="Times New Roman"/>
          <w:sz w:val="24"/>
          <w:szCs w:val="24"/>
        </w:rPr>
      </w:pPr>
    </w:p>
    <w:p w:rsidR="0029758B" w:rsidRDefault="0029758B" w:rsidP="0029758B">
      <w:pPr>
        <w:ind w:firstLine="709"/>
        <w:jc w:val="both"/>
        <w:rPr>
          <w:rFonts w:ascii="Times New Roman" w:hAnsi="Times New Roman" w:cs="Times New Roman"/>
          <w:sz w:val="24"/>
          <w:szCs w:val="24"/>
        </w:rPr>
      </w:pPr>
      <w:r w:rsidRPr="005B27E4">
        <w:rPr>
          <w:rFonts w:ascii="Times New Roman" w:hAnsi="Times New Roman" w:cs="Times New Roman"/>
          <w:b/>
          <w:sz w:val="24"/>
          <w:szCs w:val="24"/>
        </w:rPr>
        <w:t>Таблица 7</w:t>
      </w:r>
      <w:r w:rsidRPr="005B27E4">
        <w:rPr>
          <w:rFonts w:ascii="Times New Roman" w:hAnsi="Times New Roman" w:cs="Times New Roman"/>
          <w:sz w:val="24"/>
          <w:szCs w:val="24"/>
        </w:rPr>
        <w:t xml:space="preserve">-Мероприятия по ликвидации мест концентрации ДТП </w:t>
      </w:r>
    </w:p>
    <w:tbl>
      <w:tblPr>
        <w:tblW w:w="15466"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4A0" w:firstRow="1" w:lastRow="0" w:firstColumn="1" w:lastColumn="0" w:noHBand="0" w:noVBand="1"/>
      </w:tblPr>
      <w:tblGrid>
        <w:gridCol w:w="952"/>
        <w:gridCol w:w="2055"/>
        <w:gridCol w:w="836"/>
        <w:gridCol w:w="850"/>
        <w:gridCol w:w="2410"/>
        <w:gridCol w:w="3685"/>
        <w:gridCol w:w="4678"/>
      </w:tblGrid>
      <w:tr w:rsidR="00255029" w:rsidRPr="00255029" w:rsidTr="00255029">
        <w:trPr>
          <w:trHeight w:val="1895"/>
        </w:trPr>
        <w:tc>
          <w:tcPr>
            <w:tcW w:w="952" w:type="dxa"/>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b/>
                <w:bCs/>
                <w:color w:val="000000"/>
                <w:sz w:val="20"/>
                <w:szCs w:val="20"/>
                <w:lang w:eastAsia="ru-RU"/>
              </w:rPr>
            </w:pPr>
            <w:r w:rsidRPr="00255029">
              <w:rPr>
                <w:rFonts w:ascii="Times New Roman" w:eastAsia="Times New Roman" w:hAnsi="Times New Roman" w:cs="Times New Roman"/>
                <w:b/>
                <w:bCs/>
                <w:color w:val="000000"/>
                <w:sz w:val="20"/>
                <w:szCs w:val="20"/>
                <w:lang w:eastAsia="ru-RU"/>
              </w:rPr>
              <w:t>№</w:t>
            </w:r>
          </w:p>
        </w:tc>
        <w:tc>
          <w:tcPr>
            <w:tcW w:w="2055" w:type="dxa"/>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b/>
                <w:bCs/>
                <w:color w:val="000000"/>
                <w:sz w:val="20"/>
                <w:szCs w:val="20"/>
                <w:lang w:eastAsia="ru-RU"/>
              </w:rPr>
            </w:pPr>
            <w:r w:rsidRPr="00255029">
              <w:rPr>
                <w:rFonts w:ascii="Times New Roman" w:eastAsia="Times New Roman" w:hAnsi="Times New Roman" w:cs="Times New Roman"/>
                <w:b/>
                <w:bCs/>
                <w:color w:val="000000"/>
                <w:sz w:val="20"/>
                <w:szCs w:val="20"/>
                <w:lang w:eastAsia="ru-RU"/>
              </w:rPr>
              <w:t xml:space="preserve">Наименование автодороги (улицы) с указанием  </w:t>
            </w:r>
            <w:proofErr w:type="gramStart"/>
            <w:r w:rsidRPr="00255029">
              <w:rPr>
                <w:rFonts w:ascii="Times New Roman" w:eastAsia="Times New Roman" w:hAnsi="Times New Roman" w:cs="Times New Roman"/>
                <w:b/>
                <w:bCs/>
                <w:color w:val="000000"/>
                <w:sz w:val="20"/>
                <w:szCs w:val="20"/>
                <w:lang w:eastAsia="ru-RU"/>
              </w:rPr>
              <w:t>км</w:t>
            </w:r>
            <w:proofErr w:type="gramEnd"/>
            <w:r w:rsidRPr="00255029">
              <w:rPr>
                <w:rFonts w:ascii="Times New Roman" w:eastAsia="Times New Roman" w:hAnsi="Times New Roman" w:cs="Times New Roman"/>
                <w:b/>
                <w:bCs/>
                <w:color w:val="000000"/>
                <w:sz w:val="20"/>
                <w:szCs w:val="20"/>
                <w:lang w:eastAsia="ru-RU"/>
              </w:rPr>
              <w:t xml:space="preserve"> (адрес объекта в границах агломерации)</w:t>
            </w:r>
          </w:p>
        </w:tc>
        <w:tc>
          <w:tcPr>
            <w:tcW w:w="836" w:type="dxa"/>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b/>
                <w:bCs/>
                <w:color w:val="000000"/>
                <w:sz w:val="20"/>
                <w:szCs w:val="20"/>
                <w:lang w:eastAsia="ru-RU"/>
              </w:rPr>
            </w:pPr>
            <w:r w:rsidRPr="00255029">
              <w:rPr>
                <w:rFonts w:ascii="Times New Roman" w:eastAsia="Times New Roman" w:hAnsi="Times New Roman" w:cs="Times New Roman"/>
                <w:b/>
                <w:bCs/>
                <w:color w:val="000000"/>
                <w:sz w:val="20"/>
                <w:szCs w:val="20"/>
                <w:lang w:eastAsia="ru-RU"/>
              </w:rPr>
              <w:t>Пр-сть</w:t>
            </w:r>
          </w:p>
          <w:p w:rsidR="00255029" w:rsidRPr="00255029" w:rsidRDefault="00255029" w:rsidP="00255029">
            <w:pPr>
              <w:spacing w:after="0" w:line="240" w:lineRule="auto"/>
              <w:jc w:val="center"/>
              <w:rPr>
                <w:rFonts w:ascii="Times New Roman" w:eastAsia="Times New Roman" w:hAnsi="Times New Roman" w:cs="Times New Roman"/>
                <w:b/>
                <w:bCs/>
                <w:color w:val="000000"/>
                <w:sz w:val="20"/>
                <w:szCs w:val="20"/>
                <w:lang w:eastAsia="ru-RU"/>
              </w:rPr>
            </w:pPr>
            <w:r w:rsidRPr="00255029">
              <w:rPr>
                <w:rFonts w:ascii="Times New Roman" w:eastAsia="Times New Roman" w:hAnsi="Times New Roman" w:cs="Times New Roman"/>
                <w:b/>
                <w:bCs/>
                <w:color w:val="000000"/>
                <w:sz w:val="20"/>
                <w:szCs w:val="20"/>
                <w:lang w:eastAsia="ru-RU"/>
              </w:rPr>
              <w:t>км</w:t>
            </w:r>
          </w:p>
        </w:tc>
        <w:tc>
          <w:tcPr>
            <w:tcW w:w="850" w:type="dxa"/>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b/>
                <w:bCs/>
                <w:color w:val="000000"/>
                <w:sz w:val="20"/>
                <w:szCs w:val="20"/>
                <w:lang w:eastAsia="ru-RU"/>
              </w:rPr>
            </w:pPr>
            <w:r w:rsidRPr="00255029">
              <w:rPr>
                <w:rFonts w:ascii="Times New Roman" w:eastAsia="Times New Roman" w:hAnsi="Times New Roman" w:cs="Times New Roman"/>
                <w:b/>
                <w:bCs/>
                <w:color w:val="000000"/>
                <w:sz w:val="20"/>
                <w:szCs w:val="20"/>
                <w:lang w:eastAsia="ru-RU"/>
              </w:rPr>
              <w:t xml:space="preserve">Кол-во </w:t>
            </w:r>
          </w:p>
          <w:p w:rsidR="00255029" w:rsidRPr="00255029" w:rsidRDefault="00255029" w:rsidP="00255029">
            <w:pPr>
              <w:spacing w:after="0" w:line="240" w:lineRule="auto"/>
              <w:jc w:val="center"/>
              <w:rPr>
                <w:rFonts w:ascii="Times New Roman" w:eastAsia="Times New Roman" w:hAnsi="Times New Roman" w:cs="Times New Roman"/>
                <w:b/>
                <w:bCs/>
                <w:color w:val="000000"/>
                <w:sz w:val="20"/>
                <w:szCs w:val="20"/>
                <w:lang w:eastAsia="ru-RU"/>
              </w:rPr>
            </w:pPr>
            <w:r w:rsidRPr="00255029">
              <w:rPr>
                <w:rFonts w:ascii="Times New Roman" w:eastAsia="Times New Roman" w:hAnsi="Times New Roman" w:cs="Times New Roman"/>
                <w:b/>
                <w:bCs/>
                <w:color w:val="000000"/>
                <w:sz w:val="20"/>
                <w:szCs w:val="20"/>
                <w:lang w:eastAsia="ru-RU"/>
              </w:rPr>
              <w:t xml:space="preserve">мест концентрации ДТП, </w:t>
            </w:r>
            <w:proofErr w:type="gramStart"/>
            <w:r w:rsidRPr="00255029">
              <w:rPr>
                <w:rFonts w:ascii="Times New Roman" w:eastAsia="Times New Roman" w:hAnsi="Times New Roman" w:cs="Times New Roman"/>
                <w:b/>
                <w:bCs/>
                <w:color w:val="000000"/>
                <w:sz w:val="20"/>
                <w:szCs w:val="20"/>
                <w:lang w:eastAsia="ru-RU"/>
              </w:rPr>
              <w:t>шт</w:t>
            </w:r>
            <w:proofErr w:type="gramEnd"/>
          </w:p>
        </w:tc>
        <w:tc>
          <w:tcPr>
            <w:tcW w:w="2410" w:type="dxa"/>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b/>
                <w:bCs/>
                <w:color w:val="000000"/>
                <w:sz w:val="20"/>
                <w:szCs w:val="20"/>
                <w:lang w:eastAsia="ru-RU"/>
              </w:rPr>
            </w:pPr>
            <w:r w:rsidRPr="00255029">
              <w:rPr>
                <w:rFonts w:ascii="Times New Roman" w:eastAsia="Times New Roman" w:hAnsi="Times New Roman" w:cs="Times New Roman"/>
                <w:b/>
                <w:bCs/>
                <w:color w:val="000000"/>
                <w:sz w:val="20"/>
                <w:szCs w:val="20"/>
                <w:lang w:eastAsia="ru-RU"/>
              </w:rPr>
              <w:t xml:space="preserve">Адрес мест концентрации ДТП, </w:t>
            </w:r>
            <w:proofErr w:type="gramStart"/>
            <w:r w:rsidRPr="00255029">
              <w:rPr>
                <w:rFonts w:ascii="Times New Roman" w:eastAsia="Times New Roman" w:hAnsi="Times New Roman" w:cs="Times New Roman"/>
                <w:b/>
                <w:bCs/>
                <w:color w:val="000000"/>
                <w:sz w:val="20"/>
                <w:szCs w:val="20"/>
                <w:lang w:eastAsia="ru-RU"/>
              </w:rPr>
              <w:t>км</w:t>
            </w:r>
            <w:proofErr w:type="gramEnd"/>
          </w:p>
        </w:tc>
        <w:tc>
          <w:tcPr>
            <w:tcW w:w="3685" w:type="dxa"/>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b/>
                <w:bCs/>
                <w:color w:val="000000"/>
                <w:sz w:val="20"/>
                <w:szCs w:val="20"/>
                <w:lang w:eastAsia="ru-RU"/>
              </w:rPr>
            </w:pPr>
            <w:r w:rsidRPr="00255029">
              <w:rPr>
                <w:rFonts w:ascii="Times New Roman" w:eastAsia="Times New Roman" w:hAnsi="Times New Roman" w:cs="Times New Roman"/>
                <w:b/>
                <w:bCs/>
                <w:color w:val="000000"/>
                <w:sz w:val="20"/>
                <w:szCs w:val="20"/>
                <w:lang w:eastAsia="ru-RU"/>
              </w:rPr>
              <w:t>Причины возникновения места концентрации ДТП</w:t>
            </w:r>
          </w:p>
        </w:tc>
        <w:tc>
          <w:tcPr>
            <w:tcW w:w="4678" w:type="dxa"/>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b/>
                <w:bCs/>
                <w:color w:val="000000"/>
                <w:sz w:val="20"/>
                <w:szCs w:val="20"/>
                <w:lang w:eastAsia="ru-RU"/>
              </w:rPr>
            </w:pPr>
            <w:r w:rsidRPr="00255029">
              <w:rPr>
                <w:rFonts w:ascii="Times New Roman" w:eastAsia="Times New Roman" w:hAnsi="Times New Roman" w:cs="Times New Roman"/>
                <w:b/>
                <w:bCs/>
                <w:color w:val="000000"/>
                <w:sz w:val="20"/>
                <w:szCs w:val="20"/>
                <w:lang w:eastAsia="ru-RU"/>
              </w:rPr>
              <w:t>Рекомендованные мероприятия по ликвидации места концентрации ДТП</w:t>
            </w:r>
          </w:p>
        </w:tc>
      </w:tr>
      <w:tr w:rsidR="00255029" w:rsidRPr="00255029" w:rsidTr="00255029">
        <w:trPr>
          <w:trHeight w:val="315"/>
        </w:trPr>
        <w:tc>
          <w:tcPr>
            <w:tcW w:w="15466" w:type="dxa"/>
            <w:gridSpan w:val="7"/>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Автомобильные дороги регионального/межмуниципального значения</w:t>
            </w:r>
          </w:p>
        </w:tc>
      </w:tr>
      <w:tr w:rsidR="00255029" w:rsidRPr="00255029" w:rsidTr="00255029">
        <w:trPr>
          <w:trHeight w:val="615"/>
        </w:trPr>
        <w:tc>
          <w:tcPr>
            <w:tcW w:w="952" w:type="dxa"/>
            <w:vMerge w:val="restart"/>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w:t>
            </w:r>
          </w:p>
        </w:tc>
        <w:tc>
          <w:tcPr>
            <w:tcW w:w="2055" w:type="dxa"/>
            <w:vMerge w:val="restart"/>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а/д "Ленинск-Кузнецк-Новокузнецк-Междуреченск" с 156 км</w:t>
            </w:r>
            <w:proofErr w:type="gramStart"/>
            <w:r w:rsidRPr="00255029">
              <w:rPr>
                <w:rFonts w:ascii="Times New Roman" w:eastAsia="Times New Roman" w:hAnsi="Times New Roman" w:cs="Times New Roman"/>
                <w:color w:val="000000"/>
                <w:sz w:val="20"/>
                <w:szCs w:val="20"/>
                <w:lang w:eastAsia="ru-RU"/>
              </w:rPr>
              <w:t>.</w:t>
            </w:r>
            <w:proofErr w:type="gramEnd"/>
            <w:r w:rsidRPr="00255029">
              <w:rPr>
                <w:rFonts w:ascii="Times New Roman" w:eastAsia="Times New Roman" w:hAnsi="Times New Roman" w:cs="Times New Roman"/>
                <w:color w:val="000000"/>
                <w:sz w:val="20"/>
                <w:szCs w:val="20"/>
                <w:lang w:eastAsia="ru-RU"/>
              </w:rPr>
              <w:t xml:space="preserve"> </w:t>
            </w:r>
            <w:proofErr w:type="gramStart"/>
            <w:r w:rsidRPr="00255029">
              <w:rPr>
                <w:rFonts w:ascii="Times New Roman" w:eastAsia="Times New Roman" w:hAnsi="Times New Roman" w:cs="Times New Roman"/>
                <w:color w:val="000000"/>
                <w:sz w:val="20"/>
                <w:szCs w:val="20"/>
                <w:lang w:eastAsia="ru-RU"/>
              </w:rPr>
              <w:t>п</w:t>
            </w:r>
            <w:proofErr w:type="gramEnd"/>
            <w:r w:rsidRPr="00255029">
              <w:rPr>
                <w:rFonts w:ascii="Times New Roman" w:eastAsia="Times New Roman" w:hAnsi="Times New Roman" w:cs="Times New Roman"/>
                <w:color w:val="000000"/>
                <w:sz w:val="20"/>
                <w:szCs w:val="20"/>
                <w:lang w:eastAsia="ru-RU"/>
              </w:rPr>
              <w:t>о 215 км.</w:t>
            </w:r>
          </w:p>
        </w:tc>
        <w:tc>
          <w:tcPr>
            <w:tcW w:w="836" w:type="dxa"/>
            <w:vMerge w:val="restart"/>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59</w:t>
            </w:r>
          </w:p>
        </w:tc>
        <w:tc>
          <w:tcPr>
            <w:tcW w:w="850" w:type="dxa"/>
            <w:vMerge w:val="restart"/>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w:t>
            </w:r>
          </w:p>
        </w:tc>
        <w:tc>
          <w:tcPr>
            <w:tcW w:w="2410" w:type="dxa"/>
            <w:vMerge w:val="restart"/>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ш. Притомское поворот на п. Притомский</w:t>
            </w:r>
          </w:p>
        </w:tc>
        <w:tc>
          <w:tcPr>
            <w:tcW w:w="3685" w:type="dxa"/>
            <w:vMerge w:val="restart"/>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нерегулируемый перекресток, ограниченная видимость, превышение скорости</w:t>
            </w:r>
          </w:p>
        </w:tc>
        <w:tc>
          <w:tcPr>
            <w:tcW w:w="4678" w:type="dxa"/>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1.установка светофорного объекта</w:t>
            </w:r>
          </w:p>
        </w:tc>
      </w:tr>
      <w:tr w:rsidR="00255029" w:rsidRPr="00255029" w:rsidTr="00255029">
        <w:trPr>
          <w:trHeight w:val="6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2.установка шкафа для </w:t>
            </w:r>
            <w:proofErr w:type="gramStart"/>
            <w:r w:rsidR="00FE7E72" w:rsidRPr="00255029">
              <w:rPr>
                <w:rFonts w:ascii="Times New Roman" w:eastAsia="Times New Roman" w:hAnsi="Times New Roman" w:cs="Times New Roman"/>
                <w:color w:val="000000"/>
                <w:sz w:val="20"/>
                <w:szCs w:val="20"/>
                <w:lang w:eastAsia="ru-RU"/>
              </w:rPr>
              <w:t>переносной</w:t>
            </w:r>
            <w:proofErr w:type="gramEnd"/>
            <w:r w:rsidRPr="00255029">
              <w:rPr>
                <w:rFonts w:ascii="Times New Roman" w:eastAsia="Times New Roman" w:hAnsi="Times New Roman" w:cs="Times New Roman"/>
                <w:color w:val="000000"/>
                <w:sz w:val="20"/>
                <w:szCs w:val="20"/>
                <w:lang w:eastAsia="ru-RU"/>
              </w:rPr>
              <w:t xml:space="preserve"> фотофиксации</w:t>
            </w:r>
          </w:p>
        </w:tc>
      </w:tr>
      <w:tr w:rsidR="00255029" w:rsidRPr="00255029" w:rsidTr="00255029">
        <w:trPr>
          <w:trHeight w:val="3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3. строительство стационарного наружного освещения</w:t>
            </w:r>
          </w:p>
        </w:tc>
      </w:tr>
      <w:tr w:rsidR="00255029" w:rsidRPr="00255029" w:rsidTr="00255029">
        <w:trPr>
          <w:trHeight w:val="315"/>
        </w:trPr>
        <w:tc>
          <w:tcPr>
            <w:tcW w:w="952" w:type="dxa"/>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w:t>
            </w:r>
          </w:p>
        </w:tc>
        <w:tc>
          <w:tcPr>
            <w:tcW w:w="2055" w:type="dxa"/>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Итого</w:t>
            </w:r>
          </w:p>
        </w:tc>
        <w:tc>
          <w:tcPr>
            <w:tcW w:w="836" w:type="dxa"/>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59</w:t>
            </w:r>
          </w:p>
        </w:tc>
        <w:tc>
          <w:tcPr>
            <w:tcW w:w="850" w:type="dxa"/>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w:t>
            </w:r>
          </w:p>
        </w:tc>
        <w:tc>
          <w:tcPr>
            <w:tcW w:w="2410" w:type="dxa"/>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w:t>
            </w:r>
          </w:p>
        </w:tc>
        <w:tc>
          <w:tcPr>
            <w:tcW w:w="3685" w:type="dxa"/>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w:t>
            </w:r>
          </w:p>
        </w:tc>
        <w:tc>
          <w:tcPr>
            <w:tcW w:w="4678" w:type="dxa"/>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w:t>
            </w:r>
          </w:p>
        </w:tc>
      </w:tr>
      <w:tr w:rsidR="00255029" w:rsidRPr="00255029" w:rsidTr="00255029">
        <w:trPr>
          <w:trHeight w:val="615"/>
        </w:trPr>
        <w:tc>
          <w:tcPr>
            <w:tcW w:w="952" w:type="dxa"/>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w:t>
            </w:r>
          </w:p>
        </w:tc>
        <w:tc>
          <w:tcPr>
            <w:tcW w:w="2055" w:type="dxa"/>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w:t>
            </w:r>
          </w:p>
        </w:tc>
        <w:tc>
          <w:tcPr>
            <w:tcW w:w="836" w:type="dxa"/>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w:t>
            </w:r>
          </w:p>
        </w:tc>
        <w:tc>
          <w:tcPr>
            <w:tcW w:w="850" w:type="dxa"/>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w:t>
            </w:r>
          </w:p>
        </w:tc>
        <w:tc>
          <w:tcPr>
            <w:tcW w:w="2410" w:type="dxa"/>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Автомобильные дороги местного значения (улицы)</w:t>
            </w:r>
          </w:p>
        </w:tc>
        <w:tc>
          <w:tcPr>
            <w:tcW w:w="3685" w:type="dxa"/>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w:t>
            </w:r>
          </w:p>
        </w:tc>
        <w:tc>
          <w:tcPr>
            <w:tcW w:w="4678" w:type="dxa"/>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w:t>
            </w:r>
          </w:p>
        </w:tc>
      </w:tr>
      <w:tr w:rsidR="00255029" w:rsidRPr="00255029" w:rsidTr="00255029">
        <w:trPr>
          <w:trHeight w:val="705"/>
        </w:trPr>
        <w:tc>
          <w:tcPr>
            <w:tcW w:w="952"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w:t>
            </w:r>
          </w:p>
        </w:tc>
        <w:tc>
          <w:tcPr>
            <w:tcW w:w="2055"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пр. Кузнецкстроевский </w:t>
            </w:r>
          </w:p>
        </w:tc>
        <w:tc>
          <w:tcPr>
            <w:tcW w:w="836"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1,5</w:t>
            </w:r>
          </w:p>
        </w:tc>
        <w:tc>
          <w:tcPr>
            <w:tcW w:w="850"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w:t>
            </w:r>
          </w:p>
        </w:tc>
        <w:tc>
          <w:tcPr>
            <w:tcW w:w="2410"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пр. Кузнецкстроевский напротив дома №1</w:t>
            </w:r>
          </w:p>
        </w:tc>
        <w:tc>
          <w:tcPr>
            <w:tcW w:w="3685"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светофорное оборудование на </w:t>
            </w:r>
            <w:proofErr w:type="gramStart"/>
            <w:r w:rsidRPr="00255029">
              <w:rPr>
                <w:rFonts w:ascii="Times New Roman" w:eastAsia="Times New Roman" w:hAnsi="Times New Roman" w:cs="Times New Roman"/>
                <w:color w:val="000000"/>
                <w:sz w:val="20"/>
                <w:szCs w:val="20"/>
                <w:lang w:eastAsia="ru-RU"/>
              </w:rPr>
              <w:t>регулируемом</w:t>
            </w:r>
            <w:proofErr w:type="gramEnd"/>
            <w:r w:rsidRPr="00255029">
              <w:rPr>
                <w:rFonts w:ascii="Times New Roman" w:eastAsia="Times New Roman" w:hAnsi="Times New Roman" w:cs="Times New Roman"/>
                <w:color w:val="000000"/>
                <w:sz w:val="20"/>
                <w:szCs w:val="20"/>
                <w:lang w:eastAsia="ru-RU"/>
              </w:rPr>
              <w:t xml:space="preserve"> пешеходном перехе не соответствует требованием нормативных документов</w:t>
            </w: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 Нанесение горизонтальной дорожной разметки 1.14.1</w:t>
            </w:r>
          </w:p>
        </w:tc>
      </w:tr>
      <w:tr w:rsidR="00255029" w:rsidRPr="00255029" w:rsidTr="00255029">
        <w:trPr>
          <w:trHeight w:val="720"/>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2. Реконструкция светофорного объекта </w:t>
            </w:r>
          </w:p>
        </w:tc>
      </w:tr>
      <w:tr w:rsidR="00255029" w:rsidRPr="00255029" w:rsidTr="00255029">
        <w:trPr>
          <w:trHeight w:val="315"/>
        </w:trPr>
        <w:tc>
          <w:tcPr>
            <w:tcW w:w="952"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2</w:t>
            </w:r>
          </w:p>
        </w:tc>
        <w:tc>
          <w:tcPr>
            <w:tcW w:w="2055"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пр. Бардина </w:t>
            </w:r>
          </w:p>
        </w:tc>
        <w:tc>
          <w:tcPr>
            <w:tcW w:w="836"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1,5</w:t>
            </w:r>
          </w:p>
        </w:tc>
        <w:tc>
          <w:tcPr>
            <w:tcW w:w="850"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w:t>
            </w:r>
          </w:p>
        </w:tc>
        <w:tc>
          <w:tcPr>
            <w:tcW w:w="2410"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пр. Бардина напротив дома №28</w:t>
            </w:r>
          </w:p>
        </w:tc>
        <w:tc>
          <w:tcPr>
            <w:tcW w:w="3685"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остановки общественного транспорта не соответствует требованиям нормативных документов, отсутстие </w:t>
            </w:r>
            <w:r w:rsidRPr="00255029">
              <w:rPr>
                <w:rFonts w:ascii="Times New Roman" w:eastAsia="Times New Roman" w:hAnsi="Times New Roman" w:cs="Times New Roman"/>
                <w:color w:val="000000"/>
                <w:sz w:val="20"/>
                <w:szCs w:val="20"/>
                <w:lang w:eastAsia="ru-RU"/>
              </w:rPr>
              <w:lastRenderedPageBreak/>
              <w:t>технических средств организации дорожного дижения</w:t>
            </w: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lastRenderedPageBreak/>
              <w:t>1. Реконтсрукция остановки общественного транспорта</w:t>
            </w:r>
          </w:p>
        </w:tc>
      </w:tr>
      <w:tr w:rsidR="00255029" w:rsidRPr="00255029" w:rsidTr="00255029">
        <w:trPr>
          <w:trHeight w:val="3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2. Устройство пешеходных ограждений</w:t>
            </w:r>
          </w:p>
        </w:tc>
      </w:tr>
      <w:tr w:rsidR="00255029" w:rsidRPr="00255029" w:rsidTr="00255029">
        <w:trPr>
          <w:trHeight w:val="6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3. Установка дорожного знака 4.1.2 «Движение направо» при выезде с прилегающей территории</w:t>
            </w:r>
          </w:p>
        </w:tc>
      </w:tr>
      <w:tr w:rsidR="00255029" w:rsidRPr="00255029" w:rsidTr="00255029">
        <w:trPr>
          <w:trHeight w:val="1260"/>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4. Дублирование дорожных знаков 5.19.1 (2) нат проезжей частью</w:t>
            </w:r>
          </w:p>
        </w:tc>
      </w:tr>
      <w:tr w:rsidR="00255029" w:rsidRPr="00255029" w:rsidTr="00255029">
        <w:trPr>
          <w:trHeight w:val="615"/>
        </w:trPr>
        <w:tc>
          <w:tcPr>
            <w:tcW w:w="952"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3</w:t>
            </w:r>
          </w:p>
        </w:tc>
        <w:tc>
          <w:tcPr>
            <w:tcW w:w="2055"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ул. Кирова</w:t>
            </w:r>
          </w:p>
        </w:tc>
        <w:tc>
          <w:tcPr>
            <w:tcW w:w="836"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3,9</w:t>
            </w:r>
          </w:p>
        </w:tc>
        <w:tc>
          <w:tcPr>
            <w:tcW w:w="850"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w:t>
            </w:r>
          </w:p>
        </w:tc>
        <w:tc>
          <w:tcPr>
            <w:tcW w:w="2410"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ул. Кирова напротив домов №№82, 84, 97</w:t>
            </w:r>
          </w:p>
        </w:tc>
        <w:tc>
          <w:tcPr>
            <w:tcW w:w="3685"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нарушение правил перестроения, выбоины на проезжей части</w:t>
            </w: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1. Нанесение горизонтальной дорожной разметки </w:t>
            </w:r>
          </w:p>
        </w:tc>
      </w:tr>
      <w:tr w:rsidR="00255029" w:rsidRPr="00255029" w:rsidTr="00255029">
        <w:trPr>
          <w:trHeight w:val="1080"/>
        </w:trPr>
        <w:tc>
          <w:tcPr>
            <w:tcW w:w="952"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4</w:t>
            </w:r>
          </w:p>
        </w:tc>
        <w:tc>
          <w:tcPr>
            <w:tcW w:w="2055"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пр-кт Дружбы</w:t>
            </w:r>
          </w:p>
        </w:tc>
        <w:tc>
          <w:tcPr>
            <w:tcW w:w="836"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2,3</w:t>
            </w:r>
          </w:p>
        </w:tc>
        <w:tc>
          <w:tcPr>
            <w:tcW w:w="850"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3</w:t>
            </w:r>
          </w:p>
        </w:tc>
        <w:tc>
          <w:tcPr>
            <w:tcW w:w="2410"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пр. Дружбы напротив домов №№17, 17б</w:t>
            </w:r>
          </w:p>
        </w:tc>
        <w:tc>
          <w:tcPr>
            <w:tcW w:w="3685"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отсутствие пешеходного ограждения. </w:t>
            </w: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 Устройство пешеходного ограждения</w:t>
            </w:r>
          </w:p>
        </w:tc>
      </w:tr>
      <w:tr w:rsidR="00255029" w:rsidRPr="00255029" w:rsidTr="00255029">
        <w:trPr>
          <w:trHeight w:val="720"/>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пр. Дружбы напротив домов №№33, 35, 38</w:t>
            </w:r>
          </w:p>
        </w:tc>
        <w:tc>
          <w:tcPr>
            <w:tcW w:w="3685"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остановка общественного транспорта не соответствует требованиям нормативных документов, нерегулируемый пешеходный переход</w:t>
            </w: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2. Реконструкция светофорного объекта </w:t>
            </w:r>
          </w:p>
        </w:tc>
      </w:tr>
      <w:tr w:rsidR="00255029" w:rsidRPr="00255029" w:rsidTr="00255029">
        <w:trPr>
          <w:trHeight w:val="720"/>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3. Устройство пешеходного перехода</w:t>
            </w:r>
          </w:p>
        </w:tc>
      </w:tr>
      <w:tr w:rsidR="00255029" w:rsidRPr="00255029" w:rsidTr="00255029">
        <w:trPr>
          <w:trHeight w:val="540"/>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4. реконструкция остановки общественного транспорта</w:t>
            </w:r>
          </w:p>
        </w:tc>
      </w:tr>
      <w:tr w:rsidR="00255029" w:rsidRPr="00255029" w:rsidTr="00255029">
        <w:trPr>
          <w:trHeight w:val="3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r>
      <w:tr w:rsidR="00255029" w:rsidRPr="00255029" w:rsidTr="00255029">
        <w:trPr>
          <w:trHeight w:val="6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5. Установка дублирующих дорожных знаков 5.19.1 (2) над проезжей частью </w:t>
            </w:r>
          </w:p>
        </w:tc>
      </w:tr>
      <w:tr w:rsidR="00255029" w:rsidRPr="00255029" w:rsidTr="00255029">
        <w:trPr>
          <w:trHeight w:val="6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пр. Дружбы напротив домов №№59, 65</w:t>
            </w:r>
          </w:p>
        </w:tc>
        <w:tc>
          <w:tcPr>
            <w:tcW w:w="3685"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ограниченная видимость, нерегулируемый пешеходный переход</w:t>
            </w: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6. Устройство пешеходного светофорного объекта с кнопкой вызова </w:t>
            </w:r>
          </w:p>
        </w:tc>
      </w:tr>
      <w:tr w:rsidR="00255029" w:rsidRPr="00255029" w:rsidTr="00255029">
        <w:trPr>
          <w:trHeight w:val="1020"/>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7. Установка дублирующих дорожных знаков 5.19.1 (2) над проезжей частью </w:t>
            </w:r>
          </w:p>
        </w:tc>
      </w:tr>
      <w:tr w:rsidR="00255029" w:rsidRPr="00255029" w:rsidTr="00255029">
        <w:trPr>
          <w:trHeight w:val="9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8. Нанесение горизонтальной дорожной разметки 1.14.1 «Пешеходный переход» с чередованием желтых и белых полос.</w:t>
            </w:r>
          </w:p>
        </w:tc>
      </w:tr>
      <w:tr w:rsidR="00255029" w:rsidRPr="00255029" w:rsidTr="00255029">
        <w:trPr>
          <w:trHeight w:val="1110"/>
        </w:trPr>
        <w:tc>
          <w:tcPr>
            <w:tcW w:w="952"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6</w:t>
            </w:r>
          </w:p>
        </w:tc>
        <w:tc>
          <w:tcPr>
            <w:tcW w:w="2055"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ул. Тореза </w:t>
            </w:r>
          </w:p>
        </w:tc>
        <w:tc>
          <w:tcPr>
            <w:tcW w:w="836"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4</w:t>
            </w:r>
          </w:p>
        </w:tc>
        <w:tc>
          <w:tcPr>
            <w:tcW w:w="850"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w:t>
            </w:r>
          </w:p>
        </w:tc>
        <w:tc>
          <w:tcPr>
            <w:tcW w:w="2410"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ул. Тореза напротив домов №№64а, 91б, 95б</w:t>
            </w:r>
          </w:p>
        </w:tc>
        <w:tc>
          <w:tcPr>
            <w:tcW w:w="3685"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нерегулируемый пешеходный переход, размещение остановки общественного транспорта не соответствует требованиям нормативных документов</w:t>
            </w: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 Замена существующих дорожных знаков 5.19.1 (2) на  аналогичные дорожные знаки повышенной видимости</w:t>
            </w:r>
          </w:p>
        </w:tc>
      </w:tr>
      <w:tr w:rsidR="00255029" w:rsidRPr="00255029" w:rsidTr="00255029">
        <w:trPr>
          <w:trHeight w:val="9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2. Нанесение горизонтальной дорожной разметки 1.14.1 «Пешеходный переход» с чередованием желтых и белых полос.</w:t>
            </w:r>
          </w:p>
        </w:tc>
      </w:tr>
      <w:tr w:rsidR="00255029" w:rsidRPr="00255029" w:rsidTr="00255029">
        <w:trPr>
          <w:trHeight w:val="3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3. Реконструкция остановки общественного транспорта </w:t>
            </w:r>
          </w:p>
        </w:tc>
      </w:tr>
      <w:tr w:rsidR="00255029" w:rsidRPr="00255029" w:rsidTr="00255029">
        <w:trPr>
          <w:trHeight w:val="6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4. Устройство пешеходного светофорного объекта с кнопкой вызова </w:t>
            </w:r>
          </w:p>
        </w:tc>
      </w:tr>
      <w:tr w:rsidR="00255029" w:rsidRPr="00255029" w:rsidTr="00255029">
        <w:trPr>
          <w:trHeight w:val="6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5. Установка дублирующих дорожных знаков 5.19.1 (2) над проезжей частью </w:t>
            </w:r>
          </w:p>
        </w:tc>
      </w:tr>
      <w:tr w:rsidR="00255029" w:rsidRPr="00255029" w:rsidTr="00255029">
        <w:trPr>
          <w:trHeight w:val="1185"/>
        </w:trPr>
        <w:tc>
          <w:tcPr>
            <w:tcW w:w="952"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7</w:t>
            </w:r>
          </w:p>
        </w:tc>
        <w:tc>
          <w:tcPr>
            <w:tcW w:w="2055"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ул. Ленина </w:t>
            </w:r>
          </w:p>
        </w:tc>
        <w:tc>
          <w:tcPr>
            <w:tcW w:w="836"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7</w:t>
            </w:r>
          </w:p>
        </w:tc>
        <w:tc>
          <w:tcPr>
            <w:tcW w:w="850"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w:t>
            </w:r>
          </w:p>
        </w:tc>
        <w:tc>
          <w:tcPr>
            <w:tcW w:w="2410"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ул. Ленина напротив домов №№56, 71</w:t>
            </w:r>
          </w:p>
        </w:tc>
        <w:tc>
          <w:tcPr>
            <w:tcW w:w="3685"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не регулируемый пешеходный переход, остановка общественного транспорта не соответствует требованиям нормативных документов</w:t>
            </w: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 Замена существующих дорожных знаков 5.19.1 (2) на  аналогичные дорожные знаки повышенной видимости</w:t>
            </w:r>
          </w:p>
        </w:tc>
      </w:tr>
      <w:tr w:rsidR="00255029" w:rsidRPr="00255029" w:rsidTr="00255029">
        <w:trPr>
          <w:trHeight w:val="3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2. Реконструкция остановки общественного транспорта </w:t>
            </w:r>
          </w:p>
        </w:tc>
      </w:tr>
      <w:tr w:rsidR="00255029" w:rsidRPr="00255029" w:rsidTr="00255029">
        <w:trPr>
          <w:trHeight w:val="6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4. Устройство пешеходного светофорного объекта с кнопкой вызова </w:t>
            </w:r>
          </w:p>
        </w:tc>
      </w:tr>
      <w:tr w:rsidR="00255029" w:rsidRPr="00255029" w:rsidTr="00255029">
        <w:trPr>
          <w:trHeight w:val="6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5. Установка дублирующих дорожных знаков 5.19.1 (2) над проезжей частью </w:t>
            </w:r>
          </w:p>
        </w:tc>
      </w:tr>
      <w:tr w:rsidR="00255029" w:rsidRPr="00255029" w:rsidTr="00255029">
        <w:trPr>
          <w:trHeight w:val="300"/>
        </w:trPr>
        <w:tc>
          <w:tcPr>
            <w:tcW w:w="952"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8</w:t>
            </w:r>
          </w:p>
        </w:tc>
        <w:tc>
          <w:tcPr>
            <w:tcW w:w="2055"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ул. Мурманская</w:t>
            </w:r>
          </w:p>
        </w:tc>
        <w:tc>
          <w:tcPr>
            <w:tcW w:w="836"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1,1</w:t>
            </w:r>
          </w:p>
        </w:tc>
        <w:tc>
          <w:tcPr>
            <w:tcW w:w="850"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w:t>
            </w:r>
          </w:p>
        </w:tc>
        <w:tc>
          <w:tcPr>
            <w:tcW w:w="2410"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Перекресток "ул. </w:t>
            </w:r>
            <w:proofErr w:type="gramStart"/>
            <w:r w:rsidRPr="00255029">
              <w:rPr>
                <w:rFonts w:ascii="Times New Roman" w:eastAsia="Times New Roman" w:hAnsi="Times New Roman" w:cs="Times New Roman"/>
                <w:color w:val="000000"/>
                <w:sz w:val="20"/>
                <w:szCs w:val="20"/>
                <w:lang w:eastAsia="ru-RU"/>
              </w:rPr>
              <w:t>Мурманская</w:t>
            </w:r>
            <w:proofErr w:type="gramEnd"/>
            <w:r w:rsidRPr="00255029">
              <w:rPr>
                <w:rFonts w:ascii="Times New Roman" w:eastAsia="Times New Roman" w:hAnsi="Times New Roman" w:cs="Times New Roman"/>
                <w:color w:val="000000"/>
                <w:sz w:val="20"/>
                <w:szCs w:val="20"/>
                <w:lang w:eastAsia="ru-RU"/>
              </w:rPr>
              <w:t xml:space="preserve"> - ул. Магнитогорская"</w:t>
            </w:r>
          </w:p>
        </w:tc>
        <w:tc>
          <w:tcPr>
            <w:tcW w:w="3685"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светофорный объект не соответствует требованиям нормативных документов</w:t>
            </w:r>
          </w:p>
        </w:tc>
        <w:tc>
          <w:tcPr>
            <w:tcW w:w="4678"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 Замена существующих дорожных знаков 5.19.1 (2) на  аналогичные дорожные знаки повышенной видимости</w:t>
            </w:r>
          </w:p>
        </w:tc>
      </w:tr>
      <w:tr w:rsidR="00255029" w:rsidRPr="00255029" w:rsidTr="00255029">
        <w:trPr>
          <w:trHeight w:val="510"/>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r>
      <w:tr w:rsidR="00255029" w:rsidRPr="00255029" w:rsidTr="00255029">
        <w:trPr>
          <w:trHeight w:val="3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2. реконструкция светофорного объекта</w:t>
            </w:r>
          </w:p>
        </w:tc>
      </w:tr>
      <w:tr w:rsidR="00255029" w:rsidRPr="00255029" w:rsidTr="00255029">
        <w:trPr>
          <w:trHeight w:val="9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3. Нанесение горизонтальной дорожной разметки 1.14.1 «Пешеходный переход» с чередованием желтых и белых полос.</w:t>
            </w:r>
          </w:p>
        </w:tc>
      </w:tr>
      <w:tr w:rsidR="00255029" w:rsidRPr="00255029" w:rsidTr="00255029">
        <w:trPr>
          <w:trHeight w:val="6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4. Установка дублирующих дорожных знаков 5.19.1 (2) над проезжей частью </w:t>
            </w:r>
          </w:p>
        </w:tc>
      </w:tr>
      <w:tr w:rsidR="00255029" w:rsidRPr="00255029" w:rsidTr="00255029">
        <w:trPr>
          <w:trHeight w:val="1245"/>
        </w:trPr>
        <w:tc>
          <w:tcPr>
            <w:tcW w:w="952"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9</w:t>
            </w:r>
          </w:p>
        </w:tc>
        <w:tc>
          <w:tcPr>
            <w:tcW w:w="2055"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ул. Куйбышева </w:t>
            </w:r>
          </w:p>
        </w:tc>
        <w:tc>
          <w:tcPr>
            <w:tcW w:w="836"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0,92</w:t>
            </w:r>
          </w:p>
        </w:tc>
        <w:tc>
          <w:tcPr>
            <w:tcW w:w="850"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w:t>
            </w:r>
          </w:p>
        </w:tc>
        <w:tc>
          <w:tcPr>
            <w:tcW w:w="2410"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Перекресток "ул. Куйбышева - ул. Лазо</w:t>
            </w:r>
          </w:p>
        </w:tc>
        <w:tc>
          <w:tcPr>
            <w:tcW w:w="3685"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не предоставление преимущества при маневрировании при повороте налево, регулируемый перекресток, стесненные условия</w:t>
            </w: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 Замена существующих дорожных знаков 5.19.1 (2) на  аналогичные дорожные знаки повышенной видимости</w:t>
            </w:r>
          </w:p>
        </w:tc>
      </w:tr>
      <w:tr w:rsidR="00255029" w:rsidRPr="00255029" w:rsidTr="00255029">
        <w:trPr>
          <w:trHeight w:val="1110"/>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2. Изменение организации дорожного движения путем запрещения левого поворота на перекрестке при движении по ул. Куйбышева  (со стороны Ленты на ул. Лазо).</w:t>
            </w:r>
          </w:p>
        </w:tc>
      </w:tr>
      <w:tr w:rsidR="00255029" w:rsidRPr="00255029" w:rsidTr="00255029">
        <w:trPr>
          <w:trHeight w:val="9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3. Нанесение горизонтальной дорожной разметки 1.14.1 «Пешеходный переход» с чередованием желтых и белых полос.</w:t>
            </w:r>
          </w:p>
        </w:tc>
      </w:tr>
      <w:tr w:rsidR="00255029" w:rsidRPr="00255029" w:rsidTr="00255029">
        <w:trPr>
          <w:trHeight w:val="6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4. Установка дублирующих дорожных знаков 5.19.1 (2) над проезжей частью </w:t>
            </w:r>
          </w:p>
        </w:tc>
      </w:tr>
      <w:tr w:rsidR="00255029" w:rsidRPr="00255029" w:rsidTr="00255029">
        <w:trPr>
          <w:trHeight w:val="6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5. установка информационный щит "аварийно-опасный участок"</w:t>
            </w:r>
          </w:p>
        </w:tc>
      </w:tr>
      <w:tr w:rsidR="00255029" w:rsidRPr="00255029" w:rsidTr="00255029">
        <w:trPr>
          <w:trHeight w:val="765"/>
        </w:trPr>
        <w:tc>
          <w:tcPr>
            <w:tcW w:w="952"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10</w:t>
            </w:r>
          </w:p>
        </w:tc>
        <w:tc>
          <w:tcPr>
            <w:tcW w:w="2055"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Кузнецкий мост (Мост через р. Томь соединяющий Кузнецкий и Центральный район)</w:t>
            </w:r>
          </w:p>
        </w:tc>
        <w:tc>
          <w:tcPr>
            <w:tcW w:w="836"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0,49</w:t>
            </w:r>
          </w:p>
        </w:tc>
        <w:tc>
          <w:tcPr>
            <w:tcW w:w="850"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w:t>
            </w:r>
          </w:p>
        </w:tc>
        <w:tc>
          <w:tcPr>
            <w:tcW w:w="2410"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от Левобережной развязки +0,5 км</w:t>
            </w:r>
            <w:proofErr w:type="gramStart"/>
            <w:r w:rsidRPr="00255029">
              <w:rPr>
                <w:rFonts w:ascii="Times New Roman" w:eastAsia="Times New Roman" w:hAnsi="Times New Roman" w:cs="Times New Roman"/>
                <w:color w:val="000000"/>
                <w:sz w:val="20"/>
                <w:szCs w:val="20"/>
                <w:lang w:eastAsia="ru-RU"/>
              </w:rPr>
              <w:t>.</w:t>
            </w:r>
            <w:proofErr w:type="gramEnd"/>
            <w:r w:rsidRPr="00255029">
              <w:rPr>
                <w:rFonts w:ascii="Times New Roman" w:eastAsia="Times New Roman" w:hAnsi="Times New Roman" w:cs="Times New Roman"/>
                <w:color w:val="000000"/>
                <w:sz w:val="20"/>
                <w:szCs w:val="20"/>
                <w:lang w:eastAsia="ru-RU"/>
              </w:rPr>
              <w:t xml:space="preserve"> </w:t>
            </w:r>
            <w:proofErr w:type="gramStart"/>
            <w:r w:rsidRPr="00255029">
              <w:rPr>
                <w:rFonts w:ascii="Times New Roman" w:eastAsia="Times New Roman" w:hAnsi="Times New Roman" w:cs="Times New Roman"/>
                <w:color w:val="000000"/>
                <w:sz w:val="20"/>
                <w:szCs w:val="20"/>
                <w:lang w:eastAsia="ru-RU"/>
              </w:rPr>
              <w:t>в</w:t>
            </w:r>
            <w:proofErr w:type="gramEnd"/>
            <w:r w:rsidRPr="00255029">
              <w:rPr>
                <w:rFonts w:ascii="Times New Roman" w:eastAsia="Times New Roman" w:hAnsi="Times New Roman" w:cs="Times New Roman"/>
                <w:color w:val="000000"/>
                <w:sz w:val="20"/>
                <w:szCs w:val="20"/>
                <w:lang w:eastAsia="ru-RU"/>
              </w:rPr>
              <w:t xml:space="preserve"> сторону ул. Ленина</w:t>
            </w:r>
          </w:p>
        </w:tc>
        <w:tc>
          <w:tcPr>
            <w:tcW w:w="3685"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Нарушение правил дорожного движения (нарушение скоростного режима)</w:t>
            </w: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1. Ограничение максимальной скорости до 40 км/ч </w:t>
            </w:r>
          </w:p>
        </w:tc>
      </w:tr>
      <w:tr w:rsidR="00255029" w:rsidRPr="00255029" w:rsidTr="00255029">
        <w:trPr>
          <w:trHeight w:val="1050"/>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2. Установка стационарных комплексов по автоматической фиксации нарушений скоростного режима.</w:t>
            </w:r>
          </w:p>
        </w:tc>
      </w:tr>
      <w:tr w:rsidR="00255029" w:rsidRPr="00255029" w:rsidTr="00255029">
        <w:trPr>
          <w:trHeight w:val="615"/>
        </w:trPr>
        <w:tc>
          <w:tcPr>
            <w:tcW w:w="952"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11</w:t>
            </w:r>
          </w:p>
        </w:tc>
        <w:tc>
          <w:tcPr>
            <w:tcW w:w="2055"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ш. Кузнецкое </w:t>
            </w:r>
          </w:p>
        </w:tc>
        <w:tc>
          <w:tcPr>
            <w:tcW w:w="836"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3,9</w:t>
            </w:r>
          </w:p>
        </w:tc>
        <w:tc>
          <w:tcPr>
            <w:tcW w:w="850"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2</w:t>
            </w:r>
          </w:p>
        </w:tc>
        <w:tc>
          <w:tcPr>
            <w:tcW w:w="2410"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ш. </w:t>
            </w:r>
            <w:proofErr w:type="gramStart"/>
            <w:r w:rsidRPr="00255029">
              <w:rPr>
                <w:rFonts w:ascii="Times New Roman" w:eastAsia="Times New Roman" w:hAnsi="Times New Roman" w:cs="Times New Roman"/>
                <w:color w:val="000000"/>
                <w:sz w:val="20"/>
                <w:szCs w:val="20"/>
                <w:lang w:eastAsia="ru-RU"/>
              </w:rPr>
              <w:t>Кузнецкое</w:t>
            </w:r>
            <w:proofErr w:type="gramEnd"/>
            <w:r w:rsidRPr="00255029">
              <w:rPr>
                <w:rFonts w:ascii="Times New Roman" w:eastAsia="Times New Roman" w:hAnsi="Times New Roman" w:cs="Times New Roman"/>
                <w:color w:val="000000"/>
                <w:sz w:val="20"/>
                <w:szCs w:val="20"/>
                <w:lang w:eastAsia="ru-RU"/>
              </w:rPr>
              <w:t xml:space="preserve"> напротив дома №31</w:t>
            </w:r>
          </w:p>
        </w:tc>
        <w:tc>
          <w:tcPr>
            <w:tcW w:w="3685"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недостаточная видимость горизонтальной дорожной разметки</w:t>
            </w: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 Нанесение горизонтальной дорожной разметки.2. установка дублирующиъ дорожных знаков 5.19. над проезжей частью</w:t>
            </w:r>
          </w:p>
        </w:tc>
      </w:tr>
      <w:tr w:rsidR="00255029" w:rsidRPr="00255029" w:rsidTr="00255029">
        <w:trPr>
          <w:trHeight w:val="6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ш. </w:t>
            </w:r>
            <w:proofErr w:type="gramStart"/>
            <w:r w:rsidRPr="00255029">
              <w:rPr>
                <w:rFonts w:ascii="Times New Roman" w:eastAsia="Times New Roman" w:hAnsi="Times New Roman" w:cs="Times New Roman"/>
                <w:color w:val="000000"/>
                <w:sz w:val="20"/>
                <w:szCs w:val="20"/>
                <w:lang w:eastAsia="ru-RU"/>
              </w:rPr>
              <w:t>Кузнецкое</w:t>
            </w:r>
            <w:proofErr w:type="gramEnd"/>
            <w:r w:rsidRPr="00255029">
              <w:rPr>
                <w:rFonts w:ascii="Times New Roman" w:eastAsia="Times New Roman" w:hAnsi="Times New Roman" w:cs="Times New Roman"/>
                <w:color w:val="000000"/>
                <w:sz w:val="20"/>
                <w:szCs w:val="20"/>
                <w:lang w:eastAsia="ru-RU"/>
              </w:rPr>
              <w:t xml:space="preserve"> напротив дома №20</w:t>
            </w:r>
          </w:p>
        </w:tc>
        <w:tc>
          <w:tcPr>
            <w:tcW w:w="3685"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нарушение скоростного режима, несоблюдение дистанции</w:t>
            </w: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2. Установка информационных щитов повышенной видимости «Аварийно опасный участок»  </w:t>
            </w:r>
          </w:p>
        </w:tc>
      </w:tr>
      <w:tr w:rsidR="00255029" w:rsidRPr="00255029" w:rsidTr="00255029">
        <w:trPr>
          <w:trHeight w:val="3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3. Ограничение максимальной скорости до 40 км/ч </w:t>
            </w:r>
          </w:p>
        </w:tc>
      </w:tr>
      <w:tr w:rsidR="00255029" w:rsidRPr="00255029" w:rsidTr="00255029">
        <w:trPr>
          <w:trHeight w:val="1200"/>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4. Установка переностных комплексов по автоматической фиксации нарушений скоростного режима.</w:t>
            </w:r>
          </w:p>
        </w:tc>
      </w:tr>
      <w:tr w:rsidR="00255029" w:rsidRPr="00255029" w:rsidTr="00255029">
        <w:trPr>
          <w:trHeight w:val="915"/>
        </w:trPr>
        <w:tc>
          <w:tcPr>
            <w:tcW w:w="952"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12</w:t>
            </w:r>
          </w:p>
        </w:tc>
        <w:tc>
          <w:tcPr>
            <w:tcW w:w="2055"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ул. Обнорского </w:t>
            </w:r>
          </w:p>
        </w:tc>
        <w:tc>
          <w:tcPr>
            <w:tcW w:w="836"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3,8</w:t>
            </w:r>
          </w:p>
        </w:tc>
        <w:tc>
          <w:tcPr>
            <w:tcW w:w="850"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w:t>
            </w:r>
          </w:p>
        </w:tc>
        <w:tc>
          <w:tcPr>
            <w:tcW w:w="2410"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ул. Обнорского напротив дома №170</w:t>
            </w:r>
          </w:p>
        </w:tc>
        <w:tc>
          <w:tcPr>
            <w:tcW w:w="3685"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регулируемый пешеходный переход, недостаток искуственного освещения, неровность дорожного покрытия</w:t>
            </w: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 Нанесение горизонтальной дорожной разметки 1.14.1 «Пешеходный переход» с чередованием желтых и белых полос.</w:t>
            </w:r>
          </w:p>
        </w:tc>
      </w:tr>
      <w:tr w:rsidR="00255029" w:rsidRPr="00255029" w:rsidTr="00255029">
        <w:trPr>
          <w:trHeight w:val="3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2. Устройство уличного освещения</w:t>
            </w:r>
          </w:p>
        </w:tc>
      </w:tr>
      <w:tr w:rsidR="00255029" w:rsidRPr="00255029" w:rsidTr="00255029">
        <w:trPr>
          <w:trHeight w:val="540"/>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3. Изменение режимов работы светофора</w:t>
            </w:r>
          </w:p>
        </w:tc>
      </w:tr>
      <w:tr w:rsidR="00255029" w:rsidRPr="00255029" w:rsidTr="00255029">
        <w:trPr>
          <w:trHeight w:val="6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4. Установка дублирующих дорожных знаков 5.19.1 (2) над проезжей частью </w:t>
            </w:r>
          </w:p>
        </w:tc>
      </w:tr>
      <w:tr w:rsidR="00255029" w:rsidRPr="00255029" w:rsidTr="00255029">
        <w:trPr>
          <w:trHeight w:val="1050"/>
        </w:trPr>
        <w:tc>
          <w:tcPr>
            <w:tcW w:w="952"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13</w:t>
            </w:r>
          </w:p>
        </w:tc>
        <w:tc>
          <w:tcPr>
            <w:tcW w:w="2055"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ул. Рудокопровая </w:t>
            </w:r>
          </w:p>
        </w:tc>
        <w:tc>
          <w:tcPr>
            <w:tcW w:w="836"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2,3</w:t>
            </w:r>
          </w:p>
        </w:tc>
        <w:tc>
          <w:tcPr>
            <w:tcW w:w="850"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w:t>
            </w:r>
          </w:p>
        </w:tc>
        <w:tc>
          <w:tcPr>
            <w:tcW w:w="2410"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ул. Рудокопровая напротив домов №№30/4, 32</w:t>
            </w:r>
          </w:p>
        </w:tc>
        <w:tc>
          <w:tcPr>
            <w:tcW w:w="3685"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недостаточная видимость дорожной разметки, крутой поворот, ограниченная видимость</w:t>
            </w: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 Нанесение горизонтальной дорожной разметки, введение ограничения скорости до 40 км\ч</w:t>
            </w:r>
          </w:p>
        </w:tc>
      </w:tr>
      <w:tr w:rsidR="00255029" w:rsidRPr="00255029" w:rsidTr="00255029">
        <w:trPr>
          <w:trHeight w:val="870"/>
        </w:trPr>
        <w:tc>
          <w:tcPr>
            <w:tcW w:w="952"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14</w:t>
            </w:r>
          </w:p>
        </w:tc>
        <w:tc>
          <w:tcPr>
            <w:tcW w:w="2055"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ул. Нижне-Пролетарская </w:t>
            </w:r>
          </w:p>
        </w:tc>
        <w:tc>
          <w:tcPr>
            <w:tcW w:w="836"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1,8</w:t>
            </w:r>
          </w:p>
        </w:tc>
        <w:tc>
          <w:tcPr>
            <w:tcW w:w="850"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2</w:t>
            </w:r>
          </w:p>
        </w:tc>
        <w:tc>
          <w:tcPr>
            <w:tcW w:w="2410"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ул. Нижне-Пролетарская напротив домов №№26, 30</w:t>
            </w:r>
          </w:p>
        </w:tc>
        <w:tc>
          <w:tcPr>
            <w:tcW w:w="3685"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отсутствие освещения, ширина проезжей части не соответствует требованиям нормативных документов</w:t>
            </w:r>
          </w:p>
        </w:tc>
        <w:tc>
          <w:tcPr>
            <w:tcW w:w="4678"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 Реконструкция ул. Нижне-Пролетарская в соответствии с существующим проектом третьего этапа строительства «Южного въезда»</w:t>
            </w:r>
          </w:p>
        </w:tc>
      </w:tr>
      <w:tr w:rsidR="00255029" w:rsidRPr="00255029" w:rsidTr="00255029">
        <w:trPr>
          <w:trHeight w:val="1410"/>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ул. Нижне-Пролетарская напротив дома №80</w:t>
            </w:r>
          </w:p>
        </w:tc>
        <w:tc>
          <w:tcPr>
            <w:tcW w:w="3685"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нерегулируемый пешеходный переход,  ширина проезжей части не соответствует требованиям нормативных документов</w:t>
            </w:r>
          </w:p>
        </w:tc>
        <w:tc>
          <w:tcPr>
            <w:tcW w:w="4678"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r>
      <w:tr w:rsidR="00255029" w:rsidRPr="00255029" w:rsidTr="00255029">
        <w:trPr>
          <w:trHeight w:val="1230"/>
        </w:trPr>
        <w:tc>
          <w:tcPr>
            <w:tcW w:w="952"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lastRenderedPageBreak/>
              <w:t>15</w:t>
            </w:r>
          </w:p>
        </w:tc>
        <w:tc>
          <w:tcPr>
            <w:tcW w:w="2055"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ул. Точилино </w:t>
            </w:r>
          </w:p>
        </w:tc>
        <w:tc>
          <w:tcPr>
            <w:tcW w:w="836"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w:t>
            </w:r>
          </w:p>
        </w:tc>
        <w:tc>
          <w:tcPr>
            <w:tcW w:w="850"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w:t>
            </w:r>
          </w:p>
        </w:tc>
        <w:tc>
          <w:tcPr>
            <w:tcW w:w="2410"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ул. Точилино напротив домов №№ 42</w:t>
            </w:r>
            <w:proofErr w:type="gramStart"/>
            <w:r w:rsidRPr="00255029">
              <w:rPr>
                <w:rFonts w:ascii="Times New Roman" w:eastAsia="Times New Roman" w:hAnsi="Times New Roman" w:cs="Times New Roman"/>
                <w:color w:val="000000"/>
                <w:sz w:val="20"/>
                <w:szCs w:val="20"/>
                <w:lang w:eastAsia="ru-RU"/>
              </w:rPr>
              <w:t xml:space="preserve"> А</w:t>
            </w:r>
            <w:proofErr w:type="gramEnd"/>
            <w:r w:rsidRPr="00255029">
              <w:rPr>
                <w:rFonts w:ascii="Times New Roman" w:eastAsia="Times New Roman" w:hAnsi="Times New Roman" w:cs="Times New Roman"/>
                <w:color w:val="000000"/>
                <w:sz w:val="20"/>
                <w:szCs w:val="20"/>
                <w:lang w:eastAsia="ru-RU"/>
              </w:rPr>
              <w:t>, 47</w:t>
            </w:r>
          </w:p>
        </w:tc>
        <w:tc>
          <w:tcPr>
            <w:tcW w:w="3685"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нерегулируемый пешеходный переход, не предоставление преимущества пешеходам при проезде пешеходного перехода</w:t>
            </w: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 Замена существующих дорожных знаков 5.19.1 (2) на  аналогичные дорожные знаки повышенной видимости</w:t>
            </w:r>
          </w:p>
        </w:tc>
      </w:tr>
      <w:tr w:rsidR="00255029" w:rsidRPr="00255029" w:rsidTr="00255029">
        <w:trPr>
          <w:trHeight w:val="9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2. Нанесение горизонтальной дорожной разметки 1.14.1 «Пешеходный переход» с чередованием желтых и белых полос. </w:t>
            </w:r>
          </w:p>
        </w:tc>
      </w:tr>
      <w:tr w:rsidR="00255029" w:rsidRPr="00255029" w:rsidTr="00255029">
        <w:trPr>
          <w:trHeight w:val="3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3. Устройство светофорного объекта</w:t>
            </w:r>
          </w:p>
        </w:tc>
      </w:tr>
      <w:tr w:rsidR="00255029" w:rsidRPr="00255029" w:rsidTr="00255029">
        <w:trPr>
          <w:trHeight w:val="6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4. Установка дублирующих дорожных знаков 5.19.1 (2) над проезжей частью </w:t>
            </w:r>
          </w:p>
        </w:tc>
      </w:tr>
      <w:tr w:rsidR="00255029" w:rsidRPr="00255029" w:rsidTr="00255029">
        <w:trPr>
          <w:trHeight w:val="1575"/>
        </w:trPr>
        <w:tc>
          <w:tcPr>
            <w:tcW w:w="952"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16</w:t>
            </w:r>
          </w:p>
        </w:tc>
        <w:tc>
          <w:tcPr>
            <w:tcW w:w="2055"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Перекресток "пр. Курако - ул. Кутузова"</w:t>
            </w:r>
          </w:p>
        </w:tc>
        <w:tc>
          <w:tcPr>
            <w:tcW w:w="836"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0,1</w:t>
            </w:r>
          </w:p>
        </w:tc>
        <w:tc>
          <w:tcPr>
            <w:tcW w:w="850"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w:t>
            </w:r>
          </w:p>
        </w:tc>
        <w:tc>
          <w:tcPr>
            <w:tcW w:w="2410"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Перекресток "пр. Курако - ул. Кутузова" </w:t>
            </w:r>
          </w:p>
        </w:tc>
        <w:tc>
          <w:tcPr>
            <w:tcW w:w="3685"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не предоставление преимущества при маневрировании, регулируемый перекресток, неровность дорожного покрытия</w:t>
            </w: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1. Реконструкция светофорного объекта путем установки дополнительных секций светофора для поворота налево на проспекте Курако </w:t>
            </w:r>
          </w:p>
        </w:tc>
      </w:tr>
      <w:tr w:rsidR="00255029" w:rsidRPr="00255029" w:rsidTr="00255029">
        <w:trPr>
          <w:trHeight w:val="6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4. Установка дублирующих дорожных знаков 5.19.1 (2) над проезжей частью </w:t>
            </w:r>
          </w:p>
        </w:tc>
      </w:tr>
      <w:tr w:rsidR="00255029" w:rsidRPr="00255029" w:rsidTr="00255029">
        <w:trPr>
          <w:trHeight w:val="1695"/>
        </w:trPr>
        <w:tc>
          <w:tcPr>
            <w:tcW w:w="952"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17</w:t>
            </w:r>
          </w:p>
        </w:tc>
        <w:tc>
          <w:tcPr>
            <w:tcW w:w="2055"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пр-кт Металлургов</w:t>
            </w:r>
          </w:p>
        </w:tc>
        <w:tc>
          <w:tcPr>
            <w:tcW w:w="836"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2,225</w:t>
            </w:r>
          </w:p>
        </w:tc>
        <w:tc>
          <w:tcPr>
            <w:tcW w:w="850"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2</w:t>
            </w:r>
          </w:p>
        </w:tc>
        <w:tc>
          <w:tcPr>
            <w:tcW w:w="2410"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Перекресток "пр. Металлургов - ул. Кутузова"</w:t>
            </w:r>
          </w:p>
        </w:tc>
        <w:tc>
          <w:tcPr>
            <w:tcW w:w="3685"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не предоставление преимущества при маневрировании, регулируемый перекресток, неровность дорожного покрытия</w:t>
            </w: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 Реконструкция светофорного объекта путем установки дополнительных секций светофора для осуществления левого поворота на проспекте Металлургов</w:t>
            </w:r>
          </w:p>
        </w:tc>
      </w:tr>
      <w:tr w:rsidR="00255029" w:rsidRPr="00255029" w:rsidTr="00255029">
        <w:trPr>
          <w:trHeight w:val="109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2. Замена существующих дорожных знаков 5.19.1 (2) на  аналогичные дорожные знаки повышенной видимости</w:t>
            </w:r>
          </w:p>
        </w:tc>
      </w:tr>
      <w:tr w:rsidR="00255029" w:rsidRPr="00255029" w:rsidTr="00255029">
        <w:trPr>
          <w:trHeight w:val="9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3. Нанесение горизонтальной дорожной разметки 1.14.1 «Пешеходный переход» с чередованием желтых и белых полос. </w:t>
            </w:r>
          </w:p>
        </w:tc>
      </w:tr>
      <w:tr w:rsidR="00255029" w:rsidRPr="00255029" w:rsidTr="00255029">
        <w:trPr>
          <w:trHeight w:val="3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4. Устройство пешеходного ограждения </w:t>
            </w:r>
          </w:p>
        </w:tc>
      </w:tr>
      <w:tr w:rsidR="00255029" w:rsidRPr="00255029" w:rsidTr="00255029">
        <w:trPr>
          <w:trHeight w:val="6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5. Установка дублирующих дорожных знаков 5.19.1 (2) над проезжей частью </w:t>
            </w:r>
          </w:p>
        </w:tc>
      </w:tr>
      <w:tr w:rsidR="00255029" w:rsidRPr="00255029" w:rsidTr="00255029">
        <w:trPr>
          <w:trHeight w:val="9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пр-кт Металлургов напротив домов 16,19,21</w:t>
            </w:r>
          </w:p>
        </w:tc>
        <w:tc>
          <w:tcPr>
            <w:tcW w:w="3685"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остановки общественного транспорта не соответствует требованиям нормативных документов</w:t>
            </w: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1.Реконтрукция остановок общественного транспорта (строительство заездных карманов, посадочных площадок, разнесение остановок по ходу движения)</w:t>
            </w:r>
          </w:p>
        </w:tc>
      </w:tr>
      <w:tr w:rsidR="00255029" w:rsidRPr="00255029" w:rsidTr="00255029">
        <w:trPr>
          <w:trHeight w:val="1155"/>
        </w:trPr>
        <w:tc>
          <w:tcPr>
            <w:tcW w:w="952"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18</w:t>
            </w:r>
          </w:p>
        </w:tc>
        <w:tc>
          <w:tcPr>
            <w:tcW w:w="2055"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шоссе Заводское </w:t>
            </w:r>
          </w:p>
        </w:tc>
        <w:tc>
          <w:tcPr>
            <w:tcW w:w="836"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4</w:t>
            </w:r>
          </w:p>
        </w:tc>
        <w:tc>
          <w:tcPr>
            <w:tcW w:w="850"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w:t>
            </w:r>
          </w:p>
        </w:tc>
        <w:tc>
          <w:tcPr>
            <w:tcW w:w="2410"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шоссе Заводское в районе домов №№ 14, 30</w:t>
            </w:r>
          </w:p>
        </w:tc>
        <w:tc>
          <w:tcPr>
            <w:tcW w:w="3685"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нарушение скоростного режима, неровность дорожного покрытия (колейность не превышающая требований нормативных документов)</w:t>
            </w: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 комплекс мероприятий по восстановлению транспортно-эксплуатационнх характеристик автомобилной дороги</w:t>
            </w:r>
          </w:p>
        </w:tc>
      </w:tr>
      <w:tr w:rsidR="00255029" w:rsidRPr="00255029" w:rsidTr="00255029">
        <w:trPr>
          <w:trHeight w:val="1110"/>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2. Перенос стационарных комплексов по автоматической фиксации нарушений скоростного режима.</w:t>
            </w:r>
          </w:p>
        </w:tc>
      </w:tr>
      <w:tr w:rsidR="00255029" w:rsidRPr="00255029" w:rsidTr="00255029">
        <w:trPr>
          <w:trHeight w:val="1035"/>
        </w:trPr>
        <w:tc>
          <w:tcPr>
            <w:tcW w:w="952"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19</w:t>
            </w:r>
          </w:p>
        </w:tc>
        <w:tc>
          <w:tcPr>
            <w:tcW w:w="2055"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ул. Косыгина </w:t>
            </w:r>
          </w:p>
        </w:tc>
        <w:tc>
          <w:tcPr>
            <w:tcW w:w="836"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3,33</w:t>
            </w:r>
          </w:p>
        </w:tc>
        <w:tc>
          <w:tcPr>
            <w:tcW w:w="850"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w:t>
            </w:r>
          </w:p>
        </w:tc>
        <w:tc>
          <w:tcPr>
            <w:tcW w:w="2410"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ул. Косыгина напротив дома № 69</w:t>
            </w:r>
          </w:p>
        </w:tc>
        <w:tc>
          <w:tcPr>
            <w:tcW w:w="3685"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нарушение правил перестроения (не предоставление преимущества при повороте налево)</w:t>
            </w: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1. Нанесение горизонтальной дорожной разметки </w:t>
            </w:r>
          </w:p>
        </w:tc>
      </w:tr>
      <w:tr w:rsidR="00255029" w:rsidRPr="00255029" w:rsidTr="00255029">
        <w:trPr>
          <w:trHeight w:val="1170"/>
        </w:trPr>
        <w:tc>
          <w:tcPr>
            <w:tcW w:w="952"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20</w:t>
            </w:r>
          </w:p>
        </w:tc>
        <w:tc>
          <w:tcPr>
            <w:tcW w:w="2055"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Перекресток "ул. Ермакова - пр. Пионерский"</w:t>
            </w:r>
          </w:p>
        </w:tc>
        <w:tc>
          <w:tcPr>
            <w:tcW w:w="836"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0,1</w:t>
            </w:r>
          </w:p>
        </w:tc>
        <w:tc>
          <w:tcPr>
            <w:tcW w:w="850"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w:t>
            </w:r>
          </w:p>
        </w:tc>
        <w:tc>
          <w:tcPr>
            <w:tcW w:w="2410"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Перекресток "ул. Ермакова - пр. Пионерский"</w:t>
            </w:r>
          </w:p>
        </w:tc>
        <w:tc>
          <w:tcPr>
            <w:tcW w:w="3685" w:type="dxa"/>
            <w:vMerge w:val="restart"/>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регулируемый перекресток (не предоставление преимущества при маневрировании), неровность покрытия</w:t>
            </w: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1.Установка дополнительные секции светофора для осуществления левых поворотов при движении по ул. Ермакова.</w:t>
            </w:r>
          </w:p>
        </w:tc>
      </w:tr>
      <w:tr w:rsidR="00255029" w:rsidRPr="00255029" w:rsidTr="00255029">
        <w:trPr>
          <w:trHeight w:val="615"/>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2. Установка дублирующих дорожных знаков 5.19.1 (2) над проезжей частью </w:t>
            </w:r>
          </w:p>
        </w:tc>
      </w:tr>
      <w:tr w:rsidR="00255029" w:rsidRPr="00255029" w:rsidTr="00255029">
        <w:trPr>
          <w:trHeight w:val="1110"/>
        </w:trPr>
        <w:tc>
          <w:tcPr>
            <w:tcW w:w="952"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05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36"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85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2410"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3685" w:type="dxa"/>
            <w:vMerge/>
            <w:shd w:val="clear" w:color="auto" w:fill="FFFFFF" w:themeFill="background1"/>
            <w:vAlign w:val="center"/>
            <w:hideMark/>
          </w:tcPr>
          <w:p w:rsidR="00255029" w:rsidRPr="00255029" w:rsidRDefault="00255029" w:rsidP="00255029">
            <w:pPr>
              <w:spacing w:after="0" w:line="240" w:lineRule="auto"/>
              <w:rPr>
                <w:rFonts w:ascii="Times New Roman" w:eastAsia="Times New Roman" w:hAnsi="Times New Roman" w:cs="Times New Roman"/>
                <w:color w:val="000000"/>
                <w:sz w:val="20"/>
                <w:szCs w:val="20"/>
                <w:lang w:eastAsia="ru-RU"/>
              </w:rPr>
            </w:pP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3. Изменение организации дорожного движения путем организации 3 полосы  для поворота налево.</w:t>
            </w:r>
          </w:p>
        </w:tc>
      </w:tr>
      <w:tr w:rsidR="00255029" w:rsidRPr="00255029" w:rsidTr="00255029">
        <w:trPr>
          <w:trHeight w:val="1050"/>
        </w:trPr>
        <w:tc>
          <w:tcPr>
            <w:tcW w:w="952"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lastRenderedPageBreak/>
              <w:t>21</w:t>
            </w:r>
          </w:p>
        </w:tc>
        <w:tc>
          <w:tcPr>
            <w:tcW w:w="2055"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Перекресток "ш. Байдаевское - ул. Зорге"</w:t>
            </w:r>
          </w:p>
        </w:tc>
        <w:tc>
          <w:tcPr>
            <w:tcW w:w="836"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0,1</w:t>
            </w:r>
          </w:p>
        </w:tc>
        <w:tc>
          <w:tcPr>
            <w:tcW w:w="850"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w:t>
            </w:r>
          </w:p>
        </w:tc>
        <w:tc>
          <w:tcPr>
            <w:tcW w:w="2410"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Перекресток "ш. Байдаевское - ул. Зорге"</w:t>
            </w:r>
          </w:p>
        </w:tc>
        <w:tc>
          <w:tcPr>
            <w:tcW w:w="3685"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нерегулируемый перекресток (не предоставление преимущества при маневрировании)</w:t>
            </w: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1. Устройство светофорного объекта </w:t>
            </w:r>
          </w:p>
        </w:tc>
      </w:tr>
      <w:tr w:rsidR="00255029" w:rsidRPr="00255029" w:rsidTr="00255029">
        <w:trPr>
          <w:trHeight w:val="1050"/>
        </w:trPr>
        <w:tc>
          <w:tcPr>
            <w:tcW w:w="952"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22</w:t>
            </w:r>
          </w:p>
        </w:tc>
        <w:tc>
          <w:tcPr>
            <w:tcW w:w="2055"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пр-кт Строителей</w:t>
            </w:r>
          </w:p>
        </w:tc>
        <w:tc>
          <w:tcPr>
            <w:tcW w:w="836"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3,72</w:t>
            </w:r>
          </w:p>
        </w:tc>
        <w:tc>
          <w:tcPr>
            <w:tcW w:w="850"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1</w:t>
            </w:r>
          </w:p>
        </w:tc>
        <w:tc>
          <w:tcPr>
            <w:tcW w:w="2410"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пр-кт Строителей 31</w:t>
            </w:r>
          </w:p>
        </w:tc>
        <w:tc>
          <w:tcPr>
            <w:tcW w:w="3685"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ограниченная видимость, нерегулируемый пешеходный переход</w:t>
            </w:r>
          </w:p>
        </w:tc>
        <w:tc>
          <w:tcPr>
            <w:tcW w:w="4678" w:type="dxa"/>
            <w:shd w:val="clear" w:color="auto" w:fill="FFFFFF" w:themeFill="background1"/>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xml:space="preserve">1.Устройство пешеходного светофорного объекта с кнопкой вызова            2. Установка дублирующих дорожных знаков 5.19.1 (2) над проезжей частью </w:t>
            </w:r>
          </w:p>
        </w:tc>
      </w:tr>
      <w:tr w:rsidR="00255029" w:rsidRPr="00255029" w:rsidTr="00255029">
        <w:trPr>
          <w:trHeight w:val="300"/>
        </w:trPr>
        <w:tc>
          <w:tcPr>
            <w:tcW w:w="952" w:type="dxa"/>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w:t>
            </w:r>
          </w:p>
        </w:tc>
        <w:tc>
          <w:tcPr>
            <w:tcW w:w="2055" w:type="dxa"/>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ИТОГО:</w:t>
            </w:r>
          </w:p>
        </w:tc>
        <w:tc>
          <w:tcPr>
            <w:tcW w:w="836" w:type="dxa"/>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45,365</w:t>
            </w:r>
          </w:p>
        </w:tc>
        <w:tc>
          <w:tcPr>
            <w:tcW w:w="850" w:type="dxa"/>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27</w:t>
            </w:r>
          </w:p>
        </w:tc>
        <w:tc>
          <w:tcPr>
            <w:tcW w:w="2410" w:type="dxa"/>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w:t>
            </w:r>
          </w:p>
        </w:tc>
        <w:tc>
          <w:tcPr>
            <w:tcW w:w="3685" w:type="dxa"/>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w:t>
            </w:r>
          </w:p>
        </w:tc>
        <w:tc>
          <w:tcPr>
            <w:tcW w:w="4678" w:type="dxa"/>
            <w:shd w:val="clear" w:color="auto" w:fill="FFFFFF" w:themeFill="background1"/>
            <w:vAlign w:val="bottom"/>
            <w:hideMark/>
          </w:tcPr>
          <w:p w:rsidR="00255029" w:rsidRPr="00255029" w:rsidRDefault="00255029" w:rsidP="00255029">
            <w:pPr>
              <w:spacing w:after="0" w:line="240" w:lineRule="auto"/>
              <w:jc w:val="center"/>
              <w:rPr>
                <w:rFonts w:ascii="Times New Roman" w:eastAsia="Times New Roman" w:hAnsi="Times New Roman" w:cs="Times New Roman"/>
                <w:color w:val="000000"/>
                <w:sz w:val="20"/>
                <w:szCs w:val="20"/>
                <w:lang w:eastAsia="ru-RU"/>
              </w:rPr>
            </w:pPr>
            <w:r w:rsidRPr="00255029">
              <w:rPr>
                <w:rFonts w:ascii="Times New Roman" w:eastAsia="Times New Roman" w:hAnsi="Times New Roman" w:cs="Times New Roman"/>
                <w:color w:val="000000"/>
                <w:sz w:val="20"/>
                <w:szCs w:val="20"/>
                <w:lang w:eastAsia="ru-RU"/>
              </w:rPr>
              <w:t> </w:t>
            </w:r>
          </w:p>
        </w:tc>
      </w:tr>
    </w:tbl>
    <w:p w:rsidR="00255029" w:rsidRDefault="00255029" w:rsidP="0029758B">
      <w:pPr>
        <w:ind w:firstLine="709"/>
        <w:jc w:val="both"/>
        <w:rPr>
          <w:rFonts w:ascii="Times New Roman" w:hAnsi="Times New Roman" w:cs="Times New Roman"/>
          <w:sz w:val="24"/>
          <w:szCs w:val="24"/>
        </w:rPr>
      </w:pPr>
    </w:p>
    <w:p w:rsidR="00255029" w:rsidRDefault="00255029" w:rsidP="00255029">
      <w:pPr>
        <w:jc w:val="both"/>
        <w:rPr>
          <w:rFonts w:ascii="Times New Roman" w:hAnsi="Times New Roman" w:cs="Times New Roman"/>
          <w:sz w:val="24"/>
          <w:szCs w:val="24"/>
        </w:rPr>
        <w:sectPr w:rsidR="00255029" w:rsidSect="00255029">
          <w:pgSz w:w="16838" w:h="11906" w:orient="landscape"/>
          <w:pgMar w:top="1701" w:right="1134" w:bottom="851" w:left="1134" w:header="709" w:footer="709" w:gutter="0"/>
          <w:cols w:space="708"/>
          <w:docGrid w:linePitch="360"/>
        </w:sectPr>
      </w:pPr>
    </w:p>
    <w:p w:rsidR="00255029" w:rsidRDefault="00255029" w:rsidP="00255029">
      <w:pPr>
        <w:rPr>
          <w:rFonts w:ascii="Times New Roman" w:hAnsi="Times New Roman" w:cs="Times New Roman"/>
          <w:sz w:val="24"/>
          <w:szCs w:val="24"/>
          <w:highlight w:val="yellow"/>
        </w:rPr>
      </w:pPr>
    </w:p>
    <w:p w:rsidR="0029758B" w:rsidRPr="003D31D3" w:rsidRDefault="0029758B" w:rsidP="0029758B">
      <w:pPr>
        <w:ind w:firstLine="709"/>
        <w:rPr>
          <w:rFonts w:ascii="Times New Roman" w:hAnsi="Times New Roman" w:cs="Times New Roman"/>
          <w:sz w:val="24"/>
          <w:szCs w:val="24"/>
        </w:rPr>
      </w:pPr>
      <w:r w:rsidRPr="00EE4D49">
        <w:rPr>
          <w:rFonts w:ascii="Times New Roman" w:hAnsi="Times New Roman" w:cs="Times New Roman"/>
          <w:sz w:val="24"/>
          <w:szCs w:val="24"/>
        </w:rPr>
        <w:t>Объемы  финансирования и источникам финансирования по ликвидации мест концентрации ДТП</w:t>
      </w:r>
      <w:r>
        <w:rPr>
          <w:rFonts w:ascii="Times New Roman" w:hAnsi="Times New Roman" w:cs="Times New Roman"/>
          <w:sz w:val="24"/>
          <w:szCs w:val="24"/>
        </w:rPr>
        <w:t xml:space="preserve">, приведение в соответствие с требованиями нормативных документов ежегодно требуется </w:t>
      </w:r>
      <w:r w:rsidR="00BC3B9F">
        <w:rPr>
          <w:rFonts w:ascii="Times New Roman" w:hAnsi="Times New Roman" w:cs="Times New Roman"/>
          <w:sz w:val="24"/>
          <w:szCs w:val="24"/>
        </w:rPr>
        <w:t>10,4</w:t>
      </w:r>
      <w:r>
        <w:rPr>
          <w:rFonts w:ascii="Times New Roman" w:hAnsi="Times New Roman" w:cs="Times New Roman"/>
          <w:sz w:val="24"/>
          <w:szCs w:val="24"/>
        </w:rPr>
        <w:t xml:space="preserve"> млн. рублей. Источник финансирования местный бюджет.</w:t>
      </w:r>
    </w:p>
    <w:p w:rsidR="0029758B" w:rsidRPr="00864FA7" w:rsidRDefault="0029758B" w:rsidP="0029758B">
      <w:pPr>
        <w:ind w:firstLine="709"/>
        <w:rPr>
          <w:rFonts w:ascii="Times New Roman" w:eastAsia="Calibri" w:hAnsi="Times New Roman" w:cs="Times New Roman"/>
          <w:sz w:val="24"/>
          <w:szCs w:val="24"/>
        </w:rPr>
      </w:pPr>
      <w:r w:rsidRPr="00331850">
        <w:rPr>
          <w:rFonts w:ascii="Times New Roman" w:eastAsia="Calibri" w:hAnsi="Times New Roman" w:cs="Times New Roman"/>
          <w:b/>
          <w:sz w:val="24"/>
          <w:szCs w:val="24"/>
        </w:rPr>
        <w:t>Таблица №</w:t>
      </w:r>
      <w:r>
        <w:rPr>
          <w:rFonts w:ascii="Times New Roman" w:eastAsia="Calibri" w:hAnsi="Times New Roman" w:cs="Times New Roman"/>
          <w:b/>
          <w:sz w:val="24"/>
          <w:szCs w:val="24"/>
        </w:rPr>
        <w:t>9</w:t>
      </w:r>
      <w:r w:rsidRPr="00864FA7">
        <w:rPr>
          <w:rFonts w:ascii="Times New Roman" w:eastAsia="Calibri" w:hAnsi="Times New Roman" w:cs="Times New Roman"/>
          <w:sz w:val="24"/>
          <w:szCs w:val="24"/>
        </w:rPr>
        <w:t>-Места размещения камер фото/видеофиксации в Новокузнецком городском округе.</w:t>
      </w:r>
    </w:p>
    <w:tbl>
      <w:tblPr>
        <w:tblW w:w="6580" w:type="dxa"/>
        <w:tblInd w:w="91" w:type="dxa"/>
        <w:tblLook w:val="04A0" w:firstRow="1" w:lastRow="0" w:firstColumn="1" w:lastColumn="0" w:noHBand="0" w:noVBand="1"/>
      </w:tblPr>
      <w:tblGrid>
        <w:gridCol w:w="960"/>
        <w:gridCol w:w="1600"/>
        <w:gridCol w:w="4020"/>
      </w:tblGrid>
      <w:tr w:rsidR="0029758B" w:rsidRPr="00864FA7" w:rsidTr="00E55D6E">
        <w:trPr>
          <w:trHeight w:val="780"/>
        </w:trPr>
        <w:tc>
          <w:tcPr>
            <w:tcW w:w="960" w:type="dxa"/>
            <w:tcBorders>
              <w:top w:val="single" w:sz="8" w:space="0" w:color="auto"/>
              <w:left w:val="single" w:sz="8" w:space="0" w:color="auto"/>
              <w:bottom w:val="single" w:sz="4" w:space="0" w:color="auto"/>
              <w:right w:val="single" w:sz="4" w:space="0" w:color="auto"/>
            </w:tcBorders>
            <w:shd w:val="clear" w:color="000000" w:fill="BFBFBF"/>
            <w:vAlign w:val="bottom"/>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Номер рубежа </w:t>
            </w:r>
            <w:proofErr w:type="gramStart"/>
            <w:r w:rsidRPr="00864FA7">
              <w:rPr>
                <w:rFonts w:ascii="Times New Roman" w:eastAsia="Times New Roman" w:hAnsi="Times New Roman" w:cs="Times New Roman"/>
                <w:color w:val="000000"/>
                <w:sz w:val="20"/>
                <w:szCs w:val="20"/>
                <w:lang w:eastAsia="ru-RU"/>
              </w:rPr>
              <w:t>п</w:t>
            </w:r>
            <w:proofErr w:type="gramEnd"/>
            <w:r w:rsidRPr="00864FA7">
              <w:rPr>
                <w:rFonts w:ascii="Times New Roman" w:eastAsia="Times New Roman" w:hAnsi="Times New Roman" w:cs="Times New Roman"/>
                <w:color w:val="000000"/>
                <w:sz w:val="20"/>
                <w:szCs w:val="20"/>
                <w:lang w:eastAsia="ru-RU"/>
              </w:rPr>
              <w:t>/п</w:t>
            </w:r>
          </w:p>
        </w:tc>
        <w:tc>
          <w:tcPr>
            <w:tcW w:w="1600" w:type="dxa"/>
            <w:tcBorders>
              <w:top w:val="single" w:sz="8" w:space="0" w:color="auto"/>
              <w:left w:val="nil"/>
              <w:bottom w:val="single" w:sz="4" w:space="0" w:color="auto"/>
              <w:right w:val="single" w:sz="4" w:space="0" w:color="auto"/>
            </w:tcBorders>
            <w:shd w:val="clear" w:color="000000" w:fill="BFBFBF"/>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Камеры фотофиксации</w:t>
            </w:r>
          </w:p>
        </w:tc>
        <w:tc>
          <w:tcPr>
            <w:tcW w:w="4020" w:type="dxa"/>
            <w:tcBorders>
              <w:top w:val="single" w:sz="8" w:space="0" w:color="auto"/>
              <w:left w:val="nil"/>
              <w:bottom w:val="single" w:sz="4" w:space="0" w:color="auto"/>
              <w:right w:val="single" w:sz="8" w:space="0" w:color="auto"/>
            </w:tcBorders>
            <w:shd w:val="clear" w:color="000000" w:fill="BFBFBF"/>
            <w:vAlign w:val="bottom"/>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Место установки</w:t>
            </w:r>
          </w:p>
        </w:tc>
      </w:tr>
      <w:tr w:rsidR="0029758B" w:rsidRPr="00864FA7" w:rsidTr="00E55D6E">
        <w:trPr>
          <w:trHeight w:val="300"/>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1</w:t>
            </w:r>
          </w:p>
        </w:tc>
        <w:tc>
          <w:tcPr>
            <w:tcW w:w="1600" w:type="dxa"/>
            <w:tcBorders>
              <w:top w:val="nil"/>
              <w:left w:val="nil"/>
              <w:bottom w:val="single" w:sz="4" w:space="0" w:color="auto"/>
              <w:right w:val="single" w:sz="4" w:space="0" w:color="auto"/>
            </w:tcBorders>
            <w:shd w:val="clear" w:color="000000" w:fill="FFFFFF"/>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Арена </w:t>
            </w:r>
          </w:p>
        </w:tc>
        <w:tc>
          <w:tcPr>
            <w:tcW w:w="4020" w:type="dxa"/>
            <w:tcBorders>
              <w:top w:val="nil"/>
              <w:left w:val="nil"/>
              <w:bottom w:val="single" w:sz="4" w:space="0" w:color="auto"/>
              <w:right w:val="single" w:sz="8" w:space="0" w:color="auto"/>
            </w:tcBorders>
            <w:shd w:val="clear" w:color="000000" w:fill="FFFFF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Ул</w:t>
            </w:r>
            <w:proofErr w:type="gramStart"/>
            <w:r w:rsidRPr="00864FA7">
              <w:rPr>
                <w:rFonts w:ascii="Times New Roman" w:eastAsia="Times New Roman" w:hAnsi="Times New Roman" w:cs="Times New Roman"/>
                <w:color w:val="000000"/>
                <w:sz w:val="20"/>
                <w:szCs w:val="20"/>
                <w:lang w:eastAsia="ru-RU"/>
              </w:rPr>
              <w:t>.Т</w:t>
            </w:r>
            <w:proofErr w:type="gramEnd"/>
            <w:r w:rsidRPr="00864FA7">
              <w:rPr>
                <w:rFonts w:ascii="Times New Roman" w:eastAsia="Times New Roman" w:hAnsi="Times New Roman" w:cs="Times New Roman"/>
                <w:color w:val="000000"/>
                <w:sz w:val="20"/>
                <w:szCs w:val="20"/>
                <w:lang w:eastAsia="ru-RU"/>
              </w:rPr>
              <w:t>ранспортная напротив дома № 71А</w:t>
            </w:r>
          </w:p>
        </w:tc>
      </w:tr>
      <w:tr w:rsidR="0029758B" w:rsidRPr="00864FA7" w:rsidTr="00E55D6E">
        <w:trPr>
          <w:trHeight w:val="300"/>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2</w:t>
            </w:r>
          </w:p>
        </w:tc>
        <w:tc>
          <w:tcPr>
            <w:tcW w:w="1600" w:type="dxa"/>
            <w:tcBorders>
              <w:top w:val="nil"/>
              <w:left w:val="nil"/>
              <w:bottom w:val="single" w:sz="4" w:space="0" w:color="auto"/>
              <w:right w:val="single" w:sz="4" w:space="0" w:color="auto"/>
            </w:tcBorders>
            <w:shd w:val="clear" w:color="000000" w:fill="FFFFFF"/>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Арена </w:t>
            </w:r>
          </w:p>
        </w:tc>
        <w:tc>
          <w:tcPr>
            <w:tcW w:w="4020" w:type="dxa"/>
            <w:tcBorders>
              <w:top w:val="nil"/>
              <w:left w:val="nil"/>
              <w:bottom w:val="single" w:sz="4" w:space="0" w:color="auto"/>
              <w:right w:val="single" w:sz="8" w:space="0" w:color="auto"/>
            </w:tcBorders>
            <w:shd w:val="clear" w:color="000000" w:fill="FFFFF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Ул</w:t>
            </w:r>
            <w:proofErr w:type="gramStart"/>
            <w:r w:rsidRPr="00864FA7">
              <w:rPr>
                <w:rFonts w:ascii="Times New Roman" w:eastAsia="Times New Roman" w:hAnsi="Times New Roman" w:cs="Times New Roman"/>
                <w:color w:val="000000"/>
                <w:sz w:val="20"/>
                <w:szCs w:val="20"/>
                <w:lang w:eastAsia="ru-RU"/>
              </w:rPr>
              <w:t>.З</w:t>
            </w:r>
            <w:proofErr w:type="gramEnd"/>
            <w:r w:rsidRPr="00864FA7">
              <w:rPr>
                <w:rFonts w:ascii="Times New Roman" w:eastAsia="Times New Roman" w:hAnsi="Times New Roman" w:cs="Times New Roman"/>
                <w:color w:val="000000"/>
                <w:sz w:val="20"/>
                <w:szCs w:val="20"/>
                <w:lang w:eastAsia="ru-RU"/>
              </w:rPr>
              <w:t>апорожская напротив дома № 49</w:t>
            </w:r>
          </w:p>
        </w:tc>
      </w:tr>
      <w:tr w:rsidR="0029758B" w:rsidRPr="00864FA7" w:rsidTr="00E55D6E">
        <w:trPr>
          <w:trHeight w:val="840"/>
        </w:trPr>
        <w:tc>
          <w:tcPr>
            <w:tcW w:w="960" w:type="dxa"/>
            <w:vMerge w:val="restart"/>
            <w:tcBorders>
              <w:top w:val="nil"/>
              <w:left w:val="single" w:sz="8" w:space="0" w:color="auto"/>
              <w:bottom w:val="single" w:sz="4" w:space="0" w:color="auto"/>
              <w:right w:val="single" w:sz="4" w:space="0" w:color="auto"/>
            </w:tcBorders>
            <w:shd w:val="clear" w:color="000000" w:fill="FFFFFF"/>
            <w:noWrap/>
            <w:vAlign w:val="bottom"/>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3</w:t>
            </w:r>
          </w:p>
        </w:tc>
        <w:tc>
          <w:tcPr>
            <w:tcW w:w="1600" w:type="dxa"/>
            <w:tcBorders>
              <w:top w:val="nil"/>
              <w:left w:val="nil"/>
              <w:bottom w:val="single" w:sz="4" w:space="0" w:color="auto"/>
              <w:right w:val="single" w:sz="4" w:space="0" w:color="auto"/>
            </w:tcBorders>
            <w:shd w:val="clear" w:color="000000" w:fill="FFFFFF"/>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Арена </w:t>
            </w:r>
          </w:p>
        </w:tc>
        <w:tc>
          <w:tcPr>
            <w:tcW w:w="4020" w:type="dxa"/>
            <w:vMerge w:val="restart"/>
            <w:tcBorders>
              <w:top w:val="nil"/>
              <w:left w:val="single" w:sz="4" w:space="0" w:color="auto"/>
              <w:bottom w:val="single" w:sz="4" w:space="0" w:color="auto"/>
              <w:right w:val="single" w:sz="8" w:space="0" w:color="auto"/>
            </w:tcBorders>
            <w:shd w:val="clear" w:color="000000" w:fill="FFFFFF"/>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Ул</w:t>
            </w:r>
            <w:proofErr w:type="gramStart"/>
            <w:r w:rsidRPr="00864FA7">
              <w:rPr>
                <w:rFonts w:ascii="Times New Roman" w:eastAsia="Times New Roman" w:hAnsi="Times New Roman" w:cs="Times New Roman"/>
                <w:color w:val="000000"/>
                <w:sz w:val="20"/>
                <w:szCs w:val="20"/>
                <w:lang w:eastAsia="ru-RU"/>
              </w:rPr>
              <w:t>.Х</w:t>
            </w:r>
            <w:proofErr w:type="gramEnd"/>
            <w:r w:rsidRPr="00864FA7">
              <w:rPr>
                <w:rFonts w:ascii="Times New Roman" w:eastAsia="Times New Roman" w:hAnsi="Times New Roman" w:cs="Times New Roman"/>
                <w:color w:val="000000"/>
                <w:sz w:val="20"/>
                <w:szCs w:val="20"/>
                <w:lang w:eastAsia="ru-RU"/>
              </w:rPr>
              <w:t>лебозаводская напротив дома № 2 ул. Ермака</w:t>
            </w:r>
          </w:p>
        </w:tc>
      </w:tr>
      <w:tr w:rsidR="0029758B" w:rsidRPr="00864FA7" w:rsidTr="00E55D6E">
        <w:trPr>
          <w:trHeight w:val="15"/>
        </w:trPr>
        <w:tc>
          <w:tcPr>
            <w:tcW w:w="960" w:type="dxa"/>
            <w:vMerge/>
            <w:tcBorders>
              <w:top w:val="nil"/>
              <w:left w:val="single" w:sz="8" w:space="0" w:color="auto"/>
              <w:bottom w:val="single" w:sz="4" w:space="0" w:color="auto"/>
              <w:right w:val="single" w:sz="4" w:space="0" w:color="auto"/>
            </w:tcBorders>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p>
        </w:tc>
        <w:tc>
          <w:tcPr>
            <w:tcW w:w="1600" w:type="dxa"/>
            <w:tcBorders>
              <w:top w:val="nil"/>
              <w:left w:val="nil"/>
              <w:bottom w:val="single" w:sz="4" w:space="0" w:color="auto"/>
              <w:right w:val="single" w:sz="4" w:space="0" w:color="auto"/>
            </w:tcBorders>
            <w:shd w:val="clear" w:color="000000" w:fill="FFFFFF"/>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Арена </w:t>
            </w:r>
          </w:p>
        </w:tc>
        <w:tc>
          <w:tcPr>
            <w:tcW w:w="4020" w:type="dxa"/>
            <w:vMerge/>
            <w:tcBorders>
              <w:top w:val="nil"/>
              <w:left w:val="single" w:sz="4" w:space="0" w:color="auto"/>
              <w:bottom w:val="single" w:sz="4" w:space="0" w:color="auto"/>
              <w:right w:val="single" w:sz="8" w:space="0" w:color="auto"/>
            </w:tcBorders>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p>
        </w:tc>
      </w:tr>
      <w:tr w:rsidR="0029758B" w:rsidRPr="00864FA7" w:rsidTr="00E55D6E">
        <w:trPr>
          <w:trHeight w:val="495"/>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4</w:t>
            </w:r>
          </w:p>
        </w:tc>
        <w:tc>
          <w:tcPr>
            <w:tcW w:w="1600" w:type="dxa"/>
            <w:tcBorders>
              <w:top w:val="nil"/>
              <w:left w:val="nil"/>
              <w:bottom w:val="single" w:sz="4" w:space="0" w:color="auto"/>
              <w:right w:val="single" w:sz="4" w:space="0" w:color="auto"/>
            </w:tcBorders>
            <w:shd w:val="clear" w:color="000000" w:fill="FFFFFF"/>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Арена </w:t>
            </w:r>
          </w:p>
        </w:tc>
        <w:tc>
          <w:tcPr>
            <w:tcW w:w="4020" w:type="dxa"/>
            <w:tcBorders>
              <w:top w:val="nil"/>
              <w:left w:val="nil"/>
              <w:bottom w:val="single" w:sz="4" w:space="0" w:color="auto"/>
              <w:right w:val="single" w:sz="8" w:space="0" w:color="auto"/>
            </w:tcBorders>
            <w:shd w:val="clear" w:color="000000" w:fill="FFFFFF"/>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Ул</w:t>
            </w:r>
            <w:proofErr w:type="gramStart"/>
            <w:r w:rsidRPr="00864FA7">
              <w:rPr>
                <w:rFonts w:ascii="Times New Roman" w:eastAsia="Times New Roman" w:hAnsi="Times New Roman" w:cs="Times New Roman"/>
                <w:color w:val="000000"/>
                <w:sz w:val="20"/>
                <w:szCs w:val="20"/>
                <w:lang w:eastAsia="ru-RU"/>
              </w:rPr>
              <w:t>.У</w:t>
            </w:r>
            <w:proofErr w:type="gramEnd"/>
            <w:r w:rsidRPr="00864FA7">
              <w:rPr>
                <w:rFonts w:ascii="Times New Roman" w:eastAsia="Times New Roman" w:hAnsi="Times New Roman" w:cs="Times New Roman"/>
                <w:color w:val="000000"/>
                <w:sz w:val="20"/>
                <w:szCs w:val="20"/>
                <w:lang w:eastAsia="ru-RU"/>
              </w:rPr>
              <w:t>дмуртская  напротив дома № 14</w:t>
            </w:r>
          </w:p>
        </w:tc>
      </w:tr>
      <w:tr w:rsidR="0029758B" w:rsidRPr="00864FA7" w:rsidTr="00E55D6E">
        <w:trPr>
          <w:trHeight w:val="645"/>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5</w:t>
            </w:r>
          </w:p>
        </w:tc>
        <w:tc>
          <w:tcPr>
            <w:tcW w:w="1600" w:type="dxa"/>
            <w:tcBorders>
              <w:top w:val="nil"/>
              <w:left w:val="nil"/>
              <w:bottom w:val="single" w:sz="4" w:space="0" w:color="auto"/>
              <w:right w:val="single" w:sz="4" w:space="0" w:color="auto"/>
            </w:tcBorders>
            <w:shd w:val="clear" w:color="000000" w:fill="FFFFFF"/>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Арена </w:t>
            </w:r>
          </w:p>
        </w:tc>
        <w:tc>
          <w:tcPr>
            <w:tcW w:w="4020" w:type="dxa"/>
            <w:tcBorders>
              <w:top w:val="nil"/>
              <w:left w:val="nil"/>
              <w:bottom w:val="single" w:sz="4" w:space="0" w:color="auto"/>
              <w:right w:val="single" w:sz="8" w:space="0" w:color="auto"/>
            </w:tcBorders>
            <w:shd w:val="clear" w:color="000000" w:fill="FFFFFF"/>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Ильинское шоссе напротив кафе "Метелица"</w:t>
            </w:r>
          </w:p>
        </w:tc>
      </w:tr>
      <w:tr w:rsidR="0029758B" w:rsidRPr="00864FA7" w:rsidTr="00E55D6E">
        <w:trPr>
          <w:trHeight w:val="480"/>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6</w:t>
            </w:r>
          </w:p>
        </w:tc>
        <w:tc>
          <w:tcPr>
            <w:tcW w:w="1600" w:type="dxa"/>
            <w:tcBorders>
              <w:top w:val="nil"/>
              <w:left w:val="nil"/>
              <w:bottom w:val="single" w:sz="4" w:space="0" w:color="auto"/>
              <w:right w:val="single" w:sz="4" w:space="0" w:color="auto"/>
            </w:tcBorders>
            <w:shd w:val="clear" w:color="000000" w:fill="FFFFFF"/>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Арена </w:t>
            </w:r>
          </w:p>
        </w:tc>
        <w:tc>
          <w:tcPr>
            <w:tcW w:w="4020" w:type="dxa"/>
            <w:tcBorders>
              <w:top w:val="nil"/>
              <w:left w:val="nil"/>
              <w:bottom w:val="single" w:sz="4" w:space="0" w:color="auto"/>
              <w:right w:val="single" w:sz="8" w:space="0" w:color="auto"/>
            </w:tcBorders>
            <w:shd w:val="clear" w:color="000000" w:fill="FFFFFF"/>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Ул. Народная напротив дома № 13 ул. Смирнова</w:t>
            </w:r>
          </w:p>
        </w:tc>
      </w:tr>
      <w:tr w:rsidR="0029758B" w:rsidRPr="00864FA7" w:rsidTr="00E55D6E">
        <w:trPr>
          <w:trHeight w:val="300"/>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7</w:t>
            </w:r>
          </w:p>
        </w:tc>
        <w:tc>
          <w:tcPr>
            <w:tcW w:w="1600" w:type="dxa"/>
            <w:tcBorders>
              <w:top w:val="nil"/>
              <w:left w:val="nil"/>
              <w:bottom w:val="single" w:sz="4" w:space="0" w:color="auto"/>
              <w:right w:val="single" w:sz="4" w:space="0" w:color="auto"/>
            </w:tcBorders>
            <w:shd w:val="clear" w:color="000000" w:fill="FFFFFF"/>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Арена </w:t>
            </w:r>
          </w:p>
        </w:tc>
        <w:tc>
          <w:tcPr>
            <w:tcW w:w="4020" w:type="dxa"/>
            <w:tcBorders>
              <w:top w:val="nil"/>
              <w:left w:val="nil"/>
              <w:bottom w:val="single" w:sz="4" w:space="0" w:color="auto"/>
              <w:right w:val="single" w:sz="8" w:space="0" w:color="auto"/>
            </w:tcBorders>
            <w:shd w:val="clear" w:color="000000" w:fill="FFFFF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Виадук Левого берега г</w:t>
            </w:r>
            <w:proofErr w:type="gramStart"/>
            <w:r w:rsidRPr="00864FA7">
              <w:rPr>
                <w:rFonts w:ascii="Times New Roman" w:eastAsia="Times New Roman" w:hAnsi="Times New Roman" w:cs="Times New Roman"/>
                <w:color w:val="000000"/>
                <w:sz w:val="20"/>
                <w:szCs w:val="20"/>
                <w:lang w:eastAsia="ru-RU"/>
              </w:rPr>
              <w:t>.Н</w:t>
            </w:r>
            <w:proofErr w:type="gramEnd"/>
            <w:r w:rsidRPr="00864FA7">
              <w:rPr>
                <w:rFonts w:ascii="Times New Roman" w:eastAsia="Times New Roman" w:hAnsi="Times New Roman" w:cs="Times New Roman"/>
                <w:color w:val="000000"/>
                <w:sz w:val="20"/>
                <w:szCs w:val="20"/>
                <w:lang w:eastAsia="ru-RU"/>
              </w:rPr>
              <w:t>овокузнецк</w:t>
            </w:r>
          </w:p>
        </w:tc>
      </w:tr>
      <w:tr w:rsidR="0029758B" w:rsidRPr="00864FA7" w:rsidTr="00E55D6E">
        <w:trPr>
          <w:trHeight w:val="300"/>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8</w:t>
            </w:r>
          </w:p>
        </w:tc>
        <w:tc>
          <w:tcPr>
            <w:tcW w:w="1600" w:type="dxa"/>
            <w:tcBorders>
              <w:top w:val="nil"/>
              <w:left w:val="nil"/>
              <w:bottom w:val="single" w:sz="4" w:space="0" w:color="auto"/>
              <w:right w:val="single" w:sz="4" w:space="0" w:color="auto"/>
            </w:tcBorders>
            <w:shd w:val="clear" w:color="000000" w:fill="FFFFFF"/>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Арена </w:t>
            </w:r>
          </w:p>
        </w:tc>
        <w:tc>
          <w:tcPr>
            <w:tcW w:w="4020" w:type="dxa"/>
            <w:tcBorders>
              <w:top w:val="nil"/>
              <w:left w:val="nil"/>
              <w:bottom w:val="single" w:sz="4" w:space="0" w:color="auto"/>
              <w:right w:val="single" w:sz="8" w:space="0" w:color="auto"/>
            </w:tcBorders>
            <w:shd w:val="clear" w:color="000000" w:fill="FFFFF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Ул. Гончарова напротив дома №95</w:t>
            </w:r>
          </w:p>
        </w:tc>
      </w:tr>
      <w:tr w:rsidR="0029758B" w:rsidRPr="00864FA7" w:rsidTr="00E55D6E">
        <w:trPr>
          <w:trHeight w:val="300"/>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9</w:t>
            </w:r>
          </w:p>
        </w:tc>
        <w:tc>
          <w:tcPr>
            <w:tcW w:w="1600" w:type="dxa"/>
            <w:tcBorders>
              <w:top w:val="nil"/>
              <w:left w:val="nil"/>
              <w:bottom w:val="single" w:sz="4" w:space="0" w:color="auto"/>
              <w:right w:val="single" w:sz="4" w:space="0" w:color="auto"/>
            </w:tcBorders>
            <w:shd w:val="clear" w:color="000000" w:fill="FFFFFF"/>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Арена </w:t>
            </w:r>
          </w:p>
        </w:tc>
        <w:tc>
          <w:tcPr>
            <w:tcW w:w="4020" w:type="dxa"/>
            <w:tcBorders>
              <w:top w:val="nil"/>
              <w:left w:val="nil"/>
              <w:bottom w:val="single" w:sz="4" w:space="0" w:color="auto"/>
              <w:right w:val="single" w:sz="8" w:space="0" w:color="auto"/>
            </w:tcBorders>
            <w:shd w:val="clear" w:color="000000" w:fill="FFFFF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Ул. Кирова напротив дома №58</w:t>
            </w:r>
          </w:p>
        </w:tc>
      </w:tr>
      <w:tr w:rsidR="0029758B" w:rsidRPr="00864FA7" w:rsidTr="00E55D6E">
        <w:trPr>
          <w:trHeight w:val="300"/>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10</w:t>
            </w:r>
          </w:p>
        </w:tc>
        <w:tc>
          <w:tcPr>
            <w:tcW w:w="1600" w:type="dxa"/>
            <w:tcBorders>
              <w:top w:val="nil"/>
              <w:left w:val="nil"/>
              <w:bottom w:val="single" w:sz="4" w:space="0" w:color="auto"/>
              <w:right w:val="single" w:sz="4" w:space="0" w:color="auto"/>
            </w:tcBorders>
            <w:shd w:val="clear" w:color="000000" w:fill="FFFFF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lang w:eastAsia="ru-RU"/>
              </w:rPr>
            </w:pPr>
            <w:r w:rsidRPr="00864FA7">
              <w:rPr>
                <w:rFonts w:ascii="Times New Roman" w:eastAsia="Times New Roman" w:hAnsi="Times New Roman" w:cs="Times New Roman"/>
                <w:color w:val="000000"/>
                <w:lang w:eastAsia="ru-RU"/>
              </w:rPr>
              <w:t>Арена 2 шт.</w:t>
            </w:r>
          </w:p>
        </w:tc>
        <w:tc>
          <w:tcPr>
            <w:tcW w:w="4020" w:type="dxa"/>
            <w:tcBorders>
              <w:top w:val="nil"/>
              <w:left w:val="nil"/>
              <w:bottom w:val="single" w:sz="4" w:space="0" w:color="auto"/>
              <w:right w:val="single" w:sz="8" w:space="0" w:color="auto"/>
            </w:tcBorders>
            <w:shd w:val="clear" w:color="000000" w:fill="FFFFF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lang w:eastAsia="ru-RU"/>
              </w:rPr>
            </w:pPr>
            <w:proofErr w:type="gramStart"/>
            <w:r w:rsidRPr="00864FA7">
              <w:rPr>
                <w:rFonts w:ascii="Times New Roman" w:eastAsia="Times New Roman" w:hAnsi="Times New Roman" w:cs="Times New Roman"/>
                <w:color w:val="000000"/>
                <w:lang w:eastAsia="ru-RU"/>
              </w:rPr>
              <w:t>переносная</w:t>
            </w:r>
            <w:proofErr w:type="gramEnd"/>
            <w:r w:rsidRPr="00864FA7">
              <w:rPr>
                <w:rFonts w:ascii="Times New Roman" w:eastAsia="Times New Roman" w:hAnsi="Times New Roman" w:cs="Times New Roman"/>
                <w:color w:val="000000"/>
                <w:lang w:eastAsia="ru-RU"/>
              </w:rPr>
              <w:t>, согласно дислокации</w:t>
            </w:r>
          </w:p>
        </w:tc>
      </w:tr>
      <w:tr w:rsidR="0029758B" w:rsidRPr="00864FA7" w:rsidTr="00E55D6E">
        <w:trPr>
          <w:trHeight w:val="315"/>
        </w:trPr>
        <w:tc>
          <w:tcPr>
            <w:tcW w:w="960" w:type="dxa"/>
            <w:tcBorders>
              <w:top w:val="single" w:sz="4" w:space="0" w:color="auto"/>
              <w:left w:val="single" w:sz="4" w:space="0" w:color="auto"/>
              <w:bottom w:val="single" w:sz="6" w:space="0" w:color="auto"/>
              <w:right w:val="single" w:sz="6" w:space="0" w:color="auto"/>
            </w:tcBorders>
            <w:shd w:val="clear" w:color="000000" w:fill="FFFFFF"/>
            <w:noWrap/>
            <w:vAlign w:val="bottom"/>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11</w:t>
            </w:r>
          </w:p>
        </w:tc>
        <w:tc>
          <w:tcPr>
            <w:tcW w:w="1600" w:type="dxa"/>
            <w:tcBorders>
              <w:top w:val="single" w:sz="4" w:space="0" w:color="auto"/>
              <w:left w:val="single" w:sz="6" w:space="0" w:color="auto"/>
              <w:bottom w:val="single" w:sz="6" w:space="0" w:color="auto"/>
              <w:right w:val="single" w:sz="6" w:space="0" w:color="auto"/>
            </w:tcBorders>
            <w:shd w:val="clear" w:color="000000" w:fill="FFFFFF"/>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Крис-С 4 шт.</w:t>
            </w:r>
          </w:p>
        </w:tc>
        <w:tc>
          <w:tcPr>
            <w:tcW w:w="4020" w:type="dxa"/>
            <w:tcBorders>
              <w:top w:val="single" w:sz="4" w:space="0" w:color="auto"/>
              <w:left w:val="single" w:sz="6" w:space="0" w:color="auto"/>
              <w:bottom w:val="single" w:sz="6" w:space="0" w:color="auto"/>
              <w:right w:val="single" w:sz="4" w:space="0" w:color="auto"/>
            </w:tcBorders>
            <w:shd w:val="clear" w:color="000000" w:fill="FFFFF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lang w:eastAsia="ru-RU"/>
              </w:rPr>
            </w:pPr>
            <w:proofErr w:type="gramStart"/>
            <w:r w:rsidRPr="00864FA7">
              <w:rPr>
                <w:rFonts w:ascii="Times New Roman" w:eastAsia="Times New Roman" w:hAnsi="Times New Roman" w:cs="Times New Roman"/>
                <w:color w:val="000000"/>
                <w:lang w:eastAsia="ru-RU"/>
              </w:rPr>
              <w:t>переносная</w:t>
            </w:r>
            <w:proofErr w:type="gramEnd"/>
            <w:r w:rsidRPr="00864FA7">
              <w:rPr>
                <w:rFonts w:ascii="Times New Roman" w:eastAsia="Times New Roman" w:hAnsi="Times New Roman" w:cs="Times New Roman"/>
                <w:color w:val="000000"/>
                <w:lang w:eastAsia="ru-RU"/>
              </w:rPr>
              <w:t>, согласно дислокации</w:t>
            </w:r>
          </w:p>
        </w:tc>
      </w:tr>
      <w:tr w:rsidR="0029758B" w:rsidRPr="00864FA7" w:rsidTr="00E55D6E">
        <w:trPr>
          <w:trHeight w:val="315"/>
        </w:trPr>
        <w:tc>
          <w:tcPr>
            <w:tcW w:w="960" w:type="dxa"/>
            <w:tcBorders>
              <w:top w:val="single" w:sz="6" w:space="0" w:color="auto"/>
              <w:left w:val="single" w:sz="4" w:space="0" w:color="auto"/>
              <w:bottom w:val="single" w:sz="4" w:space="0" w:color="auto"/>
              <w:right w:val="single" w:sz="6" w:space="0" w:color="auto"/>
            </w:tcBorders>
            <w:shd w:val="clear" w:color="000000" w:fill="FFFFFF"/>
            <w:noWrap/>
            <w:vAlign w:val="bottom"/>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1600" w:type="dxa"/>
            <w:tcBorders>
              <w:top w:val="single" w:sz="6" w:space="0" w:color="auto"/>
              <w:left w:val="single" w:sz="6" w:space="0" w:color="auto"/>
              <w:bottom w:val="single" w:sz="4" w:space="0" w:color="auto"/>
              <w:right w:val="single" w:sz="6" w:space="0" w:color="auto"/>
            </w:tcBorders>
            <w:shd w:val="clear" w:color="000000" w:fill="FFFFFF"/>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ПаркРайт</w:t>
            </w:r>
          </w:p>
        </w:tc>
        <w:tc>
          <w:tcPr>
            <w:tcW w:w="4020" w:type="dxa"/>
            <w:tcBorders>
              <w:top w:val="single" w:sz="6" w:space="0" w:color="auto"/>
              <w:left w:val="single" w:sz="6" w:space="0" w:color="auto"/>
              <w:bottom w:val="single" w:sz="4" w:space="0" w:color="auto"/>
              <w:right w:val="single" w:sz="4" w:space="0" w:color="auto"/>
            </w:tcBorders>
            <w:shd w:val="clear" w:color="000000" w:fill="FFFFF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Передвижная, согласно схемам по установке дорожных знаков остановка, стоянка запрещена</w:t>
            </w:r>
          </w:p>
        </w:tc>
      </w:tr>
    </w:tbl>
    <w:p w:rsidR="0029758B" w:rsidRDefault="0029758B" w:rsidP="0029758B">
      <w:pPr>
        <w:ind w:firstLine="709"/>
        <w:rPr>
          <w:rFonts w:ascii="Times New Roman" w:eastAsia="Calibri" w:hAnsi="Times New Roman" w:cs="Times New Roman"/>
          <w:sz w:val="24"/>
          <w:szCs w:val="24"/>
          <w:highlight w:val="yellow"/>
        </w:rPr>
      </w:pPr>
    </w:p>
    <w:p w:rsidR="0029758B" w:rsidRPr="00331850" w:rsidRDefault="0029758B" w:rsidP="0029758B">
      <w:pPr>
        <w:keepNext/>
        <w:keepLines/>
        <w:widowControl w:val="0"/>
        <w:suppressLineNumbers/>
        <w:suppressAutoHyphens/>
        <w:spacing w:before="120" w:after="120"/>
        <w:jc w:val="center"/>
        <w:rPr>
          <w:rFonts w:ascii="Times New Roman" w:hAnsi="Times New Roman"/>
          <w:sz w:val="24"/>
          <w:szCs w:val="24"/>
        </w:rPr>
      </w:pPr>
      <w:r>
        <w:rPr>
          <w:rFonts w:ascii="Times New Roman" w:hAnsi="Times New Roman"/>
          <w:b/>
          <w:sz w:val="24"/>
          <w:szCs w:val="24"/>
        </w:rPr>
        <w:t>Таблица 10</w:t>
      </w:r>
      <w:r w:rsidRPr="00331850">
        <w:rPr>
          <w:rFonts w:ascii="Times New Roman" w:hAnsi="Times New Roman"/>
          <w:b/>
          <w:sz w:val="24"/>
          <w:szCs w:val="24"/>
        </w:rPr>
        <w:t xml:space="preserve"> -</w:t>
      </w:r>
      <w:r w:rsidRPr="00331850">
        <w:rPr>
          <w:rFonts w:ascii="Times New Roman" w:hAnsi="Times New Roman"/>
          <w:sz w:val="24"/>
          <w:szCs w:val="24"/>
        </w:rPr>
        <w:t xml:space="preserve">Места размещения камер системы «Безопасный город» </w:t>
      </w:r>
    </w:p>
    <w:tbl>
      <w:tblPr>
        <w:tblW w:w="7960" w:type="dxa"/>
        <w:tblInd w:w="91" w:type="dxa"/>
        <w:tblLook w:val="04A0" w:firstRow="1" w:lastRow="0" w:firstColumn="1" w:lastColumn="0" w:noHBand="0" w:noVBand="1"/>
      </w:tblPr>
      <w:tblGrid>
        <w:gridCol w:w="520"/>
        <w:gridCol w:w="2400"/>
        <w:gridCol w:w="5040"/>
      </w:tblGrid>
      <w:tr w:rsidR="0029758B" w:rsidRPr="00864FA7" w:rsidTr="00E55D6E">
        <w:trPr>
          <w:trHeight w:val="300"/>
        </w:trPr>
        <w:tc>
          <w:tcPr>
            <w:tcW w:w="5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 </w:t>
            </w:r>
            <w:proofErr w:type="gramStart"/>
            <w:r w:rsidRPr="00864FA7">
              <w:rPr>
                <w:rFonts w:ascii="Times New Roman" w:eastAsia="Times New Roman" w:hAnsi="Times New Roman" w:cs="Times New Roman"/>
                <w:color w:val="000000"/>
                <w:sz w:val="20"/>
                <w:szCs w:val="20"/>
                <w:lang w:eastAsia="ru-RU"/>
              </w:rPr>
              <w:t>п</w:t>
            </w:r>
            <w:proofErr w:type="gramEnd"/>
            <w:r w:rsidRPr="00864FA7">
              <w:rPr>
                <w:rFonts w:ascii="Times New Roman" w:eastAsia="Times New Roman" w:hAnsi="Times New Roman" w:cs="Times New Roman"/>
                <w:color w:val="000000"/>
                <w:sz w:val="20"/>
                <w:szCs w:val="20"/>
                <w:lang w:eastAsia="ru-RU"/>
              </w:rPr>
              <w:t>/п</w:t>
            </w:r>
          </w:p>
        </w:tc>
        <w:tc>
          <w:tcPr>
            <w:tcW w:w="2400" w:type="dxa"/>
            <w:tcBorders>
              <w:top w:val="single" w:sz="8" w:space="0" w:color="auto"/>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Адрес установки</w:t>
            </w:r>
          </w:p>
        </w:tc>
        <w:tc>
          <w:tcPr>
            <w:tcW w:w="5040" w:type="dxa"/>
            <w:tcBorders>
              <w:top w:val="single" w:sz="8" w:space="0" w:color="auto"/>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Место съемки</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000000" w:fill="BFBFB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w:t>
            </w:r>
          </w:p>
        </w:tc>
        <w:tc>
          <w:tcPr>
            <w:tcW w:w="2400" w:type="dxa"/>
            <w:tcBorders>
              <w:top w:val="nil"/>
              <w:left w:val="nil"/>
              <w:bottom w:val="single" w:sz="4" w:space="0" w:color="auto"/>
              <w:right w:val="single" w:sz="4" w:space="0" w:color="auto"/>
            </w:tcBorders>
            <w:shd w:val="clear" w:color="000000" w:fill="BFBFB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Кузнецкий район:</w:t>
            </w:r>
          </w:p>
        </w:tc>
        <w:tc>
          <w:tcPr>
            <w:tcW w:w="5040" w:type="dxa"/>
            <w:tcBorders>
              <w:top w:val="nil"/>
              <w:left w:val="nil"/>
              <w:bottom w:val="single" w:sz="4" w:space="0" w:color="auto"/>
              <w:right w:val="single" w:sz="8" w:space="0" w:color="auto"/>
            </w:tcBorders>
            <w:shd w:val="clear" w:color="000000" w:fill="BFBFBF"/>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1</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Народная, 3</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Ленина, 9 (остановка)</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2</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Народная, 3</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Кольцо на Советской Площади</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3</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Народная, 3</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Перекресток </w:t>
            </w:r>
            <w:proofErr w:type="gramStart"/>
            <w:r w:rsidRPr="00864FA7">
              <w:rPr>
                <w:rFonts w:ascii="Times New Roman" w:eastAsia="Times New Roman" w:hAnsi="Times New Roman" w:cs="Times New Roman"/>
                <w:color w:val="000000"/>
                <w:sz w:val="20"/>
                <w:szCs w:val="20"/>
                <w:lang w:eastAsia="ru-RU"/>
              </w:rPr>
              <w:t>Народная-Достоевская</w:t>
            </w:r>
            <w:proofErr w:type="gramEnd"/>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4</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Обнорского, 14а</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Перекресток Ленина-Обнорского</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5</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Ленина, 34</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Сад Алюминщиков</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6</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Ленина, 34</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ДК Алюминщиков</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7</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Ленина, 41</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Площадь Ленина</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8</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Ленина, 41</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Перекресток Ленина-Смирнова</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000000" w:fill="BFBFB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w:t>
            </w:r>
          </w:p>
        </w:tc>
        <w:tc>
          <w:tcPr>
            <w:tcW w:w="2400" w:type="dxa"/>
            <w:tcBorders>
              <w:top w:val="nil"/>
              <w:left w:val="nil"/>
              <w:bottom w:val="single" w:sz="4" w:space="0" w:color="auto"/>
              <w:right w:val="single" w:sz="4" w:space="0" w:color="auto"/>
            </w:tcBorders>
            <w:shd w:val="clear" w:color="000000" w:fill="BFBFB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Заводской район:</w:t>
            </w:r>
          </w:p>
        </w:tc>
        <w:tc>
          <w:tcPr>
            <w:tcW w:w="5040" w:type="dxa"/>
            <w:tcBorders>
              <w:top w:val="nil"/>
              <w:left w:val="nil"/>
              <w:bottom w:val="single" w:sz="4" w:space="0" w:color="auto"/>
              <w:right w:val="single" w:sz="8" w:space="0" w:color="auto"/>
            </w:tcBorders>
            <w:shd w:val="clear" w:color="000000" w:fill="BFBFBF"/>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9</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Горьковская, 64</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Виадук 40 лет ВЛКСМ</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10</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Горьковская, 64</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40 лет ВЛКСМ (Выезд на Город)</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lastRenderedPageBreak/>
              <w:t>11</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Тореза, 22</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Перекресток </w:t>
            </w:r>
            <w:proofErr w:type="gramStart"/>
            <w:r w:rsidRPr="00864FA7">
              <w:rPr>
                <w:rFonts w:ascii="Times New Roman" w:eastAsia="Times New Roman" w:hAnsi="Times New Roman" w:cs="Times New Roman"/>
                <w:color w:val="000000"/>
                <w:sz w:val="20"/>
                <w:szCs w:val="20"/>
                <w:lang w:eastAsia="ru-RU"/>
              </w:rPr>
              <w:t>Тореза-Советской</w:t>
            </w:r>
            <w:proofErr w:type="gramEnd"/>
            <w:r w:rsidRPr="00864FA7">
              <w:rPr>
                <w:rFonts w:ascii="Times New Roman" w:eastAsia="Times New Roman" w:hAnsi="Times New Roman" w:cs="Times New Roman"/>
                <w:color w:val="000000"/>
                <w:sz w:val="20"/>
                <w:szCs w:val="20"/>
                <w:lang w:eastAsia="ru-RU"/>
              </w:rPr>
              <w:t xml:space="preserve"> Армии</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12</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Тореза, 64</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Тореза, 95б </w:t>
            </w:r>
            <w:proofErr w:type="gramStart"/>
            <w:r w:rsidRPr="00864FA7">
              <w:rPr>
                <w:rFonts w:ascii="Times New Roman" w:eastAsia="Times New Roman" w:hAnsi="Times New Roman" w:cs="Times New Roman"/>
                <w:color w:val="000000"/>
                <w:sz w:val="20"/>
                <w:szCs w:val="20"/>
                <w:lang w:eastAsia="ru-RU"/>
              </w:rPr>
              <w:t>-М</w:t>
            </w:r>
            <w:proofErr w:type="gramEnd"/>
            <w:r w:rsidRPr="00864FA7">
              <w:rPr>
                <w:rFonts w:ascii="Times New Roman" w:eastAsia="Times New Roman" w:hAnsi="Times New Roman" w:cs="Times New Roman"/>
                <w:color w:val="000000"/>
                <w:sz w:val="20"/>
                <w:szCs w:val="20"/>
                <w:lang w:eastAsia="ru-RU"/>
              </w:rPr>
              <w:t>агазин Азалия (Кора)</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13</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Тореза, 95б - Азалия</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proofErr w:type="gramStart"/>
            <w:r w:rsidRPr="00864FA7">
              <w:rPr>
                <w:rFonts w:ascii="Times New Roman" w:eastAsia="Times New Roman" w:hAnsi="Times New Roman" w:cs="Times New Roman"/>
                <w:color w:val="000000"/>
                <w:sz w:val="20"/>
                <w:szCs w:val="20"/>
                <w:lang w:eastAsia="ru-RU"/>
              </w:rPr>
              <w:t>м-н</w:t>
            </w:r>
            <w:proofErr w:type="gramEnd"/>
            <w:r w:rsidRPr="00864FA7">
              <w:rPr>
                <w:rFonts w:ascii="Times New Roman" w:eastAsia="Times New Roman" w:hAnsi="Times New Roman" w:cs="Times New Roman"/>
                <w:color w:val="000000"/>
                <w:sz w:val="20"/>
                <w:szCs w:val="20"/>
                <w:lang w:eastAsia="ru-RU"/>
              </w:rPr>
              <w:t xml:space="preserve"> Губернский</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000000" w:fill="BFBFB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w:t>
            </w:r>
          </w:p>
        </w:tc>
        <w:tc>
          <w:tcPr>
            <w:tcW w:w="2400" w:type="dxa"/>
            <w:tcBorders>
              <w:top w:val="nil"/>
              <w:left w:val="nil"/>
              <w:bottom w:val="single" w:sz="4" w:space="0" w:color="auto"/>
              <w:right w:val="single" w:sz="4" w:space="0" w:color="auto"/>
            </w:tcBorders>
            <w:shd w:val="clear" w:color="000000" w:fill="BFBFB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Ильинский район:</w:t>
            </w:r>
          </w:p>
        </w:tc>
        <w:tc>
          <w:tcPr>
            <w:tcW w:w="5040" w:type="dxa"/>
            <w:tcBorders>
              <w:top w:val="nil"/>
              <w:left w:val="nil"/>
              <w:bottom w:val="single" w:sz="4" w:space="0" w:color="auto"/>
              <w:right w:val="single" w:sz="8" w:space="0" w:color="auto"/>
            </w:tcBorders>
            <w:shd w:val="clear" w:color="000000" w:fill="BFBFBF"/>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14</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Авиаторов, 35</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Площадка перед Сити-Маркетом</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15</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Авиаторов, 35</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Остановка Авиаторов, 72а</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16</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Авиаторов, 35</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Почтовое отделение №11</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17</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11 Гвардейской Армии, 8</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Аллея </w:t>
            </w:r>
            <w:proofErr w:type="gramStart"/>
            <w:r w:rsidRPr="00864FA7">
              <w:rPr>
                <w:rFonts w:ascii="Times New Roman" w:eastAsia="Times New Roman" w:hAnsi="Times New Roman" w:cs="Times New Roman"/>
                <w:color w:val="000000"/>
                <w:sz w:val="20"/>
                <w:szCs w:val="20"/>
                <w:lang w:eastAsia="ru-RU"/>
              </w:rPr>
              <w:t>м</w:t>
            </w:r>
            <w:proofErr w:type="gramEnd"/>
            <w:r w:rsidRPr="00864FA7">
              <w:rPr>
                <w:rFonts w:ascii="Times New Roman" w:eastAsia="Times New Roman" w:hAnsi="Times New Roman" w:cs="Times New Roman"/>
                <w:color w:val="000000"/>
                <w:sz w:val="20"/>
                <w:szCs w:val="20"/>
                <w:lang w:eastAsia="ru-RU"/>
              </w:rPr>
              <w:t>/у 11 Гв Арм 6 и 11 Гв Арм 8</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18</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11 Гвардейской Армии, 8</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Аллея </w:t>
            </w:r>
            <w:proofErr w:type="gramStart"/>
            <w:r w:rsidRPr="00864FA7">
              <w:rPr>
                <w:rFonts w:ascii="Times New Roman" w:eastAsia="Times New Roman" w:hAnsi="Times New Roman" w:cs="Times New Roman"/>
                <w:color w:val="000000"/>
                <w:sz w:val="20"/>
                <w:szCs w:val="20"/>
                <w:lang w:eastAsia="ru-RU"/>
              </w:rPr>
              <w:t>м</w:t>
            </w:r>
            <w:proofErr w:type="gramEnd"/>
            <w:r w:rsidRPr="00864FA7">
              <w:rPr>
                <w:rFonts w:ascii="Times New Roman" w:eastAsia="Times New Roman" w:hAnsi="Times New Roman" w:cs="Times New Roman"/>
                <w:color w:val="000000"/>
                <w:sz w:val="20"/>
                <w:szCs w:val="20"/>
                <w:lang w:eastAsia="ru-RU"/>
              </w:rPr>
              <w:t>/у 11 Гв Арм 6 и 11 Гв Арм 8</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19</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Косыгина, 55</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Площадка перед баром Отдых</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20</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Косыгина, 55</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Перекресток на Косыгина (въезд)</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21</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Новоселов, 49</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Почтовое отделение №54</w:t>
            </w:r>
          </w:p>
        </w:tc>
      </w:tr>
      <w:tr w:rsidR="0029758B" w:rsidRPr="00864FA7" w:rsidTr="00E55D6E">
        <w:trPr>
          <w:trHeight w:val="51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22</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Косыгина, 35</w:t>
            </w:r>
          </w:p>
        </w:tc>
        <w:tc>
          <w:tcPr>
            <w:tcW w:w="5040" w:type="dxa"/>
            <w:tcBorders>
              <w:top w:val="nil"/>
              <w:left w:val="nil"/>
              <w:bottom w:val="single" w:sz="4" w:space="0" w:color="auto"/>
              <w:right w:val="single" w:sz="8" w:space="0" w:color="auto"/>
            </w:tcBorders>
            <w:shd w:val="clear" w:color="auto" w:fill="auto"/>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Площадь Ильинских Общественных мероприятий</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23</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Запсибовцев, 12</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Площадка перед баром Надежда</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24</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Парус</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Кафе Золушка</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25</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Парус</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Ночной клую Фэнтези</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000000" w:fill="BFBFB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w:t>
            </w:r>
          </w:p>
        </w:tc>
        <w:tc>
          <w:tcPr>
            <w:tcW w:w="2400" w:type="dxa"/>
            <w:tcBorders>
              <w:top w:val="nil"/>
              <w:left w:val="nil"/>
              <w:bottom w:val="single" w:sz="4" w:space="0" w:color="auto"/>
              <w:right w:val="single" w:sz="4" w:space="0" w:color="auto"/>
            </w:tcBorders>
            <w:shd w:val="clear" w:color="000000" w:fill="BFBFB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Центральный район:</w:t>
            </w:r>
          </w:p>
        </w:tc>
        <w:tc>
          <w:tcPr>
            <w:tcW w:w="5040" w:type="dxa"/>
            <w:tcBorders>
              <w:top w:val="nil"/>
              <w:left w:val="nil"/>
              <w:bottom w:val="single" w:sz="4" w:space="0" w:color="auto"/>
              <w:right w:val="single" w:sz="8" w:space="0" w:color="auto"/>
            </w:tcBorders>
            <w:shd w:val="clear" w:color="000000" w:fill="BFBFBF"/>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26</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Транспортная, 47</w:t>
            </w:r>
          </w:p>
        </w:tc>
        <w:tc>
          <w:tcPr>
            <w:tcW w:w="5040" w:type="dxa"/>
            <w:tcBorders>
              <w:top w:val="nil"/>
              <w:left w:val="nil"/>
              <w:bottom w:val="single" w:sz="4" w:space="0" w:color="auto"/>
              <w:right w:val="single" w:sz="8" w:space="0" w:color="auto"/>
            </w:tcBorders>
            <w:shd w:val="clear" w:color="auto" w:fill="auto"/>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На рынок (Циолковского, 2а)</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27</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Транспортная, 47</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На Сити-Маркет</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28</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Октябрьский, 19</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Кинотеатр Сибирь</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29</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Металлургов, 44</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Площадь Маяковского</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30</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Металлургов, 39</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Перекресток Металлургов-Орджоникидзе</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31</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Металлургов, 25</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Сад Металлургов</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32</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Франкфурта, 1</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Стоянка перед ТЦ Континент</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33</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Кирова, 109</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Кирова, 102</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34</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Транспортная, 125</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Виадук (Вертолетка)</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35</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Тольятти, 62/2</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Стоянка перед ТЦ Глобус</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36</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Октябрьский, 47</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Площадка перед Баром Огонек</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37</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Бардина, 42 - Дом Быта</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Кольцо</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38</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Бардина, 42 - Дом Быта</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Кольцо</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39</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Кирова, 47</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Сквер возле СибГИУ</w:t>
            </w:r>
          </w:p>
        </w:tc>
      </w:tr>
      <w:tr w:rsidR="0029758B" w:rsidRPr="00864FA7" w:rsidTr="00E55D6E">
        <w:trPr>
          <w:trHeight w:val="51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40</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Кирова, 37</w:t>
            </w:r>
          </w:p>
        </w:tc>
        <w:tc>
          <w:tcPr>
            <w:tcW w:w="5040" w:type="dxa"/>
            <w:tcBorders>
              <w:top w:val="nil"/>
              <w:left w:val="nil"/>
              <w:bottom w:val="single" w:sz="4" w:space="0" w:color="auto"/>
              <w:right w:val="single" w:sz="8" w:space="0" w:color="auto"/>
            </w:tcBorders>
            <w:shd w:val="clear" w:color="auto" w:fill="auto"/>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пешеходный переход на Кирова, </w:t>
            </w:r>
            <w:proofErr w:type="gramStart"/>
            <w:r w:rsidRPr="00864FA7">
              <w:rPr>
                <w:rFonts w:ascii="Times New Roman" w:eastAsia="Times New Roman" w:hAnsi="Times New Roman" w:cs="Times New Roman"/>
                <w:color w:val="000000"/>
                <w:sz w:val="20"/>
                <w:szCs w:val="20"/>
                <w:lang w:eastAsia="ru-RU"/>
              </w:rPr>
              <w:t>м</w:t>
            </w:r>
            <w:proofErr w:type="gramEnd"/>
            <w:r w:rsidRPr="00864FA7">
              <w:rPr>
                <w:rFonts w:ascii="Times New Roman" w:eastAsia="Times New Roman" w:hAnsi="Times New Roman" w:cs="Times New Roman"/>
                <w:color w:val="000000"/>
                <w:sz w:val="20"/>
                <w:szCs w:val="20"/>
                <w:lang w:eastAsia="ru-RU"/>
              </w:rPr>
              <w:t>/у СибГИУ и Лицеем №111</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41</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Металлургов, 30</w:t>
            </w:r>
          </w:p>
        </w:tc>
        <w:tc>
          <w:tcPr>
            <w:tcW w:w="5040" w:type="dxa"/>
            <w:tcBorders>
              <w:top w:val="nil"/>
              <w:left w:val="nil"/>
              <w:bottom w:val="single" w:sz="4" w:space="0" w:color="auto"/>
              <w:right w:val="single" w:sz="8" w:space="0" w:color="auto"/>
            </w:tcBorders>
            <w:shd w:val="clear" w:color="auto" w:fill="auto"/>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Драмтеатр</w:t>
            </w:r>
          </w:p>
        </w:tc>
      </w:tr>
      <w:tr w:rsidR="0029758B" w:rsidRPr="00864FA7" w:rsidTr="00E55D6E">
        <w:trPr>
          <w:trHeight w:val="51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42</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Металлургов, 56</w:t>
            </w:r>
          </w:p>
        </w:tc>
        <w:tc>
          <w:tcPr>
            <w:tcW w:w="5040" w:type="dxa"/>
            <w:tcBorders>
              <w:top w:val="nil"/>
              <w:left w:val="nil"/>
              <w:bottom w:val="single" w:sz="4" w:space="0" w:color="auto"/>
              <w:right w:val="single" w:sz="8" w:space="0" w:color="auto"/>
            </w:tcBorders>
            <w:shd w:val="clear" w:color="auto" w:fill="auto"/>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Кольцевая развязка Металлургов и Строителей</w:t>
            </w:r>
          </w:p>
        </w:tc>
      </w:tr>
      <w:tr w:rsidR="0029758B" w:rsidRPr="00864FA7" w:rsidTr="00E55D6E">
        <w:trPr>
          <w:trHeight w:val="51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43</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Свердлова, 2</w:t>
            </w:r>
          </w:p>
        </w:tc>
        <w:tc>
          <w:tcPr>
            <w:tcW w:w="5040" w:type="dxa"/>
            <w:tcBorders>
              <w:top w:val="nil"/>
              <w:left w:val="nil"/>
              <w:bottom w:val="single" w:sz="4" w:space="0" w:color="auto"/>
              <w:right w:val="single" w:sz="8" w:space="0" w:color="auto"/>
            </w:tcBorders>
            <w:shd w:val="clear" w:color="auto" w:fill="auto"/>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Площадь Общественных Мероприятий</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44</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Кирова,64</w:t>
            </w:r>
          </w:p>
        </w:tc>
        <w:tc>
          <w:tcPr>
            <w:tcW w:w="5040" w:type="dxa"/>
            <w:tcBorders>
              <w:top w:val="nil"/>
              <w:left w:val="nil"/>
              <w:bottom w:val="single" w:sz="4" w:space="0" w:color="auto"/>
              <w:right w:val="single" w:sz="8" w:space="0" w:color="auto"/>
            </w:tcBorders>
            <w:shd w:val="clear" w:color="auto" w:fill="auto"/>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Администрация г. Новокузнецка</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45</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Дружбы, 67</w:t>
            </w:r>
          </w:p>
        </w:tc>
        <w:tc>
          <w:tcPr>
            <w:tcW w:w="5040" w:type="dxa"/>
            <w:tcBorders>
              <w:top w:val="nil"/>
              <w:left w:val="nil"/>
              <w:bottom w:val="single" w:sz="4" w:space="0" w:color="auto"/>
              <w:right w:val="single" w:sz="8" w:space="0" w:color="auto"/>
            </w:tcBorders>
            <w:shd w:val="clear" w:color="auto" w:fill="auto"/>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Кольцо Левый Берег</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46</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Дружбы, 67</w:t>
            </w:r>
          </w:p>
        </w:tc>
        <w:tc>
          <w:tcPr>
            <w:tcW w:w="5040" w:type="dxa"/>
            <w:tcBorders>
              <w:top w:val="nil"/>
              <w:left w:val="nil"/>
              <w:bottom w:val="single" w:sz="4" w:space="0" w:color="auto"/>
              <w:right w:val="single" w:sz="8" w:space="0" w:color="auto"/>
            </w:tcBorders>
            <w:shd w:val="clear" w:color="auto" w:fill="auto"/>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Мост в Кузнецкий Район</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47</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Свердлова, 2</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Площадь Общественных мероприятий (купольная камера)</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48</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Строителей, 81</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Рембыттехника</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000000" w:fill="BFBFB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w:t>
            </w:r>
          </w:p>
        </w:tc>
        <w:tc>
          <w:tcPr>
            <w:tcW w:w="2400" w:type="dxa"/>
            <w:tcBorders>
              <w:top w:val="nil"/>
              <w:left w:val="nil"/>
              <w:bottom w:val="single" w:sz="4" w:space="0" w:color="auto"/>
              <w:right w:val="single" w:sz="4" w:space="0" w:color="auto"/>
            </w:tcBorders>
            <w:shd w:val="clear" w:color="000000" w:fill="BFBFB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Куйбышевский район:</w:t>
            </w:r>
          </w:p>
        </w:tc>
        <w:tc>
          <w:tcPr>
            <w:tcW w:w="5040" w:type="dxa"/>
            <w:tcBorders>
              <w:top w:val="nil"/>
              <w:left w:val="nil"/>
              <w:bottom w:val="single" w:sz="4" w:space="0" w:color="auto"/>
              <w:right w:val="single" w:sz="8" w:space="0" w:color="auto"/>
            </w:tcBorders>
            <w:shd w:val="clear" w:color="000000" w:fill="BFBFBF"/>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49</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Октябрьский, 58</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Автостоянка перед Автолюбителем</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50</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Курако, 8</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Мария-Ра</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lastRenderedPageBreak/>
              <w:t>51</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Курако, 6</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Эльдорадо</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52</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Вокзальная, 25</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Школа №29</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53</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Невского, 1</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Кольцевая развязка на </w:t>
            </w:r>
            <w:proofErr w:type="gramStart"/>
            <w:r w:rsidRPr="00864FA7">
              <w:rPr>
                <w:rFonts w:ascii="Times New Roman" w:eastAsia="Times New Roman" w:hAnsi="Times New Roman" w:cs="Times New Roman"/>
                <w:color w:val="000000"/>
                <w:sz w:val="20"/>
                <w:szCs w:val="20"/>
                <w:lang w:eastAsia="ru-RU"/>
              </w:rPr>
              <w:t>Вокзальную</w:t>
            </w:r>
            <w:proofErr w:type="gramEnd"/>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54</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Транспортная, 81б</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Кольцо Транспортная-Октбрьский</w:t>
            </w:r>
          </w:p>
        </w:tc>
      </w:tr>
      <w:tr w:rsidR="0029758B" w:rsidRPr="00864FA7" w:rsidTr="00E55D6E">
        <w:trPr>
          <w:trHeight w:val="51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55</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Металлургов, 1</w:t>
            </w:r>
          </w:p>
        </w:tc>
        <w:tc>
          <w:tcPr>
            <w:tcW w:w="5040" w:type="dxa"/>
            <w:tcBorders>
              <w:top w:val="nil"/>
              <w:left w:val="nil"/>
              <w:bottom w:val="single" w:sz="4" w:space="0" w:color="auto"/>
              <w:right w:val="single" w:sz="8" w:space="0" w:color="auto"/>
            </w:tcBorders>
            <w:shd w:val="clear" w:color="auto" w:fill="auto"/>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Рынок на привокзальной площади (ОО</w:t>
            </w:r>
            <w:proofErr w:type="gramStart"/>
            <w:r w:rsidRPr="00864FA7">
              <w:rPr>
                <w:rFonts w:ascii="Times New Roman" w:eastAsia="Times New Roman" w:hAnsi="Times New Roman" w:cs="Times New Roman"/>
                <w:color w:val="000000"/>
                <w:sz w:val="20"/>
                <w:szCs w:val="20"/>
                <w:lang w:eastAsia="ru-RU"/>
              </w:rPr>
              <w:t>О"</w:t>
            </w:r>
            <w:proofErr w:type="gramEnd"/>
            <w:r w:rsidRPr="00864FA7">
              <w:rPr>
                <w:rFonts w:ascii="Times New Roman" w:eastAsia="Times New Roman" w:hAnsi="Times New Roman" w:cs="Times New Roman"/>
                <w:color w:val="000000"/>
                <w:sz w:val="20"/>
                <w:szCs w:val="20"/>
                <w:lang w:eastAsia="ru-RU"/>
              </w:rPr>
              <w:t>Мираж-НК")</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56</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Транспортная, 47</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На Кольцо </w:t>
            </w:r>
            <w:proofErr w:type="gramStart"/>
            <w:r w:rsidRPr="00864FA7">
              <w:rPr>
                <w:rFonts w:ascii="Times New Roman" w:eastAsia="Times New Roman" w:hAnsi="Times New Roman" w:cs="Times New Roman"/>
                <w:color w:val="000000"/>
                <w:sz w:val="20"/>
                <w:szCs w:val="20"/>
                <w:lang w:eastAsia="ru-RU"/>
              </w:rPr>
              <w:t>Транспортная-Циолковского</w:t>
            </w:r>
            <w:proofErr w:type="gramEnd"/>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57</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Доминго</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Перекресток Куйбышева-Рудокопровая</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58</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Металлургов, 1</w:t>
            </w:r>
          </w:p>
        </w:tc>
        <w:tc>
          <w:tcPr>
            <w:tcW w:w="5040" w:type="dxa"/>
            <w:tcBorders>
              <w:top w:val="nil"/>
              <w:left w:val="nil"/>
              <w:bottom w:val="single" w:sz="4" w:space="0" w:color="auto"/>
              <w:right w:val="single" w:sz="8" w:space="0" w:color="auto"/>
            </w:tcBorders>
            <w:shd w:val="clear" w:color="auto" w:fill="auto"/>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Привокзальная Площадь</w:t>
            </w:r>
          </w:p>
        </w:tc>
      </w:tr>
      <w:tr w:rsidR="0029758B" w:rsidRPr="00864FA7" w:rsidTr="00E55D6E">
        <w:trPr>
          <w:trHeight w:val="315"/>
        </w:trPr>
        <w:tc>
          <w:tcPr>
            <w:tcW w:w="520" w:type="dxa"/>
            <w:tcBorders>
              <w:top w:val="nil"/>
              <w:left w:val="single" w:sz="8" w:space="0" w:color="auto"/>
              <w:bottom w:val="single" w:sz="8"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59</w:t>
            </w:r>
          </w:p>
        </w:tc>
        <w:tc>
          <w:tcPr>
            <w:tcW w:w="2400" w:type="dxa"/>
            <w:tcBorders>
              <w:top w:val="nil"/>
              <w:left w:val="nil"/>
              <w:bottom w:val="single" w:sz="8"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Вокзальная, 22</w:t>
            </w:r>
          </w:p>
        </w:tc>
        <w:tc>
          <w:tcPr>
            <w:tcW w:w="5040" w:type="dxa"/>
            <w:tcBorders>
              <w:top w:val="nil"/>
              <w:left w:val="nil"/>
              <w:bottom w:val="single" w:sz="8"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Таксопарк</w:t>
            </w:r>
          </w:p>
        </w:tc>
      </w:tr>
    </w:tbl>
    <w:p w:rsidR="0029758B" w:rsidRPr="00375D14" w:rsidRDefault="0029758B" w:rsidP="0029758B">
      <w:pPr>
        <w:jc w:val="both"/>
        <w:rPr>
          <w:rFonts w:ascii="Times New Roman" w:eastAsia="Calibri" w:hAnsi="Times New Roman" w:cs="Times New Roman"/>
          <w:sz w:val="24"/>
          <w:szCs w:val="24"/>
        </w:rPr>
      </w:pPr>
    </w:p>
    <w:p w:rsidR="0029758B" w:rsidRPr="00D40FD0" w:rsidRDefault="0029758B" w:rsidP="0029758B">
      <w:pPr>
        <w:pStyle w:val="31"/>
        <w:ind w:left="0" w:firstLine="426"/>
        <w:jc w:val="both"/>
        <w:rPr>
          <w:b w:val="0"/>
          <w:sz w:val="24"/>
          <w:szCs w:val="24"/>
        </w:rPr>
      </w:pPr>
      <w:bookmarkStart w:id="13" w:name="_Toc465018550"/>
      <w:r w:rsidRPr="00375D14">
        <w:rPr>
          <w:rFonts w:eastAsia="Calibri"/>
          <w:b w:val="0"/>
          <w:sz w:val="24"/>
          <w:szCs w:val="24"/>
        </w:rPr>
        <w:t xml:space="preserve">Камеры работают круглосуточно, регламент технического обслуживания указан в техническом задании к муниципальному контракту. Все сведения и информация поступает в </w:t>
      </w:r>
      <w:r w:rsidRPr="00375D14">
        <w:rPr>
          <w:b w:val="0"/>
          <w:sz w:val="24"/>
          <w:szCs w:val="24"/>
        </w:rPr>
        <w:t>Центр автоматизированной фиксации административных правонарушений в области дорожного движения ГИБДД ГУ МВД России по адресу  Кемеровская область, г. Кемерово, ул. Баумана, 59А</w:t>
      </w:r>
      <w:r>
        <w:rPr>
          <w:b w:val="0"/>
          <w:sz w:val="24"/>
          <w:szCs w:val="24"/>
        </w:rPr>
        <w:t xml:space="preserve"> и УВД по г. Новокузнецку.</w:t>
      </w:r>
      <w:bookmarkEnd w:id="13"/>
    </w:p>
    <w:p w:rsidR="0029758B" w:rsidRDefault="0029758B" w:rsidP="0029758B">
      <w:pPr>
        <w:rPr>
          <w:rFonts w:ascii="Times New Roman" w:hAnsi="Times New Roman" w:cs="Times New Roman"/>
          <w:sz w:val="24"/>
          <w:szCs w:val="24"/>
          <w:highlight w:val="yellow"/>
        </w:rPr>
      </w:pPr>
    </w:p>
    <w:p w:rsidR="00BC3B9F" w:rsidRDefault="00BC3B9F" w:rsidP="0029758B">
      <w:pPr>
        <w:rPr>
          <w:rFonts w:ascii="Times New Roman" w:hAnsi="Times New Roman" w:cs="Times New Roman"/>
          <w:sz w:val="24"/>
          <w:szCs w:val="24"/>
          <w:highlight w:val="yellow"/>
        </w:rPr>
      </w:pPr>
    </w:p>
    <w:p w:rsidR="00BC3B9F" w:rsidRDefault="00BC3B9F" w:rsidP="0029758B">
      <w:pPr>
        <w:rPr>
          <w:rFonts w:ascii="Times New Roman" w:hAnsi="Times New Roman" w:cs="Times New Roman"/>
          <w:sz w:val="24"/>
          <w:szCs w:val="24"/>
          <w:highlight w:val="yellow"/>
        </w:rPr>
      </w:pPr>
    </w:p>
    <w:p w:rsidR="00BC3B9F" w:rsidRDefault="00BC3B9F" w:rsidP="0029758B">
      <w:pPr>
        <w:rPr>
          <w:rFonts w:ascii="Times New Roman" w:hAnsi="Times New Roman" w:cs="Times New Roman"/>
          <w:sz w:val="24"/>
          <w:szCs w:val="24"/>
          <w:highlight w:val="yellow"/>
        </w:rPr>
      </w:pPr>
    </w:p>
    <w:p w:rsidR="00BC3B9F" w:rsidRDefault="00BC3B9F" w:rsidP="0029758B">
      <w:pPr>
        <w:rPr>
          <w:rFonts w:ascii="Times New Roman" w:hAnsi="Times New Roman" w:cs="Times New Roman"/>
          <w:sz w:val="24"/>
          <w:szCs w:val="24"/>
          <w:highlight w:val="yellow"/>
        </w:rPr>
      </w:pPr>
    </w:p>
    <w:p w:rsidR="00BC3B9F" w:rsidRDefault="00BC3B9F" w:rsidP="0029758B">
      <w:pPr>
        <w:rPr>
          <w:rFonts w:ascii="Times New Roman" w:hAnsi="Times New Roman" w:cs="Times New Roman"/>
          <w:sz w:val="24"/>
          <w:szCs w:val="24"/>
          <w:highlight w:val="yellow"/>
        </w:rPr>
      </w:pPr>
    </w:p>
    <w:p w:rsidR="00BC3B9F" w:rsidRDefault="00BC3B9F" w:rsidP="0029758B">
      <w:pPr>
        <w:rPr>
          <w:rFonts w:ascii="Times New Roman" w:hAnsi="Times New Roman" w:cs="Times New Roman"/>
          <w:sz w:val="24"/>
          <w:szCs w:val="24"/>
          <w:highlight w:val="yellow"/>
        </w:rPr>
      </w:pPr>
    </w:p>
    <w:p w:rsidR="00BC3B9F" w:rsidRDefault="00BC3B9F" w:rsidP="0029758B">
      <w:pPr>
        <w:rPr>
          <w:rFonts w:ascii="Times New Roman" w:hAnsi="Times New Roman" w:cs="Times New Roman"/>
          <w:sz w:val="24"/>
          <w:szCs w:val="24"/>
          <w:highlight w:val="yellow"/>
        </w:rPr>
      </w:pPr>
    </w:p>
    <w:p w:rsidR="00BC3B9F" w:rsidRDefault="00BC3B9F" w:rsidP="0029758B">
      <w:pPr>
        <w:rPr>
          <w:rFonts w:ascii="Times New Roman" w:hAnsi="Times New Roman" w:cs="Times New Roman"/>
          <w:sz w:val="24"/>
          <w:szCs w:val="24"/>
          <w:highlight w:val="yellow"/>
        </w:rPr>
      </w:pPr>
    </w:p>
    <w:p w:rsidR="00BC3B9F" w:rsidRDefault="00BC3B9F" w:rsidP="0029758B">
      <w:pPr>
        <w:rPr>
          <w:rFonts w:ascii="Times New Roman" w:hAnsi="Times New Roman" w:cs="Times New Roman"/>
          <w:sz w:val="24"/>
          <w:szCs w:val="24"/>
          <w:highlight w:val="yellow"/>
        </w:rPr>
      </w:pPr>
    </w:p>
    <w:p w:rsidR="00BC3B9F" w:rsidRDefault="00BC3B9F" w:rsidP="0029758B">
      <w:pPr>
        <w:rPr>
          <w:rFonts w:ascii="Times New Roman" w:hAnsi="Times New Roman" w:cs="Times New Roman"/>
          <w:sz w:val="24"/>
          <w:szCs w:val="24"/>
          <w:highlight w:val="yellow"/>
        </w:rPr>
      </w:pPr>
    </w:p>
    <w:p w:rsidR="00BC3B9F" w:rsidRDefault="00BC3B9F" w:rsidP="0029758B">
      <w:pPr>
        <w:rPr>
          <w:rFonts w:ascii="Times New Roman" w:hAnsi="Times New Roman" w:cs="Times New Roman"/>
          <w:sz w:val="24"/>
          <w:szCs w:val="24"/>
          <w:highlight w:val="yellow"/>
        </w:rPr>
      </w:pPr>
    </w:p>
    <w:p w:rsidR="00BC3B9F" w:rsidRDefault="00BC3B9F" w:rsidP="0029758B">
      <w:pPr>
        <w:rPr>
          <w:rFonts w:ascii="Times New Roman" w:hAnsi="Times New Roman" w:cs="Times New Roman"/>
          <w:sz w:val="24"/>
          <w:szCs w:val="24"/>
          <w:highlight w:val="yellow"/>
        </w:rPr>
      </w:pPr>
    </w:p>
    <w:p w:rsidR="00BC3B9F" w:rsidRDefault="00BC3B9F" w:rsidP="0029758B">
      <w:pPr>
        <w:rPr>
          <w:rFonts w:ascii="Times New Roman" w:hAnsi="Times New Roman" w:cs="Times New Roman"/>
          <w:sz w:val="24"/>
          <w:szCs w:val="24"/>
          <w:highlight w:val="yellow"/>
        </w:rPr>
      </w:pPr>
    </w:p>
    <w:p w:rsidR="00BC3B9F" w:rsidRPr="00401C8C" w:rsidRDefault="00BC3B9F" w:rsidP="0029758B">
      <w:pPr>
        <w:rPr>
          <w:rFonts w:ascii="Times New Roman" w:hAnsi="Times New Roman" w:cs="Times New Roman"/>
          <w:sz w:val="24"/>
          <w:szCs w:val="24"/>
          <w:highlight w:val="yellow"/>
        </w:rPr>
      </w:pPr>
    </w:p>
    <w:p w:rsidR="0029758B" w:rsidRDefault="0029758B" w:rsidP="0029758B">
      <w:pPr>
        <w:pStyle w:val="40"/>
        <w:jc w:val="right"/>
      </w:pPr>
      <w:r w:rsidRPr="00260BEF">
        <w:lastRenderedPageBreak/>
        <w:t>Приложение № 4</w:t>
      </w:r>
      <w:r>
        <w:t>,5</w:t>
      </w:r>
    </w:p>
    <w:p w:rsidR="0029758B" w:rsidRPr="00260BEF" w:rsidRDefault="0029758B" w:rsidP="0029758B">
      <w:pPr>
        <w:pStyle w:val="40"/>
        <w:jc w:val="right"/>
      </w:pPr>
      <w:r>
        <w:t>Мероприятия по профилактике ДТП на участках дорог и улиц с неудовлетворительными дорожными условиями и мероприятия по совершенствованию системы управления дорожным движением в городских агломерациях.</w:t>
      </w:r>
    </w:p>
    <w:p w:rsidR="0029758B" w:rsidRPr="007E77F7" w:rsidRDefault="0029758B" w:rsidP="0029758B">
      <w:pPr>
        <w:pStyle w:val="40"/>
        <w:spacing w:before="0" w:after="0"/>
        <w:ind w:firstLine="425"/>
        <w:jc w:val="both"/>
        <w:rPr>
          <w:highlight w:val="yellow"/>
        </w:rPr>
      </w:pPr>
    </w:p>
    <w:p w:rsidR="0029758B" w:rsidRDefault="0029758B" w:rsidP="0029758B">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Так как работы по приведению УДС к нормативным требованиям отражают перечень мероприятий по профилактике ДТП на дорогах с неудовлетворительными дорожными условиями, то   связанны а</w:t>
      </w:r>
      <w:r w:rsidRPr="00260BEF">
        <w:rPr>
          <w:rFonts w:ascii="Times New Roman" w:hAnsi="Times New Roman" w:cs="Times New Roman"/>
          <w:sz w:val="24"/>
          <w:szCs w:val="24"/>
        </w:rPr>
        <w:t>дресные (пообъектные) перечни дорожных работ с указанием объемов работ в физических единицах, объемы финансирования, в том числе по годам и источникам финансирования представлены в приложении №2.</w:t>
      </w:r>
    </w:p>
    <w:p w:rsidR="0029758B" w:rsidRDefault="0029758B" w:rsidP="0029758B">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Прочие мероприятия по профилактике ДТП и совершенствованию системы управления дорожным движением </w:t>
      </w:r>
      <w:proofErr w:type="gramStart"/>
      <w:r>
        <w:rPr>
          <w:rFonts w:ascii="Times New Roman" w:hAnsi="Times New Roman" w:cs="Times New Roman"/>
          <w:sz w:val="24"/>
          <w:szCs w:val="24"/>
        </w:rPr>
        <w:t>представлена</w:t>
      </w:r>
      <w:proofErr w:type="gramEnd"/>
      <w:r>
        <w:rPr>
          <w:rFonts w:ascii="Times New Roman" w:hAnsi="Times New Roman" w:cs="Times New Roman"/>
          <w:sz w:val="24"/>
          <w:szCs w:val="24"/>
        </w:rPr>
        <w:t xml:space="preserve"> </w:t>
      </w:r>
      <w:r w:rsidRPr="008B4352">
        <w:rPr>
          <w:rFonts w:ascii="Times New Roman" w:hAnsi="Times New Roman" w:cs="Times New Roman"/>
          <w:sz w:val="24"/>
          <w:szCs w:val="24"/>
        </w:rPr>
        <w:t>в таблице №11</w:t>
      </w:r>
    </w:p>
    <w:p w:rsidR="0029758B" w:rsidRPr="00260BEF" w:rsidRDefault="0029758B" w:rsidP="0029758B">
      <w:pPr>
        <w:spacing w:after="0" w:line="240" w:lineRule="auto"/>
        <w:ind w:firstLine="425"/>
        <w:jc w:val="both"/>
        <w:rPr>
          <w:rFonts w:ascii="Times New Roman" w:hAnsi="Times New Roman" w:cs="Times New Roman"/>
          <w:sz w:val="24"/>
          <w:szCs w:val="24"/>
        </w:rPr>
      </w:pPr>
    </w:p>
    <w:p w:rsidR="0029758B" w:rsidRPr="00331850" w:rsidRDefault="0029758B" w:rsidP="0029758B">
      <w:pPr>
        <w:rPr>
          <w:rFonts w:ascii="Times New Roman" w:hAnsi="Times New Roman" w:cs="Times New Roman"/>
          <w:sz w:val="24"/>
          <w:szCs w:val="24"/>
          <w:highlight w:val="yellow"/>
        </w:rPr>
      </w:pPr>
      <w:r w:rsidRPr="008B4352">
        <w:rPr>
          <w:rFonts w:ascii="Times New Roman" w:hAnsi="Times New Roman" w:cs="Times New Roman"/>
          <w:b/>
          <w:sz w:val="24"/>
          <w:szCs w:val="24"/>
        </w:rPr>
        <w:t xml:space="preserve">Таблица 11-  </w:t>
      </w:r>
      <w:r w:rsidRPr="008B4352">
        <w:rPr>
          <w:rFonts w:ascii="Times New Roman" w:hAnsi="Times New Roman" w:cs="Times New Roman"/>
          <w:sz w:val="24"/>
          <w:szCs w:val="24"/>
        </w:rPr>
        <w:t>Прочие мероприятий по профилактике</w:t>
      </w:r>
      <w:r w:rsidRPr="00331850">
        <w:rPr>
          <w:rFonts w:ascii="Times New Roman" w:hAnsi="Times New Roman" w:cs="Times New Roman"/>
          <w:sz w:val="24"/>
          <w:szCs w:val="24"/>
        </w:rPr>
        <w:t xml:space="preserve"> ДТП на участках дорог и улиц с неудовлетворительными дорожными условиями и совершенствованием системы управления дорожным движением</w:t>
      </w:r>
      <w:r>
        <w:rPr>
          <w:rFonts w:ascii="Times New Roman" w:hAnsi="Times New Roman" w:cs="Times New Roman"/>
          <w:sz w:val="24"/>
          <w:szCs w:val="24"/>
        </w:rPr>
        <w:t>**</w:t>
      </w:r>
    </w:p>
    <w:tbl>
      <w:tblPr>
        <w:tblW w:w="9231" w:type="dxa"/>
        <w:tblInd w:w="91" w:type="dxa"/>
        <w:tblLook w:val="04A0" w:firstRow="1" w:lastRow="0" w:firstColumn="1" w:lastColumn="0" w:noHBand="0" w:noVBand="1"/>
      </w:tblPr>
      <w:tblGrid>
        <w:gridCol w:w="3960"/>
        <w:gridCol w:w="1444"/>
        <w:gridCol w:w="1134"/>
        <w:gridCol w:w="1275"/>
        <w:gridCol w:w="1418"/>
      </w:tblGrid>
      <w:tr w:rsidR="0029758B" w:rsidRPr="006E39E7" w:rsidTr="00E55D6E">
        <w:trPr>
          <w:trHeight w:val="315"/>
        </w:trPr>
        <w:tc>
          <w:tcPr>
            <w:tcW w:w="3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b/>
                <w:bCs/>
                <w:color w:val="000000"/>
                <w:sz w:val="24"/>
                <w:szCs w:val="24"/>
                <w:lang w:eastAsia="ru-RU"/>
              </w:rPr>
            </w:pPr>
            <w:r w:rsidRPr="006E39E7">
              <w:rPr>
                <w:rFonts w:ascii="Times New Roman" w:eastAsia="Times New Roman" w:hAnsi="Times New Roman" w:cs="Times New Roman"/>
                <w:b/>
                <w:bCs/>
                <w:color w:val="000000"/>
                <w:sz w:val="24"/>
                <w:szCs w:val="24"/>
                <w:lang w:eastAsia="ru-RU"/>
              </w:rPr>
              <w:t>Наименование</w:t>
            </w:r>
          </w:p>
        </w:tc>
        <w:tc>
          <w:tcPr>
            <w:tcW w:w="5271" w:type="dxa"/>
            <w:gridSpan w:val="4"/>
            <w:tcBorders>
              <w:top w:val="single" w:sz="4" w:space="0" w:color="auto"/>
              <w:left w:val="nil"/>
              <w:bottom w:val="single" w:sz="4" w:space="0" w:color="auto"/>
              <w:right w:val="single" w:sz="4" w:space="0" w:color="auto"/>
            </w:tcBorders>
            <w:shd w:val="clear" w:color="auto" w:fill="auto"/>
            <w:noWrap/>
            <w:vAlign w:val="bottom"/>
            <w:hideMark/>
          </w:tcPr>
          <w:p w:rsidR="0029758B" w:rsidRPr="006E39E7" w:rsidRDefault="0029758B" w:rsidP="00E55D6E">
            <w:pPr>
              <w:spacing w:after="0" w:line="240" w:lineRule="auto"/>
              <w:jc w:val="center"/>
              <w:rPr>
                <w:rFonts w:ascii="Times New Roman" w:eastAsia="Times New Roman" w:hAnsi="Times New Roman" w:cs="Times New Roman"/>
                <w:b/>
                <w:bCs/>
                <w:color w:val="000000"/>
                <w:sz w:val="24"/>
                <w:szCs w:val="24"/>
                <w:lang w:eastAsia="ru-RU"/>
              </w:rPr>
            </w:pPr>
            <w:r w:rsidRPr="006E39E7">
              <w:rPr>
                <w:rFonts w:ascii="Times New Roman" w:eastAsia="Times New Roman" w:hAnsi="Times New Roman" w:cs="Times New Roman"/>
                <w:b/>
                <w:bCs/>
                <w:color w:val="000000"/>
                <w:sz w:val="24"/>
                <w:szCs w:val="24"/>
                <w:lang w:eastAsia="ru-RU"/>
              </w:rPr>
              <w:t>Предусмотрены расходы, млн. руб.</w:t>
            </w:r>
          </w:p>
        </w:tc>
      </w:tr>
      <w:tr w:rsidR="0029758B" w:rsidRPr="006E39E7" w:rsidTr="00E55D6E">
        <w:trPr>
          <w:trHeight w:val="315"/>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29758B" w:rsidRPr="006E39E7" w:rsidRDefault="0029758B" w:rsidP="00E55D6E">
            <w:pPr>
              <w:spacing w:after="0" w:line="240" w:lineRule="auto"/>
              <w:rPr>
                <w:rFonts w:ascii="Times New Roman" w:eastAsia="Times New Roman" w:hAnsi="Times New Roman" w:cs="Times New Roman"/>
                <w:b/>
                <w:bCs/>
                <w:color w:val="000000"/>
                <w:sz w:val="24"/>
                <w:szCs w:val="24"/>
                <w:lang w:eastAsia="ru-RU"/>
              </w:rPr>
            </w:pPr>
          </w:p>
        </w:tc>
        <w:tc>
          <w:tcPr>
            <w:tcW w:w="144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b/>
                <w:bCs/>
                <w:color w:val="000000"/>
                <w:sz w:val="24"/>
                <w:szCs w:val="24"/>
                <w:lang w:eastAsia="ru-RU"/>
              </w:rPr>
            </w:pPr>
            <w:r w:rsidRPr="006E39E7">
              <w:rPr>
                <w:rFonts w:ascii="Times New Roman" w:eastAsia="Times New Roman" w:hAnsi="Times New Roman" w:cs="Times New Roman"/>
                <w:b/>
                <w:bCs/>
                <w:color w:val="000000"/>
                <w:sz w:val="24"/>
                <w:szCs w:val="24"/>
                <w:lang w:eastAsia="ru-RU"/>
              </w:rPr>
              <w:t>2017 год</w:t>
            </w:r>
          </w:p>
        </w:tc>
        <w:tc>
          <w:tcPr>
            <w:tcW w:w="113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b/>
                <w:bCs/>
                <w:color w:val="000000"/>
                <w:sz w:val="24"/>
                <w:szCs w:val="24"/>
                <w:lang w:eastAsia="ru-RU"/>
              </w:rPr>
            </w:pPr>
            <w:r w:rsidRPr="006E39E7">
              <w:rPr>
                <w:rFonts w:ascii="Times New Roman" w:eastAsia="Times New Roman" w:hAnsi="Times New Roman" w:cs="Times New Roman"/>
                <w:b/>
                <w:bCs/>
                <w:color w:val="000000"/>
                <w:sz w:val="24"/>
                <w:szCs w:val="24"/>
                <w:lang w:eastAsia="ru-RU"/>
              </w:rPr>
              <w:t>2018 год</w:t>
            </w:r>
          </w:p>
        </w:tc>
        <w:tc>
          <w:tcPr>
            <w:tcW w:w="1275"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b/>
                <w:bCs/>
                <w:color w:val="000000"/>
                <w:sz w:val="24"/>
                <w:szCs w:val="24"/>
                <w:lang w:eastAsia="ru-RU"/>
              </w:rPr>
            </w:pPr>
            <w:r w:rsidRPr="006E39E7">
              <w:rPr>
                <w:rFonts w:ascii="Times New Roman" w:eastAsia="Times New Roman" w:hAnsi="Times New Roman" w:cs="Times New Roman"/>
                <w:b/>
                <w:bCs/>
                <w:color w:val="000000"/>
                <w:sz w:val="24"/>
                <w:szCs w:val="24"/>
                <w:lang w:eastAsia="ru-RU"/>
              </w:rPr>
              <w:t>2019 год</w:t>
            </w:r>
          </w:p>
        </w:tc>
        <w:tc>
          <w:tcPr>
            <w:tcW w:w="1418"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b/>
                <w:bCs/>
                <w:color w:val="000000"/>
                <w:sz w:val="24"/>
                <w:szCs w:val="24"/>
                <w:lang w:eastAsia="ru-RU"/>
              </w:rPr>
            </w:pPr>
            <w:r w:rsidRPr="006E39E7">
              <w:rPr>
                <w:rFonts w:ascii="Times New Roman" w:eastAsia="Times New Roman" w:hAnsi="Times New Roman" w:cs="Times New Roman"/>
                <w:b/>
                <w:bCs/>
                <w:color w:val="000000"/>
                <w:sz w:val="24"/>
                <w:szCs w:val="24"/>
                <w:lang w:eastAsia="ru-RU"/>
              </w:rPr>
              <w:t>итого</w:t>
            </w:r>
          </w:p>
        </w:tc>
      </w:tr>
      <w:tr w:rsidR="0029758B" w:rsidRPr="006E39E7" w:rsidTr="00E55D6E">
        <w:trPr>
          <w:trHeight w:val="60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758B" w:rsidRPr="006E39E7" w:rsidRDefault="0029758B" w:rsidP="00E55D6E">
            <w:pPr>
              <w:spacing w:after="0" w:line="240" w:lineRule="auto"/>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Контроль качества: текущий, экспертный, народный</w:t>
            </w:r>
          </w:p>
        </w:tc>
        <w:tc>
          <w:tcPr>
            <w:tcW w:w="144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2,6</w:t>
            </w:r>
          </w:p>
        </w:tc>
        <w:tc>
          <w:tcPr>
            <w:tcW w:w="113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5,0</w:t>
            </w:r>
          </w:p>
        </w:tc>
        <w:tc>
          <w:tcPr>
            <w:tcW w:w="1275"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5,0</w:t>
            </w:r>
          </w:p>
        </w:tc>
        <w:tc>
          <w:tcPr>
            <w:tcW w:w="1418"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12,6</w:t>
            </w:r>
          </w:p>
        </w:tc>
      </w:tr>
      <w:tr w:rsidR="0029758B" w:rsidRPr="006E39E7" w:rsidTr="00E55D6E">
        <w:trPr>
          <w:trHeight w:val="60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758B" w:rsidRPr="006E39E7" w:rsidRDefault="0029758B" w:rsidP="00E55D6E">
            <w:pPr>
              <w:spacing w:after="0" w:line="240" w:lineRule="auto"/>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Выполнение мероприятий по текущему содержанию</w:t>
            </w:r>
          </w:p>
        </w:tc>
        <w:tc>
          <w:tcPr>
            <w:tcW w:w="144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492,8</w:t>
            </w:r>
          </w:p>
        </w:tc>
        <w:tc>
          <w:tcPr>
            <w:tcW w:w="113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306,7</w:t>
            </w:r>
          </w:p>
        </w:tc>
        <w:tc>
          <w:tcPr>
            <w:tcW w:w="1275"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306,7</w:t>
            </w:r>
          </w:p>
        </w:tc>
        <w:tc>
          <w:tcPr>
            <w:tcW w:w="1418"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1 106,3</w:t>
            </w:r>
          </w:p>
        </w:tc>
      </w:tr>
      <w:tr w:rsidR="0029758B" w:rsidRPr="006E39E7" w:rsidTr="00E55D6E">
        <w:trPr>
          <w:trHeight w:val="60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758B" w:rsidRPr="006E39E7" w:rsidRDefault="0029758B" w:rsidP="00E55D6E">
            <w:pPr>
              <w:spacing w:after="0" w:line="240" w:lineRule="auto"/>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Текущее содержание светофорных объектов и дорожную разметку</w:t>
            </w:r>
          </w:p>
        </w:tc>
        <w:tc>
          <w:tcPr>
            <w:tcW w:w="144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45,9</w:t>
            </w:r>
          </w:p>
        </w:tc>
        <w:tc>
          <w:tcPr>
            <w:tcW w:w="113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48,4</w:t>
            </w:r>
          </w:p>
        </w:tc>
        <w:tc>
          <w:tcPr>
            <w:tcW w:w="1275"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48,4</w:t>
            </w:r>
          </w:p>
        </w:tc>
        <w:tc>
          <w:tcPr>
            <w:tcW w:w="1418"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142,6</w:t>
            </w:r>
          </w:p>
        </w:tc>
      </w:tr>
      <w:tr w:rsidR="0029758B" w:rsidRPr="006E39E7" w:rsidTr="00E55D6E">
        <w:trPr>
          <w:trHeight w:val="96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758B" w:rsidRPr="006E39E7" w:rsidRDefault="0029758B" w:rsidP="00E55D6E">
            <w:pPr>
              <w:spacing w:after="0" w:line="240" w:lineRule="auto"/>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 xml:space="preserve">Текущее содержание и техническое обслуживание средств организации дорожного движения (дорожные знаки) </w:t>
            </w:r>
          </w:p>
        </w:tc>
        <w:tc>
          <w:tcPr>
            <w:tcW w:w="144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20,3</w:t>
            </w:r>
          </w:p>
        </w:tc>
        <w:tc>
          <w:tcPr>
            <w:tcW w:w="113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8,3</w:t>
            </w:r>
          </w:p>
        </w:tc>
        <w:tc>
          <w:tcPr>
            <w:tcW w:w="1275"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8,3</w:t>
            </w:r>
          </w:p>
        </w:tc>
        <w:tc>
          <w:tcPr>
            <w:tcW w:w="1418"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36,9</w:t>
            </w:r>
          </w:p>
        </w:tc>
      </w:tr>
      <w:tr w:rsidR="0029758B" w:rsidRPr="006E39E7" w:rsidTr="00E55D6E">
        <w:trPr>
          <w:trHeight w:val="60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758B" w:rsidRPr="006E39E7" w:rsidRDefault="0029758B" w:rsidP="00E55D6E">
            <w:pPr>
              <w:spacing w:after="0" w:line="240" w:lineRule="auto"/>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 xml:space="preserve">Текущее содержание систем видеонаблюдения и видеофиксации </w:t>
            </w:r>
          </w:p>
        </w:tc>
        <w:tc>
          <w:tcPr>
            <w:tcW w:w="144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13,3</w:t>
            </w:r>
          </w:p>
        </w:tc>
        <w:tc>
          <w:tcPr>
            <w:tcW w:w="113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6,6</w:t>
            </w:r>
          </w:p>
        </w:tc>
        <w:tc>
          <w:tcPr>
            <w:tcW w:w="1275"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6,6</w:t>
            </w:r>
          </w:p>
        </w:tc>
        <w:tc>
          <w:tcPr>
            <w:tcW w:w="1418"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26,4</w:t>
            </w:r>
          </w:p>
        </w:tc>
      </w:tr>
      <w:tr w:rsidR="0029758B" w:rsidRPr="006E39E7" w:rsidTr="00E55D6E">
        <w:trPr>
          <w:trHeight w:val="204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758B" w:rsidRPr="006E39E7" w:rsidRDefault="0029758B" w:rsidP="00E55D6E">
            <w:pPr>
              <w:spacing w:after="0" w:line="240" w:lineRule="auto"/>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Проектирование, строительство новых светофорных объектов, установка новых, замена систем фото-видеофиксации, приведение в соответствии с требованиями нормативов пешеходных переходов, паспортизация улично-дорожной сети</w:t>
            </w:r>
            <w:r>
              <w:rPr>
                <w:rFonts w:ascii="Times New Roman" w:eastAsia="Times New Roman" w:hAnsi="Times New Roman" w:cs="Times New Roman"/>
                <w:color w:val="000000"/>
                <w:lang w:eastAsia="ru-RU"/>
              </w:rPr>
              <w:t>, АСУД и т.д.</w:t>
            </w:r>
          </w:p>
        </w:tc>
        <w:tc>
          <w:tcPr>
            <w:tcW w:w="144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70,924</w:t>
            </w:r>
          </w:p>
        </w:tc>
        <w:tc>
          <w:tcPr>
            <w:tcW w:w="113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70,924</w:t>
            </w:r>
          </w:p>
        </w:tc>
        <w:tc>
          <w:tcPr>
            <w:tcW w:w="1275"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70,924</w:t>
            </w:r>
          </w:p>
        </w:tc>
        <w:tc>
          <w:tcPr>
            <w:tcW w:w="1418"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212,772</w:t>
            </w:r>
          </w:p>
        </w:tc>
      </w:tr>
      <w:tr w:rsidR="0029758B" w:rsidRPr="006E39E7" w:rsidTr="00E55D6E">
        <w:trPr>
          <w:trHeight w:val="60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758B" w:rsidRPr="006E39E7" w:rsidRDefault="0029758B" w:rsidP="00E55D6E">
            <w:pPr>
              <w:spacing w:after="0" w:line="240" w:lineRule="auto"/>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Реконструкция линий наружного освещения</w:t>
            </w:r>
          </w:p>
        </w:tc>
        <w:tc>
          <w:tcPr>
            <w:tcW w:w="144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8,3</w:t>
            </w:r>
          </w:p>
        </w:tc>
        <w:tc>
          <w:tcPr>
            <w:tcW w:w="1275"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8,3</w:t>
            </w:r>
          </w:p>
        </w:tc>
        <w:tc>
          <w:tcPr>
            <w:tcW w:w="1418"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16,6</w:t>
            </w:r>
          </w:p>
        </w:tc>
      </w:tr>
      <w:tr w:rsidR="0029758B" w:rsidRPr="006E39E7" w:rsidTr="00E55D6E">
        <w:trPr>
          <w:trHeight w:val="480"/>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Развитие системы платных парковок</w:t>
            </w:r>
          </w:p>
        </w:tc>
        <w:tc>
          <w:tcPr>
            <w:tcW w:w="144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3,0</w:t>
            </w:r>
          </w:p>
        </w:tc>
      </w:tr>
      <w:tr w:rsidR="0029758B" w:rsidRPr="006E39E7" w:rsidTr="00E55D6E">
        <w:trPr>
          <w:trHeight w:val="60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758B" w:rsidRPr="006E39E7" w:rsidRDefault="0029758B" w:rsidP="00E55D6E">
            <w:pPr>
              <w:spacing w:after="0" w:line="240" w:lineRule="auto"/>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Информирование об изменении ОДД и необходимости соблюдения ПДД</w:t>
            </w:r>
          </w:p>
        </w:tc>
        <w:tc>
          <w:tcPr>
            <w:tcW w:w="144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0,0</w:t>
            </w:r>
          </w:p>
        </w:tc>
        <w:tc>
          <w:tcPr>
            <w:tcW w:w="1275"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0,0</w:t>
            </w:r>
          </w:p>
        </w:tc>
      </w:tr>
      <w:tr w:rsidR="0029758B" w:rsidRPr="006E39E7" w:rsidTr="00E55D6E">
        <w:trPr>
          <w:trHeight w:val="555"/>
        </w:trPr>
        <w:tc>
          <w:tcPr>
            <w:tcW w:w="3960" w:type="dxa"/>
            <w:tcBorders>
              <w:top w:val="nil"/>
              <w:left w:val="single" w:sz="4" w:space="0" w:color="auto"/>
              <w:bottom w:val="single" w:sz="4" w:space="0" w:color="auto"/>
              <w:right w:val="single" w:sz="4" w:space="0" w:color="auto"/>
            </w:tcBorders>
            <w:shd w:val="clear" w:color="000000" w:fill="D8D8D8"/>
            <w:noWrap/>
            <w:vAlign w:val="bottom"/>
            <w:hideMark/>
          </w:tcPr>
          <w:p w:rsidR="0029758B" w:rsidRPr="006E39E7" w:rsidRDefault="0029758B" w:rsidP="00E55D6E">
            <w:pPr>
              <w:spacing w:after="0" w:line="240" w:lineRule="auto"/>
              <w:rPr>
                <w:rFonts w:ascii="Times New Roman" w:eastAsia="Times New Roman" w:hAnsi="Times New Roman" w:cs="Times New Roman"/>
                <w:b/>
                <w:bCs/>
                <w:color w:val="000000"/>
                <w:lang w:eastAsia="ru-RU"/>
              </w:rPr>
            </w:pPr>
            <w:r w:rsidRPr="006E39E7">
              <w:rPr>
                <w:rFonts w:ascii="Times New Roman" w:eastAsia="Times New Roman" w:hAnsi="Times New Roman" w:cs="Times New Roman"/>
                <w:b/>
                <w:bCs/>
                <w:color w:val="000000"/>
                <w:lang w:eastAsia="ru-RU"/>
              </w:rPr>
              <w:t>ВСЕГО</w:t>
            </w:r>
          </w:p>
        </w:tc>
        <w:tc>
          <w:tcPr>
            <w:tcW w:w="1444" w:type="dxa"/>
            <w:tcBorders>
              <w:top w:val="nil"/>
              <w:left w:val="nil"/>
              <w:bottom w:val="single" w:sz="4" w:space="0" w:color="auto"/>
              <w:right w:val="single" w:sz="4" w:space="0" w:color="auto"/>
            </w:tcBorders>
            <w:shd w:val="clear" w:color="000000" w:fill="D8D8D8"/>
            <w:noWrap/>
            <w:vAlign w:val="center"/>
            <w:hideMark/>
          </w:tcPr>
          <w:p w:rsidR="0029758B" w:rsidRPr="006E39E7" w:rsidRDefault="0029758B" w:rsidP="00E55D6E">
            <w:pPr>
              <w:spacing w:after="0" w:line="240" w:lineRule="auto"/>
              <w:jc w:val="center"/>
              <w:rPr>
                <w:rFonts w:ascii="Times New Roman" w:eastAsia="Times New Roman" w:hAnsi="Times New Roman" w:cs="Times New Roman"/>
                <w:b/>
                <w:bCs/>
                <w:color w:val="000000"/>
                <w:lang w:eastAsia="ru-RU"/>
              </w:rPr>
            </w:pPr>
            <w:r w:rsidRPr="006E39E7">
              <w:rPr>
                <w:rFonts w:ascii="Times New Roman" w:eastAsia="Times New Roman" w:hAnsi="Times New Roman" w:cs="Times New Roman"/>
                <w:b/>
                <w:bCs/>
                <w:color w:val="000000"/>
                <w:lang w:eastAsia="ru-RU"/>
              </w:rPr>
              <w:t>627,8</w:t>
            </w:r>
          </w:p>
        </w:tc>
        <w:tc>
          <w:tcPr>
            <w:tcW w:w="1134" w:type="dxa"/>
            <w:tcBorders>
              <w:top w:val="nil"/>
              <w:left w:val="nil"/>
              <w:bottom w:val="single" w:sz="4" w:space="0" w:color="auto"/>
              <w:right w:val="single" w:sz="4" w:space="0" w:color="auto"/>
            </w:tcBorders>
            <w:shd w:val="clear" w:color="000000" w:fill="D8D8D8"/>
            <w:noWrap/>
            <w:vAlign w:val="center"/>
            <w:hideMark/>
          </w:tcPr>
          <w:p w:rsidR="0029758B" w:rsidRPr="006E39E7" w:rsidRDefault="0029758B" w:rsidP="00E55D6E">
            <w:pPr>
              <w:spacing w:after="0" w:line="240" w:lineRule="auto"/>
              <w:jc w:val="center"/>
              <w:rPr>
                <w:rFonts w:ascii="Times New Roman" w:eastAsia="Times New Roman" w:hAnsi="Times New Roman" w:cs="Times New Roman"/>
                <w:b/>
                <w:bCs/>
                <w:color w:val="000000"/>
                <w:lang w:eastAsia="ru-RU"/>
              </w:rPr>
            </w:pPr>
            <w:r w:rsidRPr="006E39E7">
              <w:rPr>
                <w:rFonts w:ascii="Times New Roman" w:eastAsia="Times New Roman" w:hAnsi="Times New Roman" w:cs="Times New Roman"/>
                <w:b/>
                <w:bCs/>
                <w:color w:val="000000"/>
                <w:lang w:eastAsia="ru-RU"/>
              </w:rPr>
              <w:t>384,3</w:t>
            </w:r>
          </w:p>
        </w:tc>
        <w:tc>
          <w:tcPr>
            <w:tcW w:w="1275" w:type="dxa"/>
            <w:tcBorders>
              <w:top w:val="nil"/>
              <w:left w:val="nil"/>
              <w:bottom w:val="single" w:sz="4" w:space="0" w:color="auto"/>
              <w:right w:val="single" w:sz="4" w:space="0" w:color="auto"/>
            </w:tcBorders>
            <w:shd w:val="clear" w:color="000000" w:fill="D8D8D8"/>
            <w:noWrap/>
            <w:vAlign w:val="center"/>
            <w:hideMark/>
          </w:tcPr>
          <w:p w:rsidR="0029758B" w:rsidRPr="006E39E7" w:rsidRDefault="0029758B" w:rsidP="00E55D6E">
            <w:pPr>
              <w:spacing w:after="0" w:line="240" w:lineRule="auto"/>
              <w:jc w:val="center"/>
              <w:rPr>
                <w:rFonts w:ascii="Times New Roman" w:eastAsia="Times New Roman" w:hAnsi="Times New Roman" w:cs="Times New Roman"/>
                <w:b/>
                <w:bCs/>
                <w:color w:val="000000"/>
                <w:lang w:eastAsia="ru-RU"/>
              </w:rPr>
            </w:pPr>
            <w:r w:rsidRPr="006E39E7">
              <w:rPr>
                <w:rFonts w:ascii="Times New Roman" w:eastAsia="Times New Roman" w:hAnsi="Times New Roman" w:cs="Times New Roman"/>
                <w:b/>
                <w:bCs/>
                <w:color w:val="000000"/>
                <w:lang w:eastAsia="ru-RU"/>
              </w:rPr>
              <w:t>384,3</w:t>
            </w:r>
          </w:p>
        </w:tc>
        <w:tc>
          <w:tcPr>
            <w:tcW w:w="1418" w:type="dxa"/>
            <w:tcBorders>
              <w:top w:val="nil"/>
              <w:left w:val="nil"/>
              <w:bottom w:val="single" w:sz="4" w:space="0" w:color="auto"/>
              <w:right w:val="single" w:sz="4" w:space="0" w:color="auto"/>
            </w:tcBorders>
            <w:shd w:val="clear" w:color="000000" w:fill="D8D8D8"/>
            <w:noWrap/>
            <w:vAlign w:val="center"/>
            <w:hideMark/>
          </w:tcPr>
          <w:p w:rsidR="0029758B" w:rsidRPr="006E39E7" w:rsidRDefault="0029758B" w:rsidP="00E55D6E">
            <w:pPr>
              <w:spacing w:after="0" w:line="240" w:lineRule="auto"/>
              <w:jc w:val="center"/>
              <w:rPr>
                <w:rFonts w:ascii="Times New Roman" w:eastAsia="Times New Roman" w:hAnsi="Times New Roman" w:cs="Times New Roman"/>
                <w:b/>
                <w:bCs/>
                <w:color w:val="000000"/>
                <w:lang w:eastAsia="ru-RU"/>
              </w:rPr>
            </w:pPr>
            <w:r w:rsidRPr="006E39E7">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 557,172</w:t>
            </w:r>
          </w:p>
        </w:tc>
      </w:tr>
    </w:tbl>
    <w:p w:rsidR="0029758B" w:rsidRDefault="0029758B" w:rsidP="0029758B">
      <w:pPr>
        <w:rPr>
          <w:rFonts w:ascii="Times New Roman" w:hAnsi="Times New Roman" w:cs="Times New Roman"/>
          <w:sz w:val="24"/>
          <w:szCs w:val="24"/>
          <w:highlight w:val="yellow"/>
        </w:rPr>
      </w:pPr>
    </w:p>
    <w:p w:rsidR="0029758B" w:rsidRPr="00C76924" w:rsidRDefault="0029758B" w:rsidP="0029758B">
      <w:pPr>
        <w:rPr>
          <w:rFonts w:ascii="Times New Roman" w:hAnsi="Times New Roman" w:cs="Times New Roman"/>
          <w:sz w:val="24"/>
          <w:szCs w:val="24"/>
        </w:rPr>
      </w:pPr>
      <w:r w:rsidRPr="00C76924">
        <w:rPr>
          <w:rFonts w:ascii="Times New Roman" w:hAnsi="Times New Roman" w:cs="Times New Roman"/>
          <w:sz w:val="24"/>
          <w:szCs w:val="24"/>
        </w:rPr>
        <w:t>**Информация носит  справочный характер</w:t>
      </w:r>
    </w:p>
    <w:p w:rsidR="0029758B" w:rsidRPr="008B4352" w:rsidRDefault="0029758B" w:rsidP="0029758B">
      <w:pPr>
        <w:pStyle w:val="40"/>
        <w:jc w:val="right"/>
        <w:rPr>
          <w:rFonts w:eastAsia="Calibri"/>
        </w:rPr>
      </w:pPr>
      <w:r w:rsidRPr="008B4352">
        <w:rPr>
          <w:rFonts w:eastAsia="Calibri"/>
        </w:rPr>
        <w:lastRenderedPageBreak/>
        <w:t xml:space="preserve">Приложение № 6 </w:t>
      </w:r>
    </w:p>
    <w:p w:rsidR="0029758B" w:rsidRPr="008B4352" w:rsidRDefault="0029758B" w:rsidP="0029758B">
      <w:pPr>
        <w:pStyle w:val="40"/>
        <w:jc w:val="center"/>
        <w:rPr>
          <w:rFonts w:eastAsia="Calibri"/>
        </w:rPr>
      </w:pPr>
      <w:r w:rsidRPr="008B4352">
        <w:rPr>
          <w:rFonts w:eastAsia="Calibri"/>
        </w:rPr>
        <w:t>Пояснительная записка</w:t>
      </w:r>
    </w:p>
    <w:p w:rsidR="0029758B" w:rsidRPr="00760CAA" w:rsidRDefault="0029758B" w:rsidP="0029758B">
      <w:pPr>
        <w:pStyle w:val="a3"/>
        <w:rPr>
          <w:rFonts w:eastAsia="Calibri"/>
          <w:highlight w:val="yellow"/>
        </w:rPr>
      </w:pPr>
    </w:p>
    <w:p w:rsidR="0029758B" w:rsidRDefault="0029758B" w:rsidP="0029758B">
      <w:pPr>
        <w:pStyle w:val="40"/>
        <w:numPr>
          <w:ilvl w:val="0"/>
          <w:numId w:val="21"/>
        </w:numPr>
        <w:rPr>
          <w:rFonts w:eastAsia="Calibri"/>
        </w:rPr>
      </w:pPr>
      <w:r w:rsidRPr="00760CAA">
        <w:rPr>
          <w:rFonts w:eastAsia="Calibri"/>
        </w:rPr>
        <w:t>Характеристика существующего состояния транспортной инфраструктуры городской агломерации</w:t>
      </w:r>
    </w:p>
    <w:p w:rsidR="0029758B" w:rsidRPr="00401C8C" w:rsidRDefault="0029758B" w:rsidP="0029758B">
      <w:pPr>
        <w:pStyle w:val="13"/>
        <w:numPr>
          <w:ilvl w:val="0"/>
          <w:numId w:val="0"/>
        </w:numPr>
        <w:suppressAutoHyphens/>
        <w:ind w:firstLine="426"/>
      </w:pPr>
      <w:r w:rsidRPr="00401C8C">
        <w:rPr>
          <w:rStyle w:val="af"/>
        </w:rPr>
        <w:t xml:space="preserve">Городской округ расположен в удалении от основных федеральных транспортных коридоров Российской Федерации. Имеет достаточно развитую сеть подходящих автомобильных дорог регионального значения, обеспечивающих </w:t>
      </w:r>
      <w:r w:rsidRPr="00401C8C">
        <w:t xml:space="preserve">сообщение Новокузнецка с городами Кемеровской области – Кемерово, </w:t>
      </w:r>
      <w:proofErr w:type="gramStart"/>
      <w:r w:rsidRPr="00401C8C">
        <w:t>Ленинск-Кузнецком</w:t>
      </w:r>
      <w:proofErr w:type="gramEnd"/>
      <w:r w:rsidRPr="00401C8C">
        <w:t>, Междуреченском, Прокопьевском, а также населенными пунктами соседних субъектов Российской Федерации: Алтайским краем, Новосибирской областью, а также Томской областью, Красноярским краем (через Кемерово).</w:t>
      </w:r>
    </w:p>
    <w:p w:rsidR="0029758B" w:rsidRPr="00401C8C" w:rsidRDefault="0029758B" w:rsidP="0029758B">
      <w:pPr>
        <w:pStyle w:val="13"/>
        <w:numPr>
          <w:ilvl w:val="0"/>
          <w:numId w:val="0"/>
        </w:numPr>
        <w:suppressAutoHyphens/>
        <w:ind w:firstLine="426"/>
      </w:pPr>
      <w:r w:rsidRPr="00401C8C">
        <w:t xml:space="preserve">Пригородным и междугородным автобусным сообщением город связан с Новосибирском, Красноярском, Барнаулом, Бийском, Томском, Усть-Каменногорском, Кемерово, Бенжерел, Гурьевск, Киселевск, Каменск, </w:t>
      </w:r>
      <w:proofErr w:type="gramStart"/>
      <w:r w:rsidRPr="00401C8C">
        <w:t>Ленинск-Кузнецкий</w:t>
      </w:r>
      <w:proofErr w:type="gramEnd"/>
      <w:r w:rsidRPr="00401C8C">
        <w:t>, Междуреченск, Таштагол и прочими населенными пунктами Кемеровской области. Существующий автовокзал имеет ограниченные территориальные ресурсы для дальнейшего развития.</w:t>
      </w:r>
    </w:p>
    <w:p w:rsidR="0029758B" w:rsidRPr="00401C8C" w:rsidRDefault="0029758B" w:rsidP="0029758B">
      <w:pPr>
        <w:pStyle w:val="13"/>
        <w:numPr>
          <w:ilvl w:val="0"/>
          <w:numId w:val="0"/>
        </w:numPr>
        <w:suppressAutoHyphens/>
        <w:ind w:firstLine="426"/>
        <w:rPr>
          <w:rStyle w:val="af"/>
          <w:color w:val="0070C0"/>
        </w:rPr>
      </w:pPr>
      <w:r w:rsidRPr="00401C8C">
        <w:rPr>
          <w:rStyle w:val="af"/>
        </w:rPr>
        <w:t>Основная часть внешних груз</w:t>
      </w:r>
      <w:proofErr w:type="gramStart"/>
      <w:r w:rsidRPr="00401C8C">
        <w:rPr>
          <w:rStyle w:val="af"/>
        </w:rPr>
        <w:t>о-</w:t>
      </w:r>
      <w:proofErr w:type="gramEnd"/>
      <w:r w:rsidRPr="00401C8C">
        <w:rPr>
          <w:rStyle w:val="af"/>
        </w:rPr>
        <w:t xml:space="preserve"> и пассажирских перевозок осуществляется железнодорожным транспортом. На территории города имеется разветвленная сеть магистральных и подъездных железнодорожных путей. С одной стороны это является определенным </w:t>
      </w:r>
      <w:r w:rsidRPr="00401C8C">
        <w:t xml:space="preserve">препятствием в формировании гармоничной городской среды, значительно усложняющим и удорожающим прокладку городских транспортных коммуникаций. </w:t>
      </w:r>
      <w:r w:rsidRPr="00401C8C">
        <w:rPr>
          <w:rStyle w:val="af"/>
        </w:rPr>
        <w:t>Но в тоже время наличие магистральных путей делает возможным их использование в качестве внутригородского транспорта для связи разобщенных районов города, подъездные железнодорожные пути активно используются промышленными предприятиями для грузоперевозок.</w:t>
      </w:r>
    </w:p>
    <w:p w:rsidR="0029758B" w:rsidRPr="00401C8C" w:rsidRDefault="0029758B" w:rsidP="0029758B">
      <w:pPr>
        <w:pStyle w:val="13"/>
        <w:numPr>
          <w:ilvl w:val="0"/>
          <w:numId w:val="0"/>
        </w:numPr>
        <w:suppressAutoHyphens/>
        <w:ind w:firstLine="426"/>
        <w:rPr>
          <w:rStyle w:val="af"/>
        </w:rPr>
      </w:pPr>
      <w:r w:rsidRPr="00401C8C">
        <w:rPr>
          <w:rStyle w:val="af"/>
        </w:rPr>
        <w:t>Вблизи города расположен международный аэропорт,</w:t>
      </w:r>
      <w:r w:rsidRPr="00401C8C">
        <w:t xml:space="preserve"> обеспечивающий авиационное сообщение жителям юга Кузбасса с городами России и зарубежья. Необходимо отметить удобное расположение аэропорта относительно городской застройки (зоны подлета и </w:t>
      </w:r>
      <w:r w:rsidRPr="00401C8C">
        <w:rPr>
          <w:rStyle w:val="af"/>
        </w:rPr>
        <w:t>шумового влияния не затрагивают территорию города).</w:t>
      </w:r>
    </w:p>
    <w:p w:rsidR="0029758B" w:rsidRPr="00401C8C" w:rsidRDefault="0029758B" w:rsidP="0029758B">
      <w:pPr>
        <w:pStyle w:val="13"/>
        <w:numPr>
          <w:ilvl w:val="0"/>
          <w:numId w:val="0"/>
        </w:numPr>
        <w:suppressAutoHyphens/>
        <w:ind w:firstLine="426"/>
        <w:rPr>
          <w:rStyle w:val="af"/>
        </w:rPr>
      </w:pPr>
      <w:r w:rsidRPr="00401C8C">
        <w:rPr>
          <w:rStyle w:val="af"/>
        </w:rPr>
        <w:t>Располагаясь на судоходной реке Томи, город практически не имеет развитого водного транспорта и соответствующей инфраструктуры.</w:t>
      </w:r>
    </w:p>
    <w:p w:rsidR="0029758B" w:rsidRPr="00377D8D" w:rsidRDefault="0029758B" w:rsidP="0029758B">
      <w:pPr>
        <w:pStyle w:val="a3"/>
        <w:ind w:left="360" w:firstLine="0"/>
        <w:rPr>
          <w:rFonts w:eastAsia="Calibri"/>
        </w:rPr>
      </w:pPr>
    </w:p>
    <w:p w:rsidR="0029758B" w:rsidRPr="00DF439C" w:rsidRDefault="0029758B" w:rsidP="0029758B">
      <w:pPr>
        <w:pStyle w:val="40"/>
      </w:pPr>
      <w:r>
        <w:t xml:space="preserve">1.1 </w:t>
      </w:r>
      <w:r w:rsidRPr="00DF439C">
        <w:t xml:space="preserve">Анализ </w:t>
      </w:r>
      <w:proofErr w:type="gramStart"/>
      <w:r w:rsidRPr="00DF439C">
        <w:t>социально-экономическое</w:t>
      </w:r>
      <w:proofErr w:type="gramEnd"/>
      <w:r w:rsidRPr="00DF439C">
        <w:t xml:space="preserve"> положения</w:t>
      </w:r>
      <w:r>
        <w:t xml:space="preserve"> </w:t>
      </w:r>
      <w:r w:rsidRPr="00DF439C">
        <w:t>Новокузнецкого городского округа</w:t>
      </w:r>
      <w:r w:rsidRPr="00DF439C">
        <w:rPr>
          <w:rFonts w:eastAsia="Calibri"/>
        </w:rPr>
        <w:t xml:space="preserve"> в структуре пространственной организации</w:t>
      </w:r>
      <w:r>
        <w:rPr>
          <w:rFonts w:eastAsia="Calibri"/>
        </w:rPr>
        <w:t xml:space="preserve"> </w:t>
      </w:r>
      <w:r w:rsidRPr="00DF439C">
        <w:rPr>
          <w:rFonts w:eastAsia="Calibri"/>
        </w:rPr>
        <w:t>субъектов Российской Федерации</w:t>
      </w:r>
    </w:p>
    <w:p w:rsidR="0029758B" w:rsidRPr="00770351" w:rsidRDefault="0029758B" w:rsidP="0029758B">
      <w:pPr>
        <w:tabs>
          <w:tab w:val="left" w:pos="567"/>
        </w:tabs>
        <w:spacing w:after="0" w:line="240" w:lineRule="auto"/>
        <w:ind w:firstLine="426"/>
        <w:jc w:val="both"/>
        <w:rPr>
          <w:rFonts w:ascii="Times New Roman" w:hAnsi="Times New Roman"/>
          <w:b/>
          <w:sz w:val="24"/>
          <w:szCs w:val="24"/>
        </w:rPr>
      </w:pPr>
    </w:p>
    <w:p w:rsidR="0029758B" w:rsidRPr="000970D7" w:rsidRDefault="0029758B" w:rsidP="0029758B">
      <w:pPr>
        <w:tabs>
          <w:tab w:val="left" w:pos="567"/>
        </w:tabs>
        <w:spacing w:after="0" w:line="240" w:lineRule="auto"/>
        <w:ind w:firstLine="426"/>
        <w:jc w:val="both"/>
        <w:rPr>
          <w:rFonts w:ascii="Times New Roman" w:eastAsia="Calibri" w:hAnsi="Times New Roman" w:cs="Times New Roman"/>
          <w:sz w:val="24"/>
          <w:szCs w:val="24"/>
        </w:rPr>
      </w:pPr>
      <w:r w:rsidRPr="000970D7">
        <w:rPr>
          <w:rFonts w:ascii="Times New Roman" w:eastAsia="Calibri" w:hAnsi="Times New Roman" w:cs="Times New Roman"/>
          <w:sz w:val="24"/>
          <w:szCs w:val="24"/>
        </w:rPr>
        <w:t>Город Новокузнецк - муниципальное образование, входящее в состав Кемеровской области, имеет статус городского округа.</w:t>
      </w:r>
    </w:p>
    <w:p w:rsidR="0029758B" w:rsidRPr="000970D7" w:rsidRDefault="0029758B" w:rsidP="0029758B">
      <w:pPr>
        <w:tabs>
          <w:tab w:val="left" w:pos="567"/>
        </w:tabs>
        <w:spacing w:after="0" w:line="240" w:lineRule="auto"/>
        <w:ind w:firstLine="426"/>
        <w:jc w:val="both"/>
        <w:rPr>
          <w:rFonts w:ascii="Times New Roman" w:eastAsia="Calibri" w:hAnsi="Times New Roman" w:cs="Times New Roman"/>
          <w:b/>
          <w:noProof/>
          <w:sz w:val="24"/>
          <w:szCs w:val="24"/>
          <w:lang w:eastAsia="ru-RU"/>
        </w:rPr>
      </w:pPr>
      <w:r w:rsidRPr="000970D7">
        <w:rPr>
          <w:rFonts w:ascii="Times New Roman" w:eastAsia="Calibri" w:hAnsi="Times New Roman" w:cs="Times New Roman"/>
          <w:sz w:val="24"/>
          <w:szCs w:val="24"/>
        </w:rPr>
        <w:t>Город Новокузнецк основан в 1618 году в качестве Кузнецкого военного острога. За свою историю город прошел трудный путь развития от небольшого старинного укрепления,</w:t>
      </w:r>
      <w:r w:rsidRPr="000970D7">
        <w:rPr>
          <w:rFonts w:ascii="Times New Roman" w:eastAsia="Calibri" w:hAnsi="Times New Roman" w:cs="Times New Roman"/>
          <w:b/>
          <w:noProof/>
          <w:sz w:val="24"/>
          <w:szCs w:val="24"/>
          <w:lang w:eastAsia="ru-RU"/>
        </w:rPr>
        <w:t xml:space="preserve"> </w:t>
      </w:r>
      <w:r w:rsidRPr="000970D7">
        <w:rPr>
          <w:rFonts w:ascii="Times New Roman" w:eastAsia="Calibri" w:hAnsi="Times New Roman" w:cs="Times New Roman"/>
          <w:sz w:val="24"/>
          <w:szCs w:val="24"/>
        </w:rPr>
        <w:t>основанного в 1618 году до современного города.</w:t>
      </w:r>
      <w:r w:rsidRPr="000970D7">
        <w:rPr>
          <w:rFonts w:ascii="Times New Roman" w:eastAsia="Calibri" w:hAnsi="Times New Roman" w:cs="Times New Roman"/>
          <w:b/>
          <w:noProof/>
          <w:sz w:val="24"/>
          <w:szCs w:val="24"/>
          <w:lang w:eastAsia="ru-RU"/>
        </w:rPr>
        <w:t xml:space="preserve"> </w:t>
      </w:r>
      <w:r>
        <w:rPr>
          <w:rFonts w:ascii="Times New Roman" w:eastAsia="Calibri" w:hAnsi="Times New Roman" w:cs="Times New Roman"/>
          <w:b/>
          <w:noProof/>
          <w:sz w:val="24"/>
          <w:szCs w:val="24"/>
          <w:lang w:eastAsia="ru-RU"/>
        </w:rPr>
        <w:t xml:space="preserve"> В 2018г. планируется празднование 400 города Новокузнецка.</w:t>
      </w:r>
      <w:r w:rsidRPr="00DF439C">
        <w:rPr>
          <w:rFonts w:ascii="Times New Roman" w:hAnsi="Times New Roman" w:cs="Times New Roman"/>
          <w:color w:val="000000" w:themeColor="text1"/>
          <w:sz w:val="24"/>
          <w:szCs w:val="24"/>
        </w:rPr>
        <w:t xml:space="preserve"> </w:t>
      </w:r>
      <w:r w:rsidRPr="000333DD">
        <w:rPr>
          <w:rFonts w:ascii="Times New Roman" w:hAnsi="Times New Roman" w:cs="Times New Roman"/>
          <w:color w:val="000000" w:themeColor="text1"/>
          <w:sz w:val="24"/>
          <w:szCs w:val="24"/>
        </w:rPr>
        <w:t xml:space="preserve">Вокруг города сформировалась полицентрическая </w:t>
      </w:r>
      <w:r w:rsidRPr="000333DD">
        <w:rPr>
          <w:rFonts w:ascii="Times New Roman" w:hAnsi="Times New Roman" w:cs="Times New Roman"/>
          <w:b/>
          <w:color w:val="000000" w:themeColor="text1"/>
          <w:sz w:val="24"/>
          <w:szCs w:val="24"/>
        </w:rPr>
        <w:t>Новокузнецкая агломерация с численности человек более 1,3 млн. человек.</w:t>
      </w:r>
      <w:r w:rsidRPr="000333DD">
        <w:rPr>
          <w:rFonts w:ascii="Times New Roman" w:hAnsi="Times New Roman" w:cs="Times New Roman"/>
          <w:color w:val="000000" w:themeColor="text1"/>
          <w:sz w:val="24"/>
          <w:szCs w:val="24"/>
          <w:shd w:val="clear" w:color="auto" w:fill="FFFFFF"/>
        </w:rPr>
        <w:t xml:space="preserve"> Является одной из немногих агломераций-миллионеров при российских городах </w:t>
      </w:r>
      <w:proofErr w:type="gramStart"/>
      <w:r w:rsidRPr="000333DD">
        <w:rPr>
          <w:rFonts w:ascii="Times New Roman" w:hAnsi="Times New Roman" w:cs="Times New Roman"/>
          <w:color w:val="000000" w:themeColor="text1"/>
          <w:sz w:val="24"/>
          <w:szCs w:val="24"/>
          <w:shd w:val="clear" w:color="auto" w:fill="FFFFFF"/>
        </w:rPr>
        <w:t>-н</w:t>
      </w:r>
      <w:proofErr w:type="gramEnd"/>
      <w:r w:rsidRPr="000333DD">
        <w:rPr>
          <w:rFonts w:ascii="Times New Roman" w:hAnsi="Times New Roman" w:cs="Times New Roman"/>
          <w:color w:val="000000" w:themeColor="text1"/>
          <w:sz w:val="24"/>
          <w:szCs w:val="24"/>
          <w:shd w:val="clear" w:color="auto" w:fill="FFFFFF"/>
        </w:rPr>
        <w:t xml:space="preserve">емиллионерах. Новокузнецкая агломерация превосходит расположенную на севере Кемеровской области </w:t>
      </w:r>
      <w:hyperlink r:id="rId29" w:tooltip="Кемеровская агломерация" w:history="1">
        <w:r w:rsidRPr="000333DD">
          <w:rPr>
            <w:rStyle w:val="afc"/>
            <w:rFonts w:ascii="Times New Roman" w:hAnsi="Times New Roman" w:cs="Times New Roman"/>
            <w:color w:val="000000" w:themeColor="text1"/>
            <w:sz w:val="24"/>
            <w:szCs w:val="24"/>
            <w:shd w:val="clear" w:color="auto" w:fill="FFFFFF"/>
          </w:rPr>
          <w:t xml:space="preserve">Кемеровскую </w:t>
        </w:r>
        <w:proofErr w:type="gramStart"/>
        <w:r w:rsidRPr="000333DD">
          <w:rPr>
            <w:rStyle w:val="afc"/>
            <w:rFonts w:ascii="Times New Roman" w:hAnsi="Times New Roman" w:cs="Times New Roman"/>
            <w:color w:val="000000" w:themeColor="text1"/>
            <w:sz w:val="24"/>
            <w:szCs w:val="24"/>
            <w:shd w:val="clear" w:color="auto" w:fill="FFFFFF"/>
          </w:rPr>
          <w:t>агломерацию</w:t>
        </w:r>
        <w:proofErr w:type="gramEnd"/>
      </w:hyperlink>
      <w:r w:rsidRPr="000333DD">
        <w:rPr>
          <w:rStyle w:val="apple-converted-space"/>
          <w:rFonts w:ascii="Times New Roman" w:hAnsi="Times New Roman" w:cs="Times New Roman"/>
          <w:color w:val="000000" w:themeColor="text1"/>
          <w:sz w:val="24"/>
          <w:szCs w:val="24"/>
          <w:shd w:val="clear" w:color="auto" w:fill="FFFFFF"/>
        </w:rPr>
        <w:t> </w:t>
      </w:r>
      <w:r w:rsidRPr="000333DD">
        <w:rPr>
          <w:rFonts w:ascii="Times New Roman" w:hAnsi="Times New Roman" w:cs="Times New Roman"/>
          <w:color w:val="000000" w:themeColor="text1"/>
          <w:sz w:val="24"/>
          <w:szCs w:val="24"/>
          <w:shd w:val="clear" w:color="auto" w:fill="FFFFFF"/>
        </w:rPr>
        <w:t>как по численности населения, так и по промышленному потенциалу, и является основой экономики Кемеровской области и Кузбасского</w:t>
      </w:r>
      <w:r w:rsidRPr="000333DD">
        <w:rPr>
          <w:rStyle w:val="apple-converted-space"/>
          <w:rFonts w:ascii="Times New Roman" w:hAnsi="Times New Roman" w:cs="Times New Roman"/>
          <w:color w:val="000000" w:themeColor="text1"/>
          <w:sz w:val="24"/>
          <w:szCs w:val="24"/>
          <w:shd w:val="clear" w:color="auto" w:fill="FFFFFF"/>
        </w:rPr>
        <w:t> </w:t>
      </w:r>
      <w:hyperlink r:id="rId30" w:tooltip="Территориально-производственный комплекс" w:history="1">
        <w:r w:rsidRPr="000333DD">
          <w:rPr>
            <w:rStyle w:val="afc"/>
            <w:rFonts w:ascii="Times New Roman" w:hAnsi="Times New Roman" w:cs="Times New Roman"/>
            <w:color w:val="000000" w:themeColor="text1"/>
            <w:sz w:val="24"/>
            <w:szCs w:val="24"/>
            <w:shd w:val="clear" w:color="auto" w:fill="FFFFFF"/>
          </w:rPr>
          <w:t>ТПК</w:t>
        </w:r>
      </w:hyperlink>
    </w:p>
    <w:p w:rsidR="0029758B" w:rsidRPr="000970D7" w:rsidRDefault="0029758B" w:rsidP="0029758B">
      <w:pPr>
        <w:pStyle w:val="afff8"/>
        <w:shd w:val="clear" w:color="auto" w:fill="FFFFFF"/>
        <w:jc w:val="both"/>
      </w:pPr>
      <w:r w:rsidRPr="000970D7">
        <w:lastRenderedPageBreak/>
        <w:t xml:space="preserve">        В современных границах территория города Новокузнецка составляет 424,3 га, архитектурно-планировочная структура города формируется шестью районами.</w:t>
      </w:r>
    </w:p>
    <w:p w:rsidR="0029758B" w:rsidRDefault="0029758B" w:rsidP="0029758B">
      <w:pPr>
        <w:pStyle w:val="afff8"/>
        <w:shd w:val="clear" w:color="auto" w:fill="FFFFFF"/>
        <w:jc w:val="both"/>
      </w:pPr>
      <w:r w:rsidRPr="000970D7">
        <w:t xml:space="preserve">       Транспортная инфраструктура Новокузнецкого городского округа в настоящее время обеспечивает прямое воздушное и железнодорожное сообщение с крупнейшими городами страны, а также предоставляет возможности для полноценного автомобильного сообщения с другими территориями Кузбасса и Сибири.</w:t>
      </w:r>
    </w:p>
    <w:p w:rsidR="0029758B" w:rsidRDefault="0029758B" w:rsidP="0029758B">
      <w:pPr>
        <w:pStyle w:val="afff8"/>
        <w:shd w:val="clear" w:color="auto" w:fill="FFFFFF"/>
        <w:jc w:val="both"/>
      </w:pPr>
      <w:r>
        <w:t xml:space="preserve">       Основные социально-экономические показатели города Новокузнецка представлены в таблице 1. </w:t>
      </w:r>
    </w:p>
    <w:p w:rsidR="0029758B" w:rsidRPr="008B4352" w:rsidRDefault="0029758B" w:rsidP="0029758B">
      <w:pPr>
        <w:rPr>
          <w:rFonts w:ascii="Times New Roman" w:hAnsi="Times New Roman" w:cs="Times New Roman"/>
          <w:sz w:val="24"/>
          <w:szCs w:val="24"/>
        </w:rPr>
      </w:pPr>
      <w:r w:rsidRPr="008B4352">
        <w:rPr>
          <w:rFonts w:ascii="Times New Roman" w:hAnsi="Times New Roman" w:cs="Times New Roman"/>
          <w:b/>
          <w:sz w:val="24"/>
          <w:szCs w:val="24"/>
        </w:rPr>
        <w:t>Таблица 12</w:t>
      </w:r>
      <w:r w:rsidRPr="008B4352">
        <w:rPr>
          <w:rFonts w:ascii="Times New Roman" w:hAnsi="Times New Roman" w:cs="Times New Roman"/>
          <w:sz w:val="24"/>
          <w:szCs w:val="24"/>
        </w:rPr>
        <w:t xml:space="preserve"> </w:t>
      </w:r>
      <w:r>
        <w:rPr>
          <w:rFonts w:ascii="Times New Roman" w:hAnsi="Times New Roman" w:cs="Times New Roman"/>
          <w:sz w:val="24"/>
          <w:szCs w:val="24"/>
        </w:rPr>
        <w:t>-</w:t>
      </w:r>
      <w:r w:rsidRPr="008B4352">
        <w:rPr>
          <w:rFonts w:ascii="Times New Roman" w:hAnsi="Times New Roman" w:cs="Times New Roman"/>
          <w:sz w:val="24"/>
          <w:szCs w:val="24"/>
        </w:rPr>
        <w:t xml:space="preserve"> О</w:t>
      </w:r>
      <w:r>
        <w:rPr>
          <w:rFonts w:ascii="Times New Roman" w:hAnsi="Times New Roman" w:cs="Times New Roman"/>
          <w:sz w:val="24"/>
          <w:szCs w:val="24"/>
        </w:rPr>
        <w:t xml:space="preserve">сновные социально-экономические показатели Новокузнецкого городского округа </w:t>
      </w:r>
    </w:p>
    <w:tbl>
      <w:tblPr>
        <w:tblW w:w="0" w:type="auto"/>
        <w:jc w:val="center"/>
        <w:tblLayout w:type="fixed"/>
        <w:tblCellMar>
          <w:left w:w="71" w:type="dxa"/>
          <w:right w:w="71" w:type="dxa"/>
        </w:tblCellMar>
        <w:tblLook w:val="0000" w:firstRow="0" w:lastRow="0" w:firstColumn="0" w:lastColumn="0" w:noHBand="0" w:noVBand="0"/>
      </w:tblPr>
      <w:tblGrid>
        <w:gridCol w:w="5172"/>
        <w:gridCol w:w="865"/>
        <w:gridCol w:w="865"/>
        <w:gridCol w:w="865"/>
        <w:gridCol w:w="865"/>
        <w:gridCol w:w="865"/>
      </w:tblGrid>
      <w:tr w:rsidR="0029758B" w:rsidRPr="00DF439C" w:rsidTr="00E55D6E">
        <w:trPr>
          <w:trHeight w:val="220"/>
          <w:tblHeader/>
          <w:jc w:val="center"/>
        </w:trPr>
        <w:tc>
          <w:tcPr>
            <w:tcW w:w="5172" w:type="dxa"/>
            <w:tcBorders>
              <w:top w:val="double" w:sz="4" w:space="0" w:color="auto"/>
              <w:left w:val="double" w:sz="4" w:space="0" w:color="auto"/>
              <w:bottom w:val="single" w:sz="4" w:space="0" w:color="auto"/>
              <w:right w:val="single" w:sz="4" w:space="0" w:color="auto"/>
            </w:tcBorders>
            <w:vAlign w:val="center"/>
          </w:tcPr>
          <w:p w:rsidR="0029758B" w:rsidRPr="00DF439C" w:rsidRDefault="0029758B" w:rsidP="00E55D6E">
            <w:pPr>
              <w:spacing w:after="0"/>
              <w:ind w:left="57"/>
              <w:rPr>
                <w:rFonts w:ascii="Times New Roman" w:hAnsi="Times New Roman" w:cs="Times New Roman"/>
                <w:sz w:val="20"/>
                <w:szCs w:val="20"/>
              </w:rPr>
            </w:pPr>
            <w:r w:rsidRPr="00DF439C">
              <w:rPr>
                <w:rFonts w:ascii="Times New Roman" w:hAnsi="Times New Roman" w:cs="Times New Roman"/>
                <w:sz w:val="20"/>
                <w:szCs w:val="20"/>
              </w:rPr>
              <w:t>Наименование показателя</w:t>
            </w:r>
          </w:p>
        </w:tc>
        <w:tc>
          <w:tcPr>
            <w:tcW w:w="865" w:type="dxa"/>
            <w:tcBorders>
              <w:top w:val="double" w:sz="4" w:space="0" w:color="auto"/>
              <w:left w:val="single" w:sz="4" w:space="0" w:color="auto"/>
              <w:bottom w:val="single" w:sz="4" w:space="0" w:color="auto"/>
              <w:right w:val="single" w:sz="4" w:space="0" w:color="auto"/>
            </w:tcBorders>
            <w:vAlign w:val="center"/>
          </w:tcPr>
          <w:p w:rsidR="0029758B" w:rsidRPr="00DF439C" w:rsidRDefault="0029758B" w:rsidP="00E55D6E">
            <w:pPr>
              <w:ind w:left="57"/>
              <w:jc w:val="center"/>
              <w:rPr>
                <w:rFonts w:ascii="Times New Roman" w:hAnsi="Times New Roman" w:cs="Times New Roman"/>
                <w:bCs/>
                <w:sz w:val="20"/>
                <w:szCs w:val="20"/>
              </w:rPr>
            </w:pPr>
            <w:r w:rsidRPr="00DF439C">
              <w:rPr>
                <w:rFonts w:ascii="Times New Roman" w:hAnsi="Times New Roman" w:cs="Times New Roman"/>
                <w:bCs/>
                <w:sz w:val="20"/>
                <w:szCs w:val="20"/>
              </w:rPr>
              <w:t>2011</w:t>
            </w:r>
          </w:p>
        </w:tc>
        <w:tc>
          <w:tcPr>
            <w:tcW w:w="865" w:type="dxa"/>
            <w:tcBorders>
              <w:top w:val="double" w:sz="4" w:space="0" w:color="auto"/>
              <w:left w:val="single" w:sz="4" w:space="0" w:color="auto"/>
              <w:bottom w:val="single" w:sz="4" w:space="0" w:color="auto"/>
              <w:right w:val="single" w:sz="4" w:space="0" w:color="auto"/>
            </w:tcBorders>
            <w:vAlign w:val="center"/>
          </w:tcPr>
          <w:p w:rsidR="0029758B" w:rsidRPr="00DF439C" w:rsidRDefault="0029758B" w:rsidP="00E55D6E">
            <w:pPr>
              <w:jc w:val="center"/>
              <w:rPr>
                <w:rFonts w:ascii="Times New Roman" w:hAnsi="Times New Roman" w:cs="Times New Roman"/>
                <w:bCs/>
                <w:color w:val="000000"/>
                <w:sz w:val="20"/>
                <w:szCs w:val="20"/>
              </w:rPr>
            </w:pPr>
            <w:r w:rsidRPr="00DF439C">
              <w:rPr>
                <w:rFonts w:ascii="Times New Roman" w:hAnsi="Times New Roman" w:cs="Times New Roman"/>
                <w:bCs/>
                <w:color w:val="000000"/>
                <w:sz w:val="20"/>
                <w:szCs w:val="20"/>
              </w:rPr>
              <w:t>2012</w:t>
            </w:r>
          </w:p>
        </w:tc>
        <w:tc>
          <w:tcPr>
            <w:tcW w:w="865" w:type="dxa"/>
            <w:tcBorders>
              <w:top w:val="double" w:sz="4" w:space="0" w:color="auto"/>
              <w:left w:val="single" w:sz="4" w:space="0" w:color="auto"/>
              <w:bottom w:val="single" w:sz="4" w:space="0" w:color="auto"/>
              <w:right w:val="single" w:sz="4" w:space="0" w:color="auto"/>
            </w:tcBorders>
            <w:vAlign w:val="center"/>
          </w:tcPr>
          <w:p w:rsidR="0029758B" w:rsidRPr="00DF439C" w:rsidRDefault="0029758B" w:rsidP="00E55D6E">
            <w:pPr>
              <w:tabs>
                <w:tab w:val="left" w:pos="0"/>
              </w:tabs>
              <w:jc w:val="center"/>
              <w:rPr>
                <w:rFonts w:ascii="Times New Roman" w:hAnsi="Times New Roman" w:cs="Times New Roman"/>
                <w:bCs/>
                <w:color w:val="000000"/>
                <w:sz w:val="20"/>
                <w:szCs w:val="20"/>
              </w:rPr>
            </w:pPr>
            <w:r w:rsidRPr="00DF439C">
              <w:rPr>
                <w:rFonts w:ascii="Times New Roman" w:hAnsi="Times New Roman" w:cs="Times New Roman"/>
                <w:bCs/>
                <w:color w:val="000000"/>
                <w:sz w:val="20"/>
                <w:szCs w:val="20"/>
              </w:rPr>
              <w:t>2013</w:t>
            </w:r>
          </w:p>
        </w:tc>
        <w:tc>
          <w:tcPr>
            <w:tcW w:w="865" w:type="dxa"/>
            <w:tcBorders>
              <w:top w:val="double" w:sz="4" w:space="0" w:color="auto"/>
              <w:left w:val="single" w:sz="4" w:space="0" w:color="auto"/>
              <w:bottom w:val="single" w:sz="4" w:space="0" w:color="auto"/>
              <w:right w:val="single" w:sz="4" w:space="0" w:color="auto"/>
            </w:tcBorders>
            <w:vAlign w:val="center"/>
          </w:tcPr>
          <w:p w:rsidR="0029758B" w:rsidRPr="00DF439C" w:rsidRDefault="0029758B" w:rsidP="00E55D6E">
            <w:pPr>
              <w:tabs>
                <w:tab w:val="left" w:pos="0"/>
              </w:tabs>
              <w:jc w:val="center"/>
              <w:rPr>
                <w:rFonts w:ascii="Times New Roman" w:hAnsi="Times New Roman" w:cs="Times New Roman"/>
                <w:bCs/>
                <w:color w:val="000000"/>
                <w:sz w:val="20"/>
                <w:szCs w:val="20"/>
              </w:rPr>
            </w:pPr>
            <w:r w:rsidRPr="00DF439C">
              <w:rPr>
                <w:rFonts w:ascii="Times New Roman" w:hAnsi="Times New Roman" w:cs="Times New Roman"/>
                <w:bCs/>
                <w:color w:val="000000"/>
                <w:sz w:val="20"/>
                <w:szCs w:val="20"/>
              </w:rPr>
              <w:t>2014</w:t>
            </w:r>
          </w:p>
        </w:tc>
        <w:tc>
          <w:tcPr>
            <w:tcW w:w="865" w:type="dxa"/>
            <w:tcBorders>
              <w:top w:val="double" w:sz="4" w:space="0" w:color="auto"/>
              <w:left w:val="single" w:sz="4" w:space="0" w:color="auto"/>
              <w:bottom w:val="single" w:sz="4" w:space="0" w:color="auto"/>
              <w:right w:val="double" w:sz="4" w:space="0" w:color="auto"/>
            </w:tcBorders>
            <w:vAlign w:val="center"/>
          </w:tcPr>
          <w:p w:rsidR="0029758B" w:rsidRPr="00DF439C" w:rsidRDefault="0029758B" w:rsidP="00E55D6E">
            <w:pPr>
              <w:tabs>
                <w:tab w:val="left" w:pos="0"/>
              </w:tabs>
              <w:jc w:val="center"/>
              <w:rPr>
                <w:rFonts w:ascii="Times New Roman" w:hAnsi="Times New Roman" w:cs="Times New Roman"/>
                <w:bCs/>
                <w:color w:val="000000"/>
                <w:sz w:val="20"/>
                <w:szCs w:val="20"/>
              </w:rPr>
            </w:pPr>
            <w:r w:rsidRPr="00DF439C">
              <w:rPr>
                <w:rFonts w:ascii="Times New Roman" w:hAnsi="Times New Roman" w:cs="Times New Roman"/>
                <w:bCs/>
                <w:color w:val="000000"/>
                <w:sz w:val="20"/>
                <w:szCs w:val="20"/>
              </w:rPr>
              <w:t>2015</w:t>
            </w:r>
          </w:p>
        </w:tc>
      </w:tr>
      <w:tr w:rsidR="0029758B" w:rsidRPr="00DF439C" w:rsidTr="00E55D6E">
        <w:trPr>
          <w:cantSplit/>
          <w:trHeight w:val="441"/>
          <w:jc w:val="center"/>
        </w:trPr>
        <w:tc>
          <w:tcPr>
            <w:tcW w:w="5172" w:type="dxa"/>
            <w:tcBorders>
              <w:top w:val="dotted" w:sz="4" w:space="0" w:color="auto"/>
              <w:left w:val="double" w:sz="4" w:space="0" w:color="auto"/>
              <w:bottom w:val="dotted" w:sz="4" w:space="0" w:color="auto"/>
              <w:right w:val="dotted" w:sz="4" w:space="0" w:color="auto"/>
            </w:tcBorders>
            <w:vAlign w:val="center"/>
          </w:tcPr>
          <w:p w:rsidR="0029758B" w:rsidRPr="00DF439C" w:rsidRDefault="0029758B" w:rsidP="00E55D6E">
            <w:pPr>
              <w:pStyle w:val="ac"/>
              <w:spacing w:line="340" w:lineRule="exact"/>
              <w:rPr>
                <w:rFonts w:ascii="Times New Roman" w:hAnsi="Times New Roman" w:cs="Times New Roman"/>
                <w:sz w:val="20"/>
                <w:szCs w:val="20"/>
              </w:rPr>
            </w:pPr>
            <w:r w:rsidRPr="00DF439C">
              <w:rPr>
                <w:rFonts w:ascii="Times New Roman" w:hAnsi="Times New Roman" w:cs="Times New Roman"/>
                <w:sz w:val="20"/>
                <w:szCs w:val="20"/>
              </w:rPr>
              <w:t>Численность постоянного населения</w:t>
            </w:r>
          </w:p>
          <w:p w:rsidR="0029758B" w:rsidRPr="00DF439C" w:rsidRDefault="0029758B" w:rsidP="00E55D6E">
            <w:pPr>
              <w:pStyle w:val="ac"/>
              <w:spacing w:line="340" w:lineRule="exact"/>
              <w:rPr>
                <w:rFonts w:ascii="Times New Roman" w:hAnsi="Times New Roman" w:cs="Times New Roman"/>
                <w:sz w:val="20"/>
                <w:szCs w:val="20"/>
              </w:rPr>
            </w:pPr>
            <w:r w:rsidRPr="00DF439C">
              <w:rPr>
                <w:rFonts w:ascii="Times New Roman" w:hAnsi="Times New Roman" w:cs="Times New Roman"/>
                <w:sz w:val="20"/>
                <w:szCs w:val="20"/>
              </w:rPr>
              <w:t>(на конец года),  тыс</w:t>
            </w:r>
            <w:proofErr w:type="gramStart"/>
            <w:r w:rsidRPr="00DF439C">
              <w:rPr>
                <w:rFonts w:ascii="Times New Roman" w:hAnsi="Times New Roman" w:cs="Times New Roman"/>
                <w:sz w:val="20"/>
                <w:szCs w:val="20"/>
              </w:rPr>
              <w:t>.ч</w:t>
            </w:r>
            <w:proofErr w:type="gramEnd"/>
            <w:r w:rsidRPr="00DF439C">
              <w:rPr>
                <w:rFonts w:ascii="Times New Roman" w:hAnsi="Times New Roman" w:cs="Times New Roman"/>
                <w:sz w:val="20"/>
                <w:szCs w:val="20"/>
              </w:rPr>
              <w:t>еловек</w:t>
            </w: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549,6</w:t>
            </w: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549,2</w:t>
            </w: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550,2</w:t>
            </w: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550,1</w:t>
            </w:r>
          </w:p>
        </w:tc>
        <w:tc>
          <w:tcPr>
            <w:tcW w:w="865" w:type="dxa"/>
            <w:tcBorders>
              <w:top w:val="dotted" w:sz="4" w:space="0" w:color="auto"/>
              <w:left w:val="dotted" w:sz="4" w:space="0" w:color="auto"/>
              <w:bottom w:val="dotted" w:sz="4" w:space="0" w:color="auto"/>
              <w:right w:val="double"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551,3</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vAlign w:val="center"/>
          </w:tcPr>
          <w:p w:rsidR="0029758B" w:rsidRPr="00DF439C" w:rsidRDefault="0029758B" w:rsidP="00E55D6E">
            <w:pPr>
              <w:suppressAutoHyphens/>
              <w:spacing w:line="340" w:lineRule="exact"/>
              <w:ind w:left="113" w:hanging="113"/>
              <w:rPr>
                <w:rFonts w:ascii="Times New Roman" w:hAnsi="Times New Roman" w:cs="Times New Roman"/>
                <w:sz w:val="20"/>
                <w:szCs w:val="20"/>
              </w:rPr>
            </w:pPr>
            <w:r w:rsidRPr="00DF439C">
              <w:rPr>
                <w:rFonts w:ascii="Times New Roman" w:hAnsi="Times New Roman" w:cs="Times New Roman"/>
                <w:sz w:val="20"/>
                <w:szCs w:val="20"/>
              </w:rPr>
              <w:t>Естественный прирост (убыль</w:t>
            </w:r>
            <w:proofErr w:type="gramStart"/>
            <w:r w:rsidRPr="00DF439C">
              <w:rPr>
                <w:rFonts w:ascii="Times New Roman" w:hAnsi="Times New Roman" w:cs="Times New Roman"/>
                <w:sz w:val="20"/>
                <w:szCs w:val="20"/>
              </w:rPr>
              <w:t xml:space="preserve"> (-)) </w:t>
            </w:r>
            <w:proofErr w:type="gramEnd"/>
            <w:r w:rsidRPr="00DF439C">
              <w:rPr>
                <w:rFonts w:ascii="Times New Roman" w:hAnsi="Times New Roman" w:cs="Times New Roman"/>
                <w:sz w:val="20"/>
                <w:szCs w:val="20"/>
              </w:rPr>
              <w:t>населения:</w:t>
            </w: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p>
        </w:tc>
        <w:tc>
          <w:tcPr>
            <w:tcW w:w="865" w:type="dxa"/>
            <w:tcBorders>
              <w:top w:val="dotted" w:sz="4" w:space="0" w:color="auto"/>
              <w:left w:val="dotted" w:sz="4" w:space="0" w:color="auto"/>
              <w:bottom w:val="dotted" w:sz="4" w:space="0" w:color="auto"/>
              <w:right w:val="double"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vAlign w:val="center"/>
          </w:tcPr>
          <w:p w:rsidR="0029758B" w:rsidRPr="00DF439C" w:rsidRDefault="0029758B" w:rsidP="00E55D6E">
            <w:pPr>
              <w:pStyle w:val="ac"/>
              <w:spacing w:line="340" w:lineRule="exact"/>
              <w:ind w:firstLine="113"/>
              <w:rPr>
                <w:rFonts w:ascii="Times New Roman" w:hAnsi="Times New Roman" w:cs="Times New Roman"/>
                <w:sz w:val="20"/>
                <w:szCs w:val="20"/>
              </w:rPr>
            </w:pPr>
            <w:r w:rsidRPr="00DF439C">
              <w:rPr>
                <w:rFonts w:ascii="Times New Roman" w:hAnsi="Times New Roman" w:cs="Times New Roman"/>
                <w:sz w:val="20"/>
                <w:szCs w:val="20"/>
              </w:rPr>
              <w:t>человек</w:t>
            </w: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-1467</w:t>
            </w: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-610</w:t>
            </w: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-285</w:t>
            </w: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-483</w:t>
            </w:r>
          </w:p>
        </w:tc>
        <w:tc>
          <w:tcPr>
            <w:tcW w:w="865" w:type="dxa"/>
            <w:tcBorders>
              <w:top w:val="dotted" w:sz="4" w:space="0" w:color="auto"/>
              <w:left w:val="dotted" w:sz="4" w:space="0" w:color="auto"/>
              <w:bottom w:val="dotted" w:sz="4" w:space="0" w:color="auto"/>
              <w:right w:val="double"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-1027</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vAlign w:val="center"/>
          </w:tcPr>
          <w:p w:rsidR="0029758B" w:rsidRPr="00DF439C" w:rsidRDefault="0029758B" w:rsidP="00E55D6E">
            <w:pPr>
              <w:pStyle w:val="ac"/>
              <w:spacing w:line="340" w:lineRule="exact"/>
              <w:ind w:firstLine="113"/>
              <w:rPr>
                <w:rFonts w:ascii="Times New Roman" w:hAnsi="Times New Roman" w:cs="Times New Roman"/>
                <w:sz w:val="20"/>
                <w:szCs w:val="20"/>
              </w:rPr>
            </w:pPr>
            <w:r w:rsidRPr="00DF439C">
              <w:rPr>
                <w:rFonts w:ascii="Times New Roman" w:hAnsi="Times New Roman" w:cs="Times New Roman"/>
                <w:sz w:val="20"/>
                <w:szCs w:val="20"/>
              </w:rPr>
              <w:t>на 1000 человек населения</w:t>
            </w: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-2,7</w:t>
            </w: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-1,1</w:t>
            </w: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-0,5</w:t>
            </w: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-0,9</w:t>
            </w:r>
          </w:p>
        </w:tc>
        <w:tc>
          <w:tcPr>
            <w:tcW w:w="865" w:type="dxa"/>
            <w:tcBorders>
              <w:top w:val="dotted" w:sz="4" w:space="0" w:color="auto"/>
              <w:left w:val="dotted" w:sz="4" w:space="0" w:color="auto"/>
              <w:bottom w:val="dotted" w:sz="4" w:space="0" w:color="auto"/>
              <w:right w:val="double"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-1,9</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vAlign w:val="center"/>
          </w:tcPr>
          <w:p w:rsidR="0029758B" w:rsidRPr="00DF439C" w:rsidRDefault="0029758B" w:rsidP="00E55D6E">
            <w:pPr>
              <w:pStyle w:val="ac"/>
              <w:spacing w:line="340" w:lineRule="exact"/>
              <w:rPr>
                <w:rFonts w:ascii="Times New Roman" w:hAnsi="Times New Roman" w:cs="Times New Roman"/>
                <w:sz w:val="20"/>
                <w:szCs w:val="20"/>
              </w:rPr>
            </w:pPr>
            <w:r w:rsidRPr="00DF439C">
              <w:rPr>
                <w:rFonts w:ascii="Times New Roman" w:hAnsi="Times New Roman" w:cs="Times New Roman"/>
                <w:sz w:val="20"/>
                <w:szCs w:val="20"/>
              </w:rPr>
              <w:t>Миграционный прирост (убыль</w:t>
            </w:r>
            <w:proofErr w:type="gramStart"/>
            <w:r w:rsidRPr="00DF439C">
              <w:rPr>
                <w:rFonts w:ascii="Times New Roman" w:hAnsi="Times New Roman" w:cs="Times New Roman"/>
                <w:sz w:val="20"/>
                <w:szCs w:val="20"/>
              </w:rPr>
              <w:t xml:space="preserve"> (-)) </w:t>
            </w:r>
            <w:proofErr w:type="gramEnd"/>
            <w:r w:rsidRPr="00DF439C">
              <w:rPr>
                <w:rFonts w:ascii="Times New Roman" w:hAnsi="Times New Roman" w:cs="Times New Roman"/>
                <w:sz w:val="20"/>
                <w:szCs w:val="20"/>
              </w:rPr>
              <w:t>населения:</w:t>
            </w: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p>
        </w:tc>
        <w:tc>
          <w:tcPr>
            <w:tcW w:w="865" w:type="dxa"/>
            <w:tcBorders>
              <w:top w:val="dotted" w:sz="4" w:space="0" w:color="auto"/>
              <w:left w:val="dotted" w:sz="4" w:space="0" w:color="auto"/>
              <w:bottom w:val="dotted" w:sz="4" w:space="0" w:color="auto"/>
              <w:right w:val="double"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pStyle w:val="ac"/>
              <w:spacing w:line="340" w:lineRule="exact"/>
              <w:ind w:firstLine="113"/>
              <w:rPr>
                <w:rFonts w:ascii="Times New Roman" w:hAnsi="Times New Roman" w:cs="Times New Roman"/>
                <w:sz w:val="20"/>
                <w:szCs w:val="20"/>
              </w:rPr>
            </w:pPr>
            <w:r w:rsidRPr="00DF439C">
              <w:rPr>
                <w:rFonts w:ascii="Times New Roman" w:hAnsi="Times New Roman" w:cs="Times New Roman"/>
                <w:sz w:val="20"/>
                <w:szCs w:val="20"/>
              </w:rPr>
              <w:t>человек</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2895</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187</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1316</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397</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2153</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pStyle w:val="ac"/>
              <w:spacing w:line="340" w:lineRule="exact"/>
              <w:ind w:firstLine="113"/>
              <w:rPr>
                <w:rFonts w:ascii="Times New Roman" w:hAnsi="Times New Roman" w:cs="Times New Roman"/>
                <w:sz w:val="20"/>
                <w:szCs w:val="20"/>
              </w:rPr>
            </w:pPr>
            <w:r w:rsidRPr="00DF439C">
              <w:rPr>
                <w:rFonts w:ascii="Times New Roman" w:hAnsi="Times New Roman" w:cs="Times New Roman"/>
                <w:sz w:val="20"/>
                <w:szCs w:val="20"/>
              </w:rPr>
              <w:t>на 1000 человек населения</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5,3</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0,3</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2,4</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0,7</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3,9</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pStyle w:val="ac"/>
              <w:spacing w:line="340" w:lineRule="exact"/>
              <w:rPr>
                <w:rFonts w:ascii="Times New Roman" w:hAnsi="Times New Roman" w:cs="Times New Roman"/>
                <w:sz w:val="20"/>
                <w:szCs w:val="20"/>
              </w:rPr>
            </w:pPr>
            <w:r w:rsidRPr="00DF439C">
              <w:rPr>
                <w:rFonts w:ascii="Times New Roman" w:hAnsi="Times New Roman" w:cs="Times New Roman"/>
                <w:sz w:val="20"/>
                <w:szCs w:val="20"/>
              </w:rPr>
              <w:t>Среднегодовая численность занятых в экономике,  тыс</w:t>
            </w:r>
            <w:proofErr w:type="gramStart"/>
            <w:r w:rsidRPr="00DF439C">
              <w:rPr>
                <w:rFonts w:ascii="Times New Roman" w:hAnsi="Times New Roman" w:cs="Times New Roman"/>
                <w:sz w:val="20"/>
                <w:szCs w:val="20"/>
              </w:rPr>
              <w:t>.ч</w:t>
            </w:r>
            <w:proofErr w:type="gramEnd"/>
            <w:r w:rsidRPr="00DF439C">
              <w:rPr>
                <w:rFonts w:ascii="Times New Roman" w:hAnsi="Times New Roman" w:cs="Times New Roman"/>
                <w:sz w:val="20"/>
                <w:szCs w:val="20"/>
              </w:rPr>
              <w:t>еловек</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281,1</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284,3</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288,0</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279,8</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263,2</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pStyle w:val="ac"/>
              <w:spacing w:line="340" w:lineRule="exact"/>
              <w:rPr>
                <w:rFonts w:ascii="Times New Roman" w:hAnsi="Times New Roman" w:cs="Times New Roman"/>
                <w:sz w:val="20"/>
                <w:szCs w:val="20"/>
              </w:rPr>
            </w:pPr>
            <w:r w:rsidRPr="00DF439C">
              <w:rPr>
                <w:rFonts w:ascii="Times New Roman" w:hAnsi="Times New Roman" w:cs="Times New Roman"/>
                <w:sz w:val="20"/>
                <w:szCs w:val="20"/>
              </w:rPr>
              <w:t>Численность безработных, зарегистрированных</w:t>
            </w:r>
          </w:p>
          <w:p w:rsidR="0029758B" w:rsidRPr="00DF439C" w:rsidRDefault="0029758B" w:rsidP="00E55D6E">
            <w:pPr>
              <w:pStyle w:val="ac"/>
              <w:spacing w:line="340" w:lineRule="exact"/>
              <w:ind w:firstLine="113"/>
              <w:rPr>
                <w:rFonts w:ascii="Times New Roman" w:hAnsi="Times New Roman" w:cs="Times New Roman"/>
                <w:sz w:val="20"/>
                <w:szCs w:val="20"/>
              </w:rPr>
            </w:pPr>
            <w:r w:rsidRPr="00DF439C">
              <w:rPr>
                <w:rFonts w:ascii="Times New Roman" w:hAnsi="Times New Roman" w:cs="Times New Roman"/>
                <w:sz w:val="20"/>
                <w:szCs w:val="20"/>
              </w:rPr>
              <w:t>в государственных учреждениях службы занятости</w:t>
            </w:r>
          </w:p>
          <w:p w:rsidR="0029758B" w:rsidRPr="00DF439C" w:rsidRDefault="0029758B" w:rsidP="00E55D6E">
            <w:pPr>
              <w:suppressAutoHyphens/>
              <w:spacing w:line="340" w:lineRule="exact"/>
              <w:ind w:left="340" w:hanging="227"/>
              <w:rPr>
                <w:rFonts w:ascii="Times New Roman" w:hAnsi="Times New Roman" w:cs="Times New Roman"/>
                <w:sz w:val="20"/>
                <w:szCs w:val="20"/>
              </w:rPr>
            </w:pPr>
            <w:r w:rsidRPr="00DF439C">
              <w:rPr>
                <w:rFonts w:ascii="Times New Roman" w:hAnsi="Times New Roman" w:cs="Times New Roman"/>
                <w:sz w:val="20"/>
                <w:szCs w:val="20"/>
              </w:rPr>
              <w:t>(на конец года), человек</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3685</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3003</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2550</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3260</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5373</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pStyle w:val="ac"/>
              <w:spacing w:line="340" w:lineRule="exact"/>
              <w:rPr>
                <w:rFonts w:ascii="Times New Roman" w:hAnsi="Times New Roman" w:cs="Times New Roman"/>
                <w:sz w:val="20"/>
                <w:szCs w:val="20"/>
              </w:rPr>
            </w:pPr>
            <w:r w:rsidRPr="00DF439C">
              <w:rPr>
                <w:rFonts w:ascii="Times New Roman" w:hAnsi="Times New Roman" w:cs="Times New Roman"/>
                <w:sz w:val="20"/>
                <w:szCs w:val="20"/>
              </w:rPr>
              <w:t>Численность пенсионеров (на 1 января года, следующего   за отчетным), тыс</w:t>
            </w:r>
            <w:proofErr w:type="gramStart"/>
            <w:r w:rsidRPr="00DF439C">
              <w:rPr>
                <w:rFonts w:ascii="Times New Roman" w:hAnsi="Times New Roman" w:cs="Times New Roman"/>
                <w:sz w:val="20"/>
                <w:szCs w:val="20"/>
              </w:rPr>
              <w:t>.ч</w:t>
            </w:r>
            <w:proofErr w:type="gramEnd"/>
            <w:r w:rsidRPr="00DF439C">
              <w:rPr>
                <w:rFonts w:ascii="Times New Roman" w:hAnsi="Times New Roman" w:cs="Times New Roman"/>
                <w:sz w:val="20"/>
                <w:szCs w:val="20"/>
              </w:rPr>
              <w:t>еловек</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164,3</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165,8</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167,1</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168,4</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169,5</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suppressAutoHyphens/>
              <w:spacing w:line="340" w:lineRule="exact"/>
              <w:ind w:left="113" w:hanging="113"/>
              <w:rPr>
                <w:rFonts w:ascii="Times New Roman" w:hAnsi="Times New Roman" w:cs="Times New Roman"/>
                <w:sz w:val="20"/>
                <w:szCs w:val="20"/>
              </w:rPr>
            </w:pPr>
            <w:r w:rsidRPr="00DF439C">
              <w:rPr>
                <w:rFonts w:ascii="Times New Roman" w:hAnsi="Times New Roman" w:cs="Times New Roman"/>
                <w:sz w:val="20"/>
                <w:szCs w:val="20"/>
              </w:rPr>
              <w:t>Среднемесячная номинальная начисленная заработная плата работников организаций города, рублей</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20648</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24013</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26022</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27747</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28902</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pStyle w:val="aa"/>
              <w:suppressAutoHyphens/>
              <w:spacing w:line="340" w:lineRule="exact"/>
              <w:rPr>
                <w:rFonts w:ascii="Times New Roman" w:eastAsia="MS Mincho" w:hAnsi="Times New Roman" w:cs="Times New Roman"/>
                <w:color w:val="000000"/>
                <w:spacing w:val="-6"/>
                <w:sz w:val="20"/>
                <w:szCs w:val="20"/>
              </w:rPr>
            </w:pPr>
            <w:r w:rsidRPr="00DF439C">
              <w:rPr>
                <w:rFonts w:ascii="Times New Roman" w:hAnsi="Times New Roman" w:cs="Times New Roman"/>
                <w:sz w:val="20"/>
                <w:szCs w:val="20"/>
              </w:rPr>
              <w:t xml:space="preserve">Средний размер назначенных пенсий (на 1 января года,   следующего за </w:t>
            </w:r>
            <w:proofErr w:type="gramStart"/>
            <w:r w:rsidRPr="00DF439C">
              <w:rPr>
                <w:rFonts w:ascii="Times New Roman" w:hAnsi="Times New Roman" w:cs="Times New Roman"/>
                <w:sz w:val="20"/>
                <w:szCs w:val="20"/>
              </w:rPr>
              <w:t>отчетным</w:t>
            </w:r>
            <w:proofErr w:type="gramEnd"/>
            <w:r w:rsidRPr="00DF439C">
              <w:rPr>
                <w:rFonts w:ascii="Times New Roman" w:hAnsi="Times New Roman" w:cs="Times New Roman"/>
                <w:sz w:val="20"/>
                <w:szCs w:val="20"/>
              </w:rPr>
              <w:t>), рублей</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8664</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9598</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10536</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11458</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12741</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suppressAutoHyphens/>
              <w:spacing w:line="300" w:lineRule="exact"/>
              <w:ind w:left="78" w:hanging="78"/>
              <w:rPr>
                <w:rFonts w:ascii="Times New Roman" w:hAnsi="Times New Roman" w:cs="Times New Roman"/>
                <w:spacing w:val="-6"/>
                <w:sz w:val="20"/>
                <w:szCs w:val="20"/>
              </w:rPr>
            </w:pPr>
            <w:r w:rsidRPr="00DF439C">
              <w:rPr>
                <w:rFonts w:ascii="Times New Roman" w:eastAsia="MS Mincho" w:hAnsi="Times New Roman" w:cs="Times New Roman"/>
                <w:color w:val="000000"/>
                <w:sz w:val="20"/>
                <w:szCs w:val="20"/>
              </w:rPr>
              <w:t>Объем отгруженных товаров собственного  производства,  выполненных собственными  силами работ и услуг   по видам экономической деятельности</w:t>
            </w:r>
            <w:proofErr w:type="gramStart"/>
            <w:r w:rsidRPr="00DF439C">
              <w:rPr>
                <w:rFonts w:ascii="Times New Roman" w:eastAsia="MS Mincho" w:hAnsi="Times New Roman" w:cs="Times New Roman"/>
                <w:color w:val="000000"/>
                <w:sz w:val="20"/>
                <w:szCs w:val="20"/>
                <w:vertAlign w:val="superscript"/>
              </w:rPr>
              <w:t>1</w:t>
            </w:r>
            <w:proofErr w:type="gramEnd"/>
            <w:r w:rsidRPr="00DF439C">
              <w:rPr>
                <w:rFonts w:ascii="Times New Roman" w:eastAsia="MS Mincho" w:hAnsi="Times New Roman" w:cs="Times New Roman"/>
                <w:color w:val="000000"/>
                <w:sz w:val="20"/>
                <w:szCs w:val="20"/>
                <w:vertAlign w:val="superscript"/>
              </w:rPr>
              <w:t>)</w:t>
            </w:r>
            <w:r w:rsidRPr="00DF439C">
              <w:rPr>
                <w:rFonts w:ascii="Times New Roman" w:eastAsia="MS Mincho" w:hAnsi="Times New Roman" w:cs="Times New Roman"/>
                <w:color w:val="000000"/>
                <w:sz w:val="20"/>
                <w:szCs w:val="20"/>
              </w:rPr>
              <w:t>, млн. рублей:</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00" w:lineRule="exact"/>
              <w:rPr>
                <w:rFonts w:ascii="Times New Roman" w:hAnsi="Times New Roman" w:cs="Times New Roman"/>
                <w:sz w:val="20"/>
                <w:szCs w:val="20"/>
              </w:rPr>
            </w:pP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00" w:lineRule="exact"/>
              <w:rPr>
                <w:rFonts w:ascii="Times New Roman" w:hAnsi="Times New Roman" w:cs="Times New Roman"/>
                <w:sz w:val="20"/>
                <w:szCs w:val="20"/>
              </w:rPr>
            </w:pP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00" w:lineRule="exact"/>
              <w:rPr>
                <w:rFonts w:ascii="Times New Roman" w:hAnsi="Times New Roman" w:cs="Times New Roman"/>
                <w:sz w:val="20"/>
                <w:szCs w:val="20"/>
              </w:rPr>
            </w:pP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00" w:lineRule="exact"/>
              <w:rPr>
                <w:rFonts w:ascii="Times New Roman" w:hAnsi="Times New Roman" w:cs="Times New Roman"/>
                <w:sz w:val="20"/>
                <w:szCs w:val="20"/>
              </w:rPr>
            </w:pP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300" w:lineRule="exact"/>
              <w:rPr>
                <w:rFonts w:ascii="Times New Roman" w:hAnsi="Times New Roman" w:cs="Times New Roman"/>
                <w:sz w:val="20"/>
                <w:szCs w:val="20"/>
              </w:rPr>
            </w:pP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pStyle w:val="Normal32"/>
              <w:suppressAutoHyphens/>
              <w:ind w:left="340" w:hanging="113"/>
              <w:rPr>
                <w:rFonts w:eastAsia="MS Mincho"/>
                <w:iCs/>
                <w:snapToGrid/>
                <w:color w:val="000000"/>
                <w:sz w:val="20"/>
              </w:rPr>
            </w:pPr>
            <w:r w:rsidRPr="00DF439C">
              <w:rPr>
                <w:rFonts w:eastAsia="MS Mincho"/>
                <w:iCs/>
                <w:color w:val="000000"/>
                <w:sz w:val="20"/>
              </w:rPr>
              <w:t>добыча полезных ископаемых</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vertAlign w:val="superscript"/>
              </w:rPr>
            </w:pPr>
            <w:r w:rsidRPr="00DF439C">
              <w:rPr>
                <w:rFonts w:ascii="Times New Roman" w:hAnsi="Times New Roman" w:cs="Times New Roman"/>
                <w:sz w:val="20"/>
                <w:szCs w:val="20"/>
              </w:rPr>
              <w:t>84597</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82154</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77392</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79122</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104052</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pStyle w:val="Normal32"/>
              <w:suppressAutoHyphens/>
              <w:ind w:left="340" w:hanging="113"/>
              <w:rPr>
                <w:rFonts w:eastAsia="MS Mincho"/>
                <w:iCs/>
                <w:snapToGrid/>
                <w:color w:val="000000"/>
                <w:sz w:val="20"/>
              </w:rPr>
            </w:pPr>
            <w:r w:rsidRPr="00DF439C">
              <w:rPr>
                <w:rFonts w:eastAsia="MS Mincho"/>
                <w:iCs/>
                <w:color w:val="000000"/>
                <w:sz w:val="20"/>
              </w:rPr>
              <w:t>обрабатывающие производства</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vertAlign w:val="superscript"/>
              </w:rPr>
            </w:pPr>
            <w:r w:rsidRPr="00DF439C">
              <w:rPr>
                <w:rFonts w:ascii="Times New Roman" w:hAnsi="Times New Roman" w:cs="Times New Roman"/>
                <w:sz w:val="20"/>
                <w:szCs w:val="20"/>
              </w:rPr>
              <w:t>219136</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207369</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193527</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199804</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206142</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pStyle w:val="Normal32"/>
              <w:suppressAutoHyphens/>
              <w:ind w:left="340" w:hanging="113"/>
              <w:rPr>
                <w:rFonts w:eastAsia="MS Mincho"/>
                <w:iCs/>
                <w:snapToGrid/>
                <w:color w:val="000000"/>
                <w:sz w:val="20"/>
              </w:rPr>
            </w:pPr>
            <w:r w:rsidRPr="00DF439C">
              <w:rPr>
                <w:rFonts w:eastAsia="MS Mincho"/>
                <w:iCs/>
                <w:color w:val="000000"/>
                <w:sz w:val="20"/>
              </w:rPr>
              <w:t>производство и распределение электроэнергии, газа и воды</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vertAlign w:val="superscript"/>
              </w:rPr>
            </w:pPr>
            <w:r w:rsidRPr="00DF439C">
              <w:rPr>
                <w:rFonts w:ascii="Times New Roman" w:hAnsi="Times New Roman" w:cs="Times New Roman"/>
                <w:sz w:val="20"/>
                <w:szCs w:val="20"/>
              </w:rPr>
              <w:t>15852</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15008</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13486</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13297</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15485</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suppressAutoHyphens/>
              <w:spacing w:line="240" w:lineRule="auto"/>
              <w:ind w:left="113" w:hanging="113"/>
              <w:rPr>
                <w:rFonts w:ascii="Times New Roman" w:hAnsi="Times New Roman" w:cs="Times New Roman"/>
                <w:sz w:val="20"/>
                <w:szCs w:val="20"/>
              </w:rPr>
            </w:pPr>
            <w:r w:rsidRPr="00DF439C">
              <w:rPr>
                <w:rFonts w:ascii="Times New Roman" w:hAnsi="Times New Roman" w:cs="Times New Roman"/>
                <w:sz w:val="20"/>
                <w:szCs w:val="20"/>
              </w:rPr>
              <w:lastRenderedPageBreak/>
              <w:t>Объем работ, выполненных по виду деятельности «Строительство»</w:t>
            </w:r>
            <w:r w:rsidRPr="00DF439C">
              <w:rPr>
                <w:rFonts w:ascii="Times New Roman" w:hAnsi="Times New Roman" w:cs="Times New Roman"/>
                <w:sz w:val="20"/>
                <w:szCs w:val="20"/>
                <w:vertAlign w:val="superscript"/>
              </w:rPr>
              <w:t>1)</w:t>
            </w:r>
            <w:r w:rsidRPr="00DF439C">
              <w:rPr>
                <w:rFonts w:ascii="Times New Roman" w:hAnsi="Times New Roman" w:cs="Times New Roman"/>
                <w:sz w:val="20"/>
                <w:szCs w:val="20"/>
              </w:rPr>
              <w:t>, млн. рублей</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15092</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16684</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18278</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27542</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15623</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suppressAutoHyphens/>
              <w:spacing w:line="240" w:lineRule="auto"/>
              <w:ind w:left="113" w:hanging="113"/>
              <w:rPr>
                <w:rFonts w:ascii="Times New Roman" w:hAnsi="Times New Roman" w:cs="Times New Roman"/>
                <w:sz w:val="20"/>
                <w:szCs w:val="20"/>
              </w:rPr>
            </w:pPr>
            <w:r w:rsidRPr="00DF439C">
              <w:rPr>
                <w:rFonts w:ascii="Times New Roman" w:hAnsi="Times New Roman" w:cs="Times New Roman"/>
                <w:sz w:val="20"/>
                <w:szCs w:val="20"/>
              </w:rPr>
              <w:t>Ввод в действие жилых домов, тыс. м</w:t>
            </w:r>
            <w:proofErr w:type="gramStart"/>
            <w:r w:rsidRPr="00DF439C">
              <w:rPr>
                <w:rFonts w:ascii="Times New Roman" w:hAnsi="Times New Roman" w:cs="Times New Roman"/>
                <w:sz w:val="20"/>
                <w:szCs w:val="20"/>
                <w:vertAlign w:val="superscript"/>
              </w:rPr>
              <w:t>2</w:t>
            </w:r>
            <w:proofErr w:type="gramEnd"/>
            <w:r w:rsidRPr="00DF439C">
              <w:rPr>
                <w:rFonts w:ascii="Times New Roman" w:hAnsi="Times New Roman" w:cs="Times New Roman"/>
                <w:sz w:val="20"/>
                <w:szCs w:val="20"/>
              </w:rPr>
              <w:t xml:space="preserve"> общей площади</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207,0</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pStyle w:val="ac"/>
              <w:tabs>
                <w:tab w:val="clear" w:pos="4677"/>
                <w:tab w:val="clear" w:pos="9355"/>
                <w:tab w:val="decimal" w:pos="573"/>
              </w:tabs>
              <w:rPr>
                <w:rFonts w:ascii="Times New Roman" w:hAnsi="Times New Roman" w:cs="Times New Roman"/>
                <w:sz w:val="20"/>
                <w:szCs w:val="20"/>
              </w:rPr>
            </w:pPr>
            <w:r w:rsidRPr="00DF439C">
              <w:rPr>
                <w:rFonts w:ascii="Times New Roman" w:hAnsi="Times New Roman" w:cs="Times New Roman"/>
                <w:sz w:val="20"/>
                <w:szCs w:val="20"/>
              </w:rPr>
              <w:t>209,6</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pStyle w:val="ac"/>
              <w:tabs>
                <w:tab w:val="clear" w:pos="4677"/>
                <w:tab w:val="clear" w:pos="9355"/>
                <w:tab w:val="decimal" w:pos="573"/>
              </w:tabs>
              <w:rPr>
                <w:rFonts w:ascii="Times New Roman" w:hAnsi="Times New Roman" w:cs="Times New Roman"/>
                <w:sz w:val="20"/>
                <w:szCs w:val="20"/>
              </w:rPr>
            </w:pPr>
            <w:r w:rsidRPr="00DF439C">
              <w:rPr>
                <w:rFonts w:ascii="Times New Roman" w:hAnsi="Times New Roman" w:cs="Times New Roman"/>
                <w:sz w:val="20"/>
                <w:szCs w:val="20"/>
              </w:rPr>
              <w:t>219,6</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223,3</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131,6</w:t>
            </w:r>
          </w:p>
        </w:tc>
      </w:tr>
      <w:tr w:rsidR="0029758B" w:rsidRPr="00DF439C" w:rsidTr="00E55D6E">
        <w:trPr>
          <w:cantSplit/>
          <w:trHeight w:val="184"/>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suppressAutoHyphens/>
              <w:spacing w:line="240" w:lineRule="auto"/>
              <w:ind w:left="113" w:hanging="113"/>
              <w:rPr>
                <w:rFonts w:ascii="Times New Roman" w:hAnsi="Times New Roman" w:cs="Times New Roman"/>
                <w:sz w:val="20"/>
                <w:szCs w:val="20"/>
              </w:rPr>
            </w:pPr>
            <w:r w:rsidRPr="00DF439C">
              <w:rPr>
                <w:rFonts w:ascii="Times New Roman" w:hAnsi="Times New Roman" w:cs="Times New Roman"/>
                <w:sz w:val="20"/>
                <w:szCs w:val="20"/>
              </w:rPr>
              <w:t>Оборот розничной торговли</w:t>
            </w:r>
            <w:proofErr w:type="gramStart"/>
            <w:r w:rsidRPr="00DF439C">
              <w:rPr>
                <w:rFonts w:ascii="Times New Roman" w:hAnsi="Times New Roman" w:cs="Times New Roman"/>
                <w:sz w:val="20"/>
                <w:szCs w:val="20"/>
                <w:vertAlign w:val="superscript"/>
              </w:rPr>
              <w:t>1</w:t>
            </w:r>
            <w:proofErr w:type="gramEnd"/>
            <w:r w:rsidRPr="00DF439C">
              <w:rPr>
                <w:rFonts w:ascii="Times New Roman" w:hAnsi="Times New Roman" w:cs="Times New Roman"/>
                <w:sz w:val="20"/>
                <w:szCs w:val="20"/>
                <w:vertAlign w:val="superscript"/>
              </w:rPr>
              <w:t>)</w:t>
            </w:r>
            <w:r w:rsidRPr="00DF439C">
              <w:rPr>
                <w:rFonts w:ascii="Times New Roman" w:hAnsi="Times New Roman" w:cs="Times New Roman"/>
                <w:sz w:val="20"/>
                <w:szCs w:val="20"/>
              </w:rPr>
              <w:t>, млн. рублей</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77754</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85450</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97088</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97268</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96164</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pStyle w:val="40"/>
              <w:suppressAutoHyphens/>
              <w:rPr>
                <w:sz w:val="20"/>
                <w:szCs w:val="20"/>
              </w:rPr>
            </w:pPr>
            <w:r w:rsidRPr="00DF439C">
              <w:rPr>
                <w:sz w:val="20"/>
                <w:szCs w:val="20"/>
              </w:rPr>
              <w:t>Платные услуги населению</w:t>
            </w:r>
            <w:proofErr w:type="gramStart"/>
            <w:r w:rsidRPr="00DF439C">
              <w:rPr>
                <w:sz w:val="20"/>
                <w:szCs w:val="20"/>
                <w:vertAlign w:val="superscript"/>
              </w:rPr>
              <w:t>1</w:t>
            </w:r>
            <w:proofErr w:type="gramEnd"/>
            <w:r w:rsidRPr="00DF439C">
              <w:rPr>
                <w:sz w:val="20"/>
                <w:szCs w:val="20"/>
                <w:vertAlign w:val="superscript"/>
              </w:rPr>
              <w:t>)</w:t>
            </w:r>
            <w:r w:rsidRPr="00DF439C">
              <w:rPr>
                <w:sz w:val="20"/>
                <w:szCs w:val="20"/>
              </w:rPr>
              <w:t>, млн. рублей</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13737</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14938</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17043</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18014</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19023</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pStyle w:val="ac"/>
              <w:rPr>
                <w:rFonts w:ascii="Times New Roman" w:hAnsi="Times New Roman" w:cs="Times New Roman"/>
                <w:sz w:val="20"/>
                <w:szCs w:val="20"/>
              </w:rPr>
            </w:pPr>
            <w:r w:rsidRPr="00DF439C">
              <w:rPr>
                <w:rFonts w:ascii="Times New Roman" w:hAnsi="Times New Roman" w:cs="Times New Roman"/>
                <w:sz w:val="20"/>
                <w:szCs w:val="20"/>
              </w:rPr>
              <w:t>Доходы  бюджета городского округа</w:t>
            </w:r>
            <w:r w:rsidRPr="00DF439C">
              <w:rPr>
                <w:rFonts w:ascii="Times New Roman" w:hAnsi="Times New Roman" w:cs="Times New Roman"/>
                <w:sz w:val="20"/>
                <w:szCs w:val="20"/>
                <w:vertAlign w:val="superscript"/>
              </w:rPr>
              <w:t>2)</w:t>
            </w:r>
            <w:r w:rsidRPr="00DF439C">
              <w:rPr>
                <w:rFonts w:ascii="Times New Roman" w:hAnsi="Times New Roman" w:cs="Times New Roman"/>
                <w:sz w:val="20"/>
                <w:szCs w:val="20"/>
              </w:rPr>
              <w:t>, млрд</w:t>
            </w:r>
            <w:proofErr w:type="gramStart"/>
            <w:r w:rsidRPr="00DF439C">
              <w:rPr>
                <w:rFonts w:ascii="Times New Roman" w:hAnsi="Times New Roman" w:cs="Times New Roman"/>
                <w:sz w:val="20"/>
                <w:szCs w:val="20"/>
              </w:rPr>
              <w:t>.р</w:t>
            </w:r>
            <w:proofErr w:type="gramEnd"/>
            <w:r w:rsidRPr="00DF439C">
              <w:rPr>
                <w:rFonts w:ascii="Times New Roman" w:hAnsi="Times New Roman" w:cs="Times New Roman"/>
                <w:sz w:val="20"/>
                <w:szCs w:val="20"/>
              </w:rPr>
              <w:t>ублей</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18239</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pStyle w:val="ac"/>
              <w:tabs>
                <w:tab w:val="clear" w:pos="4677"/>
                <w:tab w:val="clear" w:pos="9355"/>
                <w:tab w:val="decimal" w:pos="573"/>
              </w:tabs>
              <w:rPr>
                <w:rFonts w:ascii="Times New Roman" w:hAnsi="Times New Roman" w:cs="Times New Roman"/>
                <w:sz w:val="20"/>
                <w:szCs w:val="20"/>
              </w:rPr>
            </w:pPr>
            <w:r w:rsidRPr="00DF439C">
              <w:rPr>
                <w:rFonts w:ascii="Times New Roman" w:hAnsi="Times New Roman" w:cs="Times New Roman"/>
                <w:sz w:val="20"/>
                <w:szCs w:val="20"/>
              </w:rPr>
              <w:t>17256</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pStyle w:val="ac"/>
              <w:tabs>
                <w:tab w:val="clear" w:pos="4677"/>
                <w:tab w:val="clear" w:pos="9355"/>
                <w:tab w:val="decimal" w:pos="573"/>
              </w:tabs>
              <w:rPr>
                <w:rFonts w:ascii="Times New Roman" w:hAnsi="Times New Roman" w:cs="Times New Roman"/>
                <w:sz w:val="20"/>
                <w:szCs w:val="20"/>
              </w:rPr>
            </w:pPr>
            <w:r w:rsidRPr="00DF439C">
              <w:rPr>
                <w:rFonts w:ascii="Times New Roman" w:hAnsi="Times New Roman" w:cs="Times New Roman"/>
                <w:sz w:val="20"/>
                <w:szCs w:val="20"/>
              </w:rPr>
              <w:t>15622</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19024</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16150</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pStyle w:val="ac"/>
              <w:rPr>
                <w:rFonts w:ascii="Times New Roman" w:hAnsi="Times New Roman" w:cs="Times New Roman"/>
                <w:sz w:val="20"/>
                <w:szCs w:val="20"/>
              </w:rPr>
            </w:pPr>
            <w:r w:rsidRPr="00DF439C">
              <w:rPr>
                <w:rFonts w:ascii="Times New Roman" w:hAnsi="Times New Roman" w:cs="Times New Roman"/>
                <w:sz w:val="20"/>
                <w:szCs w:val="20"/>
              </w:rPr>
              <w:t>Расходы  бюджета городского округа</w:t>
            </w:r>
            <w:r w:rsidRPr="00DF439C">
              <w:rPr>
                <w:rFonts w:ascii="Times New Roman" w:hAnsi="Times New Roman" w:cs="Times New Roman"/>
                <w:sz w:val="20"/>
                <w:szCs w:val="20"/>
                <w:vertAlign w:val="superscript"/>
              </w:rPr>
              <w:t>2)</w:t>
            </w:r>
            <w:r w:rsidRPr="00DF439C">
              <w:rPr>
                <w:rFonts w:ascii="Times New Roman" w:hAnsi="Times New Roman" w:cs="Times New Roman"/>
                <w:sz w:val="20"/>
                <w:szCs w:val="20"/>
              </w:rPr>
              <w:t>, млрд</w:t>
            </w:r>
            <w:proofErr w:type="gramStart"/>
            <w:r w:rsidRPr="00DF439C">
              <w:rPr>
                <w:rFonts w:ascii="Times New Roman" w:hAnsi="Times New Roman" w:cs="Times New Roman"/>
                <w:sz w:val="20"/>
                <w:szCs w:val="20"/>
              </w:rPr>
              <w:t>.р</w:t>
            </w:r>
            <w:proofErr w:type="gramEnd"/>
            <w:r w:rsidRPr="00DF439C">
              <w:rPr>
                <w:rFonts w:ascii="Times New Roman" w:hAnsi="Times New Roman" w:cs="Times New Roman"/>
                <w:sz w:val="20"/>
                <w:szCs w:val="20"/>
              </w:rPr>
              <w:t>ублей</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18342</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17704</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16401</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19522</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17307</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pStyle w:val="ac"/>
              <w:spacing w:line="340" w:lineRule="exact"/>
              <w:rPr>
                <w:rFonts w:ascii="Times New Roman" w:hAnsi="Times New Roman" w:cs="Times New Roman"/>
                <w:sz w:val="20"/>
                <w:szCs w:val="20"/>
              </w:rPr>
            </w:pPr>
            <w:r w:rsidRPr="00DF439C">
              <w:rPr>
                <w:rFonts w:ascii="Times New Roman" w:hAnsi="Times New Roman" w:cs="Times New Roman"/>
                <w:sz w:val="20"/>
                <w:szCs w:val="20"/>
              </w:rPr>
              <w:t>Дефицит (-)  бюджета городского округа</w:t>
            </w:r>
            <w:r w:rsidRPr="00DF439C">
              <w:rPr>
                <w:rFonts w:ascii="Times New Roman" w:hAnsi="Times New Roman" w:cs="Times New Roman"/>
                <w:sz w:val="20"/>
                <w:szCs w:val="20"/>
                <w:vertAlign w:val="superscript"/>
              </w:rPr>
              <w:t>2)</w:t>
            </w:r>
            <w:r w:rsidRPr="00DF439C">
              <w:rPr>
                <w:rFonts w:ascii="Times New Roman" w:hAnsi="Times New Roman" w:cs="Times New Roman"/>
                <w:sz w:val="20"/>
                <w:szCs w:val="20"/>
              </w:rPr>
              <w:t>, млрд</w:t>
            </w:r>
            <w:proofErr w:type="gramStart"/>
            <w:r w:rsidRPr="00DF439C">
              <w:rPr>
                <w:rFonts w:ascii="Times New Roman" w:hAnsi="Times New Roman" w:cs="Times New Roman"/>
                <w:sz w:val="20"/>
                <w:szCs w:val="20"/>
              </w:rPr>
              <w:t>.р</w:t>
            </w:r>
            <w:proofErr w:type="gramEnd"/>
            <w:r w:rsidRPr="00DF439C">
              <w:rPr>
                <w:rFonts w:ascii="Times New Roman" w:hAnsi="Times New Roman" w:cs="Times New Roman"/>
                <w:sz w:val="20"/>
                <w:szCs w:val="20"/>
              </w:rPr>
              <w:t>ублей</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-103</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-448</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-779</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-498</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-1157</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suppressAutoHyphens/>
              <w:spacing w:line="340" w:lineRule="exact"/>
              <w:ind w:left="113" w:hanging="113"/>
              <w:rPr>
                <w:rFonts w:ascii="Times New Roman" w:hAnsi="Times New Roman" w:cs="Times New Roman"/>
                <w:sz w:val="20"/>
                <w:szCs w:val="20"/>
              </w:rPr>
            </w:pPr>
            <w:r w:rsidRPr="00DF439C">
              <w:rPr>
                <w:rFonts w:ascii="Times New Roman" w:hAnsi="Times New Roman" w:cs="Times New Roman"/>
                <w:sz w:val="20"/>
                <w:szCs w:val="20"/>
              </w:rPr>
              <w:t>Инвестиции в основной капитал</w:t>
            </w:r>
            <w:proofErr w:type="gramStart"/>
            <w:r w:rsidRPr="00DF439C">
              <w:rPr>
                <w:rFonts w:ascii="Times New Roman" w:hAnsi="Times New Roman" w:cs="Times New Roman"/>
                <w:sz w:val="20"/>
                <w:szCs w:val="20"/>
                <w:vertAlign w:val="superscript"/>
              </w:rPr>
              <w:t>1</w:t>
            </w:r>
            <w:proofErr w:type="gramEnd"/>
            <w:r w:rsidRPr="00DF439C">
              <w:rPr>
                <w:rFonts w:ascii="Times New Roman" w:hAnsi="Times New Roman" w:cs="Times New Roman"/>
                <w:sz w:val="20"/>
                <w:szCs w:val="20"/>
                <w:vertAlign w:val="superscript"/>
              </w:rPr>
              <w:t>)</w:t>
            </w:r>
            <w:r w:rsidRPr="00DF439C">
              <w:rPr>
                <w:rFonts w:ascii="Times New Roman" w:hAnsi="Times New Roman" w:cs="Times New Roman"/>
                <w:sz w:val="20"/>
                <w:szCs w:val="20"/>
              </w:rPr>
              <w:t>, млн. рублей</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26605</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pStyle w:val="ac"/>
              <w:tabs>
                <w:tab w:val="clear" w:pos="4677"/>
                <w:tab w:val="clear" w:pos="9355"/>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43561</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pStyle w:val="ac"/>
              <w:tabs>
                <w:tab w:val="clear" w:pos="4677"/>
                <w:tab w:val="clear" w:pos="9355"/>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28965</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54950</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27257</w:t>
            </w:r>
          </w:p>
        </w:tc>
      </w:tr>
      <w:tr w:rsidR="0029758B" w:rsidRPr="00DF439C" w:rsidTr="00E55D6E">
        <w:trPr>
          <w:cantSplit/>
          <w:jc w:val="center"/>
        </w:trPr>
        <w:tc>
          <w:tcPr>
            <w:tcW w:w="5172" w:type="dxa"/>
            <w:tcBorders>
              <w:top w:val="dotted" w:sz="4" w:space="0" w:color="auto"/>
              <w:left w:val="double" w:sz="4" w:space="0" w:color="auto"/>
              <w:bottom w:val="double" w:sz="4" w:space="0" w:color="auto"/>
              <w:right w:val="dotted" w:sz="4" w:space="0" w:color="auto"/>
            </w:tcBorders>
          </w:tcPr>
          <w:p w:rsidR="0029758B" w:rsidRPr="00DF439C" w:rsidRDefault="0029758B" w:rsidP="00E55D6E">
            <w:pPr>
              <w:suppressAutoHyphens/>
              <w:spacing w:line="300" w:lineRule="exact"/>
              <w:ind w:left="113" w:hanging="113"/>
              <w:rPr>
                <w:rFonts w:ascii="Times New Roman" w:hAnsi="Times New Roman" w:cs="Times New Roman"/>
                <w:sz w:val="20"/>
                <w:szCs w:val="20"/>
              </w:rPr>
            </w:pPr>
            <w:r w:rsidRPr="00DF439C">
              <w:rPr>
                <w:rFonts w:ascii="Times New Roman" w:hAnsi="Times New Roman" w:cs="Times New Roman"/>
                <w:sz w:val="20"/>
                <w:szCs w:val="20"/>
              </w:rPr>
              <w:t xml:space="preserve">Индекс физического объема инвестиций в основной капитал, </w:t>
            </w:r>
            <w:proofErr w:type="gramStart"/>
            <w:r w:rsidRPr="00DF439C">
              <w:rPr>
                <w:rFonts w:ascii="Times New Roman" w:hAnsi="Times New Roman" w:cs="Times New Roman"/>
                <w:sz w:val="20"/>
                <w:szCs w:val="20"/>
              </w:rPr>
              <w:t>в</w:t>
            </w:r>
            <w:proofErr w:type="gramEnd"/>
            <w:r w:rsidRPr="00DF439C">
              <w:rPr>
                <w:rFonts w:ascii="Times New Roman" w:hAnsi="Times New Roman" w:cs="Times New Roman"/>
                <w:sz w:val="20"/>
                <w:szCs w:val="20"/>
              </w:rPr>
              <w:t xml:space="preserve"> % </w:t>
            </w:r>
            <w:proofErr w:type="gramStart"/>
            <w:r w:rsidRPr="00DF439C">
              <w:rPr>
                <w:rFonts w:ascii="Times New Roman" w:hAnsi="Times New Roman" w:cs="Times New Roman"/>
                <w:sz w:val="20"/>
                <w:szCs w:val="20"/>
              </w:rPr>
              <w:t>к</w:t>
            </w:r>
            <w:proofErr w:type="gramEnd"/>
            <w:r w:rsidRPr="00DF439C">
              <w:rPr>
                <w:rFonts w:ascii="Times New Roman" w:hAnsi="Times New Roman" w:cs="Times New Roman"/>
                <w:sz w:val="20"/>
                <w:szCs w:val="20"/>
              </w:rPr>
              <w:t xml:space="preserve"> предыдущему году</w:t>
            </w:r>
          </w:p>
        </w:tc>
        <w:tc>
          <w:tcPr>
            <w:tcW w:w="865" w:type="dxa"/>
            <w:tcBorders>
              <w:top w:val="dotted" w:sz="4" w:space="0" w:color="auto"/>
              <w:left w:val="dotted" w:sz="4" w:space="0" w:color="auto"/>
              <w:bottom w:val="double" w:sz="4" w:space="0" w:color="auto"/>
              <w:right w:val="dotted" w:sz="4" w:space="0" w:color="auto"/>
            </w:tcBorders>
          </w:tcPr>
          <w:p w:rsidR="0029758B" w:rsidRPr="00DF439C" w:rsidRDefault="0029758B" w:rsidP="00E55D6E">
            <w:pPr>
              <w:tabs>
                <w:tab w:val="decimal" w:pos="573"/>
              </w:tabs>
              <w:spacing w:line="300" w:lineRule="exact"/>
              <w:rPr>
                <w:rFonts w:ascii="Times New Roman" w:hAnsi="Times New Roman" w:cs="Times New Roman"/>
                <w:sz w:val="20"/>
                <w:szCs w:val="20"/>
              </w:rPr>
            </w:pPr>
            <w:r w:rsidRPr="00DF439C">
              <w:rPr>
                <w:rFonts w:ascii="Times New Roman" w:hAnsi="Times New Roman" w:cs="Times New Roman"/>
                <w:sz w:val="20"/>
                <w:szCs w:val="20"/>
              </w:rPr>
              <w:t>103,4</w:t>
            </w:r>
          </w:p>
        </w:tc>
        <w:tc>
          <w:tcPr>
            <w:tcW w:w="865" w:type="dxa"/>
            <w:tcBorders>
              <w:top w:val="dotted" w:sz="4" w:space="0" w:color="auto"/>
              <w:left w:val="dotted" w:sz="4" w:space="0" w:color="auto"/>
              <w:bottom w:val="double" w:sz="4" w:space="0" w:color="auto"/>
              <w:right w:val="dotted" w:sz="4" w:space="0" w:color="auto"/>
            </w:tcBorders>
          </w:tcPr>
          <w:p w:rsidR="0029758B" w:rsidRPr="00DF439C" w:rsidRDefault="0029758B" w:rsidP="00E55D6E">
            <w:pPr>
              <w:tabs>
                <w:tab w:val="decimal" w:pos="573"/>
              </w:tabs>
              <w:spacing w:line="300" w:lineRule="exact"/>
              <w:rPr>
                <w:rFonts w:ascii="Times New Roman" w:hAnsi="Times New Roman" w:cs="Times New Roman"/>
                <w:sz w:val="20"/>
                <w:szCs w:val="20"/>
              </w:rPr>
            </w:pPr>
            <w:r w:rsidRPr="00DF439C">
              <w:rPr>
                <w:rFonts w:ascii="Times New Roman" w:hAnsi="Times New Roman" w:cs="Times New Roman"/>
                <w:sz w:val="20"/>
                <w:szCs w:val="20"/>
              </w:rPr>
              <w:t>151,6</w:t>
            </w:r>
          </w:p>
        </w:tc>
        <w:tc>
          <w:tcPr>
            <w:tcW w:w="865" w:type="dxa"/>
            <w:tcBorders>
              <w:top w:val="dotted" w:sz="4" w:space="0" w:color="auto"/>
              <w:left w:val="dotted" w:sz="4" w:space="0" w:color="auto"/>
              <w:bottom w:val="double" w:sz="4" w:space="0" w:color="auto"/>
              <w:right w:val="dotted" w:sz="4" w:space="0" w:color="auto"/>
            </w:tcBorders>
          </w:tcPr>
          <w:p w:rsidR="0029758B" w:rsidRPr="00DF439C" w:rsidRDefault="0029758B" w:rsidP="00E55D6E">
            <w:pPr>
              <w:tabs>
                <w:tab w:val="decimal" w:pos="573"/>
              </w:tabs>
              <w:spacing w:line="300" w:lineRule="exact"/>
              <w:rPr>
                <w:rFonts w:ascii="Times New Roman" w:hAnsi="Times New Roman" w:cs="Times New Roman"/>
                <w:sz w:val="20"/>
                <w:szCs w:val="20"/>
              </w:rPr>
            </w:pPr>
            <w:r w:rsidRPr="00DF439C">
              <w:rPr>
                <w:rFonts w:ascii="Times New Roman" w:hAnsi="Times New Roman" w:cs="Times New Roman"/>
                <w:sz w:val="20"/>
                <w:szCs w:val="20"/>
              </w:rPr>
              <w:t>64,1</w:t>
            </w:r>
          </w:p>
        </w:tc>
        <w:tc>
          <w:tcPr>
            <w:tcW w:w="865" w:type="dxa"/>
            <w:tcBorders>
              <w:top w:val="dotted" w:sz="4" w:space="0" w:color="auto"/>
              <w:left w:val="dotted" w:sz="4" w:space="0" w:color="auto"/>
              <w:bottom w:val="double" w:sz="4" w:space="0" w:color="auto"/>
              <w:right w:val="dotted" w:sz="4" w:space="0" w:color="auto"/>
            </w:tcBorders>
          </w:tcPr>
          <w:p w:rsidR="0029758B" w:rsidRPr="00DF439C" w:rsidRDefault="0029758B" w:rsidP="00E55D6E">
            <w:pPr>
              <w:tabs>
                <w:tab w:val="decimal" w:pos="573"/>
              </w:tabs>
              <w:spacing w:line="300" w:lineRule="exact"/>
              <w:rPr>
                <w:rFonts w:ascii="Times New Roman" w:hAnsi="Times New Roman" w:cs="Times New Roman"/>
                <w:sz w:val="20"/>
                <w:szCs w:val="20"/>
              </w:rPr>
            </w:pPr>
            <w:r w:rsidRPr="00DF439C">
              <w:rPr>
                <w:rFonts w:ascii="Times New Roman" w:hAnsi="Times New Roman" w:cs="Times New Roman"/>
                <w:sz w:val="20"/>
                <w:szCs w:val="20"/>
              </w:rPr>
              <w:t>183,3</w:t>
            </w:r>
          </w:p>
        </w:tc>
        <w:tc>
          <w:tcPr>
            <w:tcW w:w="865" w:type="dxa"/>
            <w:tcBorders>
              <w:top w:val="dotted" w:sz="4" w:space="0" w:color="auto"/>
              <w:left w:val="dotted" w:sz="4" w:space="0" w:color="auto"/>
              <w:bottom w:val="double" w:sz="4" w:space="0" w:color="auto"/>
              <w:right w:val="double" w:sz="4" w:space="0" w:color="auto"/>
            </w:tcBorders>
          </w:tcPr>
          <w:p w:rsidR="0029758B" w:rsidRPr="00DF439C" w:rsidRDefault="0029758B" w:rsidP="00E55D6E">
            <w:pPr>
              <w:tabs>
                <w:tab w:val="decimal" w:pos="573"/>
              </w:tabs>
              <w:spacing w:line="300" w:lineRule="exact"/>
              <w:rPr>
                <w:rFonts w:ascii="Times New Roman" w:hAnsi="Times New Roman" w:cs="Times New Roman"/>
                <w:sz w:val="20"/>
                <w:szCs w:val="20"/>
              </w:rPr>
            </w:pPr>
            <w:r w:rsidRPr="00DF439C">
              <w:rPr>
                <w:rFonts w:ascii="Times New Roman" w:hAnsi="Times New Roman" w:cs="Times New Roman"/>
                <w:sz w:val="20"/>
                <w:szCs w:val="20"/>
              </w:rPr>
              <w:t>43,8</w:t>
            </w:r>
          </w:p>
        </w:tc>
      </w:tr>
    </w:tbl>
    <w:p w:rsidR="0029758B" w:rsidRPr="00760A96" w:rsidRDefault="0029758B" w:rsidP="0029758B">
      <w:pPr>
        <w:pStyle w:val="3a"/>
        <w:spacing w:before="120" w:after="0" w:line="220" w:lineRule="exact"/>
        <w:rPr>
          <w:rFonts w:ascii="Arial Narrow" w:hAnsi="Arial Narrow"/>
          <w:color w:val="000000"/>
          <w:sz w:val="20"/>
          <w:szCs w:val="20"/>
        </w:rPr>
      </w:pPr>
      <w:r w:rsidRPr="00760A96">
        <w:rPr>
          <w:rFonts w:ascii="Arial Narrow" w:hAnsi="Arial Narrow"/>
          <w:color w:val="000000"/>
          <w:sz w:val="20"/>
          <w:szCs w:val="20"/>
          <w:vertAlign w:val="superscript"/>
        </w:rPr>
        <w:t xml:space="preserve">1) </w:t>
      </w:r>
      <w:r w:rsidRPr="00760A96">
        <w:rPr>
          <w:rFonts w:ascii="Arial Narrow" w:hAnsi="Arial Narrow"/>
          <w:color w:val="000000"/>
          <w:sz w:val="20"/>
          <w:szCs w:val="20"/>
        </w:rPr>
        <w:t>Экспертная оценка, не является официальной статистической информацией. Показатель может быть использован только в аналитических целях.</w:t>
      </w:r>
    </w:p>
    <w:p w:rsidR="0029758B" w:rsidRDefault="0029758B" w:rsidP="0029758B">
      <w:pPr>
        <w:pStyle w:val="3a"/>
        <w:spacing w:after="0" w:line="220" w:lineRule="exact"/>
        <w:rPr>
          <w:rFonts w:ascii="Arial Narrow" w:hAnsi="Arial Narrow"/>
          <w:color w:val="000000"/>
          <w:sz w:val="20"/>
          <w:szCs w:val="20"/>
        </w:rPr>
      </w:pPr>
      <w:r w:rsidRPr="00760A96">
        <w:rPr>
          <w:rFonts w:ascii="Arial Narrow" w:hAnsi="Arial Narrow"/>
          <w:color w:val="000000"/>
          <w:sz w:val="20"/>
          <w:szCs w:val="20"/>
          <w:vertAlign w:val="superscript"/>
        </w:rPr>
        <w:t xml:space="preserve">2) </w:t>
      </w:r>
      <w:r w:rsidRPr="00760A96">
        <w:rPr>
          <w:rFonts w:ascii="Arial Narrow" w:hAnsi="Arial Narrow"/>
          <w:color w:val="000000"/>
          <w:sz w:val="20"/>
          <w:szCs w:val="20"/>
        </w:rPr>
        <w:t>По данным Финансового управления г. Новокузнецка.</w:t>
      </w:r>
    </w:p>
    <w:p w:rsidR="0029758B" w:rsidRDefault="0029758B" w:rsidP="0029758B">
      <w:pPr>
        <w:pStyle w:val="3a"/>
        <w:suppressAutoHyphens/>
        <w:spacing w:after="0" w:line="260" w:lineRule="exact"/>
        <w:rPr>
          <w:b/>
          <w:color w:val="000000"/>
          <w:sz w:val="22"/>
          <w:szCs w:val="22"/>
        </w:rPr>
      </w:pPr>
    </w:p>
    <w:p w:rsidR="0029758B" w:rsidRPr="00760A96" w:rsidRDefault="0029758B" w:rsidP="0029758B">
      <w:pPr>
        <w:pStyle w:val="3a"/>
        <w:suppressAutoHyphens/>
        <w:spacing w:after="0" w:line="260" w:lineRule="exact"/>
        <w:rPr>
          <w:color w:val="000000"/>
          <w:sz w:val="20"/>
          <w:szCs w:val="20"/>
        </w:rPr>
      </w:pPr>
      <w:r>
        <w:rPr>
          <w:b/>
          <w:color w:val="000000"/>
          <w:sz w:val="22"/>
          <w:szCs w:val="22"/>
        </w:rPr>
        <w:t>Таблица 13</w:t>
      </w:r>
      <w:r w:rsidRPr="00760A96">
        <w:rPr>
          <w:b/>
          <w:color w:val="000000"/>
          <w:sz w:val="22"/>
          <w:szCs w:val="22"/>
        </w:rPr>
        <w:t xml:space="preserve"> </w:t>
      </w:r>
      <w:r>
        <w:rPr>
          <w:b/>
          <w:color w:val="000000"/>
          <w:sz w:val="20"/>
          <w:szCs w:val="20"/>
        </w:rPr>
        <w:t>-</w:t>
      </w:r>
      <w:r w:rsidRPr="00B0153C">
        <w:rPr>
          <w:color w:val="000000"/>
          <w:sz w:val="20"/>
          <w:szCs w:val="20"/>
        </w:rPr>
        <w:t xml:space="preserve">УДЕЛЬНЫЙ ВЕС НОВОКУЗНЕЦКОГО ГОРОДСКОГО </w:t>
      </w:r>
      <w:r>
        <w:rPr>
          <w:color w:val="000000"/>
          <w:sz w:val="20"/>
          <w:szCs w:val="20"/>
        </w:rPr>
        <w:t>ОКРУГА</w:t>
      </w:r>
      <w:r w:rsidRPr="00B0153C">
        <w:rPr>
          <w:color w:val="000000"/>
          <w:sz w:val="20"/>
          <w:szCs w:val="20"/>
        </w:rPr>
        <w:t xml:space="preserve"> В ОСНОВНЫХ ПОКАЗАТЕЛЯХ КЕМЕРОВСКОЙ ОБЛАСТИ</w:t>
      </w:r>
      <w:r>
        <w:rPr>
          <w:color w:val="000000"/>
          <w:sz w:val="20"/>
          <w:szCs w:val="20"/>
        </w:rPr>
        <w:t xml:space="preserve"> </w:t>
      </w:r>
      <w:r w:rsidRPr="00760A96">
        <w:rPr>
          <w:color w:val="000000"/>
          <w:sz w:val="20"/>
          <w:szCs w:val="20"/>
        </w:rPr>
        <w:t>(в процентах)</w:t>
      </w:r>
    </w:p>
    <w:tbl>
      <w:tblPr>
        <w:tblStyle w:val="a8"/>
        <w:tblW w:w="5000" w:type="pct"/>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5297"/>
        <w:gridCol w:w="2136"/>
        <w:gridCol w:w="2138"/>
      </w:tblGrid>
      <w:tr w:rsidR="0029758B" w:rsidRPr="00760A96" w:rsidTr="00E55D6E">
        <w:trPr>
          <w:trHeight w:hRule="exact" w:val="357"/>
          <w:jc w:val="center"/>
        </w:trPr>
        <w:tc>
          <w:tcPr>
            <w:tcW w:w="2767" w:type="pct"/>
            <w:tcBorders>
              <w:top w:val="double" w:sz="4" w:space="0" w:color="auto"/>
              <w:left w:val="double" w:sz="4" w:space="0" w:color="auto"/>
              <w:bottom w:val="single" w:sz="6" w:space="0" w:color="auto"/>
              <w:right w:val="single" w:sz="6" w:space="0" w:color="auto"/>
            </w:tcBorders>
            <w:vAlign w:val="center"/>
          </w:tcPr>
          <w:p w:rsidR="0029758B" w:rsidRPr="00760A96" w:rsidRDefault="0029758B" w:rsidP="00E55D6E">
            <w:pPr>
              <w:spacing w:before="120" w:line="240" w:lineRule="exact"/>
              <w:rPr>
                <w:bCs/>
                <w:color w:val="000000"/>
              </w:rPr>
            </w:pPr>
          </w:p>
        </w:tc>
        <w:tc>
          <w:tcPr>
            <w:tcW w:w="1116" w:type="pct"/>
            <w:tcBorders>
              <w:top w:val="double" w:sz="4" w:space="0" w:color="auto"/>
              <w:left w:val="single" w:sz="6" w:space="0" w:color="auto"/>
              <w:bottom w:val="single" w:sz="6" w:space="0" w:color="auto"/>
              <w:right w:val="single" w:sz="6" w:space="0" w:color="auto"/>
            </w:tcBorders>
            <w:vAlign w:val="center"/>
          </w:tcPr>
          <w:p w:rsidR="0029758B" w:rsidRPr="00760A96" w:rsidRDefault="0029758B" w:rsidP="00E55D6E">
            <w:pPr>
              <w:spacing w:line="240" w:lineRule="exact"/>
              <w:jc w:val="center"/>
              <w:rPr>
                <w:bCs/>
                <w:color w:val="000000"/>
              </w:rPr>
            </w:pPr>
            <w:r w:rsidRPr="00760A96">
              <w:rPr>
                <w:bCs/>
                <w:color w:val="000000"/>
              </w:rPr>
              <w:t>2011</w:t>
            </w:r>
          </w:p>
        </w:tc>
        <w:tc>
          <w:tcPr>
            <w:tcW w:w="1117" w:type="pct"/>
            <w:tcBorders>
              <w:top w:val="double" w:sz="4" w:space="0" w:color="auto"/>
              <w:left w:val="single" w:sz="6" w:space="0" w:color="auto"/>
              <w:bottom w:val="single" w:sz="6" w:space="0" w:color="auto"/>
              <w:right w:val="double" w:sz="4" w:space="0" w:color="auto"/>
            </w:tcBorders>
            <w:vAlign w:val="center"/>
          </w:tcPr>
          <w:p w:rsidR="0029758B" w:rsidRPr="00760A96" w:rsidRDefault="0029758B" w:rsidP="00E55D6E">
            <w:pPr>
              <w:spacing w:line="240" w:lineRule="exact"/>
              <w:jc w:val="center"/>
              <w:rPr>
                <w:bCs/>
                <w:color w:val="000000"/>
              </w:rPr>
            </w:pPr>
            <w:r w:rsidRPr="00760A96">
              <w:rPr>
                <w:bCs/>
                <w:color w:val="000000"/>
              </w:rPr>
              <w:t>2015</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pacing w:line="300" w:lineRule="exact"/>
            </w:pPr>
            <w:r w:rsidRPr="00760A96">
              <w:t>Численность постоянного населения (на конец года)</w:t>
            </w:r>
          </w:p>
        </w:tc>
        <w:tc>
          <w:tcPr>
            <w:tcW w:w="1116" w:type="pct"/>
            <w:vAlign w:val="center"/>
          </w:tcPr>
          <w:p w:rsidR="0029758B" w:rsidRPr="00760A96" w:rsidRDefault="0029758B" w:rsidP="00E55D6E">
            <w:pPr>
              <w:spacing w:before="120" w:line="300" w:lineRule="exact"/>
              <w:jc w:val="center"/>
            </w:pPr>
            <w:r w:rsidRPr="00760A96">
              <w:t>19,9</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20,2</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pacing w:line="300" w:lineRule="exact"/>
            </w:pPr>
            <w:r w:rsidRPr="00760A96">
              <w:t>Родившиеся</w:t>
            </w:r>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18,9</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19,5</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pacing w:line="300" w:lineRule="exact"/>
            </w:pPr>
            <w:proofErr w:type="gramStart"/>
            <w:r w:rsidRPr="00760A96">
              <w:t>Умершие</w:t>
            </w:r>
            <w:proofErr w:type="gramEnd"/>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18,9</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19,4</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pacing w:line="300" w:lineRule="exact"/>
            </w:pPr>
            <w:r w:rsidRPr="00760A96">
              <w:t xml:space="preserve">Число </w:t>
            </w:r>
            <w:proofErr w:type="gramStart"/>
            <w:r w:rsidRPr="00760A96">
              <w:t>прибывших</w:t>
            </w:r>
            <w:proofErr w:type="gramEnd"/>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17,8</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19,6</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pacing w:line="300" w:lineRule="exact"/>
            </w:pPr>
            <w:r w:rsidRPr="00760A96">
              <w:t xml:space="preserve">Число </w:t>
            </w:r>
            <w:proofErr w:type="gramStart"/>
            <w:r w:rsidRPr="00760A96">
              <w:t>выбывших</w:t>
            </w:r>
            <w:proofErr w:type="gramEnd"/>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12,4</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16,3</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uppressAutoHyphens/>
              <w:spacing w:line="300" w:lineRule="exact"/>
              <w:ind w:left="113" w:right="-57" w:hanging="113"/>
            </w:pPr>
            <w:r w:rsidRPr="00760A96">
              <w:t>Среднегодовая численность работников организаций</w:t>
            </w:r>
          </w:p>
          <w:p w:rsidR="0029758B" w:rsidRPr="00760A96" w:rsidRDefault="0029758B" w:rsidP="00E55D6E">
            <w:pPr>
              <w:pStyle w:val="ac"/>
              <w:suppressAutoHyphens/>
              <w:spacing w:line="300" w:lineRule="exact"/>
              <w:ind w:left="113" w:right="-57" w:hanging="113"/>
            </w:pPr>
            <w:r w:rsidRPr="00760A96">
              <w:t xml:space="preserve">  (включая субъекты малого предпринимательства)</w:t>
            </w:r>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21,8</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21,7</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uppressAutoHyphens/>
              <w:spacing w:line="300" w:lineRule="exact"/>
              <w:ind w:left="113" w:hanging="113"/>
            </w:pPr>
            <w:r w:rsidRPr="00760A96">
              <w:t>Численность безработных, зарегистрированных</w:t>
            </w:r>
          </w:p>
          <w:p w:rsidR="0029758B" w:rsidRPr="00760A96" w:rsidRDefault="0029758B" w:rsidP="00E55D6E">
            <w:pPr>
              <w:pStyle w:val="ac"/>
              <w:suppressAutoHyphens/>
              <w:spacing w:line="300" w:lineRule="exact"/>
              <w:ind w:left="113" w:hanging="113"/>
            </w:pPr>
            <w:r w:rsidRPr="00760A96">
              <w:t xml:space="preserve">  в государственных учреждениях службы занятости (на конец года)</w:t>
            </w:r>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10,6</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12,0</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uppressAutoHyphens/>
              <w:spacing w:line="300" w:lineRule="exact"/>
              <w:ind w:left="113" w:hanging="113"/>
            </w:pPr>
            <w:r w:rsidRPr="00760A96">
              <w:t xml:space="preserve">Численность пенсионеров (на 1 января года, следующего за </w:t>
            </w:r>
            <w:proofErr w:type="gramStart"/>
            <w:r w:rsidRPr="00760A96">
              <w:t>отчетным</w:t>
            </w:r>
            <w:proofErr w:type="gramEnd"/>
            <w:r w:rsidRPr="00760A96">
              <w:t>)</w:t>
            </w:r>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19,6</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19,7</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uppressAutoHyphens/>
              <w:spacing w:line="300" w:lineRule="exact"/>
              <w:ind w:left="113" w:hanging="113"/>
            </w:pPr>
            <w:r w:rsidRPr="00760A96">
              <w:t>Среднемесячная начисленная заработная плата работников организаций (включая субъекты малого предпринимательства)</w:t>
            </w:r>
          </w:p>
        </w:tc>
        <w:tc>
          <w:tcPr>
            <w:tcW w:w="1116" w:type="pct"/>
            <w:vAlign w:val="center"/>
          </w:tcPr>
          <w:p w:rsidR="0029758B" w:rsidRPr="00760A96" w:rsidRDefault="0029758B" w:rsidP="00E55D6E">
            <w:pPr>
              <w:spacing w:before="120" w:line="300" w:lineRule="exact"/>
              <w:jc w:val="center"/>
              <w:rPr>
                <w:bCs/>
                <w:color w:val="000000"/>
                <w:vertAlign w:val="superscript"/>
              </w:rPr>
            </w:pPr>
            <w:r w:rsidRPr="00760A96">
              <w:rPr>
                <w:bCs/>
                <w:color w:val="000000"/>
              </w:rPr>
              <w:t>100,8</w:t>
            </w:r>
            <w:r w:rsidRPr="00760A96">
              <w:rPr>
                <w:bCs/>
                <w:color w:val="000000"/>
                <w:vertAlign w:val="superscript"/>
              </w:rPr>
              <w:t>1)</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vertAlign w:val="superscript"/>
              </w:rPr>
            </w:pPr>
            <w:r w:rsidRPr="00760A96">
              <w:rPr>
                <w:bCs/>
                <w:color w:val="000000"/>
              </w:rPr>
              <w:t>102,3</w:t>
            </w:r>
            <w:r w:rsidRPr="00760A96">
              <w:rPr>
                <w:bCs/>
                <w:color w:val="000000"/>
                <w:vertAlign w:val="superscript"/>
              </w:rPr>
              <w:t>1)</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pacing w:line="300" w:lineRule="exact"/>
            </w:pPr>
            <w:r w:rsidRPr="00760A96">
              <w:t>Жилищный фонд (на конец года)</w:t>
            </w:r>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20,0</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19,5</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pacing w:line="300" w:lineRule="exact"/>
              <w:ind w:left="113" w:hanging="113"/>
            </w:pPr>
            <w:r w:rsidRPr="00760A96">
              <w:t>Обеспеченность населения жильем (на конец года)</w:t>
            </w:r>
          </w:p>
        </w:tc>
        <w:tc>
          <w:tcPr>
            <w:tcW w:w="1116" w:type="pct"/>
            <w:vAlign w:val="center"/>
          </w:tcPr>
          <w:p w:rsidR="0029758B" w:rsidRPr="00760A96" w:rsidRDefault="0029758B" w:rsidP="00E55D6E">
            <w:pPr>
              <w:spacing w:before="120" w:line="300" w:lineRule="exact"/>
              <w:jc w:val="center"/>
              <w:rPr>
                <w:bCs/>
                <w:color w:val="000000"/>
                <w:vertAlign w:val="superscript"/>
              </w:rPr>
            </w:pPr>
            <w:r w:rsidRPr="00760A96">
              <w:rPr>
                <w:bCs/>
                <w:color w:val="000000"/>
              </w:rPr>
              <w:t>100,0</w:t>
            </w:r>
            <w:r w:rsidRPr="00760A96">
              <w:rPr>
                <w:bCs/>
                <w:color w:val="000000"/>
                <w:vertAlign w:val="superscript"/>
              </w:rPr>
              <w:t>1)</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vertAlign w:val="superscript"/>
              </w:rPr>
            </w:pPr>
            <w:r w:rsidRPr="00760A96">
              <w:rPr>
                <w:bCs/>
                <w:color w:val="000000"/>
              </w:rPr>
              <w:t>96,6</w:t>
            </w:r>
            <w:r w:rsidRPr="00760A96">
              <w:rPr>
                <w:bCs/>
                <w:color w:val="000000"/>
                <w:vertAlign w:val="superscript"/>
              </w:rPr>
              <w:t>1)</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pacing w:line="300" w:lineRule="exact"/>
            </w:pPr>
            <w:r w:rsidRPr="00760A96">
              <w:t>Число предприятий и организаций (на конец года)</w:t>
            </w:r>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25,8</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25,8</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pacing w:line="300" w:lineRule="exact"/>
              <w:ind w:left="113" w:hanging="113"/>
            </w:pPr>
            <w:r w:rsidRPr="00760A96">
              <w:t>Оборот организаций (без субъектов малого предпринимательства)</w:t>
            </w:r>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26,4</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27,7</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uppressAutoHyphens/>
              <w:spacing w:line="300" w:lineRule="exact"/>
              <w:ind w:left="113" w:hanging="113"/>
            </w:pPr>
            <w:r w:rsidRPr="00760A96">
              <w:lastRenderedPageBreak/>
              <w:t>Объем отгруженных товаров собственного производства,</w:t>
            </w:r>
          </w:p>
          <w:p w:rsidR="0029758B" w:rsidRPr="00760A96" w:rsidRDefault="0029758B" w:rsidP="00E55D6E">
            <w:pPr>
              <w:pStyle w:val="ac"/>
              <w:suppressAutoHyphens/>
              <w:spacing w:line="300" w:lineRule="exact"/>
              <w:ind w:left="113" w:hanging="113"/>
            </w:pPr>
            <w:r w:rsidRPr="00760A96">
              <w:t xml:space="preserve">  выполненных собственными силами работ и услуг</w:t>
            </w:r>
          </w:p>
          <w:p w:rsidR="0029758B" w:rsidRPr="00760A96" w:rsidRDefault="0029758B" w:rsidP="00E55D6E">
            <w:pPr>
              <w:pStyle w:val="ac"/>
              <w:suppressAutoHyphens/>
              <w:spacing w:line="300" w:lineRule="exact"/>
            </w:pPr>
            <w:r w:rsidRPr="00760A96">
              <w:t xml:space="preserve">  по видам экономической деятельности:</w:t>
            </w:r>
          </w:p>
        </w:tc>
        <w:tc>
          <w:tcPr>
            <w:tcW w:w="1116" w:type="pct"/>
            <w:vAlign w:val="center"/>
          </w:tcPr>
          <w:p w:rsidR="0029758B" w:rsidRPr="00760A96" w:rsidRDefault="0029758B" w:rsidP="00E55D6E">
            <w:pPr>
              <w:spacing w:before="120" w:line="300" w:lineRule="exact"/>
              <w:jc w:val="center"/>
              <w:rPr>
                <w:bCs/>
                <w:color w:val="000000"/>
              </w:rPr>
            </w:pP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uppressAutoHyphens/>
              <w:spacing w:line="300" w:lineRule="exact"/>
              <w:ind w:firstLine="113"/>
            </w:pPr>
            <w:r w:rsidRPr="00760A96">
              <w:t>добыча полезных ископаемых</w:t>
            </w:r>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16,6</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18,9</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uppressAutoHyphens/>
              <w:spacing w:line="300" w:lineRule="exact"/>
              <w:ind w:firstLine="113"/>
            </w:pPr>
            <w:r w:rsidRPr="00760A96">
              <w:t>обрабатывающие производства</w:t>
            </w:r>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57,0</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44,6</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uppressAutoHyphens/>
              <w:spacing w:line="300" w:lineRule="exact"/>
              <w:ind w:firstLine="113"/>
            </w:pPr>
            <w:r w:rsidRPr="00760A96">
              <w:t>производство и распределение электроэнергии, газа и воды</w:t>
            </w:r>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18,6</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16,8</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uppressAutoHyphens/>
              <w:spacing w:line="300" w:lineRule="exact"/>
              <w:ind w:left="113" w:hanging="113"/>
            </w:pPr>
            <w:r w:rsidRPr="00760A96">
              <w:t>Объем работ, выполненных по виду деятельности «Строительство»</w:t>
            </w:r>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14,8</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14,6</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pacing w:line="300" w:lineRule="exact"/>
            </w:pPr>
            <w:r w:rsidRPr="00760A96">
              <w:t>Ввод в действие жилых домов</w:t>
            </w:r>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19,0</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13,1</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pacing w:line="300" w:lineRule="exact"/>
              <w:ind w:left="113" w:hanging="113"/>
            </w:pPr>
            <w:r w:rsidRPr="00760A96">
              <w:t>Оборот розничной торговли</w:t>
            </w:r>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27,1</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28,0</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pacing w:line="300" w:lineRule="exact"/>
              <w:ind w:left="113" w:hanging="113"/>
            </w:pPr>
            <w:r w:rsidRPr="00760A96">
              <w:t>Оборот общественного питания</w:t>
            </w:r>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27,3</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28,7</w:t>
            </w:r>
          </w:p>
        </w:tc>
      </w:tr>
      <w:tr w:rsidR="0029758B" w:rsidRPr="00760A96" w:rsidTr="00E55D6E">
        <w:trPr>
          <w:jc w:val="center"/>
        </w:trPr>
        <w:tc>
          <w:tcPr>
            <w:tcW w:w="2767" w:type="pct"/>
            <w:tcBorders>
              <w:left w:val="double" w:sz="4" w:space="0" w:color="auto"/>
              <w:bottom w:val="dotted" w:sz="4" w:space="0" w:color="auto"/>
            </w:tcBorders>
            <w:vAlign w:val="center"/>
          </w:tcPr>
          <w:p w:rsidR="0029758B" w:rsidRPr="00760A96" w:rsidRDefault="0029758B" w:rsidP="00E55D6E">
            <w:pPr>
              <w:pStyle w:val="ac"/>
              <w:spacing w:line="300" w:lineRule="exact"/>
            </w:pPr>
            <w:r w:rsidRPr="00760A96">
              <w:t>Объем платных услуг населению</w:t>
            </w:r>
          </w:p>
        </w:tc>
        <w:tc>
          <w:tcPr>
            <w:tcW w:w="1116" w:type="pct"/>
            <w:tcBorders>
              <w:bottom w:val="dotted"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20,3</w:t>
            </w:r>
          </w:p>
        </w:tc>
        <w:tc>
          <w:tcPr>
            <w:tcW w:w="1117" w:type="pct"/>
            <w:tcBorders>
              <w:bottom w:val="dotted" w:sz="4" w:space="0" w:color="auto"/>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19,6</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pacing w:line="300" w:lineRule="exact"/>
            </w:pPr>
            <w:r w:rsidRPr="00760A96">
              <w:t>Инвестиции в основной капитал</w:t>
            </w:r>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12,4</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16,8</w:t>
            </w:r>
          </w:p>
        </w:tc>
      </w:tr>
      <w:tr w:rsidR="0029758B" w:rsidRPr="00760A96" w:rsidTr="00E55D6E">
        <w:trPr>
          <w:trHeight w:val="284"/>
          <w:jc w:val="center"/>
        </w:trPr>
        <w:tc>
          <w:tcPr>
            <w:tcW w:w="2767" w:type="pct"/>
            <w:tcBorders>
              <w:top w:val="dotted" w:sz="4" w:space="0" w:color="auto"/>
              <w:left w:val="double" w:sz="4" w:space="0" w:color="auto"/>
              <w:bottom w:val="double" w:sz="4" w:space="0" w:color="auto"/>
            </w:tcBorders>
            <w:vAlign w:val="center"/>
          </w:tcPr>
          <w:p w:rsidR="0029758B" w:rsidRPr="00760A96" w:rsidRDefault="0029758B" w:rsidP="00E55D6E">
            <w:pPr>
              <w:pStyle w:val="ac"/>
              <w:suppressAutoHyphens/>
              <w:spacing w:line="300" w:lineRule="exact"/>
              <w:ind w:left="113" w:hanging="113"/>
            </w:pPr>
            <w:r w:rsidRPr="00760A96">
              <w:t>Выбросы загрязняющих веществ в атмосферный воздух, отходящих от стационарных источников</w:t>
            </w:r>
          </w:p>
        </w:tc>
        <w:tc>
          <w:tcPr>
            <w:tcW w:w="1116" w:type="pct"/>
            <w:tcBorders>
              <w:top w:val="dotted" w:sz="4" w:space="0" w:color="auto"/>
              <w:bottom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22,4</w:t>
            </w:r>
          </w:p>
        </w:tc>
        <w:tc>
          <w:tcPr>
            <w:tcW w:w="1117" w:type="pct"/>
            <w:tcBorders>
              <w:top w:val="dotted" w:sz="4" w:space="0" w:color="auto"/>
              <w:bottom w:val="double" w:sz="4" w:space="0" w:color="auto"/>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19,7</w:t>
            </w:r>
          </w:p>
        </w:tc>
      </w:tr>
    </w:tbl>
    <w:p w:rsidR="0029758B" w:rsidRPr="00760A96" w:rsidRDefault="0029758B" w:rsidP="0029758B">
      <w:pPr>
        <w:spacing w:before="240" w:line="200" w:lineRule="exact"/>
        <w:rPr>
          <w:rFonts w:ascii="Times New Roman" w:hAnsi="Times New Roman" w:cs="Times New Roman"/>
          <w:bCs/>
          <w:color w:val="000000"/>
          <w:sz w:val="20"/>
          <w:szCs w:val="20"/>
        </w:rPr>
      </w:pPr>
      <w:r w:rsidRPr="00760A96">
        <w:rPr>
          <w:rFonts w:ascii="Times New Roman" w:hAnsi="Times New Roman" w:cs="Times New Roman"/>
          <w:bCs/>
          <w:color w:val="000000"/>
          <w:sz w:val="20"/>
          <w:szCs w:val="20"/>
          <w:vertAlign w:val="superscript"/>
        </w:rPr>
        <w:t>1)</w:t>
      </w:r>
      <w:r w:rsidRPr="00760A96">
        <w:rPr>
          <w:rFonts w:ascii="Times New Roman" w:hAnsi="Times New Roman" w:cs="Times New Roman"/>
          <w:bCs/>
          <w:color w:val="000000"/>
          <w:sz w:val="20"/>
          <w:szCs w:val="20"/>
        </w:rPr>
        <w:t xml:space="preserve"> В процентах к среднеобластному уровню.</w:t>
      </w:r>
    </w:p>
    <w:p w:rsidR="0029758B" w:rsidRDefault="0029758B" w:rsidP="0029758B">
      <w:pPr>
        <w:pStyle w:val="afff8"/>
        <w:shd w:val="clear" w:color="auto" w:fill="FFFFFF"/>
        <w:jc w:val="both"/>
      </w:pPr>
      <w:r w:rsidRPr="000970D7">
        <w:t xml:space="preserve">     </w:t>
      </w:r>
      <w:r>
        <w:rPr>
          <w:b/>
        </w:rPr>
        <w:t xml:space="preserve"> </w:t>
      </w:r>
      <w:r w:rsidRPr="000970D7">
        <w:t>Сегодня Новокузнецк – входит в число наиболее значимых крупнейших промышленных центров страны.</w:t>
      </w:r>
      <w:r>
        <w:t xml:space="preserve"> </w:t>
      </w:r>
    </w:p>
    <w:p w:rsidR="0029758B" w:rsidRDefault="0029758B" w:rsidP="0029758B">
      <w:pPr>
        <w:pStyle w:val="afff8"/>
        <w:shd w:val="clear" w:color="auto" w:fill="FFFFFF"/>
        <w:jc w:val="both"/>
      </w:pPr>
      <w:r>
        <w:t xml:space="preserve">        По данным Статистического регистра хозяйствующих субъектов </w:t>
      </w:r>
      <w:proofErr w:type="gramStart"/>
      <w:r>
        <w:t>на конец</w:t>
      </w:r>
      <w:proofErr w:type="gramEnd"/>
      <w:r>
        <w:t xml:space="preserve"> 2015 года на территории города Новокузнецка зарегистрировано 13,5 тысяч организаций. Основу промышленного потенциала составляют 1,4 тыс. предприятий отраслей современного производства – это практически половина экономического потенциала Кемеровской области.  </w:t>
      </w:r>
    </w:p>
    <w:p w:rsidR="0029758B" w:rsidRDefault="0029758B" w:rsidP="0029758B">
      <w:pPr>
        <w:pStyle w:val="afff8"/>
        <w:shd w:val="clear" w:color="auto" w:fill="FFFFFF"/>
        <w:jc w:val="both"/>
      </w:pPr>
      <w:r>
        <w:t xml:space="preserve">         В структуре экономики города наибольший удельный вес принадлежит промышленным видам деятельности:</w:t>
      </w:r>
    </w:p>
    <w:p w:rsidR="0029758B" w:rsidRDefault="0029758B" w:rsidP="0029758B">
      <w:pPr>
        <w:pStyle w:val="afff8"/>
        <w:shd w:val="clear" w:color="auto" w:fill="FFFFFF"/>
        <w:ind w:firstLine="426"/>
        <w:jc w:val="both"/>
      </w:pPr>
      <w:r>
        <w:t xml:space="preserve">  - доля оборота промышленных организаций составляет 73,7%;</w:t>
      </w:r>
    </w:p>
    <w:p w:rsidR="0029758B" w:rsidRPr="000970D7" w:rsidRDefault="0029758B" w:rsidP="0029758B">
      <w:pPr>
        <w:pStyle w:val="afff8"/>
        <w:shd w:val="clear" w:color="auto" w:fill="FFFFFF"/>
        <w:ind w:firstLine="426"/>
        <w:jc w:val="both"/>
      </w:pPr>
      <w:r>
        <w:t xml:space="preserve">  - доля работников промышленных организаций составляет 34,4%.</w:t>
      </w:r>
    </w:p>
    <w:p w:rsidR="0029758B" w:rsidRDefault="0029758B" w:rsidP="0029758B">
      <w:pPr>
        <w:widowControl w:val="0"/>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Доля оборота промышленных предприятий города Новокузнецка по итогам 2015 года составляет почти 70% от оборота всех предприятий и организаций действующих на территории города. </w:t>
      </w:r>
    </w:p>
    <w:p w:rsidR="0029758B" w:rsidRDefault="0029758B" w:rsidP="0029758B">
      <w:pPr>
        <w:widowControl w:val="0"/>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За 2015 года объем отгруженных товаров собственного производства, выполненных работ и оказание услуг (всеми категориями производителей) в городе Новокузнецке составил 322,5 млрд.</w:t>
      </w:r>
      <w:r>
        <w:rPr>
          <w:rFonts w:ascii="Times New Roman" w:hAnsi="Times New Roman"/>
          <w:sz w:val="24"/>
          <w:szCs w:val="24"/>
        </w:rPr>
        <w:t xml:space="preserve"> </w:t>
      </w:r>
      <w:r>
        <w:rPr>
          <w:rFonts w:ascii="Times New Roman" w:eastAsia="Calibri" w:hAnsi="Times New Roman" w:cs="Times New Roman"/>
          <w:sz w:val="24"/>
          <w:szCs w:val="24"/>
        </w:rPr>
        <w:t>рублей, что на 10,4% выше уровня 2014 года. По данным Кемеровостата, и</w:t>
      </w:r>
      <w:r w:rsidRPr="000970D7">
        <w:rPr>
          <w:rFonts w:ascii="Times New Roman" w:eastAsia="Calibri" w:hAnsi="Times New Roman" w:cs="Times New Roman"/>
          <w:sz w:val="24"/>
          <w:szCs w:val="24"/>
        </w:rPr>
        <w:t>ндекс промышленного производства</w:t>
      </w:r>
      <w:r>
        <w:rPr>
          <w:rFonts w:ascii="Times New Roman" w:eastAsia="Calibri" w:hAnsi="Times New Roman" w:cs="Times New Roman"/>
          <w:sz w:val="24"/>
          <w:szCs w:val="24"/>
        </w:rPr>
        <w:t xml:space="preserve"> по </w:t>
      </w:r>
      <w:r w:rsidRPr="000970D7">
        <w:rPr>
          <w:rFonts w:ascii="Times New Roman" w:eastAsia="Calibri" w:hAnsi="Times New Roman" w:cs="Times New Roman"/>
          <w:sz w:val="24"/>
          <w:szCs w:val="24"/>
        </w:rPr>
        <w:t>итог</w:t>
      </w:r>
      <w:r>
        <w:rPr>
          <w:rFonts w:ascii="Times New Roman" w:eastAsia="Calibri" w:hAnsi="Times New Roman" w:cs="Times New Roman"/>
          <w:sz w:val="24"/>
          <w:szCs w:val="24"/>
        </w:rPr>
        <w:t>ам</w:t>
      </w:r>
      <w:r w:rsidRPr="000970D7">
        <w:rPr>
          <w:rFonts w:ascii="Times New Roman" w:eastAsia="Calibri" w:hAnsi="Times New Roman" w:cs="Times New Roman"/>
          <w:sz w:val="24"/>
          <w:szCs w:val="24"/>
        </w:rPr>
        <w:t xml:space="preserve"> 2015 года по НГО составил 94,4%.  В целом по России данный показатель зафиксирован на уровне 96,6% к уровню 2014 года, по Кемеровской области – 102,1%.</w:t>
      </w:r>
    </w:p>
    <w:p w:rsidR="0029758B" w:rsidRDefault="0029758B" w:rsidP="0029758B">
      <w:pPr>
        <w:widowControl w:val="0"/>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Новокузнецк – это промышленный город, относящийся к моногородам, в которых имеются риски ухудшения социально-экономического положения. По итогам 2015 года 53% всей стоимости продукции промышленного производства создается предприятиями металлургического производства и производства готовых металлических изделий. </w:t>
      </w:r>
      <w:proofErr w:type="gramStart"/>
      <w:r>
        <w:rPr>
          <w:rFonts w:ascii="Times New Roman" w:eastAsia="Calibri" w:hAnsi="Times New Roman" w:cs="Times New Roman"/>
          <w:sz w:val="24"/>
          <w:szCs w:val="24"/>
        </w:rPr>
        <w:t xml:space="preserve">Доля численности градообразующего предприятия в общей численности занятых в организациях города достигает 19%. </w:t>
      </w:r>
      <w:proofErr w:type="gramEnd"/>
    </w:p>
    <w:p w:rsidR="0029758B" w:rsidRDefault="0029758B" w:rsidP="0029758B">
      <w:pPr>
        <w:widowControl w:val="0"/>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целом на предприятиях города Новокузнецка в 2015 году среднесписочная численность работников организаций (без внешних совместителей) составила 187,7 тыс. </w:t>
      </w:r>
      <w:r>
        <w:rPr>
          <w:rFonts w:ascii="Times New Roman" w:eastAsia="Calibri" w:hAnsi="Times New Roman" w:cs="Times New Roman"/>
          <w:sz w:val="24"/>
          <w:szCs w:val="24"/>
        </w:rPr>
        <w:lastRenderedPageBreak/>
        <w:t>человек, что на 10 тыс</w:t>
      </w:r>
      <w:proofErr w:type="gramStart"/>
      <w:r>
        <w:rPr>
          <w:rFonts w:ascii="Times New Roman" w:eastAsia="Calibri" w:hAnsi="Times New Roman" w:cs="Times New Roman"/>
          <w:sz w:val="24"/>
          <w:szCs w:val="24"/>
        </w:rPr>
        <w:t>.ч</w:t>
      </w:r>
      <w:proofErr w:type="gramEnd"/>
      <w:r>
        <w:rPr>
          <w:rFonts w:ascii="Times New Roman" w:eastAsia="Calibri" w:hAnsi="Times New Roman" w:cs="Times New Roman"/>
          <w:sz w:val="24"/>
          <w:szCs w:val="24"/>
        </w:rPr>
        <w:t xml:space="preserve">еловек ниже уровня 2014 года. </w:t>
      </w:r>
    </w:p>
    <w:p w:rsidR="0029758B" w:rsidRDefault="0029758B" w:rsidP="0029758B">
      <w:pPr>
        <w:widowControl w:val="0"/>
        <w:spacing w:after="0" w:line="240" w:lineRule="auto"/>
        <w:ind w:firstLine="426"/>
        <w:jc w:val="both"/>
        <w:rPr>
          <w:rFonts w:ascii="Times New Roman" w:eastAsia="Calibri" w:hAnsi="Times New Roman" w:cs="Times New Roman"/>
          <w:sz w:val="24"/>
          <w:szCs w:val="24"/>
        </w:rPr>
      </w:pPr>
      <w:r w:rsidRPr="000970D7">
        <w:rPr>
          <w:rFonts w:ascii="Times New Roman" w:eastAsia="Calibri" w:hAnsi="Times New Roman" w:cs="Times New Roman"/>
          <w:sz w:val="24"/>
          <w:szCs w:val="24"/>
        </w:rPr>
        <w:t>За 2015 год в организации крупного и среднего бизнеса принято  40,1 тыс</w:t>
      </w:r>
      <w:proofErr w:type="gramStart"/>
      <w:r w:rsidRPr="000970D7">
        <w:rPr>
          <w:rFonts w:ascii="Times New Roman" w:eastAsia="Calibri" w:hAnsi="Times New Roman" w:cs="Times New Roman"/>
          <w:sz w:val="24"/>
          <w:szCs w:val="24"/>
        </w:rPr>
        <w:t>.ч</w:t>
      </w:r>
      <w:proofErr w:type="gramEnd"/>
      <w:r w:rsidRPr="000970D7">
        <w:rPr>
          <w:rFonts w:ascii="Times New Roman" w:eastAsia="Calibri" w:hAnsi="Times New Roman" w:cs="Times New Roman"/>
          <w:sz w:val="24"/>
          <w:szCs w:val="24"/>
        </w:rPr>
        <w:t xml:space="preserve">еловек, в том числе на дополнительные 1,7 тыс.человек., а выбыло по различным причинам 47,3 тыс.человек. Коэффициент восполнения работников по городу – 0,8. Основной причиной выбытия является собственное желание – 72,4% от числа выбывших, удельный вес сокращенных составил 3,8% от числа выбывших или 1796 человек. </w:t>
      </w:r>
    </w:p>
    <w:p w:rsidR="0029758B" w:rsidRPr="00951F31" w:rsidRDefault="0029758B" w:rsidP="0029758B">
      <w:pPr>
        <w:widowControl w:val="0"/>
        <w:spacing w:after="0" w:line="240" w:lineRule="auto"/>
        <w:ind w:firstLine="426"/>
        <w:jc w:val="both"/>
        <w:rPr>
          <w:rFonts w:ascii="Times New Roman" w:eastAsia="Calibri" w:hAnsi="Times New Roman" w:cs="Times New Roman"/>
          <w:b/>
          <w:sz w:val="24"/>
          <w:szCs w:val="24"/>
        </w:rPr>
      </w:pPr>
      <w:r>
        <w:rPr>
          <w:rFonts w:ascii="Times New Roman" w:eastAsia="Calibri" w:hAnsi="Times New Roman" w:cs="Times New Roman"/>
          <w:sz w:val="24"/>
          <w:szCs w:val="24"/>
        </w:rPr>
        <w:t>За 2015 год число горожан</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имеющих официальный статус безработного, возросло на 2 113 человек и составило 5 373 человека. Уровень фиксируемой безработицы составил 1,7%. Нагрузка незанятого населения на одну вакансию составила 1,6 человека. </w:t>
      </w:r>
    </w:p>
    <w:p w:rsidR="0029758B" w:rsidRPr="000970D7" w:rsidRDefault="0029758B" w:rsidP="0029758B">
      <w:pPr>
        <w:spacing w:after="0" w:line="240" w:lineRule="auto"/>
        <w:ind w:firstLine="426"/>
        <w:jc w:val="both"/>
        <w:rPr>
          <w:rFonts w:ascii="Times New Roman" w:eastAsia="Calibri" w:hAnsi="Times New Roman" w:cs="Times New Roman"/>
          <w:sz w:val="24"/>
          <w:szCs w:val="24"/>
        </w:rPr>
      </w:pPr>
      <w:r w:rsidRPr="000970D7">
        <w:rPr>
          <w:rFonts w:ascii="Times New Roman" w:eastAsia="Calibri" w:hAnsi="Times New Roman" w:cs="Times New Roman"/>
          <w:sz w:val="24"/>
          <w:szCs w:val="24"/>
        </w:rPr>
        <w:t>Основными источниками формирования денежных доходов населения города являются заработная плата, доходы от предпринимательской деятельности, социальные трансферты (пенсии, пособия, социальная помощь).</w:t>
      </w:r>
    </w:p>
    <w:p w:rsidR="0029758B" w:rsidRPr="000970D7" w:rsidRDefault="0029758B" w:rsidP="0029758B">
      <w:pPr>
        <w:spacing w:after="0" w:line="240" w:lineRule="auto"/>
        <w:ind w:firstLine="426"/>
        <w:jc w:val="both"/>
        <w:rPr>
          <w:rFonts w:ascii="Times New Roman" w:eastAsia="Calibri" w:hAnsi="Times New Roman" w:cs="Times New Roman"/>
          <w:sz w:val="24"/>
          <w:szCs w:val="24"/>
        </w:rPr>
      </w:pPr>
      <w:r w:rsidRPr="000970D7">
        <w:rPr>
          <w:rFonts w:ascii="Times New Roman" w:eastAsia="Calibri" w:hAnsi="Times New Roman" w:cs="Times New Roman"/>
          <w:sz w:val="24"/>
          <w:szCs w:val="24"/>
        </w:rPr>
        <w:t>В течение ряда последних лет размер начисленной заработной платы в городе Новокузнецке сохраняется выше среднеобластного уровня.</w:t>
      </w:r>
    </w:p>
    <w:p w:rsidR="0029758B" w:rsidRPr="000970D7" w:rsidRDefault="0029758B" w:rsidP="0029758B">
      <w:pPr>
        <w:spacing w:after="0" w:line="240" w:lineRule="auto"/>
        <w:ind w:firstLine="426"/>
        <w:jc w:val="both"/>
        <w:rPr>
          <w:rFonts w:ascii="Times New Roman" w:eastAsia="Calibri" w:hAnsi="Times New Roman" w:cs="Times New Roman"/>
          <w:sz w:val="24"/>
          <w:szCs w:val="24"/>
        </w:rPr>
      </w:pPr>
      <w:r w:rsidRPr="000970D7">
        <w:rPr>
          <w:rFonts w:ascii="Times New Roman" w:eastAsia="Calibri" w:hAnsi="Times New Roman" w:cs="Times New Roman"/>
          <w:sz w:val="24"/>
          <w:szCs w:val="24"/>
        </w:rPr>
        <w:t>Фонд начисленной заработной платы всех работников по итогам 2015 года составил 65</w:t>
      </w:r>
      <w:r>
        <w:rPr>
          <w:rFonts w:ascii="Times New Roman" w:hAnsi="Times New Roman"/>
          <w:sz w:val="24"/>
          <w:szCs w:val="24"/>
        </w:rPr>
        <w:t xml:space="preserve"> </w:t>
      </w:r>
      <w:r w:rsidRPr="000970D7">
        <w:rPr>
          <w:rFonts w:ascii="Times New Roman" w:eastAsia="Calibri" w:hAnsi="Times New Roman" w:cs="Times New Roman"/>
          <w:sz w:val="24"/>
          <w:szCs w:val="24"/>
        </w:rPr>
        <w:t>103,4 млн</w:t>
      </w:r>
      <w:proofErr w:type="gramStart"/>
      <w:r w:rsidRPr="000970D7">
        <w:rPr>
          <w:rFonts w:ascii="Times New Roman" w:eastAsia="Calibri" w:hAnsi="Times New Roman" w:cs="Times New Roman"/>
          <w:sz w:val="24"/>
          <w:szCs w:val="24"/>
        </w:rPr>
        <w:t>.р</w:t>
      </w:r>
      <w:proofErr w:type="gramEnd"/>
      <w:r w:rsidRPr="000970D7">
        <w:rPr>
          <w:rFonts w:ascii="Times New Roman" w:eastAsia="Calibri" w:hAnsi="Times New Roman" w:cs="Times New Roman"/>
          <w:sz w:val="24"/>
          <w:szCs w:val="24"/>
        </w:rPr>
        <w:t xml:space="preserve">ублей или 98,9% к уровню предыдущего года. Среднемесячная заработная плата одного работников организаций города Новокузнецка в 2015 году составила 28902,5 рубля. </w:t>
      </w:r>
    </w:p>
    <w:p w:rsidR="0029758B" w:rsidRPr="000970D7" w:rsidRDefault="0029758B" w:rsidP="0029758B">
      <w:pPr>
        <w:spacing w:after="0" w:line="240" w:lineRule="auto"/>
        <w:ind w:firstLine="426"/>
        <w:jc w:val="both"/>
        <w:rPr>
          <w:rFonts w:ascii="Times New Roman" w:eastAsia="Calibri" w:hAnsi="Times New Roman" w:cs="Times New Roman"/>
          <w:sz w:val="24"/>
          <w:szCs w:val="24"/>
        </w:rPr>
      </w:pPr>
      <w:r w:rsidRPr="000970D7">
        <w:rPr>
          <w:rFonts w:ascii="Times New Roman" w:eastAsia="Calibri" w:hAnsi="Times New Roman" w:cs="Times New Roman"/>
          <w:sz w:val="24"/>
          <w:szCs w:val="24"/>
        </w:rPr>
        <w:t>Номинальный прирост заработной платы на протяжени</w:t>
      </w:r>
      <w:r>
        <w:rPr>
          <w:rFonts w:ascii="Times New Roman" w:hAnsi="Times New Roman"/>
          <w:sz w:val="24"/>
          <w:szCs w:val="24"/>
        </w:rPr>
        <w:t>и</w:t>
      </w:r>
      <w:r w:rsidRPr="000970D7">
        <w:rPr>
          <w:rFonts w:ascii="Times New Roman" w:eastAsia="Calibri" w:hAnsi="Times New Roman" w:cs="Times New Roman"/>
          <w:sz w:val="24"/>
          <w:szCs w:val="24"/>
        </w:rPr>
        <w:t xml:space="preserve"> всего 2015 года был ниже уровня 2014 года, что на фоне постепенного ускорения инфляции привело к нарастающему отставанию   </w:t>
      </w:r>
      <w:r>
        <w:rPr>
          <w:rFonts w:ascii="Times New Roman" w:hAnsi="Times New Roman"/>
          <w:sz w:val="24"/>
          <w:szCs w:val="24"/>
        </w:rPr>
        <w:t>в</w:t>
      </w:r>
      <w:r w:rsidRPr="000970D7">
        <w:rPr>
          <w:rFonts w:ascii="Times New Roman" w:eastAsia="Calibri" w:hAnsi="Times New Roman" w:cs="Times New Roman"/>
          <w:sz w:val="24"/>
          <w:szCs w:val="24"/>
        </w:rPr>
        <w:t xml:space="preserve"> темпах роста реальной заработной платы. Реальная заработная плата в 2015 году составила 90,9% от уровня 2014 года. </w:t>
      </w:r>
    </w:p>
    <w:p w:rsidR="0029758B" w:rsidRDefault="0029758B" w:rsidP="0029758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На развитие экономики и социальной сфера города Новокузнецка в 2015 году предприятиями и организациями направлено 27,2 млрд</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 xml:space="preserve">ублей инвестиций в основной капитал, что в сопоставимой оценке составило 44,8% к уровню 2014 года, что составляет 16,8% от общего объема инвестиций вложенных в целом по Кемеровской области. </w:t>
      </w:r>
    </w:p>
    <w:p w:rsidR="0029758B" w:rsidRPr="000970D7" w:rsidRDefault="0029758B" w:rsidP="0029758B">
      <w:pPr>
        <w:spacing w:after="0" w:line="240" w:lineRule="auto"/>
        <w:jc w:val="both"/>
        <w:rPr>
          <w:rFonts w:ascii="Times New Roman" w:eastAsia="Calibri" w:hAnsi="Times New Roman" w:cs="Times New Roman"/>
          <w:spacing w:val="2"/>
          <w:sz w:val="24"/>
          <w:szCs w:val="24"/>
          <w:shd w:val="clear" w:color="auto" w:fill="FFFFFF"/>
        </w:rPr>
      </w:pPr>
      <w:r w:rsidRPr="000970D7">
        <w:rPr>
          <w:rFonts w:ascii="Times New Roman" w:eastAsia="Calibri" w:hAnsi="Times New Roman" w:cs="Times New Roman"/>
          <w:spacing w:val="2"/>
          <w:sz w:val="24"/>
          <w:szCs w:val="24"/>
          <w:shd w:val="clear" w:color="auto" w:fill="FFFFFF"/>
        </w:rPr>
        <w:t xml:space="preserve">       Состояние инвестиционного климата является одним из определяющих показателей экономической ситуации и перспектив развития города. </w:t>
      </w:r>
    </w:p>
    <w:p w:rsidR="0029758B" w:rsidRPr="000970D7" w:rsidRDefault="0029758B" w:rsidP="0029758B">
      <w:pPr>
        <w:spacing w:after="0" w:line="240" w:lineRule="auto"/>
        <w:ind w:firstLine="284"/>
        <w:jc w:val="both"/>
        <w:rPr>
          <w:rFonts w:ascii="Times New Roman" w:eastAsia="Calibri" w:hAnsi="Times New Roman" w:cs="Times New Roman"/>
          <w:sz w:val="24"/>
          <w:szCs w:val="24"/>
        </w:rPr>
      </w:pPr>
      <w:r w:rsidRPr="000970D7">
        <w:rPr>
          <w:rFonts w:ascii="Times New Roman" w:eastAsia="Calibri" w:hAnsi="Times New Roman" w:cs="Times New Roman"/>
          <w:sz w:val="24"/>
          <w:szCs w:val="24"/>
        </w:rPr>
        <w:t xml:space="preserve">   Показатель объем инвестиций в основной капитал (за исключением бюджетных средств) в расчете на одного жителя составил по итогам 2015 года – </w:t>
      </w:r>
      <w:r>
        <w:rPr>
          <w:rFonts w:ascii="Times New Roman" w:eastAsia="Calibri" w:hAnsi="Times New Roman" w:cs="Times New Roman"/>
          <w:sz w:val="24"/>
          <w:szCs w:val="24"/>
        </w:rPr>
        <w:t>49 496</w:t>
      </w:r>
      <w:r w:rsidRPr="000970D7">
        <w:rPr>
          <w:rFonts w:ascii="Times New Roman" w:eastAsia="Calibri" w:hAnsi="Times New Roman" w:cs="Times New Roman"/>
          <w:sz w:val="24"/>
          <w:szCs w:val="24"/>
        </w:rPr>
        <w:t xml:space="preserve"> рублей, что в 2 раза ниже уровня 2014 года. Основными  проблемами, влияющие на формирование значения  показателя  объема  инвестиций  в  основной  капитал  является высокая база 2014 года, дефицит  инвестиций  в  крупномасштабные  проекты, влияние ухудшения макроэкономической ситуации на инвестиционные программы компаний в части их сокращения.</w:t>
      </w:r>
    </w:p>
    <w:p w:rsidR="0029758B" w:rsidRPr="000970D7" w:rsidRDefault="0029758B" w:rsidP="0029758B">
      <w:pPr>
        <w:spacing w:after="0" w:line="240" w:lineRule="auto"/>
        <w:ind w:firstLine="284"/>
        <w:jc w:val="both"/>
        <w:rPr>
          <w:rFonts w:ascii="Times New Roman" w:eastAsia="Calibri" w:hAnsi="Times New Roman" w:cs="Times New Roman"/>
          <w:sz w:val="24"/>
          <w:szCs w:val="24"/>
        </w:rPr>
      </w:pPr>
      <w:r w:rsidRPr="000970D7">
        <w:rPr>
          <w:rFonts w:ascii="Times New Roman" w:eastAsia="Calibri" w:hAnsi="Times New Roman" w:cs="Times New Roman"/>
          <w:sz w:val="24"/>
          <w:szCs w:val="24"/>
        </w:rPr>
        <w:t xml:space="preserve">   Среди наиболее крупных инвестиционных проектов, реализуемых в 2015 году на территории города Новокузнецка можно выделить:</w:t>
      </w:r>
    </w:p>
    <w:p w:rsidR="0029758B" w:rsidRPr="000970D7" w:rsidRDefault="0029758B" w:rsidP="0029758B">
      <w:pPr>
        <w:spacing w:after="0" w:line="240" w:lineRule="auto"/>
        <w:ind w:firstLine="284"/>
        <w:jc w:val="both"/>
        <w:rPr>
          <w:rFonts w:ascii="Times New Roman" w:eastAsia="Calibri" w:hAnsi="Times New Roman" w:cs="Times New Roman"/>
          <w:sz w:val="24"/>
          <w:szCs w:val="24"/>
        </w:rPr>
      </w:pPr>
      <w:r w:rsidRPr="000970D7">
        <w:rPr>
          <w:rFonts w:ascii="Times New Roman" w:eastAsia="Calibri" w:hAnsi="Times New Roman" w:cs="Times New Roman"/>
          <w:sz w:val="24"/>
          <w:szCs w:val="24"/>
        </w:rPr>
        <w:t xml:space="preserve">   -установка по приготовлению и вдуванию пылеугольного топлива в доменные печи ОАО «ЕВРАЗ ЗСМК»;</w:t>
      </w:r>
    </w:p>
    <w:p w:rsidR="0029758B" w:rsidRPr="000970D7" w:rsidRDefault="0029758B" w:rsidP="0029758B">
      <w:pPr>
        <w:spacing w:after="0" w:line="240" w:lineRule="auto"/>
        <w:ind w:firstLine="284"/>
        <w:jc w:val="both"/>
        <w:rPr>
          <w:rFonts w:ascii="Times New Roman" w:eastAsia="Calibri" w:hAnsi="Times New Roman" w:cs="Times New Roman"/>
          <w:sz w:val="24"/>
          <w:szCs w:val="24"/>
        </w:rPr>
      </w:pPr>
      <w:r w:rsidRPr="000970D7">
        <w:rPr>
          <w:rFonts w:ascii="Times New Roman" w:eastAsia="Calibri" w:hAnsi="Times New Roman" w:cs="Times New Roman"/>
          <w:sz w:val="24"/>
          <w:szCs w:val="24"/>
        </w:rPr>
        <w:t xml:space="preserve">   -строительство завода по переработке молок</w:t>
      </w:r>
      <w:proofErr w:type="gramStart"/>
      <w:r w:rsidRPr="000970D7">
        <w:rPr>
          <w:rFonts w:ascii="Times New Roman" w:eastAsia="Calibri" w:hAnsi="Times New Roman" w:cs="Times New Roman"/>
          <w:sz w:val="24"/>
          <w:szCs w:val="24"/>
        </w:rPr>
        <w:t>а ООО</w:t>
      </w:r>
      <w:proofErr w:type="gramEnd"/>
      <w:r w:rsidRPr="000970D7">
        <w:rPr>
          <w:rFonts w:ascii="Times New Roman" w:eastAsia="Calibri" w:hAnsi="Times New Roman" w:cs="Times New Roman"/>
          <w:sz w:val="24"/>
          <w:szCs w:val="24"/>
        </w:rPr>
        <w:t xml:space="preserve"> «Завод натуральных молочных продуктов»;</w:t>
      </w:r>
    </w:p>
    <w:p w:rsidR="0029758B" w:rsidRPr="000970D7" w:rsidRDefault="0029758B" w:rsidP="0029758B">
      <w:pPr>
        <w:spacing w:after="0" w:line="240" w:lineRule="auto"/>
        <w:ind w:firstLine="284"/>
        <w:jc w:val="both"/>
        <w:rPr>
          <w:rFonts w:ascii="Times New Roman" w:eastAsia="Calibri" w:hAnsi="Times New Roman" w:cs="Times New Roman"/>
          <w:sz w:val="24"/>
          <w:szCs w:val="24"/>
        </w:rPr>
      </w:pPr>
      <w:r w:rsidRPr="000970D7">
        <w:rPr>
          <w:rFonts w:ascii="Times New Roman" w:eastAsia="Calibri" w:hAnsi="Times New Roman" w:cs="Times New Roman"/>
          <w:sz w:val="24"/>
          <w:szCs w:val="24"/>
        </w:rPr>
        <w:t xml:space="preserve">   -строительство медицинского клинического центра </w:t>
      </w:r>
      <w:r w:rsidRPr="000970D7">
        <w:rPr>
          <w:rFonts w:ascii="Times New Roman" w:eastAsia="Calibri" w:hAnsi="Times New Roman" w:cs="Times New Roman"/>
          <w:sz w:val="24"/>
          <w:szCs w:val="24"/>
          <w:lang w:val="en-US"/>
        </w:rPr>
        <w:t>GRAND</w:t>
      </w:r>
      <w:r w:rsidRPr="000970D7">
        <w:rPr>
          <w:rFonts w:ascii="Times New Roman" w:eastAsia="Calibri" w:hAnsi="Times New Roman" w:cs="Times New Roman"/>
          <w:sz w:val="24"/>
          <w:szCs w:val="24"/>
        </w:rPr>
        <w:t xml:space="preserve"> </w:t>
      </w:r>
      <w:r w:rsidRPr="000970D7">
        <w:rPr>
          <w:rFonts w:ascii="Times New Roman" w:eastAsia="Calibri" w:hAnsi="Times New Roman" w:cs="Times New Roman"/>
          <w:sz w:val="24"/>
          <w:szCs w:val="24"/>
          <w:lang w:val="en-US"/>
        </w:rPr>
        <w:t>MEDICA</w:t>
      </w:r>
      <w:r w:rsidRPr="000970D7">
        <w:rPr>
          <w:rFonts w:ascii="Times New Roman" w:eastAsia="Calibri" w:hAnsi="Times New Roman" w:cs="Times New Roman"/>
          <w:sz w:val="24"/>
          <w:szCs w:val="24"/>
        </w:rPr>
        <w:t>;</w:t>
      </w:r>
    </w:p>
    <w:p w:rsidR="0029758B" w:rsidRPr="000970D7" w:rsidRDefault="0029758B" w:rsidP="0029758B">
      <w:pPr>
        <w:spacing w:after="0" w:line="240" w:lineRule="auto"/>
        <w:ind w:firstLine="284"/>
        <w:jc w:val="both"/>
        <w:rPr>
          <w:rFonts w:ascii="Times New Roman" w:eastAsia="Calibri" w:hAnsi="Times New Roman" w:cs="Times New Roman"/>
          <w:sz w:val="24"/>
          <w:szCs w:val="24"/>
        </w:rPr>
      </w:pPr>
      <w:r w:rsidRPr="000970D7">
        <w:rPr>
          <w:rFonts w:ascii="Times New Roman" w:eastAsia="Calibri" w:hAnsi="Times New Roman" w:cs="Times New Roman"/>
          <w:sz w:val="24"/>
          <w:szCs w:val="24"/>
        </w:rPr>
        <w:t xml:space="preserve">   -строительство здания ЗАГС и гостиницы международного класса в городе Новокузнецке на проспекте Н.С.Ермакова - ООО «Отель-Н Капитал». </w:t>
      </w:r>
    </w:p>
    <w:p w:rsidR="0029758B" w:rsidRPr="000970D7" w:rsidRDefault="0029758B" w:rsidP="0029758B">
      <w:pPr>
        <w:spacing w:after="0"/>
        <w:jc w:val="both"/>
        <w:rPr>
          <w:rFonts w:ascii="Times New Roman" w:eastAsia="Calibri" w:hAnsi="Times New Roman" w:cs="Times New Roman"/>
          <w:sz w:val="24"/>
          <w:szCs w:val="24"/>
        </w:rPr>
      </w:pPr>
      <w:r w:rsidRPr="000970D7">
        <w:rPr>
          <w:rFonts w:ascii="Times New Roman" w:eastAsia="Calibri" w:hAnsi="Times New Roman" w:cs="Times New Roman"/>
          <w:sz w:val="24"/>
          <w:szCs w:val="24"/>
        </w:rPr>
        <w:t xml:space="preserve">        Одним из элементов стимулирования инвестиционной, инновационной деятельности по инициативе и личном курировании проекта Главой города Кузнецовым С.Н. является создание в конце 2014 года территории ускоренного развития – зоны экономического благоприятствования «Кузнецкая Слобода» (далее - ЗЭБ) со сроком действия особых условий на ней- 5 лет. Промышленно-производственный тип ЗЭБ позволяет получить поддержку участникам, осуществляющим виды экономической деятельности, </w:t>
      </w:r>
      <w:proofErr w:type="gramStart"/>
      <w:r w:rsidRPr="000970D7">
        <w:rPr>
          <w:rFonts w:ascii="Times New Roman" w:eastAsia="Calibri" w:hAnsi="Times New Roman" w:cs="Times New Roman"/>
          <w:sz w:val="24"/>
          <w:szCs w:val="24"/>
        </w:rPr>
        <w:t>относящихся</w:t>
      </w:r>
      <w:proofErr w:type="gramEnd"/>
      <w:r w:rsidRPr="000970D7">
        <w:rPr>
          <w:rFonts w:ascii="Times New Roman" w:eastAsia="Calibri" w:hAnsi="Times New Roman" w:cs="Times New Roman"/>
          <w:sz w:val="24"/>
          <w:szCs w:val="24"/>
        </w:rPr>
        <w:t xml:space="preserve"> к обрабатывающим производствам. В 2015 году резидентом ЗЭБ запущен </w:t>
      </w:r>
      <w:r w:rsidRPr="000970D7">
        <w:rPr>
          <w:rFonts w:ascii="Times New Roman" w:eastAsia="Calibri" w:hAnsi="Times New Roman" w:cs="Times New Roman"/>
          <w:sz w:val="24"/>
          <w:szCs w:val="24"/>
        </w:rPr>
        <w:lastRenderedPageBreak/>
        <w:t xml:space="preserve">современный завод ООО «Сибирский завод горячего цинкования», где в настоящее время создано 36 рабочих мест. </w:t>
      </w:r>
    </w:p>
    <w:p w:rsidR="0029758B" w:rsidRPr="000970D7" w:rsidRDefault="0029758B" w:rsidP="0029758B">
      <w:pPr>
        <w:spacing w:after="0"/>
        <w:jc w:val="both"/>
        <w:rPr>
          <w:rFonts w:ascii="Times New Roman" w:eastAsia="Calibri" w:hAnsi="Times New Roman" w:cs="Times New Roman"/>
          <w:color w:val="000000"/>
          <w:sz w:val="24"/>
          <w:szCs w:val="24"/>
          <w:shd w:val="clear" w:color="auto" w:fill="FFFFFF"/>
        </w:rPr>
      </w:pPr>
      <w:r w:rsidRPr="000970D7">
        <w:rPr>
          <w:rFonts w:ascii="Times New Roman" w:eastAsia="Calibri" w:hAnsi="Times New Roman" w:cs="Times New Roman"/>
          <w:sz w:val="24"/>
          <w:szCs w:val="24"/>
        </w:rPr>
        <w:t xml:space="preserve">      </w:t>
      </w:r>
      <w:r w:rsidRPr="000970D7">
        <w:rPr>
          <w:rFonts w:ascii="Times New Roman" w:eastAsia="Calibri" w:hAnsi="Times New Roman" w:cs="Times New Roman"/>
          <w:color w:val="000000"/>
          <w:sz w:val="24"/>
          <w:szCs w:val="24"/>
          <w:shd w:val="clear" w:color="auto" w:fill="FFFFFF"/>
        </w:rPr>
        <w:t>Агентством стратегических инициатив в 2015 году сформирован «Атлас лучших муниципальных практик», направленных на развитие малого и среднего предпринимательства в России, куда вошла новокузнецкая практика по формированию доступной инфраструктуры для размещения производственных и иных объектов - ЗЭБ «Кузнецкая</w:t>
      </w:r>
      <w:r>
        <w:rPr>
          <w:rFonts w:ascii="Times New Roman" w:eastAsia="Calibri" w:hAnsi="Times New Roman" w:cs="Times New Roman"/>
          <w:color w:val="000000"/>
          <w:sz w:val="24"/>
          <w:szCs w:val="24"/>
          <w:shd w:val="clear" w:color="auto" w:fill="FFFFFF"/>
        </w:rPr>
        <w:t xml:space="preserve"> Слобода</w:t>
      </w:r>
      <w:r w:rsidRPr="000970D7">
        <w:rPr>
          <w:rFonts w:ascii="Times New Roman" w:eastAsia="Calibri" w:hAnsi="Times New Roman" w:cs="Times New Roman"/>
          <w:color w:val="000000"/>
          <w:sz w:val="24"/>
          <w:szCs w:val="24"/>
          <w:shd w:val="clear" w:color="auto" w:fill="FFFFFF"/>
        </w:rPr>
        <w:t>».</w:t>
      </w:r>
      <w:r w:rsidRPr="000970D7">
        <w:rPr>
          <w:rFonts w:ascii="Times New Roman" w:eastAsia="Calibri" w:hAnsi="Times New Roman" w:cs="Times New Roman"/>
          <w:color w:val="000000"/>
          <w:sz w:val="24"/>
          <w:szCs w:val="24"/>
        </w:rPr>
        <w:br/>
      </w:r>
      <w:r>
        <w:rPr>
          <w:rFonts w:ascii="Times New Roman" w:eastAsia="Calibri" w:hAnsi="Times New Roman" w:cs="Times New Roman"/>
          <w:color w:val="000000"/>
          <w:sz w:val="24"/>
          <w:szCs w:val="24"/>
          <w:shd w:val="clear" w:color="auto" w:fill="FFFFFF"/>
        </w:rPr>
        <w:t xml:space="preserve">         </w:t>
      </w:r>
      <w:r w:rsidRPr="000970D7">
        <w:rPr>
          <w:rFonts w:ascii="Times New Roman" w:eastAsia="Calibri" w:hAnsi="Times New Roman" w:cs="Times New Roman"/>
          <w:color w:val="000000"/>
          <w:sz w:val="24"/>
          <w:szCs w:val="24"/>
          <w:shd w:val="clear" w:color="auto" w:fill="FFFFFF"/>
        </w:rPr>
        <w:t>В 2015 году эффективность по формированию доступной инфраструктуры для размещения производственных и иных объектов (создание ЗЭБ «Кузнецкая Слобода») была оценена участниками и организаторами премии «Бизнес-Успех» по Сибирскому Федеральному Округу в г. Анжеро-Судженске, а также данная муниципальная практика была отмечена на этапе национальной премии «Бизнес-Успех» в г. Перми.</w:t>
      </w:r>
    </w:p>
    <w:p w:rsidR="0029758B" w:rsidRDefault="0029758B" w:rsidP="0029758B">
      <w:pPr>
        <w:spacing w:after="0"/>
        <w:ind w:firstLine="426"/>
        <w:jc w:val="both"/>
        <w:rPr>
          <w:rFonts w:ascii="Times New Roman" w:eastAsia="Calibri" w:hAnsi="Times New Roman" w:cs="Times New Roman"/>
          <w:sz w:val="24"/>
          <w:szCs w:val="24"/>
        </w:rPr>
      </w:pPr>
      <w:r w:rsidRPr="000970D7">
        <w:rPr>
          <w:rFonts w:ascii="Times New Roman" w:eastAsia="Calibri" w:hAnsi="Times New Roman" w:cs="Times New Roman"/>
          <w:color w:val="000000"/>
          <w:sz w:val="24"/>
          <w:szCs w:val="24"/>
          <w:shd w:val="clear" w:color="auto" w:fill="FFFFFF"/>
        </w:rPr>
        <w:t xml:space="preserve">Кроме того, </w:t>
      </w:r>
      <w:r w:rsidRPr="000970D7">
        <w:rPr>
          <w:rFonts w:ascii="Times New Roman" w:eastAsia="Calibri" w:hAnsi="Times New Roman" w:cs="Times New Roman"/>
          <w:sz w:val="24"/>
          <w:szCs w:val="24"/>
        </w:rPr>
        <w:t>поддерживается в актуальном состоянии инвестиционный паспорт города, продолжена работа по сопровождению и внедрению имеющихся инвестиционных проектов, обновлению реестра и активизации работы по поиску и привлечению инвесторов, по подготовке инвестиционных площадок.</w:t>
      </w:r>
    </w:p>
    <w:p w:rsidR="0029758B" w:rsidRPr="001523D5" w:rsidRDefault="0029758B" w:rsidP="0029758B">
      <w:pPr>
        <w:widowControl w:val="0"/>
        <w:spacing w:after="0" w:line="240" w:lineRule="auto"/>
        <w:ind w:firstLine="426"/>
        <w:jc w:val="both"/>
        <w:rPr>
          <w:rFonts w:ascii="Times New Roman" w:eastAsia="Calibri" w:hAnsi="Times New Roman" w:cs="Times New Roman"/>
          <w:sz w:val="24"/>
          <w:szCs w:val="24"/>
        </w:rPr>
      </w:pPr>
      <w:r w:rsidRPr="001523D5">
        <w:rPr>
          <w:rFonts w:ascii="Times New Roman" w:eastAsia="Calibri" w:hAnsi="Times New Roman" w:cs="Times New Roman"/>
          <w:sz w:val="24"/>
          <w:szCs w:val="24"/>
        </w:rPr>
        <w:t xml:space="preserve"> Демографические процессы напрямую влияют на рынок труда Новокузнецка</w:t>
      </w:r>
      <w:r>
        <w:rPr>
          <w:rFonts w:ascii="Times New Roman" w:eastAsia="Calibri" w:hAnsi="Times New Roman" w:cs="Times New Roman"/>
          <w:sz w:val="24"/>
          <w:szCs w:val="24"/>
        </w:rPr>
        <w:t xml:space="preserve">. </w:t>
      </w:r>
    </w:p>
    <w:p w:rsidR="0029758B" w:rsidRPr="000970D7" w:rsidRDefault="0029758B" w:rsidP="0029758B">
      <w:pPr>
        <w:pStyle w:val="afff8"/>
        <w:shd w:val="clear" w:color="auto" w:fill="FFFFFF"/>
        <w:jc w:val="both"/>
      </w:pPr>
      <w:r w:rsidRPr="000970D7">
        <w:t xml:space="preserve">      </w:t>
      </w:r>
      <w:r>
        <w:t xml:space="preserve"> </w:t>
      </w:r>
      <w:r w:rsidRPr="000970D7">
        <w:t xml:space="preserve"> Численность населения города Новокузнецка на 1 января 2016 года составила 551,3 тысяч человек или 20% жителей Кемеровской области. Из них </w:t>
      </w:r>
      <w:r>
        <w:t>58</w:t>
      </w:r>
      <w:r w:rsidRPr="000970D7">
        <w:t xml:space="preserve">% - население трудоспособного возраста. Динамика численности населения определяется комплексом факторов, основными из которых  являются естественное движение (рождаемость, смертность), состояние миграционных процессов, социально-экономической привлекательностью территорий. </w:t>
      </w:r>
    </w:p>
    <w:p w:rsidR="0029758B" w:rsidRPr="001523D5" w:rsidRDefault="0029758B" w:rsidP="0029758B">
      <w:pPr>
        <w:pStyle w:val="afff8"/>
        <w:shd w:val="clear" w:color="auto" w:fill="FFFFFF"/>
        <w:jc w:val="both"/>
      </w:pPr>
      <w:r w:rsidRPr="001523D5">
        <w:t xml:space="preserve">        Демографическая ситуация в Новокузнецке характеризуется продолжающимся процессом естественной убыли населения, связанной с превышением смертности над рождаемостью. За 2015 год общий коэффициент рождаемости составил 12,0 (6 614 человек родившихся) на 1000 человек населения, коэффициент смертности – 13,9 (7 641 человек умерло) на 1000 человек населения. Естественная убыль населения по итогам 2015 года составила -1,9 (-1 027 человек) на 1000 человек населения. </w:t>
      </w:r>
    </w:p>
    <w:p w:rsidR="0029758B" w:rsidRDefault="0029758B" w:rsidP="0029758B">
      <w:pPr>
        <w:tabs>
          <w:tab w:val="left" w:pos="567"/>
        </w:tabs>
        <w:spacing w:after="0" w:line="240" w:lineRule="auto"/>
        <w:ind w:firstLine="426"/>
        <w:jc w:val="both"/>
        <w:rPr>
          <w:rFonts w:ascii="Times New Roman" w:eastAsia="Georgia" w:hAnsi="Times New Roman" w:cs="Times New Roman"/>
          <w:sz w:val="24"/>
          <w:szCs w:val="24"/>
        </w:rPr>
      </w:pPr>
      <w:r w:rsidRPr="001523D5">
        <w:rPr>
          <w:rFonts w:ascii="Times New Roman" w:eastAsia="Calibri" w:hAnsi="Times New Roman" w:cs="Times New Roman"/>
          <w:color w:val="000000"/>
          <w:sz w:val="24"/>
          <w:szCs w:val="24"/>
        </w:rPr>
        <w:t xml:space="preserve">Ключевую роль в социально-экономическом и демографическом развитии города Новокузнецка играют миграционные процессы. </w:t>
      </w:r>
      <w:r w:rsidRPr="001523D5">
        <w:rPr>
          <w:rFonts w:ascii="Times New Roman" w:eastAsia="Calibri" w:hAnsi="Times New Roman" w:cs="Times New Roman"/>
          <w:color w:val="000000"/>
          <w:spacing w:val="2"/>
          <w:sz w:val="24"/>
          <w:szCs w:val="24"/>
        </w:rPr>
        <w:t xml:space="preserve">Сегодня демографический потенциал в условиях значительной естественной убыли населения в городе Новокузнецке поддерживается за счет незначительного миграционного прироста населения. В 2015 году в город Новокузнецк прибыло 14 828 человек, выбыло 12 675 человек, миграционный прирост составил 2153 человека. </w:t>
      </w:r>
      <w:r w:rsidRPr="001523D5">
        <w:rPr>
          <w:rFonts w:ascii="Times New Roman" w:eastAsia="Calibri" w:hAnsi="Times New Roman" w:cs="Times New Roman"/>
          <w:spacing w:val="2"/>
          <w:sz w:val="24"/>
          <w:szCs w:val="24"/>
        </w:rPr>
        <w:t>В настоящее время город Новокузнецк является привлекательным для целого ряда народов из стран СНГ.</w:t>
      </w:r>
      <w:r w:rsidRPr="001523D5">
        <w:rPr>
          <w:rFonts w:ascii="Times New Roman" w:eastAsia="Calibri" w:hAnsi="Times New Roman" w:cs="Times New Roman"/>
          <w:sz w:val="24"/>
          <w:szCs w:val="24"/>
        </w:rPr>
        <w:t xml:space="preserve"> </w:t>
      </w:r>
      <w:r w:rsidRPr="001523D5">
        <w:rPr>
          <w:rFonts w:ascii="Times New Roman" w:eastAsia="Georgia" w:hAnsi="Times New Roman" w:cs="Times New Roman"/>
          <w:sz w:val="24"/>
          <w:szCs w:val="24"/>
        </w:rPr>
        <w:t>Поскольку Кемеровская область не имеет общей государственной границы с иностранными государствами, основной поток иностранцев прибывает автомобильным и железнодорожным транспортом из приграничных областей.</w:t>
      </w:r>
    </w:p>
    <w:p w:rsidR="0029758B" w:rsidRPr="0061071F" w:rsidRDefault="0029758B" w:rsidP="0029758B">
      <w:pPr>
        <w:pStyle w:val="40"/>
        <w:rPr>
          <w:rFonts w:eastAsia="Calibri"/>
        </w:rPr>
      </w:pPr>
      <w:r w:rsidRPr="0061071F">
        <w:rPr>
          <w:rFonts w:eastAsia="Calibri"/>
        </w:rPr>
        <w:t>1.</w:t>
      </w:r>
      <w:r>
        <w:rPr>
          <w:rFonts w:eastAsia="Calibri"/>
        </w:rPr>
        <w:t>2.</w:t>
      </w:r>
      <w:r w:rsidRPr="0061071F">
        <w:rPr>
          <w:rFonts w:eastAsia="Calibri"/>
        </w:rPr>
        <w:t xml:space="preserve"> Характеристика дорожной сети городской агломерации</w:t>
      </w:r>
    </w:p>
    <w:p w:rsidR="0029758B" w:rsidRPr="0061071F" w:rsidRDefault="0029758B" w:rsidP="0029758B">
      <w:pPr>
        <w:spacing w:after="0" w:line="240" w:lineRule="auto"/>
        <w:ind w:firstLine="425"/>
        <w:jc w:val="both"/>
        <w:rPr>
          <w:rFonts w:ascii="Times New Roman" w:hAnsi="Times New Roman" w:cs="Times New Roman"/>
          <w:sz w:val="24"/>
          <w:szCs w:val="24"/>
        </w:rPr>
      </w:pPr>
      <w:r w:rsidRPr="0061071F">
        <w:rPr>
          <w:rFonts w:ascii="Times New Roman" w:hAnsi="Times New Roman" w:cs="Times New Roman"/>
          <w:sz w:val="24"/>
          <w:szCs w:val="24"/>
        </w:rPr>
        <w:t xml:space="preserve">Существующая сеть магистральных улиц и дорог в основном отвечает сложившимся в городе направлениям главных транспортных связей. Плотность магистральной сети на застроенных территориях невысока (от 0,8 км/кв. км в периферийных районах до 2,2 км/кв. км в Центральном и Новоильинском районах), что меньше действующих нормативов. </w:t>
      </w:r>
      <w:proofErr w:type="gramStart"/>
      <w:r w:rsidRPr="0061071F">
        <w:rPr>
          <w:rFonts w:ascii="Times New Roman" w:hAnsi="Times New Roman" w:cs="Times New Roman"/>
          <w:sz w:val="24"/>
          <w:szCs w:val="24"/>
        </w:rPr>
        <w:t>На многих участках и в узлах магистральная УДС исчерпала свою пропускную способность и не имеет резервов для удовлетворения растущих объемов движения транспорта в силу следующих причин:</w:t>
      </w:r>
      <w:proofErr w:type="gramEnd"/>
    </w:p>
    <w:p w:rsidR="0029758B" w:rsidRPr="0061071F" w:rsidRDefault="0029758B" w:rsidP="0029758B">
      <w:pPr>
        <w:pStyle w:val="22"/>
        <w:numPr>
          <w:ilvl w:val="1"/>
          <w:numId w:val="14"/>
        </w:numPr>
        <w:suppressAutoHyphens/>
        <w:spacing w:before="0" w:after="0"/>
        <w:ind w:left="0" w:firstLine="425"/>
      </w:pPr>
      <w:r w:rsidRPr="0061071F">
        <w:t xml:space="preserve">наличие всего 4 мостовых переходов через р. Томь при двубережном расположении районов города, особенно часто транспортные заторы возникают на </w:t>
      </w:r>
      <w:r w:rsidRPr="0061071F">
        <w:lastRenderedPageBreak/>
        <w:t xml:space="preserve">Кузнецком мосту (пропуск </w:t>
      </w:r>
      <w:proofErr w:type="gramStart"/>
      <w:r w:rsidRPr="0061071F">
        <w:t>осуществляется</w:t>
      </w:r>
      <w:proofErr w:type="gramEnd"/>
      <w:r w:rsidRPr="0061071F">
        <w:t xml:space="preserve"> в том числе и по трамвайному полотну) и автодорожном мосту в районе ДОЗа;</w:t>
      </w:r>
    </w:p>
    <w:p w:rsidR="0029758B" w:rsidRPr="0061071F" w:rsidRDefault="0029758B" w:rsidP="0029758B">
      <w:pPr>
        <w:pStyle w:val="22"/>
        <w:numPr>
          <w:ilvl w:val="1"/>
          <w:numId w:val="14"/>
        </w:numPr>
        <w:suppressAutoHyphens/>
        <w:spacing w:before="0" w:after="0"/>
        <w:ind w:left="0" w:firstLine="425"/>
        <w:rPr>
          <w:rStyle w:val="af"/>
        </w:rPr>
      </w:pPr>
      <w:r w:rsidRPr="0061071F">
        <w:rPr>
          <w:rStyle w:val="af"/>
        </w:rPr>
        <w:t>сообщение между районами города происходит, в основном, через центральную часть города, что приводит к возникновению транспортных заторов на магистралях Центрального района практически в течение всего дня;</w:t>
      </w:r>
    </w:p>
    <w:p w:rsidR="0029758B" w:rsidRPr="0061071F" w:rsidRDefault="0029758B" w:rsidP="0029758B">
      <w:pPr>
        <w:pStyle w:val="22"/>
        <w:numPr>
          <w:ilvl w:val="1"/>
          <w:numId w:val="14"/>
        </w:numPr>
        <w:suppressAutoHyphens/>
        <w:spacing w:before="0" w:after="0"/>
        <w:ind w:left="0" w:firstLine="425"/>
      </w:pPr>
      <w:r w:rsidRPr="0061071F">
        <w:t>недостаточная ширина улиц и затрудненность их реконструкции с целью повышения пропускной способности путем расширения проезжих частей из-за наличия капитальной застройки. 45 % магистралей обеспечивают лишь 2</w:t>
      </w:r>
      <w:r w:rsidRPr="0061071F">
        <w:noBreakHyphen/>
        <w:t>х полосное движение транспорта (по одной полосе в каждом направлении). Лишь 8 % магистралей имеют по 3 полосы движения в каждом направлении.</w:t>
      </w:r>
    </w:p>
    <w:p w:rsidR="0029758B" w:rsidRPr="0061071F" w:rsidRDefault="0029758B" w:rsidP="0029758B">
      <w:pPr>
        <w:pStyle w:val="13"/>
        <w:numPr>
          <w:ilvl w:val="0"/>
          <w:numId w:val="20"/>
        </w:numPr>
        <w:suppressAutoHyphens/>
        <w:spacing w:before="0" w:after="0"/>
        <w:ind w:left="0" w:firstLine="425"/>
        <w:rPr>
          <w:rStyle w:val="af"/>
        </w:rPr>
      </w:pPr>
      <w:r w:rsidRPr="0061071F">
        <w:rPr>
          <w:rStyle w:val="af"/>
        </w:rPr>
        <w:t>Пропускная способность основных искусственных дорожных сооружений исчерпана. Имеется большое количество железнодорожных переездов, что приводит к появлению транспортных заторов.</w:t>
      </w:r>
    </w:p>
    <w:p w:rsidR="0029758B" w:rsidRPr="0061071F" w:rsidRDefault="0029758B" w:rsidP="0029758B">
      <w:pPr>
        <w:pStyle w:val="13"/>
        <w:numPr>
          <w:ilvl w:val="0"/>
          <w:numId w:val="20"/>
        </w:numPr>
        <w:suppressAutoHyphens/>
        <w:spacing w:before="0" w:after="0"/>
        <w:ind w:left="0" w:firstLine="425"/>
      </w:pPr>
      <w:r w:rsidRPr="0061071F">
        <w:t>Отсутствие централизованных мест для временного хранения легковых автомобилей у мест приложения труда и объектов обслуживания приводит к перегрузке проезжих частей улиц автомобилями индивидуальных владельцев. Решение данной проблемы должно производиться за счет организации площадок для временного хранения транспорта (уличных или внеуличных) при наличии свободных территорий, либо за счет строительства гаражей-стоянок (многоярусных, подземных, встроенных).</w:t>
      </w:r>
    </w:p>
    <w:p w:rsidR="0029758B" w:rsidRPr="002E4D42" w:rsidRDefault="0029758B" w:rsidP="0029758B">
      <w:pPr>
        <w:pStyle w:val="13"/>
        <w:numPr>
          <w:ilvl w:val="0"/>
          <w:numId w:val="20"/>
        </w:numPr>
        <w:suppressAutoHyphens/>
        <w:spacing w:before="0" w:after="0"/>
        <w:ind w:left="0" w:firstLine="426"/>
        <w:rPr>
          <w:rStyle w:val="affc"/>
          <w:rFonts w:eastAsia="Calibri"/>
          <w:color w:val="auto"/>
        </w:rPr>
      </w:pPr>
      <w:r w:rsidRPr="002E4D42">
        <w:rPr>
          <w:rStyle w:val="affc"/>
          <w:color w:val="auto"/>
        </w:rPr>
        <w:t>Отсутствие целостной системы пешеходных связей, обеспечивающей безопасность пешеходного движения, максимальную пешеходную доступности городских зон и объектов, использование оздоровительных преимуществ пешеходного движения. Созданны велосипедные зоны, но они не имеют целосной связи между собой. Общая протяженность велодорожек составляет около 10 км.</w:t>
      </w:r>
    </w:p>
    <w:p w:rsidR="0029758B" w:rsidRPr="0081230E" w:rsidRDefault="0029758B" w:rsidP="0029758B">
      <w:pPr>
        <w:pStyle w:val="13"/>
        <w:numPr>
          <w:ilvl w:val="0"/>
          <w:numId w:val="20"/>
        </w:numPr>
        <w:suppressAutoHyphens/>
        <w:spacing w:before="0" w:after="0"/>
        <w:ind w:left="0" w:firstLine="426"/>
        <w:rPr>
          <w:rStyle w:val="affc"/>
          <w:rFonts w:eastAsia="Calibri"/>
          <w:color w:val="auto"/>
        </w:rPr>
      </w:pPr>
      <w:r w:rsidRPr="002E4D42">
        <w:rPr>
          <w:rStyle w:val="affc"/>
          <w:color w:val="auto"/>
        </w:rPr>
        <w:t xml:space="preserve">Содоржание дорог находится на приемлемом уровне. Наблюдается недостаток авторапрка специализированного транспорта по уборке улично-дорожной сети и высокий процент износа специализированной техники. </w:t>
      </w:r>
    </w:p>
    <w:p w:rsidR="0029758B" w:rsidRPr="0081230E" w:rsidRDefault="0029758B" w:rsidP="0029758B">
      <w:pPr>
        <w:pStyle w:val="31"/>
        <w:suppressAutoHyphens/>
        <w:spacing w:before="0" w:after="0"/>
        <w:ind w:left="0" w:firstLine="425"/>
        <w:jc w:val="left"/>
        <w:rPr>
          <w:sz w:val="24"/>
          <w:szCs w:val="24"/>
        </w:rPr>
      </w:pPr>
      <w:r w:rsidRPr="0081230E">
        <w:rPr>
          <w:sz w:val="24"/>
          <w:szCs w:val="24"/>
        </w:rPr>
        <w:t>Городские улицы и дороги</w:t>
      </w:r>
    </w:p>
    <w:p w:rsidR="0029758B" w:rsidRPr="0081230E" w:rsidRDefault="0029758B" w:rsidP="0029758B">
      <w:pPr>
        <w:pStyle w:val="a3"/>
        <w:suppressAutoHyphens/>
        <w:spacing w:before="0" w:after="0"/>
        <w:ind w:firstLine="425"/>
        <w:rPr>
          <w:rStyle w:val="af"/>
        </w:rPr>
      </w:pPr>
      <w:r w:rsidRPr="0081230E">
        <w:rPr>
          <w:rStyle w:val="af"/>
        </w:rPr>
        <w:t>Раздел разработан на основе материалов, предоставленных ООО НПИ «ЭНКО» в ходе сбора исходных данных следующими организациями:</w:t>
      </w:r>
    </w:p>
    <w:p w:rsidR="0029758B" w:rsidRPr="0081230E" w:rsidRDefault="0029758B" w:rsidP="0029758B">
      <w:pPr>
        <w:pStyle w:val="22"/>
        <w:tabs>
          <w:tab w:val="clear" w:pos="360"/>
        </w:tabs>
        <w:suppressAutoHyphens/>
        <w:spacing w:before="0" w:after="0"/>
        <w:ind w:left="0" w:firstLine="425"/>
      </w:pPr>
      <w:r w:rsidRPr="0081230E">
        <w:t>Управление дорожно-коммунального хозяйства и благоустройства города;</w:t>
      </w:r>
    </w:p>
    <w:p w:rsidR="0029758B" w:rsidRPr="0081230E" w:rsidRDefault="0029758B" w:rsidP="0029758B">
      <w:pPr>
        <w:pStyle w:val="22"/>
        <w:tabs>
          <w:tab w:val="clear" w:pos="360"/>
        </w:tabs>
        <w:suppressAutoHyphens/>
        <w:spacing w:before="0" w:after="0"/>
        <w:ind w:left="0" w:firstLine="425"/>
      </w:pPr>
      <w:r w:rsidRPr="0081230E">
        <w:t>ГИБДД г. Новокузнецка;</w:t>
      </w:r>
    </w:p>
    <w:p w:rsidR="0029758B" w:rsidRPr="0081230E" w:rsidRDefault="0029758B" w:rsidP="0029758B">
      <w:pPr>
        <w:pStyle w:val="22"/>
        <w:tabs>
          <w:tab w:val="clear" w:pos="360"/>
        </w:tabs>
        <w:suppressAutoHyphens/>
        <w:spacing w:before="0" w:after="0"/>
        <w:ind w:left="0" w:firstLine="425"/>
      </w:pPr>
      <w:r w:rsidRPr="0081230E">
        <w:t>Комитет градостроительства и земельных ресурсов администрации города Новокузнецка.</w:t>
      </w:r>
    </w:p>
    <w:p w:rsidR="0029758B" w:rsidRPr="0081230E" w:rsidRDefault="0029758B" w:rsidP="0029758B">
      <w:pPr>
        <w:pStyle w:val="19"/>
        <w:suppressAutoHyphens/>
        <w:spacing w:before="0" w:after="0"/>
        <w:ind w:left="0" w:firstLine="425"/>
      </w:pPr>
      <w:r w:rsidRPr="0081230E">
        <w:t>Современное состояние и классификация улично-дорожной сети</w:t>
      </w:r>
    </w:p>
    <w:p w:rsidR="0029758B" w:rsidRPr="0081230E" w:rsidRDefault="0029758B" w:rsidP="0029758B">
      <w:pPr>
        <w:pStyle w:val="a3"/>
        <w:suppressAutoHyphens/>
        <w:spacing w:before="0" w:after="0"/>
        <w:ind w:firstLine="425"/>
      </w:pPr>
      <w:r w:rsidRPr="0081230E">
        <w:t>Специфическими особенностями Новокузнецка, наложившими отпечаток на формирование структуры его магистральной улично-дорожной сети, являются:</w:t>
      </w:r>
    </w:p>
    <w:p w:rsidR="0029758B" w:rsidRPr="0081230E" w:rsidRDefault="0029758B" w:rsidP="0029758B">
      <w:pPr>
        <w:pStyle w:val="22"/>
        <w:tabs>
          <w:tab w:val="clear" w:pos="360"/>
        </w:tabs>
        <w:suppressAutoHyphens/>
        <w:spacing w:before="0" w:after="0"/>
        <w:ind w:left="0" w:firstLine="425"/>
      </w:pPr>
      <w:r w:rsidRPr="0081230E">
        <w:t>большая по площади территория города (более 42 тыс. га при населении менее 600 тыс. чел.), расположение городских районов на значительном удалении друг от друга;</w:t>
      </w:r>
    </w:p>
    <w:p w:rsidR="0029758B" w:rsidRPr="0081230E" w:rsidRDefault="0029758B" w:rsidP="0029758B">
      <w:pPr>
        <w:pStyle w:val="22"/>
        <w:tabs>
          <w:tab w:val="clear" w:pos="360"/>
        </w:tabs>
        <w:suppressAutoHyphens/>
        <w:spacing w:before="0" w:after="0"/>
        <w:ind w:left="0" w:firstLine="425"/>
      </w:pPr>
      <w:r w:rsidRPr="0081230E">
        <w:t>расчлененность территории городского округа естественными и искусственными преградами: реки Томь, Кондома, Аба и другие мелкие водотоки, а также многочисленные железнодорожные магистральные и подъездные пути;</w:t>
      </w:r>
    </w:p>
    <w:p w:rsidR="0029758B" w:rsidRPr="0081230E" w:rsidRDefault="0029758B" w:rsidP="0029758B">
      <w:pPr>
        <w:pStyle w:val="22"/>
        <w:tabs>
          <w:tab w:val="clear" w:pos="360"/>
        </w:tabs>
        <w:suppressAutoHyphens/>
        <w:spacing w:before="0" w:after="0"/>
        <w:ind w:left="0" w:firstLine="425"/>
      </w:pPr>
      <w:r w:rsidRPr="0081230E">
        <w:t>наличие достаточно выраженного и пересеченного рельефа местности;</w:t>
      </w:r>
    </w:p>
    <w:p w:rsidR="0029758B" w:rsidRPr="0081230E" w:rsidRDefault="0029758B" w:rsidP="0029758B">
      <w:pPr>
        <w:pStyle w:val="22"/>
        <w:tabs>
          <w:tab w:val="clear" w:pos="360"/>
        </w:tabs>
        <w:suppressAutoHyphens/>
        <w:spacing w:before="0" w:after="0"/>
        <w:ind w:left="0" w:firstLine="425"/>
      </w:pPr>
      <w:r w:rsidRPr="0081230E">
        <w:t>особенности градостроительного развития: историческое формирование жилых образований вблизи крупных производственных зон.</w:t>
      </w:r>
    </w:p>
    <w:p w:rsidR="0029758B" w:rsidRPr="0081230E" w:rsidRDefault="0029758B" w:rsidP="0029758B">
      <w:pPr>
        <w:pStyle w:val="a3"/>
        <w:suppressAutoHyphens/>
        <w:spacing w:before="0" w:after="0"/>
        <w:ind w:firstLine="425"/>
      </w:pPr>
      <w:r w:rsidRPr="0081230E">
        <w:t>В соответствии с перечисленными особенностями планировочной структуры города, главенствующую роль в осуществлении транспортных связей играют радиальные магистральные направления между городскими районами и внешними исторически сложившимися автодорогами:</w:t>
      </w:r>
    </w:p>
    <w:p w:rsidR="0029758B" w:rsidRPr="0081230E" w:rsidRDefault="0029758B" w:rsidP="0029758B">
      <w:pPr>
        <w:pStyle w:val="22"/>
        <w:tabs>
          <w:tab w:val="clear" w:pos="360"/>
        </w:tabs>
        <w:suppressAutoHyphens/>
        <w:spacing w:before="0" w:after="0"/>
        <w:ind w:left="0" w:firstLine="425"/>
      </w:pPr>
      <w:r w:rsidRPr="0081230E">
        <w:t>въезд со стороны Кемерово в Центральный район: улицы Гончарова – Горноспасательная – Димитрова – Куйбышева – Кирова;</w:t>
      </w:r>
    </w:p>
    <w:p w:rsidR="0029758B" w:rsidRPr="0081230E" w:rsidRDefault="0029758B" w:rsidP="0029758B">
      <w:pPr>
        <w:pStyle w:val="22"/>
        <w:tabs>
          <w:tab w:val="clear" w:pos="360"/>
        </w:tabs>
        <w:suppressAutoHyphens/>
        <w:spacing w:before="0" w:after="0"/>
        <w:ind w:left="0" w:firstLine="425"/>
      </w:pPr>
      <w:r w:rsidRPr="0081230E">
        <w:lastRenderedPageBreak/>
        <w:t>сообщение Центрального и Заводского района: пр. Металлургов – пр. Строителей – Заводское шоссе – ул. 40 лет ВЛКСМ и далее на Чистогорский и Осиновое Плесо;</w:t>
      </w:r>
    </w:p>
    <w:p w:rsidR="0029758B" w:rsidRPr="0081230E" w:rsidRDefault="0029758B" w:rsidP="0029758B">
      <w:pPr>
        <w:pStyle w:val="22"/>
        <w:tabs>
          <w:tab w:val="clear" w:pos="360"/>
        </w:tabs>
        <w:suppressAutoHyphens/>
        <w:spacing w:before="0" w:after="0"/>
        <w:ind w:left="0" w:firstLine="425"/>
      </w:pPr>
      <w:r w:rsidRPr="0081230E">
        <w:t>сообщение Центрального и Новоильинского района: ул. ДОЗ – Ильинское шоссе – и далее на Красулино;</w:t>
      </w:r>
    </w:p>
    <w:p w:rsidR="0029758B" w:rsidRPr="0081230E" w:rsidRDefault="0029758B" w:rsidP="0029758B">
      <w:pPr>
        <w:pStyle w:val="22"/>
        <w:tabs>
          <w:tab w:val="clear" w:pos="360"/>
        </w:tabs>
        <w:suppressAutoHyphens/>
        <w:spacing w:before="0" w:after="0"/>
        <w:ind w:left="0" w:firstLine="425"/>
      </w:pPr>
      <w:r w:rsidRPr="0081230E">
        <w:t>сообщение Центрального, Кузнецкого и Орджоникидзевского районов: ул. Ленина – ул. Обнорского – Притомское шоссе и далее на Междуреченск;</w:t>
      </w:r>
    </w:p>
    <w:p w:rsidR="0029758B" w:rsidRPr="0081230E" w:rsidRDefault="0029758B" w:rsidP="0029758B">
      <w:pPr>
        <w:pStyle w:val="22"/>
        <w:tabs>
          <w:tab w:val="clear" w:pos="360"/>
        </w:tabs>
        <w:suppressAutoHyphens/>
        <w:spacing w:before="0" w:after="0"/>
        <w:ind w:left="0" w:firstLine="425"/>
      </w:pPr>
      <w:r w:rsidRPr="0081230E">
        <w:t xml:space="preserve">сообщение Центрального и Куйбышевского района: ул. </w:t>
      </w:r>
      <w:proofErr w:type="gramStart"/>
      <w:r w:rsidRPr="0081230E">
        <w:t>Вокзальная</w:t>
      </w:r>
      <w:proofErr w:type="gramEnd"/>
      <w:r w:rsidRPr="0081230E">
        <w:t> – ул. Пролетарская / Нижнепролетарская – ул. Точилино и далее на а/д Бийск – Мартыново – Кузедеево – Новокузнецк.</w:t>
      </w:r>
    </w:p>
    <w:p w:rsidR="0029758B" w:rsidRPr="0081230E" w:rsidRDefault="0029758B" w:rsidP="0029758B">
      <w:pPr>
        <w:pStyle w:val="a3"/>
        <w:suppressAutoHyphens/>
        <w:spacing w:before="0" w:after="0"/>
        <w:ind w:firstLine="425"/>
      </w:pPr>
      <w:r w:rsidRPr="0081230E">
        <w:t xml:space="preserve">Радиальные связи дополняются слабо </w:t>
      </w:r>
      <w:proofErr w:type="gramStart"/>
      <w:r w:rsidRPr="0081230E">
        <w:t>выраженными</w:t>
      </w:r>
      <w:proofErr w:type="gramEnd"/>
      <w:r w:rsidRPr="0081230E">
        <w:t xml:space="preserve"> полукольцевыми:</w:t>
      </w:r>
    </w:p>
    <w:p w:rsidR="0029758B" w:rsidRPr="0081230E" w:rsidRDefault="0029758B" w:rsidP="0029758B">
      <w:pPr>
        <w:pStyle w:val="22"/>
        <w:tabs>
          <w:tab w:val="clear" w:pos="360"/>
        </w:tabs>
        <w:suppressAutoHyphens/>
        <w:spacing w:before="0" w:after="0"/>
        <w:ind w:left="0" w:firstLine="425"/>
      </w:pPr>
      <w:r w:rsidRPr="0081230E">
        <w:t>Ильинское шоссе – Бызовское шоссе (взаимосвязь Новоильинского и Заводского района);</w:t>
      </w:r>
    </w:p>
    <w:p w:rsidR="0029758B" w:rsidRPr="0081230E" w:rsidRDefault="0029758B" w:rsidP="0029758B">
      <w:pPr>
        <w:pStyle w:val="22"/>
        <w:tabs>
          <w:tab w:val="clear" w:pos="360"/>
        </w:tabs>
        <w:suppressAutoHyphens/>
        <w:spacing w:before="0" w:after="0"/>
        <w:ind w:left="0" w:firstLine="425"/>
      </w:pPr>
      <w:proofErr w:type="gramStart"/>
      <w:r w:rsidRPr="0081230E">
        <w:t xml:space="preserve">Кузнецкое шоссе – недавно построенная новая дорога через полигон  ТБО и с выходом </w:t>
      </w:r>
      <w:r w:rsidRPr="0081230E">
        <w:rPr>
          <w:rStyle w:val="af"/>
        </w:rPr>
        <w:t>ул. Промстроевская и Космическое шоссе (сообщение Кузнецкого и Орджоникидзовского района с Заводским в обход Центрального).</w:t>
      </w:r>
      <w:proofErr w:type="gramEnd"/>
    </w:p>
    <w:p w:rsidR="0029758B" w:rsidRPr="0081230E" w:rsidRDefault="0029758B" w:rsidP="0029758B">
      <w:pPr>
        <w:pStyle w:val="a3"/>
        <w:suppressAutoHyphens/>
        <w:spacing w:before="0" w:after="0"/>
        <w:ind w:firstLine="425"/>
        <w:rPr>
          <w:rStyle w:val="af"/>
        </w:rPr>
      </w:pPr>
      <w:r w:rsidRPr="0081230E">
        <w:rPr>
          <w:rStyle w:val="aff5"/>
        </w:rPr>
        <w:t xml:space="preserve">Центральный район </w:t>
      </w:r>
      <w:r w:rsidRPr="0081230E">
        <w:rPr>
          <w:rStyle w:val="af"/>
        </w:rPr>
        <w:t xml:space="preserve">имеет четко спланированную прямоугольную сетку магистральный улиц с ярко выраженными радиальными направлениями. Основными магистралями являются: проспекты Курако, Металлургов, Бардина, образующие трезубец с центром на Вокзальной площади. Транспортная система центра дополняется проспектами Металлургов, </w:t>
      </w:r>
      <w:proofErr w:type="gramStart"/>
      <w:r w:rsidRPr="0081230E">
        <w:rPr>
          <w:rStyle w:val="af"/>
        </w:rPr>
        <w:t>Октябрьским</w:t>
      </w:r>
      <w:proofErr w:type="gramEnd"/>
      <w:r w:rsidRPr="0081230E">
        <w:rPr>
          <w:rStyle w:val="af"/>
        </w:rPr>
        <w:t xml:space="preserve">, Кузнецкостроевским, улицами Кирова, Циолковского. </w:t>
      </w:r>
      <w:proofErr w:type="gramStart"/>
      <w:r w:rsidRPr="0081230E">
        <w:t>Важное планировочное значение имеет магистральное кольцо вокруг Центрального района (пр.</w:t>
      </w:r>
      <w:proofErr w:type="gramEnd"/>
      <w:r w:rsidRPr="0081230E">
        <w:t xml:space="preserve"> </w:t>
      </w:r>
      <w:proofErr w:type="gramStart"/>
      <w:r w:rsidRPr="0081230E">
        <w:t>Курако – ул. Транспортная – ул. Запорожская – ул. Ноградская – ул. Хлебозаводская), которое распределяет нагрузку транспортных радиальных направлений и служит для пропуска грузового автотранспорта</w:t>
      </w:r>
      <w:r w:rsidRPr="0081230E">
        <w:rPr>
          <w:rStyle w:val="af"/>
        </w:rPr>
        <w:t>.</w:t>
      </w:r>
      <w:proofErr w:type="gramEnd"/>
      <w:r w:rsidRPr="0081230E">
        <w:rPr>
          <w:rStyle w:val="af"/>
        </w:rPr>
        <w:t xml:space="preserve"> Центральный район интенсивно загружен транспортными потоками как в </w:t>
      </w:r>
      <w:proofErr w:type="gramStart"/>
      <w:r w:rsidRPr="0081230E">
        <w:rPr>
          <w:rStyle w:val="af"/>
        </w:rPr>
        <w:t>часы-пик</w:t>
      </w:r>
      <w:proofErr w:type="gramEnd"/>
      <w:r w:rsidRPr="0081230E">
        <w:rPr>
          <w:rStyle w:val="af"/>
        </w:rPr>
        <w:t xml:space="preserve">, так и в межпиковые периоды, что обусловлено расположением здесь основных деловых зданий, городских объектов обслуживания, наличием здесь транзитного сообщения между остальными городскими районами. Наблюдается затруднение движения автотранспорта на ул. Кирова, пр. Металлургов, Кузнецкостроевском пр., пр. Строителей, ул. Хлебозаводской, на подходах к автодорожному мосту в Топольниках (Кузнецкому мосту), на подъезде к развязке ДОЗ и далее на Ильинском шоссе, на улицах </w:t>
      </w:r>
      <w:proofErr w:type="gramStart"/>
      <w:r w:rsidRPr="0081230E">
        <w:rPr>
          <w:rStyle w:val="af"/>
        </w:rPr>
        <w:t>Запорожская</w:t>
      </w:r>
      <w:proofErr w:type="gramEnd"/>
      <w:r w:rsidRPr="0081230E">
        <w:rPr>
          <w:rStyle w:val="af"/>
        </w:rPr>
        <w:t xml:space="preserve"> и Транспортная. К Центральному району также относится мкр. Абагур, прямое транспортное </w:t>
      </w:r>
      <w:proofErr w:type="gramStart"/>
      <w:r w:rsidRPr="0081230E">
        <w:rPr>
          <w:rStyle w:val="af"/>
        </w:rPr>
        <w:t>сообщение</w:t>
      </w:r>
      <w:proofErr w:type="gramEnd"/>
      <w:r w:rsidRPr="0081230E">
        <w:rPr>
          <w:rStyle w:val="af"/>
        </w:rPr>
        <w:t xml:space="preserve"> с которым отсутствует, связь происходит только через Кузнецкий и Орджоникидзевский районы. Плотность магистральной сети по району – 2,0 км/кв. км.</w:t>
      </w:r>
    </w:p>
    <w:p w:rsidR="0029758B" w:rsidRPr="0081230E" w:rsidRDefault="0029758B" w:rsidP="0029758B">
      <w:pPr>
        <w:pStyle w:val="a3"/>
        <w:suppressAutoHyphens/>
        <w:spacing w:before="0" w:after="0"/>
        <w:ind w:firstLine="425"/>
      </w:pPr>
      <w:r w:rsidRPr="0081230E">
        <w:rPr>
          <w:rStyle w:val="af"/>
        </w:rPr>
        <w:t>Каркас магистральной улично-дорожной сети</w:t>
      </w:r>
      <w:r w:rsidRPr="0081230E">
        <w:rPr>
          <w:rStyle w:val="aff5"/>
        </w:rPr>
        <w:t xml:space="preserve"> Куйбышевского района </w:t>
      </w:r>
      <w:r w:rsidRPr="0081230E">
        <w:rPr>
          <w:rStyle w:val="af"/>
        </w:rPr>
        <w:t xml:space="preserve">представлен </w:t>
      </w:r>
      <w:r w:rsidRPr="0081230E">
        <w:t xml:space="preserve">продолжением исторически сложившихся внешних направлений: ул. Точилино – ул. Пролетарская / Нижнепролетарская, улицы Гончарова – Горноспасательная – Димитрова, Листвянское шоссе. Одной из наиболее загруженных улиц является ул. </w:t>
      </w:r>
      <w:proofErr w:type="gramStart"/>
      <w:r w:rsidRPr="0081230E">
        <w:t>Вокзальная</w:t>
      </w:r>
      <w:proofErr w:type="gramEnd"/>
      <w:r w:rsidRPr="0081230E">
        <w:t xml:space="preserve"> и 2</w:t>
      </w:r>
      <w:r w:rsidRPr="0081230E">
        <w:noBreakHyphen/>
        <w:t xml:space="preserve">й Андреевский пер., движение затрудняется и в связи с наличием железнодорожных переездов с подъездными путями. В выходные (особенно весенне-осенний период) транспортные обстановка затруднена на въездах-выездах из города, прежде всего, по направлению улицы Гончарова – Горноспасательная – Димитрова. Затруднено транспортное сообщение с жилым районом ул. Веры Соломиной – 1 Мая, в связи с наличием единственного узкого автодорожного моста через р. Аба и удаленным мкр. Листвяги. Плотность магистральной </w:t>
      </w:r>
      <w:r w:rsidRPr="0081230E">
        <w:rPr>
          <w:rStyle w:val="af"/>
        </w:rPr>
        <w:t xml:space="preserve">сети </w:t>
      </w:r>
      <w:r w:rsidRPr="0081230E">
        <w:t xml:space="preserve">мала </w:t>
      </w:r>
      <w:r w:rsidRPr="0081230E">
        <w:rPr>
          <w:rStyle w:val="af"/>
        </w:rPr>
        <w:t>(0,8 км/кв. км)</w:t>
      </w:r>
      <w:r w:rsidRPr="0081230E">
        <w:t>, что объясняется размещением преимущественно хаотичной малоэтажной и индивидуальной застройки.</w:t>
      </w:r>
    </w:p>
    <w:p w:rsidR="0029758B" w:rsidRPr="0081230E" w:rsidRDefault="0029758B" w:rsidP="0029758B">
      <w:pPr>
        <w:pStyle w:val="a3"/>
        <w:suppressAutoHyphens/>
        <w:spacing w:before="0" w:after="0"/>
        <w:ind w:firstLine="425"/>
        <w:rPr>
          <w:rStyle w:val="af"/>
        </w:rPr>
      </w:pPr>
      <w:r w:rsidRPr="0081230E">
        <w:rPr>
          <w:rStyle w:val="aff5"/>
        </w:rPr>
        <w:t>Кузнецкий район</w:t>
      </w:r>
      <w:r w:rsidRPr="0081230E">
        <w:t xml:space="preserve"> имеет вытянутую вдоль одного из главных радиальных направлений (ул. Ленина) структуру магистральной сети. Ул. Ленина дублирует ул. Обнорского, ул. Народная. Поперечные магистрали представлены Кузнецким шоссе, в северном направлении выводящим на недавно построенную новую дорогу в Заводской район. </w:t>
      </w:r>
      <w:r w:rsidRPr="0081230E">
        <w:rPr>
          <w:rStyle w:val="af"/>
        </w:rPr>
        <w:t xml:space="preserve">Транспортные заторы в основном образуются на ул. Ленина на подходе к </w:t>
      </w:r>
      <w:r w:rsidRPr="0081230E">
        <w:rPr>
          <w:rStyle w:val="af"/>
        </w:rPr>
        <w:lastRenderedPageBreak/>
        <w:t xml:space="preserve">автодорожному мосту в Топольниках (Кузнецкому мосту). </w:t>
      </w:r>
      <w:r w:rsidRPr="0081230E">
        <w:t>Плотность магистральной сети района </w:t>
      </w:r>
      <w:r w:rsidRPr="0081230E">
        <w:rPr>
          <w:rStyle w:val="af"/>
        </w:rPr>
        <w:t>– 0,9 км/кв. км.</w:t>
      </w:r>
    </w:p>
    <w:p w:rsidR="0029758B" w:rsidRPr="0081230E" w:rsidRDefault="0029758B" w:rsidP="0029758B">
      <w:pPr>
        <w:pStyle w:val="a3"/>
        <w:suppressAutoHyphens/>
        <w:spacing w:before="0" w:after="0"/>
        <w:ind w:firstLine="425"/>
        <w:rPr>
          <w:rStyle w:val="af"/>
        </w:rPr>
      </w:pPr>
      <w:proofErr w:type="gramStart"/>
      <w:r w:rsidRPr="0081230E">
        <w:rPr>
          <w:rStyle w:val="af"/>
        </w:rPr>
        <w:t xml:space="preserve">Основу магистральной сети </w:t>
      </w:r>
      <w:r w:rsidRPr="0081230E">
        <w:rPr>
          <w:rStyle w:val="aff5"/>
        </w:rPr>
        <w:t xml:space="preserve">Орджоникидзевского района </w:t>
      </w:r>
      <w:r w:rsidRPr="0081230E">
        <w:rPr>
          <w:rStyle w:val="af"/>
        </w:rPr>
        <w:t>составляют: пара продольных направлений с участками одностороннего движения (пр.</w:t>
      </w:r>
      <w:proofErr w:type="gramEnd"/>
      <w:r w:rsidRPr="0081230E">
        <w:rPr>
          <w:rStyle w:val="af"/>
        </w:rPr>
        <w:t xml:space="preserve"> </w:t>
      </w:r>
      <w:proofErr w:type="gramStart"/>
      <w:r w:rsidRPr="0081230E">
        <w:rPr>
          <w:rStyle w:val="af"/>
        </w:rPr>
        <w:t>Шахтеров – ул. Разведчиков – ул. Зыряновская и Байдаевское шоссе – ул. Фесковская – ул. Магнитогорская – ул. Херсонская – Телецкий пер. – ул. Толбухина), Притомское шоссе, выводящее в восточном направлении на а/д на Медвежьегорск, а также улицы Мурманская, Слесарная, Сивашского, Автодорожная и пр.</w:t>
      </w:r>
      <w:proofErr w:type="gramEnd"/>
      <w:r w:rsidRPr="0081230E">
        <w:t xml:space="preserve"> В утренние и вечерние час-пик затруднение движения автотранспорта наблюдается на продольных направлениях, обеспечивающих сообщение с другими районами </w:t>
      </w:r>
      <w:r w:rsidRPr="0081230E">
        <w:rPr>
          <w:rStyle w:val="af"/>
        </w:rPr>
        <w:t xml:space="preserve">города. Значительно </w:t>
      </w:r>
      <w:proofErr w:type="gramStart"/>
      <w:r w:rsidRPr="0081230E">
        <w:rPr>
          <w:rStyle w:val="af"/>
        </w:rPr>
        <w:t>удален</w:t>
      </w:r>
      <w:proofErr w:type="gramEnd"/>
      <w:r w:rsidRPr="0081230E">
        <w:rPr>
          <w:rStyle w:val="af"/>
        </w:rPr>
        <w:t xml:space="preserve"> от основных магистралей мкр. Притомский, </w:t>
      </w:r>
      <w:proofErr w:type="gramStart"/>
      <w:r w:rsidRPr="0081230E">
        <w:rPr>
          <w:rStyle w:val="af"/>
        </w:rPr>
        <w:t>расположенный</w:t>
      </w:r>
      <w:proofErr w:type="gramEnd"/>
      <w:r w:rsidRPr="0081230E">
        <w:rPr>
          <w:rStyle w:val="af"/>
        </w:rPr>
        <w:t xml:space="preserve"> на левом берегу р. Томь. Плотность</w:t>
      </w:r>
      <w:r w:rsidRPr="0081230E">
        <w:t xml:space="preserve"> магистральной сети района </w:t>
      </w:r>
      <w:r w:rsidRPr="0081230E">
        <w:rPr>
          <w:rStyle w:val="af"/>
        </w:rPr>
        <w:t>– 1,2 км/кв. км.</w:t>
      </w:r>
    </w:p>
    <w:p w:rsidR="0029758B" w:rsidRPr="0081230E" w:rsidRDefault="0029758B" w:rsidP="0029758B">
      <w:pPr>
        <w:pStyle w:val="a3"/>
        <w:suppressAutoHyphens/>
        <w:spacing w:before="0" w:after="0"/>
        <w:ind w:firstLine="425"/>
        <w:rPr>
          <w:rStyle w:val="aff5"/>
        </w:rPr>
      </w:pPr>
      <w:r w:rsidRPr="0081230E">
        <w:rPr>
          <w:rStyle w:val="aff5"/>
        </w:rPr>
        <w:t xml:space="preserve">Заводской район </w:t>
      </w:r>
      <w:r w:rsidRPr="0081230E">
        <w:rPr>
          <w:rStyle w:val="af"/>
        </w:rPr>
        <w:t xml:space="preserve">имеет выраженную прямоугольную сеть магистральных направлений. Основные продольные магистрали: </w:t>
      </w:r>
      <w:proofErr w:type="gramStart"/>
      <w:r w:rsidRPr="0081230E">
        <w:rPr>
          <w:rStyle w:val="af"/>
        </w:rPr>
        <w:t>Заводское шоссе – ул. 40 лет ВЛКСМ – ул. Автотранспортная – Северное шоссе, ул. Промстроевская – Космическое шоссе, ул. Мориса Тореза.</w:t>
      </w:r>
      <w:proofErr w:type="gramEnd"/>
      <w:r w:rsidRPr="0081230E">
        <w:rPr>
          <w:rStyle w:val="af"/>
        </w:rPr>
        <w:t xml:space="preserve"> Поперечные магистрали: Бызовское шоссе, ул. </w:t>
      </w:r>
      <w:proofErr w:type="gramStart"/>
      <w:r w:rsidRPr="0081230E">
        <w:rPr>
          <w:rStyle w:val="af"/>
        </w:rPr>
        <w:t>Моховая</w:t>
      </w:r>
      <w:proofErr w:type="gramEnd"/>
      <w:r w:rsidRPr="0081230E">
        <w:rPr>
          <w:rStyle w:val="af"/>
        </w:rPr>
        <w:t xml:space="preserve">, пр. Советской Армии. «Узкими» местами улично-дорожной сети являются ул. 40 лет ВЛКСМ – Заводское шоссе (основная автодорожная связь с Центральным районом) с подходом к мосту через р. Томь, а также ул. Мориса Тореза и пр. Советской Армии. </w:t>
      </w:r>
      <w:r w:rsidRPr="0081230E">
        <w:t xml:space="preserve">Плотность </w:t>
      </w:r>
      <w:r w:rsidRPr="0081230E">
        <w:rPr>
          <w:rStyle w:val="af"/>
        </w:rPr>
        <w:t>магистральной сети – 1,2 км/кв. км.</w:t>
      </w:r>
    </w:p>
    <w:p w:rsidR="0029758B" w:rsidRPr="0081230E" w:rsidRDefault="0029758B" w:rsidP="0029758B">
      <w:pPr>
        <w:pStyle w:val="a3"/>
        <w:suppressAutoHyphens/>
        <w:spacing w:before="0" w:after="0"/>
        <w:ind w:firstLine="425"/>
        <w:rPr>
          <w:rStyle w:val="affc"/>
          <w:color w:val="auto"/>
        </w:rPr>
      </w:pPr>
      <w:r w:rsidRPr="0081230E">
        <w:rPr>
          <w:rStyle w:val="af"/>
        </w:rPr>
        <w:t>Транспортный каркас магистральной сети</w:t>
      </w:r>
      <w:r w:rsidRPr="0081230E">
        <w:rPr>
          <w:rStyle w:val="aff5"/>
        </w:rPr>
        <w:t xml:space="preserve"> Новоильинского района </w:t>
      </w:r>
      <w:r w:rsidRPr="0081230E">
        <w:rPr>
          <w:rStyle w:val="af"/>
        </w:rPr>
        <w:t>находится в стадии формирования. Микрорайонную структуру образуют магистральные улицы: ул. Звездова, пр. Авиаторов, ул. Косыгина, ул. Мира, ул. Рокоссовского – пр. Запсибовцев, пр. Архитекторов, Ильинское шоссе – Бызовское шоссе.</w:t>
      </w:r>
      <w:r w:rsidRPr="0081230E">
        <w:t xml:space="preserve"> </w:t>
      </w:r>
      <w:r w:rsidRPr="0081230E">
        <w:rPr>
          <w:rStyle w:val="af"/>
        </w:rPr>
        <w:t xml:space="preserve">Транспортные заторы на </w:t>
      </w:r>
      <w:proofErr w:type="gramStart"/>
      <w:r w:rsidRPr="0081230E">
        <w:rPr>
          <w:rStyle w:val="af"/>
        </w:rPr>
        <w:t>внутрирайонных</w:t>
      </w:r>
      <w:proofErr w:type="gramEnd"/>
      <w:r w:rsidRPr="0081230E">
        <w:rPr>
          <w:rStyle w:val="af"/>
        </w:rPr>
        <w:t xml:space="preserve"> сообщения как правила не возникаю, так как улицы Новоильинского района имеют достаточно широкие габариты. Основной проблемой является сообщение с Центральным районом по Ильинскому шоссе. Плотность магистральной сети – 2,2 км/кв. км.</w:t>
      </w:r>
    </w:p>
    <w:p w:rsidR="0029758B" w:rsidRPr="0061071F" w:rsidRDefault="0029758B" w:rsidP="0029758B">
      <w:pPr>
        <w:pStyle w:val="40"/>
        <w:spacing w:before="0" w:after="0"/>
        <w:ind w:firstLine="425"/>
        <w:jc w:val="both"/>
        <w:rPr>
          <w:rFonts w:eastAsia="Calibri"/>
        </w:rPr>
      </w:pPr>
      <w:r>
        <w:rPr>
          <w:rFonts w:eastAsia="Calibri"/>
        </w:rPr>
        <w:t xml:space="preserve">1.2.1 </w:t>
      </w:r>
      <w:r w:rsidRPr="0061071F">
        <w:rPr>
          <w:rFonts w:eastAsia="Calibri"/>
        </w:rPr>
        <w:t>Оценка уровня негативного воздействия транспортной инфраструктуры на окружающую среду, безопасность и здоровье населения.</w:t>
      </w:r>
    </w:p>
    <w:p w:rsidR="0029758B" w:rsidRPr="0061071F" w:rsidRDefault="0029758B" w:rsidP="0029758B">
      <w:pPr>
        <w:spacing w:after="0" w:line="240" w:lineRule="auto"/>
        <w:ind w:firstLine="425"/>
        <w:jc w:val="both"/>
        <w:rPr>
          <w:rFonts w:ascii="Times New Roman" w:hAnsi="Times New Roman" w:cs="Times New Roman"/>
          <w:sz w:val="24"/>
          <w:szCs w:val="24"/>
        </w:rPr>
      </w:pPr>
      <w:r w:rsidRPr="0061071F">
        <w:rPr>
          <w:rFonts w:ascii="Times New Roman" w:hAnsi="Times New Roman" w:cs="Times New Roman"/>
          <w:sz w:val="24"/>
          <w:szCs w:val="24"/>
        </w:rPr>
        <w:t>Оценка уровня негативного воздействия транспортной инфраструктуры на окружающую среду, безопасность и здоровье населения. Перечень основных факторов негативного воздействия, а также, провоцирующих такое воздействие факторов при условии увеличения количества автомобильного транспорта на дорогах и развития транспортной инфраструктуры без учёта экологических требований. 1) Отработавшие газы двигателей внутреннего сгорания (ДВС) содержат около 200 компонентов. Углеводородные соединения отработавших газов, наряду с токсическими свойствами, обладают канцерогенным действием (способствуют возникновению и развитию злокачественных новообразований).</w:t>
      </w:r>
    </w:p>
    <w:p w:rsidR="0029758B" w:rsidRPr="0061071F" w:rsidRDefault="0029758B" w:rsidP="0029758B">
      <w:pPr>
        <w:spacing w:after="0" w:line="240" w:lineRule="auto"/>
        <w:ind w:firstLine="425"/>
        <w:jc w:val="both"/>
        <w:rPr>
          <w:rFonts w:ascii="Times New Roman" w:hAnsi="Times New Roman" w:cs="Times New Roman"/>
          <w:sz w:val="24"/>
          <w:szCs w:val="24"/>
        </w:rPr>
      </w:pPr>
      <w:r w:rsidRPr="0061071F">
        <w:rPr>
          <w:rFonts w:ascii="Times New Roman" w:hAnsi="Times New Roman" w:cs="Times New Roman"/>
          <w:sz w:val="24"/>
          <w:szCs w:val="24"/>
        </w:rPr>
        <w:t>Таким образом, развитие транспортной инфраструктуры без учёта экологических требований существенно повышает риски увеличения смертности от раковых заболеваний среди населения.</w:t>
      </w:r>
    </w:p>
    <w:p w:rsidR="0029758B" w:rsidRPr="0061071F" w:rsidRDefault="0029758B" w:rsidP="0029758B">
      <w:pPr>
        <w:spacing w:after="0" w:line="240" w:lineRule="auto"/>
        <w:ind w:firstLine="425"/>
        <w:jc w:val="both"/>
        <w:rPr>
          <w:rFonts w:ascii="Times New Roman" w:hAnsi="Times New Roman" w:cs="Times New Roman"/>
          <w:sz w:val="24"/>
          <w:szCs w:val="24"/>
        </w:rPr>
      </w:pPr>
      <w:r w:rsidRPr="0061071F">
        <w:rPr>
          <w:rFonts w:ascii="Times New Roman" w:hAnsi="Times New Roman" w:cs="Times New Roman"/>
          <w:sz w:val="24"/>
          <w:szCs w:val="24"/>
        </w:rPr>
        <w:t xml:space="preserve"> 2) Отработавшие газы бензинового двигателя с неправильно отрегулированным зажиганием и карбюратором содержат оксид углерода в количестве, превышающем норму в 2-3 раза. Наиболее неблагоприятными режимами работы являются малые скорости и «холостой ход» двигателя. Это проявляется в условиях большой загруженности на дорогах. </w:t>
      </w:r>
    </w:p>
    <w:p w:rsidR="0029758B" w:rsidRPr="0061071F" w:rsidRDefault="0029758B" w:rsidP="0029758B">
      <w:pPr>
        <w:spacing w:after="0" w:line="240" w:lineRule="auto"/>
        <w:ind w:firstLine="425"/>
        <w:jc w:val="both"/>
        <w:rPr>
          <w:rFonts w:ascii="Times New Roman" w:hAnsi="Times New Roman" w:cs="Times New Roman"/>
          <w:sz w:val="24"/>
          <w:szCs w:val="24"/>
        </w:rPr>
      </w:pPr>
      <w:r w:rsidRPr="0061071F">
        <w:rPr>
          <w:rFonts w:ascii="Times New Roman" w:hAnsi="Times New Roman" w:cs="Times New Roman"/>
          <w:sz w:val="24"/>
          <w:szCs w:val="24"/>
        </w:rPr>
        <w:t xml:space="preserve">3) Углеводороды под действием ультрафиолетового излучения Солнца вступают в реакцию с оксидами азота, в результате чего образуются новые токсичные продукты - фотооксиданты, являющиеся основой «смога». К ним относятся - озон, соединения азота, угарный газ, перекиси и др. Фотооксиданты биологически активны, ведут к </w:t>
      </w:r>
      <w:proofErr w:type="gramStart"/>
      <w:r w:rsidRPr="0061071F">
        <w:rPr>
          <w:rFonts w:ascii="Times New Roman" w:hAnsi="Times New Roman" w:cs="Times New Roman"/>
          <w:sz w:val="24"/>
          <w:szCs w:val="24"/>
        </w:rPr>
        <w:t>росту легочных заболеваний</w:t>
      </w:r>
      <w:proofErr w:type="gramEnd"/>
      <w:r w:rsidRPr="0061071F">
        <w:rPr>
          <w:rFonts w:ascii="Times New Roman" w:hAnsi="Times New Roman" w:cs="Times New Roman"/>
          <w:sz w:val="24"/>
          <w:szCs w:val="24"/>
        </w:rPr>
        <w:t xml:space="preserve"> людей.</w:t>
      </w:r>
    </w:p>
    <w:p w:rsidR="0029758B" w:rsidRPr="0061071F" w:rsidRDefault="0029758B" w:rsidP="0029758B">
      <w:pPr>
        <w:spacing w:after="0" w:line="240" w:lineRule="auto"/>
        <w:ind w:firstLine="425"/>
        <w:jc w:val="both"/>
        <w:rPr>
          <w:rFonts w:ascii="Times New Roman" w:hAnsi="Times New Roman" w:cs="Times New Roman"/>
          <w:sz w:val="24"/>
          <w:szCs w:val="24"/>
        </w:rPr>
      </w:pPr>
      <w:r w:rsidRPr="0061071F">
        <w:rPr>
          <w:rFonts w:ascii="Times New Roman" w:hAnsi="Times New Roman" w:cs="Times New Roman"/>
          <w:sz w:val="24"/>
          <w:szCs w:val="24"/>
        </w:rPr>
        <w:lastRenderedPageBreak/>
        <w:t xml:space="preserve"> 4) Большую опасность представляет также свинец и его соединения, входящие в состав этиловой жидкости, которую добавляют в бензин. </w:t>
      </w:r>
    </w:p>
    <w:p w:rsidR="0029758B" w:rsidRPr="0061071F" w:rsidRDefault="0029758B" w:rsidP="0029758B">
      <w:pPr>
        <w:pStyle w:val="13"/>
        <w:numPr>
          <w:ilvl w:val="0"/>
          <w:numId w:val="0"/>
        </w:numPr>
        <w:suppressAutoHyphens/>
        <w:spacing w:before="0" w:after="0"/>
        <w:ind w:firstLine="425"/>
        <w:rPr>
          <w:rFonts w:eastAsia="Calibri"/>
        </w:rPr>
      </w:pPr>
      <w:r w:rsidRPr="0061071F">
        <w:t>5) При движении автомобилей происходит истирание дорожных покрытий и автомобильных шин, продукты износа которых смешиваются с твердыми частицами отработавших газов. К этому добавляется грязь, занесенная на проезжую часть с прилегающего к дороге почвенного слоя. В результате образуется пыль, в сухую погоду поднимающаяся над дорогой в воздух. Химический состав и количество пыли зависят от материалов дорожного покрытия. Наибольшее количество пыли создается на грунтовых и гравийных дорогах. Экологические последствия запыленности отражаются на пассажирах транспортных средств, водителях и людях, находящихся вблизи от дороги. Пыль оседает также на растительности и обитателях придорожной полосы. Леса и лесопосадки вдоль дорог угнетаются, а сельскохозяйственные культуры накапливают вредные вещества, содержащиеся в пылевых выбросах и отработавших газах. Автотранспортные средства отечественного производства не удовлетворяют современным экологическим требованиям. В условиях быстрого роста автомобильного парка это приводит к еще большему возрастанию негативного воздействия на окружающую среду</w:t>
      </w:r>
    </w:p>
    <w:p w:rsidR="0029758B" w:rsidRPr="0061071F" w:rsidRDefault="0029758B" w:rsidP="0029758B">
      <w:pPr>
        <w:pStyle w:val="40"/>
        <w:rPr>
          <w:rFonts w:eastAsia="Calibri"/>
        </w:rPr>
      </w:pPr>
      <w:r>
        <w:rPr>
          <w:rFonts w:eastAsia="Calibri"/>
        </w:rPr>
        <w:t>1.3</w:t>
      </w:r>
      <w:r w:rsidRPr="0061071F">
        <w:rPr>
          <w:rFonts w:eastAsia="Calibri"/>
        </w:rPr>
        <w:t>.Оценка нормативно-правовой базы, необходимой для функционирования и развития дорожной сети городской агломерации</w:t>
      </w:r>
    </w:p>
    <w:p w:rsidR="0029758B" w:rsidRPr="00326F73" w:rsidRDefault="0029758B" w:rsidP="0029758B">
      <w:pPr>
        <w:spacing w:after="0" w:line="240" w:lineRule="auto"/>
        <w:ind w:firstLine="425"/>
        <w:jc w:val="both"/>
        <w:rPr>
          <w:rFonts w:ascii="Times New Roman" w:hAnsi="Times New Roman" w:cs="Times New Roman"/>
          <w:sz w:val="24"/>
          <w:szCs w:val="24"/>
        </w:rPr>
      </w:pPr>
      <w:r w:rsidRPr="00326F73">
        <w:rPr>
          <w:rFonts w:ascii="Times New Roman" w:hAnsi="Times New Roman" w:cs="Times New Roman"/>
          <w:sz w:val="24"/>
          <w:szCs w:val="24"/>
        </w:rPr>
        <w:t xml:space="preserve">Программа комплексного развития транспортной инфраструктуры городской агломерации Новокузнецкого городского округа  на 2017 - 2025 подготовлена на основании: </w:t>
      </w:r>
      <w:proofErr w:type="gramStart"/>
      <w:r w:rsidRPr="00326F73">
        <w:rPr>
          <w:rFonts w:ascii="Times New Roman" w:hAnsi="Times New Roman" w:cs="Times New Roman"/>
          <w:sz w:val="24"/>
          <w:szCs w:val="24"/>
        </w:rPr>
        <w:t>Градостроительного кодекса Российской Федерации; - Федерального закона от 06 октября 2003 года № 131-ФЗ «Об общих принципах организации местного самоуправления в Российской Федерации»; -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Федерального закона от 09.02.2007 № 16-ФЗ «О транспортной безопасности»;</w:t>
      </w:r>
      <w:proofErr w:type="gramEnd"/>
      <w:r w:rsidRPr="00326F73">
        <w:rPr>
          <w:rFonts w:ascii="Times New Roman" w:hAnsi="Times New Roman" w:cs="Times New Roman"/>
          <w:sz w:val="24"/>
          <w:szCs w:val="24"/>
        </w:rPr>
        <w:t xml:space="preserve"> - </w:t>
      </w:r>
      <w:proofErr w:type="gramStart"/>
      <w:r w:rsidRPr="00326F73">
        <w:rPr>
          <w:rFonts w:ascii="Times New Roman" w:hAnsi="Times New Roman" w:cs="Times New Roman"/>
          <w:sz w:val="24"/>
          <w:szCs w:val="24"/>
        </w:rPr>
        <w:t>постановления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 - Приказа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 - Региональных нормативов градостроител</w:t>
      </w:r>
      <w:r w:rsidR="00255029">
        <w:rPr>
          <w:rFonts w:ascii="Times New Roman" w:hAnsi="Times New Roman" w:cs="Times New Roman"/>
          <w:sz w:val="24"/>
          <w:szCs w:val="24"/>
        </w:rPr>
        <w:t>ьного проектирования Кемеровской области</w:t>
      </w:r>
      <w:r w:rsidRPr="00326F73">
        <w:rPr>
          <w:rFonts w:ascii="Times New Roman" w:hAnsi="Times New Roman" w:cs="Times New Roman"/>
          <w:sz w:val="24"/>
          <w:szCs w:val="24"/>
        </w:rPr>
        <w:t xml:space="preserve">; - Местных нормативов градостроительного проектирования города Новокузнецка, - Генерального план Новокузнецкого городского округа. </w:t>
      </w:r>
      <w:proofErr w:type="gramEnd"/>
    </w:p>
    <w:p w:rsidR="0029758B" w:rsidRPr="00326F73" w:rsidRDefault="0029758B" w:rsidP="0029758B">
      <w:pPr>
        <w:spacing w:after="0" w:line="240" w:lineRule="auto"/>
        <w:ind w:firstLine="425"/>
        <w:jc w:val="both"/>
        <w:rPr>
          <w:rFonts w:ascii="Times New Roman" w:eastAsia="Calibri" w:hAnsi="Times New Roman" w:cs="Times New Roman"/>
          <w:sz w:val="24"/>
          <w:szCs w:val="24"/>
          <w:highlight w:val="yellow"/>
        </w:rPr>
      </w:pPr>
      <w:r w:rsidRPr="00326F73">
        <w:rPr>
          <w:rFonts w:ascii="Times New Roman" w:hAnsi="Times New Roman" w:cs="Times New Roman"/>
          <w:sz w:val="24"/>
          <w:szCs w:val="24"/>
        </w:rPr>
        <w:t>Основными направлениями совершенствования нормативно-правовой базы, необходимой для функционирования и развития транспортной инфраструктуры города являются: - применение экономических мер, стимулирующих инвестиции в объекты транспортной инфраструктуры; -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 - координация усилий федеральных органов исполнительной власти, органов исполнительной власти Костромской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 -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29758B" w:rsidRPr="00A06C23" w:rsidRDefault="0029758B" w:rsidP="0029758B">
      <w:pPr>
        <w:tabs>
          <w:tab w:val="left" w:pos="567"/>
        </w:tabs>
        <w:spacing w:after="0" w:line="240" w:lineRule="auto"/>
        <w:ind w:firstLine="426"/>
        <w:jc w:val="both"/>
        <w:rPr>
          <w:rFonts w:ascii="Times New Roman" w:eastAsia="Calibri" w:hAnsi="Times New Roman" w:cs="Times New Roman"/>
          <w:color w:val="2D2D2D"/>
          <w:spacing w:val="2"/>
          <w:sz w:val="24"/>
          <w:szCs w:val="24"/>
        </w:rPr>
      </w:pPr>
    </w:p>
    <w:p w:rsidR="0029758B" w:rsidRPr="00401C8C" w:rsidRDefault="0029758B" w:rsidP="0029758B">
      <w:pPr>
        <w:pStyle w:val="40"/>
        <w:spacing w:before="0" w:after="0"/>
        <w:rPr>
          <w:rFonts w:eastAsia="Calibri"/>
        </w:rPr>
      </w:pPr>
      <w:r w:rsidRPr="00B0153C">
        <w:rPr>
          <w:rFonts w:eastAsia="Calibri"/>
        </w:rPr>
        <w:t>1.4 Характеристика работы транспортной инфраструктуры по видам транспорта</w:t>
      </w:r>
    </w:p>
    <w:p w:rsidR="0029758B" w:rsidRPr="002E4D42" w:rsidRDefault="0029758B" w:rsidP="0029758B">
      <w:pPr>
        <w:pStyle w:val="40"/>
        <w:spacing w:before="0" w:after="0"/>
        <w:ind w:firstLine="426"/>
        <w:jc w:val="both"/>
      </w:pPr>
      <w:r w:rsidRPr="002E4D42">
        <w:t>1.4.1 Городской пассажирский транспорт</w:t>
      </w:r>
    </w:p>
    <w:p w:rsidR="0029758B" w:rsidRPr="002E4D42" w:rsidRDefault="0029758B" w:rsidP="0029758B">
      <w:pPr>
        <w:pStyle w:val="a3"/>
        <w:suppressAutoHyphens/>
        <w:spacing w:before="0" w:after="0"/>
        <w:ind w:firstLine="426"/>
        <w:rPr>
          <w:rStyle w:val="af"/>
        </w:rPr>
      </w:pPr>
      <w:r w:rsidRPr="002E4D42">
        <w:rPr>
          <w:rStyle w:val="af"/>
        </w:rPr>
        <w:t>Городские пассажирские перевозки на территории города осуществляются муниципальными автобусами, маршрутными такси, троллейбусами и трамваями.</w:t>
      </w:r>
    </w:p>
    <w:p w:rsidR="0029758B" w:rsidRPr="002E4D42" w:rsidRDefault="0029758B" w:rsidP="0029758B">
      <w:pPr>
        <w:pStyle w:val="27"/>
        <w:suppressAutoHyphens/>
        <w:spacing w:before="0" w:after="0"/>
        <w:ind w:left="0" w:firstLine="426"/>
      </w:pPr>
      <w:r w:rsidRPr="002E4D42">
        <w:lastRenderedPageBreak/>
        <w:t>1.4.1.1 Автобус и маршрутное такси</w:t>
      </w:r>
    </w:p>
    <w:p w:rsidR="0029758B" w:rsidRPr="002E4D42" w:rsidRDefault="0029758B" w:rsidP="0029758B">
      <w:pPr>
        <w:pStyle w:val="a3"/>
        <w:suppressAutoHyphens/>
        <w:spacing w:before="0" w:after="0"/>
        <w:ind w:firstLine="426"/>
      </w:pPr>
      <w:r w:rsidRPr="002E4D42">
        <w:t>В городе действует разветвленная сеть автобусных маршрутов (74), обеспечивающих пассажироперевозки между административными районами города и внутри них. Межрайонные корреспонденции осуществляются, в основном, на связях Кузнецкого, Орджоникидзевского, Заводского, Новоильинского и Куйбышевского районов с Центральным районом города.</w:t>
      </w:r>
    </w:p>
    <w:p w:rsidR="0029758B" w:rsidRPr="002E4D42" w:rsidRDefault="0029758B" w:rsidP="0029758B">
      <w:pPr>
        <w:pStyle w:val="a3"/>
        <w:suppressAutoHyphens/>
        <w:spacing w:before="0" w:after="0"/>
        <w:ind w:firstLine="426"/>
      </w:pPr>
      <w:r w:rsidRPr="002E4D42">
        <w:t>Средняя эксплуатационная скорость муниципальных автобусов достаточно высока – 21,7 км/ч, маршрутных такси – 25,2 км/ч. Ежедневно на линию с учетом маршрутных такси выходят порядка 596 ед. транспортных средств.</w:t>
      </w:r>
    </w:p>
    <w:p w:rsidR="0029758B" w:rsidRPr="002E4D42" w:rsidRDefault="0029758B" w:rsidP="0029758B">
      <w:pPr>
        <w:pStyle w:val="a3"/>
        <w:suppressAutoHyphens/>
        <w:spacing w:before="0" w:after="0"/>
        <w:ind w:firstLine="426"/>
      </w:pPr>
      <w:r w:rsidRPr="002E4D42">
        <w:t>Среднесписочное количество подвижного состава – порядка 693 ед. Коэффициент использования подвижного состава: муниципальных автобусов – 0,651, маршрутных такси – 0,73. Коэффициент наполнения: автобусов – 0,71, маршрутных такси – 0,84. Средняя дальность поездки: муниципальных автобусов – 8,1 км, маршрутных такси – 6,9 км. Интервалы движения на маршрутах в час-пик колеблются от 2 мин. на особо напряженных маршрутах до 140 мин. на маршрутах, обслуживающих отдаленные малонаселенные территории городского округа: конечные остановки Абашево, Притомский, 5</w:t>
      </w:r>
      <w:r w:rsidRPr="002E4D42">
        <w:noBreakHyphen/>
        <w:t>я ферма, Бунгур, Промышленная и др.</w:t>
      </w:r>
    </w:p>
    <w:p w:rsidR="0029758B" w:rsidRPr="002E4D42" w:rsidRDefault="0029758B" w:rsidP="0029758B">
      <w:pPr>
        <w:pStyle w:val="a3"/>
        <w:suppressAutoHyphens/>
        <w:spacing w:before="0" w:after="0"/>
        <w:ind w:firstLine="426"/>
      </w:pPr>
      <w:r w:rsidRPr="002E4D42">
        <w:t>За 9 месяцев 2016г. перевезено 84,5 млн</w:t>
      </w:r>
      <w:proofErr w:type="gramStart"/>
      <w:r w:rsidRPr="002E4D42">
        <w:t>.п</w:t>
      </w:r>
      <w:proofErr w:type="gramEnd"/>
      <w:r w:rsidRPr="002E4D42">
        <w:t>ассажиров, в том числе:</w:t>
      </w:r>
    </w:p>
    <w:p w:rsidR="0029758B" w:rsidRPr="002E4D42" w:rsidRDefault="0029758B" w:rsidP="0029758B">
      <w:pPr>
        <w:pStyle w:val="a3"/>
        <w:suppressAutoHyphens/>
        <w:spacing w:before="0" w:after="0"/>
        <w:ind w:firstLine="426"/>
      </w:pPr>
      <w:r w:rsidRPr="002E4D42">
        <w:t>автотранспортом – 59,1 млн</w:t>
      </w:r>
      <w:proofErr w:type="gramStart"/>
      <w:r w:rsidRPr="002E4D42">
        <w:t>.п</w:t>
      </w:r>
      <w:proofErr w:type="gramEnd"/>
      <w:r w:rsidRPr="002E4D42">
        <w:t>ассажиров,</w:t>
      </w:r>
    </w:p>
    <w:p w:rsidR="0029758B" w:rsidRPr="002E4D42" w:rsidRDefault="0029758B" w:rsidP="0029758B">
      <w:pPr>
        <w:pStyle w:val="a3"/>
        <w:suppressAutoHyphens/>
        <w:spacing w:before="0" w:after="0"/>
        <w:ind w:firstLine="426"/>
      </w:pPr>
      <w:r w:rsidRPr="002E4D42">
        <w:t>горэлектротранспортом - 25,4 млн</w:t>
      </w:r>
      <w:proofErr w:type="gramStart"/>
      <w:r w:rsidRPr="002E4D42">
        <w:t>.п</w:t>
      </w:r>
      <w:proofErr w:type="gramEnd"/>
      <w:r w:rsidRPr="002E4D42">
        <w:t>ассажиров.</w:t>
      </w:r>
    </w:p>
    <w:p w:rsidR="0029758B" w:rsidRPr="002E4D42" w:rsidRDefault="0029758B" w:rsidP="0029758B">
      <w:pPr>
        <w:pStyle w:val="a3"/>
        <w:suppressAutoHyphens/>
        <w:spacing w:before="0" w:after="0"/>
        <w:ind w:firstLine="426"/>
      </w:pPr>
      <w:r w:rsidRPr="002E4D42">
        <w:t xml:space="preserve">Общая протяженность маршрутов 2112,6 км. </w:t>
      </w:r>
    </w:p>
    <w:p w:rsidR="0029758B" w:rsidRPr="002E4D42" w:rsidRDefault="0029758B" w:rsidP="0029758B">
      <w:pPr>
        <w:pStyle w:val="a3"/>
        <w:suppressAutoHyphens/>
        <w:spacing w:before="0" w:after="0"/>
        <w:ind w:firstLine="426"/>
      </w:pPr>
      <w:r w:rsidRPr="002E4D42">
        <w:t>Среднесетевой интервал движения – около 2 мин.</w:t>
      </w:r>
    </w:p>
    <w:p w:rsidR="0029758B" w:rsidRPr="002E4D42" w:rsidRDefault="0029758B" w:rsidP="0029758B">
      <w:pPr>
        <w:pStyle w:val="a3"/>
        <w:suppressAutoHyphens/>
        <w:spacing w:before="0" w:after="0"/>
        <w:ind w:firstLine="426"/>
      </w:pPr>
      <w:r w:rsidRPr="002E4D42">
        <w:t>Автобусные маршруты обслуживают ОАО «Пассажирское автотранспортное предприятие № 1», ОАО «Пассажирское автотранспортное предприятие № 4».</w:t>
      </w:r>
    </w:p>
    <w:p w:rsidR="0029758B" w:rsidRPr="002E4D42" w:rsidRDefault="0029758B" w:rsidP="0029758B">
      <w:pPr>
        <w:pStyle w:val="a3"/>
        <w:suppressAutoHyphens/>
        <w:spacing w:before="0" w:after="0"/>
        <w:ind w:firstLine="426"/>
      </w:pPr>
      <w:r w:rsidRPr="002E4D42">
        <w:t>ОАО «Пассажирское автотранспортное предприятие № 1» (ОАО «ПАТП</w:t>
      </w:r>
      <w:r w:rsidRPr="002E4D42">
        <w:noBreakHyphen/>
        <w:t>1») располагается по адресу Кондомское шоссе, д. 6, имеется закрытые стоянки автобусов общей площадью 9147 кв. м., ремонтные мастерские и пр. Автобусный парк представлен 103 ед., обслуживающими городские, пригородные и междугородные перевозки. Износ парка составляет более 75 %.</w:t>
      </w:r>
    </w:p>
    <w:p w:rsidR="0029758B" w:rsidRPr="002E4D42" w:rsidRDefault="0029758B" w:rsidP="0029758B">
      <w:pPr>
        <w:pStyle w:val="a3"/>
        <w:suppressAutoHyphens/>
        <w:spacing w:before="0" w:after="0"/>
        <w:ind w:firstLine="426"/>
      </w:pPr>
      <w:r w:rsidRPr="002E4D42">
        <w:t>ОАО «Пассажирское автотранспортное предприятие № 4» (ОАО «ПАТП</w:t>
      </w:r>
      <w:r w:rsidRPr="002E4D42">
        <w:noBreakHyphen/>
        <w:t>4») располагается по адресу пр. Авиаторов, д. 9, имеется закрытые стоянки автобусов общей площадью 16086 кв. м. Автобусный парк представлен 201 ед., обслуживающими городские, пригородные и междугородные перевозки. Износ парка составляет более 78 %.</w:t>
      </w:r>
    </w:p>
    <w:p w:rsidR="0029758B" w:rsidRPr="002E4D42" w:rsidRDefault="0029758B" w:rsidP="0029758B">
      <w:pPr>
        <w:pStyle w:val="a3"/>
        <w:suppressAutoHyphens/>
        <w:spacing w:before="0" w:after="0"/>
        <w:ind w:firstLine="426"/>
      </w:pPr>
      <w:r w:rsidRPr="002E4D42">
        <w:t>Маршрутные такси принадлежат в основном частным перевозчикам. Хранение парка осуществляется в основном на территории гаражных кооперативов и открытых стоянках.</w:t>
      </w:r>
    </w:p>
    <w:p w:rsidR="0029758B" w:rsidRPr="002E4D42" w:rsidRDefault="0029758B" w:rsidP="0029758B">
      <w:pPr>
        <w:pStyle w:val="40"/>
        <w:spacing w:before="0" w:after="0"/>
        <w:ind w:firstLine="426"/>
        <w:jc w:val="both"/>
      </w:pPr>
      <w:r w:rsidRPr="002E4D42">
        <w:t>1.4.1.2 Троллейбус</w:t>
      </w:r>
    </w:p>
    <w:p w:rsidR="0029758B" w:rsidRPr="002E4D42" w:rsidRDefault="0029758B" w:rsidP="0029758B">
      <w:pPr>
        <w:pStyle w:val="a3"/>
        <w:suppressAutoHyphens/>
        <w:spacing w:before="0" w:after="0"/>
        <w:ind w:firstLine="426"/>
      </w:pPr>
      <w:r w:rsidRPr="002E4D42">
        <w:t>Троллейбусное сообщение развито в городе незначительно. Троллейбусное сообщение действует только в Центральном и Заводском районе (см. «Схема линий троллейбуса»). Перевозки осуществляются Муниципальным трамвайно-троллейбусным предприятием города Новокузнецка (МТТП), расположенным по адресу, Кондомское шоссе, д. 2.</w:t>
      </w:r>
    </w:p>
    <w:p w:rsidR="0029758B" w:rsidRPr="002E4D42" w:rsidRDefault="0029758B" w:rsidP="0029758B">
      <w:pPr>
        <w:pStyle w:val="a3"/>
        <w:suppressAutoHyphens/>
        <w:spacing w:before="0" w:after="0"/>
        <w:ind w:firstLine="426"/>
        <w:rPr>
          <w:rStyle w:val="af"/>
        </w:rPr>
      </w:pPr>
      <w:r w:rsidRPr="002E4D42">
        <w:t>В основном, троллейбусная сеть развита в центральной части города, а также на связи Центральный района – Заводской район. Всего в городе действует 6 троллейбусных маршрутов. Ежедневно на линию выходят 34 ед. Среднесписочное количество подвижного состава – 45 ед. Средняя эксплуатационная скорость – 15,6 км/ч. Коэффициент использования подвижного состава – 0,681. Коэффициент наполнения – 0,62. Средняя дальность поездки – 4,51 км. Интервалы движения на маршрутах в час-пик колеблются от 6 до 22 мин. Износ парка троллейбусов 72%.</w:t>
      </w:r>
    </w:p>
    <w:p w:rsidR="0029758B" w:rsidRPr="002E4D42" w:rsidRDefault="0029758B" w:rsidP="0029758B">
      <w:pPr>
        <w:pStyle w:val="a3"/>
        <w:suppressAutoHyphens/>
        <w:spacing w:before="0" w:after="0"/>
        <w:ind w:firstLine="426"/>
        <w:rPr>
          <w:rStyle w:val="af"/>
        </w:rPr>
      </w:pPr>
      <w:r w:rsidRPr="002E4D42">
        <w:rPr>
          <w:rStyle w:val="af"/>
        </w:rPr>
        <w:t>Общая протяженность троллейбусных маршрутов 74,4 км, протяженность улично-дорожной сети с троллейбусом – 26,3 км. Среднесетевой интервал движения – 6,3 мин.</w:t>
      </w:r>
    </w:p>
    <w:p w:rsidR="0029758B" w:rsidRPr="002E4D42" w:rsidRDefault="0029758B" w:rsidP="0029758B">
      <w:pPr>
        <w:pStyle w:val="40"/>
        <w:spacing w:before="0" w:after="0"/>
        <w:ind w:firstLine="426"/>
        <w:jc w:val="both"/>
      </w:pPr>
      <w:r w:rsidRPr="002E4D42">
        <w:lastRenderedPageBreak/>
        <w:t>1.4.1.3 Трамвай</w:t>
      </w:r>
    </w:p>
    <w:p w:rsidR="0029758B" w:rsidRPr="002E4D42" w:rsidRDefault="0029758B" w:rsidP="0029758B">
      <w:pPr>
        <w:pStyle w:val="a3"/>
        <w:suppressAutoHyphens/>
        <w:spacing w:before="0" w:after="0"/>
        <w:ind w:firstLine="426"/>
      </w:pPr>
      <w:r w:rsidRPr="002E4D42">
        <w:t>В настоящее время в городе действует 8 трамвайных маршрутов, связывающих Центральный район с Кузнецким, Куйбышевским, Орджоникидзевским. В Заводском районе действует обособленная трамвайная линия, не имеющая связи с остальной городской трамвайной сетью (маршрут № 10).</w:t>
      </w:r>
    </w:p>
    <w:p w:rsidR="0029758B" w:rsidRPr="002E4D42" w:rsidRDefault="0029758B" w:rsidP="0029758B">
      <w:pPr>
        <w:pStyle w:val="a3"/>
        <w:suppressAutoHyphens/>
        <w:spacing w:before="0" w:after="0"/>
        <w:ind w:firstLine="426"/>
      </w:pPr>
      <w:r w:rsidRPr="002E4D42">
        <w:t>Ежедневно на линию выходят 75 трамваев. Среднесписочное количество подвижного состава – 101 ед. Средняя эксплуатационная скорость – 16,5 км/ч. Коэффициент использования подвижного состава – 0,653. Коэффициент наполнения – 0,51. Средняя дальность поездки – 4,39 км. Интервалы движения на маршрутах в час-пик колеблются от 5 до 32 мин.</w:t>
      </w:r>
    </w:p>
    <w:p w:rsidR="0029758B" w:rsidRPr="002E4D42" w:rsidRDefault="0029758B" w:rsidP="0029758B">
      <w:pPr>
        <w:pStyle w:val="a3"/>
        <w:suppressAutoHyphens/>
        <w:spacing w:before="0" w:after="0"/>
        <w:ind w:firstLine="426"/>
        <w:rPr>
          <w:rStyle w:val="af"/>
        </w:rPr>
      </w:pPr>
      <w:r w:rsidRPr="002E4D42">
        <w:rPr>
          <w:rStyle w:val="af"/>
        </w:rPr>
        <w:t xml:space="preserve">В центральном районе в основном трамвайное движение совмещено с проезжей частью. Выделенные полотна для движения организованы по ул. </w:t>
      </w:r>
      <w:proofErr w:type="gramStart"/>
      <w:r w:rsidRPr="002E4D42">
        <w:rPr>
          <w:rStyle w:val="af"/>
        </w:rPr>
        <w:t>Транспортной</w:t>
      </w:r>
      <w:proofErr w:type="gramEnd"/>
      <w:r w:rsidRPr="002E4D42">
        <w:rPr>
          <w:rStyle w:val="af"/>
        </w:rPr>
        <w:t>, пр. Дружбы, ул. Рудокопровая, Кузнецкстроевском пр., а также в Орджоникидзевском, Кузнецком и Заводском районах.</w:t>
      </w:r>
    </w:p>
    <w:p w:rsidR="0029758B" w:rsidRPr="002E4D42" w:rsidRDefault="0029758B" w:rsidP="0029758B">
      <w:pPr>
        <w:pStyle w:val="a3"/>
        <w:suppressAutoHyphens/>
        <w:spacing w:before="0" w:after="0"/>
        <w:ind w:firstLine="426"/>
      </w:pPr>
      <w:r w:rsidRPr="002E4D42">
        <w:t xml:space="preserve">Общая протяженность трамвайных маршрутов 120 км. </w:t>
      </w:r>
    </w:p>
    <w:p w:rsidR="0029758B" w:rsidRPr="002E4D42" w:rsidRDefault="0029758B" w:rsidP="0029758B">
      <w:pPr>
        <w:pStyle w:val="a3"/>
        <w:suppressAutoHyphens/>
        <w:spacing w:before="0" w:after="0"/>
        <w:ind w:firstLine="426"/>
      </w:pPr>
      <w:r w:rsidRPr="002E4D42">
        <w:t>Хранение и обслуживание подвижного состава осуществляется в депо № 1,2,3.</w:t>
      </w:r>
    </w:p>
    <w:p w:rsidR="0029758B" w:rsidRPr="002E4D42" w:rsidRDefault="0029758B" w:rsidP="0029758B">
      <w:pPr>
        <w:pStyle w:val="a3"/>
        <w:suppressAutoHyphens/>
        <w:spacing w:before="0" w:after="0"/>
        <w:ind w:firstLine="426"/>
      </w:pPr>
      <w:proofErr w:type="gramStart"/>
      <w:r w:rsidRPr="002E4D42">
        <w:t>Плотность линий общественного транспорта: в Центральном районе – 1,5 км/ кв. км, Куйбышевском районе – 0,4 км/кв. км, Кузнецком районе – 0,8 км/кв. км, Орджоникидзевском районе – 0,9 км/кв. км, Заводском районе – 1,0 км/кв. км, в Новоильинском районе – 1,2 км/ кв. км.</w:t>
      </w:r>
      <w:proofErr w:type="gramEnd"/>
    </w:p>
    <w:p w:rsidR="0029758B" w:rsidRPr="002E4D42" w:rsidRDefault="0029758B" w:rsidP="0029758B">
      <w:pPr>
        <w:pStyle w:val="a3"/>
        <w:suppressAutoHyphens/>
        <w:spacing w:before="0" w:after="0"/>
        <w:ind w:firstLine="426"/>
        <w:rPr>
          <w:color w:val="000000" w:themeColor="text1"/>
        </w:rPr>
      </w:pPr>
      <w:r w:rsidRPr="002E4D42">
        <w:rPr>
          <w:color w:val="000000" w:themeColor="text1"/>
        </w:rPr>
        <w:t xml:space="preserve">Наряду с массовым транспортом </w:t>
      </w:r>
      <w:proofErr w:type="gramStart"/>
      <w:r w:rsidRPr="002E4D42">
        <w:rPr>
          <w:color w:val="000000" w:themeColor="text1"/>
        </w:rPr>
        <w:t>внутригородские</w:t>
      </w:r>
      <w:proofErr w:type="gramEnd"/>
      <w:r w:rsidRPr="002E4D42">
        <w:rPr>
          <w:color w:val="000000" w:themeColor="text1"/>
        </w:rPr>
        <w:t xml:space="preserve"> пассажироперевозки осуществляются также индивидуальным легковым автотранспортом и таксомоторами, а также железнодорожным транспортом.</w:t>
      </w:r>
    </w:p>
    <w:p w:rsidR="0029758B" w:rsidRPr="002E4D42" w:rsidRDefault="0029758B" w:rsidP="0029758B">
      <w:pPr>
        <w:pStyle w:val="40"/>
        <w:spacing w:before="0" w:after="0"/>
        <w:ind w:firstLine="426"/>
        <w:jc w:val="both"/>
      </w:pPr>
      <w:r w:rsidRPr="002E4D42">
        <w:t>1.4.1.4 Железнодорожный транспорт.</w:t>
      </w:r>
    </w:p>
    <w:p w:rsidR="0029758B" w:rsidRPr="002E4D42" w:rsidRDefault="0029758B" w:rsidP="0029758B">
      <w:pPr>
        <w:pStyle w:val="a3"/>
        <w:suppressAutoHyphens/>
        <w:spacing w:before="0" w:after="0"/>
        <w:ind w:firstLine="426"/>
      </w:pPr>
      <w:r w:rsidRPr="002E4D42">
        <w:t xml:space="preserve"> С использование железнодорожного транспорта (пригородные электропоезда) внутригородские перевозки осуществляются преимущественно по направлению Центральный район – Заводской район: Новокузнецк – Карлык, Новокузнецк – Полосухино.</w:t>
      </w:r>
    </w:p>
    <w:p w:rsidR="0029758B" w:rsidRPr="002E4D42" w:rsidRDefault="0029758B" w:rsidP="0029758B">
      <w:pPr>
        <w:pStyle w:val="a3"/>
        <w:suppressAutoHyphens/>
        <w:spacing w:before="0" w:after="0"/>
        <w:ind w:firstLine="426"/>
        <w:rPr>
          <w:rStyle w:val="af"/>
        </w:rPr>
      </w:pPr>
      <w:r w:rsidRPr="002E4D42">
        <w:rPr>
          <w:rStyle w:val="af"/>
        </w:rPr>
        <w:t>Основной объем пассажироперевозок осуществляется автобусным транспортом (более 50 %), при этом большая доля приходится на маршрутные такси.</w:t>
      </w:r>
    </w:p>
    <w:p w:rsidR="0029758B" w:rsidRPr="002E4D42" w:rsidRDefault="0029758B" w:rsidP="0029758B">
      <w:pPr>
        <w:pStyle w:val="a3"/>
        <w:suppressAutoHyphens/>
        <w:spacing w:before="0" w:after="0"/>
        <w:ind w:firstLine="426"/>
      </w:pPr>
      <w:r w:rsidRPr="002E4D42">
        <w:t>Подвижность населения составляет порядка 260 поездок в год, в том числе с использованием общественного пассажирского транспорта – 220 поездок в год.</w:t>
      </w:r>
    </w:p>
    <w:p w:rsidR="0029758B" w:rsidRPr="002E4D42" w:rsidRDefault="0029758B" w:rsidP="0029758B">
      <w:pPr>
        <w:pStyle w:val="40"/>
        <w:spacing w:before="0" w:after="0"/>
        <w:ind w:firstLine="426"/>
        <w:jc w:val="both"/>
      </w:pPr>
      <w:r w:rsidRPr="002E4D42">
        <w:t>1.4.1.5 Остановки общественного транспорта, отстойно-разворотные площадки</w:t>
      </w:r>
    </w:p>
    <w:p w:rsidR="0029758B" w:rsidRPr="002E4D42" w:rsidRDefault="0029758B" w:rsidP="0029758B">
      <w:pPr>
        <w:pStyle w:val="a3"/>
        <w:suppressAutoHyphens/>
        <w:spacing w:before="0" w:after="0"/>
        <w:ind w:firstLine="426"/>
      </w:pPr>
      <w:r w:rsidRPr="002E4D42">
        <w:t xml:space="preserve">На линиях общественного транспорта на территории городского округа размещено </w:t>
      </w:r>
      <w:r w:rsidRPr="002E4D42">
        <w:rPr>
          <w:color w:val="000000" w:themeColor="text1"/>
        </w:rPr>
        <w:t xml:space="preserve">875 </w:t>
      </w:r>
      <w:r w:rsidRPr="002E4D42">
        <w:t>остановок, из них 160 – трамвайных.</w:t>
      </w:r>
    </w:p>
    <w:p w:rsidR="0029758B" w:rsidRPr="002E4D42" w:rsidRDefault="0029758B" w:rsidP="0029758B">
      <w:pPr>
        <w:pStyle w:val="a3"/>
        <w:suppressAutoHyphens/>
        <w:spacing w:before="0" w:after="0"/>
        <w:ind w:firstLine="426"/>
      </w:pPr>
      <w:r w:rsidRPr="002E4D42">
        <w:t>Более половины остановочных пунктов автобусов и троллейбусов не оборудованы заездными карманами, в более чем 30 % отсутствуют остановочные павильоны (отдельно стоящие и совмещенные с торговыми киосками).</w:t>
      </w:r>
    </w:p>
    <w:p w:rsidR="0029758B" w:rsidRPr="002E4D42" w:rsidRDefault="0029758B" w:rsidP="0029758B">
      <w:pPr>
        <w:pStyle w:val="a3"/>
        <w:suppressAutoHyphens/>
        <w:spacing w:before="0" w:after="0"/>
        <w:ind w:firstLine="426"/>
      </w:pPr>
      <w:r w:rsidRPr="002E4D42">
        <w:t xml:space="preserve">Остановочные павильоны трамвайных остановок, как правило, совмещены с </w:t>
      </w:r>
      <w:proofErr w:type="gramStart"/>
      <w:r w:rsidRPr="002E4D42">
        <w:t>автобусными</w:t>
      </w:r>
      <w:proofErr w:type="gramEnd"/>
      <w:r w:rsidRPr="002E4D42">
        <w:t>, однако более 50 % не имеют остановочных павильонов. В наименьшей степени благоустроены трамвайные остановки в Орджоникидзевском и Кузнецком районах города.</w:t>
      </w:r>
    </w:p>
    <w:p w:rsidR="0029758B" w:rsidRPr="002E4D42" w:rsidRDefault="0029758B" w:rsidP="0029758B">
      <w:pPr>
        <w:pStyle w:val="a3"/>
        <w:suppressAutoHyphens/>
        <w:spacing w:before="0" w:after="0"/>
        <w:ind w:firstLine="426"/>
      </w:pPr>
      <w:r w:rsidRPr="002E4D42">
        <w:t>На основе анализа расположения остановочных пунктов с учетом максимальной дальности пешеходных подходов 500 м была построена Схема «Зоны пешеходной доступности остановок общественного транспорта». Практически вся территория Центрального, Новоильинского и Заводского районов находится в зоне нормативной пешеходной доступности. В Куйбышевском, Кузнецком и Орджоникидзевском районах вне нормативной доступности находится большая часть индивидуальной жилой застройки, расположенной на значительном удалении от городских магистралей.</w:t>
      </w:r>
    </w:p>
    <w:p w:rsidR="0029758B" w:rsidRPr="002E4D42" w:rsidRDefault="0029758B" w:rsidP="0029758B">
      <w:pPr>
        <w:pStyle w:val="a3"/>
        <w:suppressAutoHyphens/>
        <w:spacing w:before="0" w:after="0"/>
        <w:ind w:firstLine="426"/>
      </w:pPr>
      <w:r w:rsidRPr="002E4D42">
        <w:t xml:space="preserve">Частично конечные остановки автобусных маршрутов оборудованы отстойно-разворотными площадками. Такие площадки имеются </w:t>
      </w:r>
      <w:proofErr w:type="gramStart"/>
      <w:r w:rsidRPr="002E4D42">
        <w:t>в</w:t>
      </w:r>
      <w:proofErr w:type="gramEnd"/>
      <w:r w:rsidRPr="002E4D42">
        <w:t>:</w:t>
      </w:r>
    </w:p>
    <w:p w:rsidR="0029758B" w:rsidRPr="002E4D42" w:rsidRDefault="0029758B" w:rsidP="0029758B">
      <w:pPr>
        <w:pStyle w:val="22"/>
        <w:numPr>
          <w:ilvl w:val="1"/>
          <w:numId w:val="14"/>
        </w:numPr>
        <w:suppressAutoHyphens/>
        <w:spacing w:before="0" w:after="0"/>
        <w:ind w:left="0" w:firstLine="426"/>
      </w:pPr>
      <w:proofErr w:type="gramStart"/>
      <w:r w:rsidRPr="002E4D42">
        <w:t>Центральном</w:t>
      </w:r>
      <w:proofErr w:type="gramEnd"/>
      <w:r w:rsidRPr="002E4D42">
        <w:t xml:space="preserve"> районе (ул. Чайкиной, автобусные маршруты № 62, 66),</w:t>
      </w:r>
    </w:p>
    <w:p w:rsidR="0029758B" w:rsidRPr="002E4D42" w:rsidRDefault="0029758B" w:rsidP="0029758B">
      <w:pPr>
        <w:pStyle w:val="22"/>
        <w:numPr>
          <w:ilvl w:val="1"/>
          <w:numId w:val="14"/>
        </w:numPr>
        <w:spacing w:before="0" w:after="0"/>
        <w:ind w:left="0" w:firstLine="426"/>
      </w:pPr>
      <w:r w:rsidRPr="002E4D42">
        <w:lastRenderedPageBreak/>
        <w:t xml:space="preserve">Заводском </w:t>
      </w:r>
      <w:proofErr w:type="gramStart"/>
      <w:r w:rsidRPr="002E4D42">
        <w:t>районе</w:t>
      </w:r>
      <w:proofErr w:type="gramEnd"/>
      <w:r w:rsidRPr="002E4D42">
        <w:t xml:space="preserve"> (ул. 40 лет ВЛКСМ, автобусные маршруты № 10, 14, 15, троллейбусный маршрут № 1),</w:t>
      </w:r>
    </w:p>
    <w:p w:rsidR="0029758B" w:rsidRPr="002E4D42" w:rsidRDefault="0029758B" w:rsidP="0029758B">
      <w:pPr>
        <w:pStyle w:val="22"/>
        <w:numPr>
          <w:ilvl w:val="1"/>
          <w:numId w:val="14"/>
        </w:numPr>
        <w:suppressAutoHyphens/>
        <w:spacing w:before="0" w:after="0"/>
        <w:ind w:left="0" w:firstLine="426"/>
      </w:pPr>
      <w:r w:rsidRPr="002E4D42">
        <w:t xml:space="preserve">Орджоникидзевском районе (ул. </w:t>
      </w:r>
      <w:proofErr w:type="gramStart"/>
      <w:r w:rsidRPr="002E4D42">
        <w:t>Кольская</w:t>
      </w:r>
      <w:proofErr w:type="gramEnd"/>
      <w:r w:rsidRPr="002E4D42">
        <w:t>, автобусные маршруты № 1, 3, 4, 5, 12, 13, 20, 345),</w:t>
      </w:r>
    </w:p>
    <w:p w:rsidR="0029758B" w:rsidRPr="002E4D42" w:rsidRDefault="0029758B" w:rsidP="0029758B">
      <w:pPr>
        <w:pStyle w:val="22"/>
        <w:numPr>
          <w:ilvl w:val="1"/>
          <w:numId w:val="14"/>
        </w:numPr>
        <w:suppressAutoHyphens/>
        <w:spacing w:before="0" w:after="0"/>
        <w:ind w:left="0" w:firstLine="426"/>
      </w:pPr>
      <w:r w:rsidRPr="002E4D42">
        <w:t xml:space="preserve">Куйбышевском </w:t>
      </w:r>
      <w:proofErr w:type="gramStart"/>
      <w:r w:rsidRPr="002E4D42">
        <w:t>районе</w:t>
      </w:r>
      <w:proofErr w:type="gramEnd"/>
      <w:r w:rsidRPr="002E4D42">
        <w:t xml:space="preserve"> (ул. В. Соломиной, автобусные маршруты № 16, 26, 57, 70),</w:t>
      </w:r>
    </w:p>
    <w:p w:rsidR="0029758B" w:rsidRPr="002E4D42" w:rsidRDefault="0029758B" w:rsidP="0029758B">
      <w:pPr>
        <w:pStyle w:val="22"/>
        <w:numPr>
          <w:ilvl w:val="1"/>
          <w:numId w:val="14"/>
        </w:numPr>
        <w:suppressAutoHyphens/>
        <w:spacing w:before="0" w:after="0"/>
        <w:ind w:left="0" w:firstLine="426"/>
      </w:pPr>
      <w:proofErr w:type="gramStart"/>
      <w:r w:rsidRPr="002E4D42">
        <w:t>Новоильинском районе (пр.</w:t>
      </w:r>
      <w:proofErr w:type="gramEnd"/>
      <w:r w:rsidRPr="002E4D42">
        <w:t xml:space="preserve"> </w:t>
      </w:r>
      <w:proofErr w:type="gramStart"/>
      <w:r w:rsidRPr="002E4D42">
        <w:t>Авиаторов, автобусные маршруты № 7, 80, 81, 82, 83, 86; ул. Косыгина, автобусные маршруты № 71, 82, 90, 91, 94).</w:t>
      </w:r>
      <w:proofErr w:type="gramEnd"/>
    </w:p>
    <w:p w:rsidR="0029758B" w:rsidRPr="002E4D42" w:rsidRDefault="0029758B" w:rsidP="0029758B">
      <w:pPr>
        <w:pStyle w:val="40"/>
        <w:spacing w:before="0" w:after="0"/>
        <w:ind w:firstLine="426"/>
        <w:jc w:val="both"/>
      </w:pPr>
      <w:r w:rsidRPr="002E4D42">
        <w:t>1.4.1.6 Легковой транспорт</w:t>
      </w:r>
    </w:p>
    <w:p w:rsidR="0029758B" w:rsidRPr="002E4D42" w:rsidRDefault="0029758B" w:rsidP="0029758B">
      <w:pPr>
        <w:pStyle w:val="a3"/>
        <w:suppressAutoHyphens/>
        <w:spacing w:before="0" w:after="0"/>
        <w:ind w:firstLine="426"/>
        <w:rPr>
          <w:rStyle w:val="af"/>
          <w:color w:val="000000" w:themeColor="text1"/>
        </w:rPr>
      </w:pPr>
      <w:r w:rsidRPr="002E4D42">
        <w:rPr>
          <w:color w:val="000000" w:themeColor="text1"/>
        </w:rPr>
        <w:t>Сведения о количестве автотранспорта</w:t>
      </w:r>
      <w:r w:rsidRPr="002E4D42">
        <w:rPr>
          <w:rStyle w:val="afff"/>
          <w:color w:val="000000" w:themeColor="text1"/>
          <w:sz w:val="24"/>
        </w:rPr>
        <w:footnoteReference w:id="4"/>
      </w:r>
      <w:r w:rsidRPr="002E4D42">
        <w:rPr>
          <w:color w:val="000000" w:themeColor="text1"/>
        </w:rPr>
        <w:t xml:space="preserve"> на территории городского округа приведены в </w:t>
      </w:r>
      <w:r>
        <w:rPr>
          <w:rStyle w:val="af"/>
          <w:color w:val="000000" w:themeColor="text1"/>
        </w:rPr>
        <w:t>таблице 14</w:t>
      </w:r>
      <w:r w:rsidRPr="002E4D42">
        <w:rPr>
          <w:rStyle w:val="af"/>
          <w:color w:val="000000" w:themeColor="text1"/>
        </w:rPr>
        <w:t>(по данным на 2014г).</w:t>
      </w:r>
    </w:p>
    <w:p w:rsidR="0029758B" w:rsidRPr="002E4D42" w:rsidRDefault="0029758B" w:rsidP="0029758B">
      <w:pPr>
        <w:pStyle w:val="af9"/>
        <w:suppressAutoHyphens/>
        <w:ind w:firstLine="426"/>
        <w:jc w:val="both"/>
        <w:rPr>
          <w:rStyle w:val="af"/>
          <w:color w:val="000000" w:themeColor="text1"/>
          <w:szCs w:val="24"/>
        </w:rPr>
      </w:pPr>
      <w:r>
        <w:rPr>
          <w:rStyle w:val="af"/>
          <w:color w:val="000000" w:themeColor="text1"/>
          <w:szCs w:val="24"/>
        </w:rPr>
        <w:t>Таблица 14</w:t>
      </w:r>
    </w:p>
    <w:tbl>
      <w:tblPr>
        <w:tblW w:w="8505" w:type="dxa"/>
        <w:jc w:val="center"/>
        <w:tblLayout w:type="fixed"/>
        <w:tblCellMar>
          <w:left w:w="70" w:type="dxa"/>
          <w:right w:w="70" w:type="dxa"/>
        </w:tblCellMar>
        <w:tblLook w:val="04A0" w:firstRow="1" w:lastRow="0" w:firstColumn="1" w:lastColumn="0" w:noHBand="0" w:noVBand="1"/>
      </w:tblPr>
      <w:tblGrid>
        <w:gridCol w:w="497"/>
        <w:gridCol w:w="2338"/>
        <w:gridCol w:w="1701"/>
        <w:gridCol w:w="1843"/>
        <w:gridCol w:w="2126"/>
      </w:tblGrid>
      <w:tr w:rsidR="0029758B" w:rsidRPr="002E4D42" w:rsidTr="00E55D6E">
        <w:trPr>
          <w:cantSplit/>
          <w:trHeight w:val="243"/>
          <w:tblHeader/>
          <w:jc w:val="center"/>
        </w:trPr>
        <w:tc>
          <w:tcPr>
            <w:tcW w:w="497" w:type="dxa"/>
            <w:vMerge w:val="restart"/>
            <w:tcBorders>
              <w:top w:val="single" w:sz="6" w:space="0" w:color="auto"/>
              <w:left w:val="single" w:sz="6" w:space="0" w:color="auto"/>
              <w:bottom w:val="single" w:sz="6" w:space="0" w:color="auto"/>
              <w:right w:val="single" w:sz="6"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 xml:space="preserve">№ </w:t>
            </w:r>
            <w:proofErr w:type="gramStart"/>
            <w:r w:rsidRPr="002E4D42">
              <w:rPr>
                <w:color w:val="000000" w:themeColor="text1"/>
                <w:sz w:val="24"/>
                <w:szCs w:val="24"/>
              </w:rPr>
              <w:t>п</w:t>
            </w:r>
            <w:proofErr w:type="gramEnd"/>
            <w:r w:rsidRPr="002E4D42">
              <w:rPr>
                <w:color w:val="000000" w:themeColor="text1"/>
                <w:sz w:val="24"/>
                <w:szCs w:val="24"/>
              </w:rPr>
              <w:t>/п</w:t>
            </w:r>
          </w:p>
        </w:tc>
        <w:tc>
          <w:tcPr>
            <w:tcW w:w="2338" w:type="dxa"/>
            <w:vMerge w:val="restart"/>
            <w:tcBorders>
              <w:top w:val="single" w:sz="6" w:space="0" w:color="auto"/>
              <w:left w:val="single" w:sz="6" w:space="0" w:color="auto"/>
              <w:bottom w:val="single" w:sz="6" w:space="0" w:color="auto"/>
              <w:right w:val="single" w:sz="6"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Вид автотранспортных средств</w:t>
            </w:r>
          </w:p>
        </w:tc>
        <w:tc>
          <w:tcPr>
            <w:tcW w:w="1701" w:type="dxa"/>
            <w:vMerge w:val="restart"/>
            <w:tcBorders>
              <w:top w:val="single" w:sz="6" w:space="0" w:color="auto"/>
              <w:left w:val="single" w:sz="6" w:space="0" w:color="auto"/>
              <w:bottom w:val="single" w:sz="6" w:space="0" w:color="auto"/>
              <w:right w:val="single" w:sz="4"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Всего, ед.</w:t>
            </w:r>
          </w:p>
        </w:tc>
        <w:tc>
          <w:tcPr>
            <w:tcW w:w="3969" w:type="dxa"/>
            <w:gridSpan w:val="2"/>
            <w:tcBorders>
              <w:top w:val="single" w:sz="6" w:space="0" w:color="auto"/>
              <w:left w:val="single" w:sz="4" w:space="0" w:color="auto"/>
              <w:bottom w:val="single" w:sz="6" w:space="0" w:color="auto"/>
              <w:right w:val="single" w:sz="4"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В том числе</w:t>
            </w:r>
          </w:p>
        </w:tc>
      </w:tr>
      <w:tr w:rsidR="0029758B" w:rsidRPr="002E4D42" w:rsidTr="00E55D6E">
        <w:trPr>
          <w:cantSplit/>
          <w:trHeight w:val="210"/>
          <w:tblHeader/>
          <w:jc w:val="center"/>
        </w:trPr>
        <w:tc>
          <w:tcPr>
            <w:tcW w:w="497" w:type="dxa"/>
            <w:vMerge/>
            <w:tcBorders>
              <w:top w:val="single" w:sz="6" w:space="0" w:color="auto"/>
              <w:left w:val="single" w:sz="6" w:space="0" w:color="auto"/>
              <w:bottom w:val="single" w:sz="6" w:space="0" w:color="auto"/>
              <w:right w:val="single" w:sz="6" w:space="0" w:color="auto"/>
            </w:tcBorders>
            <w:vAlign w:val="center"/>
            <w:hideMark/>
          </w:tcPr>
          <w:p w:rsidR="0029758B" w:rsidRPr="002E4D42" w:rsidRDefault="0029758B" w:rsidP="00E55D6E">
            <w:pPr>
              <w:pStyle w:val="111"/>
              <w:ind w:firstLine="426"/>
              <w:jc w:val="both"/>
              <w:rPr>
                <w:color w:val="000000" w:themeColor="text1"/>
                <w:sz w:val="24"/>
                <w:szCs w:val="24"/>
              </w:rPr>
            </w:pPr>
          </w:p>
        </w:tc>
        <w:tc>
          <w:tcPr>
            <w:tcW w:w="2338" w:type="dxa"/>
            <w:vMerge/>
            <w:tcBorders>
              <w:top w:val="single" w:sz="6" w:space="0" w:color="auto"/>
              <w:left w:val="single" w:sz="6" w:space="0" w:color="auto"/>
              <w:bottom w:val="single" w:sz="6" w:space="0" w:color="auto"/>
              <w:right w:val="single" w:sz="6" w:space="0" w:color="auto"/>
            </w:tcBorders>
            <w:vAlign w:val="center"/>
            <w:hideMark/>
          </w:tcPr>
          <w:p w:rsidR="0029758B" w:rsidRPr="002E4D42" w:rsidRDefault="0029758B" w:rsidP="00E55D6E">
            <w:pPr>
              <w:pStyle w:val="111"/>
              <w:ind w:firstLine="426"/>
              <w:jc w:val="both"/>
              <w:rPr>
                <w:color w:val="000000" w:themeColor="text1"/>
                <w:sz w:val="24"/>
                <w:szCs w:val="24"/>
              </w:rPr>
            </w:pPr>
          </w:p>
        </w:tc>
        <w:tc>
          <w:tcPr>
            <w:tcW w:w="1701" w:type="dxa"/>
            <w:vMerge/>
            <w:tcBorders>
              <w:top w:val="single" w:sz="6" w:space="0" w:color="auto"/>
              <w:left w:val="single" w:sz="6" w:space="0" w:color="auto"/>
              <w:bottom w:val="single" w:sz="6" w:space="0" w:color="auto"/>
              <w:right w:val="single" w:sz="4" w:space="0" w:color="auto"/>
            </w:tcBorders>
            <w:vAlign w:val="center"/>
            <w:hideMark/>
          </w:tcPr>
          <w:p w:rsidR="0029758B" w:rsidRPr="002E4D42" w:rsidRDefault="0029758B" w:rsidP="00E55D6E">
            <w:pPr>
              <w:pStyle w:val="111"/>
              <w:ind w:firstLine="426"/>
              <w:jc w:val="both"/>
              <w:rPr>
                <w:color w:val="000000" w:themeColor="text1"/>
                <w:sz w:val="24"/>
                <w:szCs w:val="24"/>
              </w:rPr>
            </w:pPr>
          </w:p>
        </w:tc>
        <w:tc>
          <w:tcPr>
            <w:tcW w:w="1843" w:type="dxa"/>
            <w:tcBorders>
              <w:top w:val="single" w:sz="6" w:space="0" w:color="auto"/>
              <w:left w:val="single" w:sz="4" w:space="0" w:color="auto"/>
              <w:bottom w:val="single" w:sz="6" w:space="0" w:color="auto"/>
              <w:right w:val="single" w:sz="6"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Физические лица</w:t>
            </w:r>
          </w:p>
        </w:tc>
        <w:tc>
          <w:tcPr>
            <w:tcW w:w="2126" w:type="dxa"/>
            <w:tcBorders>
              <w:top w:val="single" w:sz="6" w:space="0" w:color="auto"/>
              <w:left w:val="single" w:sz="6" w:space="0" w:color="auto"/>
              <w:bottom w:val="single" w:sz="6" w:space="0" w:color="auto"/>
              <w:right w:val="single" w:sz="4"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Юридические лица</w:t>
            </w:r>
          </w:p>
        </w:tc>
      </w:tr>
      <w:tr w:rsidR="0029758B" w:rsidRPr="002E4D42" w:rsidTr="00E55D6E">
        <w:trPr>
          <w:cantSplit/>
          <w:trHeight w:val="310"/>
          <w:jc w:val="center"/>
        </w:trPr>
        <w:tc>
          <w:tcPr>
            <w:tcW w:w="497" w:type="dxa"/>
            <w:tcBorders>
              <w:top w:val="single" w:sz="6" w:space="0" w:color="auto"/>
              <w:left w:val="single" w:sz="6" w:space="0" w:color="auto"/>
              <w:bottom w:val="single" w:sz="6" w:space="0" w:color="auto"/>
              <w:right w:val="single" w:sz="6" w:space="0" w:color="auto"/>
            </w:tcBorders>
            <w:vAlign w:val="center"/>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1</w:t>
            </w:r>
          </w:p>
        </w:tc>
        <w:tc>
          <w:tcPr>
            <w:tcW w:w="2338" w:type="dxa"/>
            <w:tcBorders>
              <w:top w:val="single" w:sz="6" w:space="0" w:color="auto"/>
              <w:left w:val="single" w:sz="6" w:space="0" w:color="auto"/>
              <w:bottom w:val="single" w:sz="6" w:space="0" w:color="auto"/>
              <w:right w:val="single" w:sz="6"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Легковые</w:t>
            </w:r>
          </w:p>
        </w:tc>
        <w:tc>
          <w:tcPr>
            <w:tcW w:w="1701" w:type="dxa"/>
            <w:tcBorders>
              <w:top w:val="single" w:sz="6" w:space="0" w:color="auto"/>
              <w:left w:val="single" w:sz="6" w:space="0" w:color="auto"/>
              <w:bottom w:val="single" w:sz="6" w:space="0" w:color="auto"/>
              <w:right w:val="single" w:sz="4"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127353</w:t>
            </w:r>
          </w:p>
        </w:tc>
        <w:tc>
          <w:tcPr>
            <w:tcW w:w="1843" w:type="dxa"/>
            <w:tcBorders>
              <w:top w:val="single" w:sz="6" w:space="0" w:color="auto"/>
              <w:left w:val="single" w:sz="4" w:space="0" w:color="auto"/>
              <w:bottom w:val="single" w:sz="6" w:space="0" w:color="auto"/>
              <w:right w:val="single" w:sz="6"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125558</w:t>
            </w:r>
          </w:p>
        </w:tc>
        <w:tc>
          <w:tcPr>
            <w:tcW w:w="2126" w:type="dxa"/>
            <w:tcBorders>
              <w:top w:val="single" w:sz="6" w:space="0" w:color="auto"/>
              <w:left w:val="single" w:sz="6" w:space="0" w:color="auto"/>
              <w:bottom w:val="single" w:sz="6" w:space="0" w:color="auto"/>
              <w:right w:val="single" w:sz="4"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1795</w:t>
            </w:r>
          </w:p>
        </w:tc>
      </w:tr>
      <w:tr w:rsidR="0029758B" w:rsidRPr="002E4D42" w:rsidTr="00E55D6E">
        <w:trPr>
          <w:cantSplit/>
          <w:trHeight w:val="262"/>
          <w:jc w:val="center"/>
        </w:trPr>
        <w:tc>
          <w:tcPr>
            <w:tcW w:w="497" w:type="dxa"/>
            <w:tcBorders>
              <w:top w:val="single" w:sz="6" w:space="0" w:color="auto"/>
              <w:left w:val="single" w:sz="6" w:space="0" w:color="auto"/>
              <w:bottom w:val="single" w:sz="6" w:space="0" w:color="auto"/>
              <w:right w:val="single" w:sz="6" w:space="0" w:color="auto"/>
            </w:tcBorders>
            <w:vAlign w:val="center"/>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2</w:t>
            </w:r>
          </w:p>
        </w:tc>
        <w:tc>
          <w:tcPr>
            <w:tcW w:w="2338" w:type="dxa"/>
            <w:tcBorders>
              <w:top w:val="single" w:sz="6" w:space="0" w:color="auto"/>
              <w:left w:val="single" w:sz="6" w:space="0" w:color="auto"/>
              <w:bottom w:val="single" w:sz="6" w:space="0" w:color="auto"/>
              <w:right w:val="single" w:sz="6"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Грузовые</w:t>
            </w:r>
          </w:p>
        </w:tc>
        <w:tc>
          <w:tcPr>
            <w:tcW w:w="1701" w:type="dxa"/>
            <w:tcBorders>
              <w:top w:val="single" w:sz="6" w:space="0" w:color="auto"/>
              <w:left w:val="single" w:sz="6" w:space="0" w:color="auto"/>
              <w:bottom w:val="single" w:sz="6" w:space="0" w:color="auto"/>
              <w:right w:val="single" w:sz="4"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10314</w:t>
            </w:r>
          </w:p>
        </w:tc>
        <w:tc>
          <w:tcPr>
            <w:tcW w:w="1843" w:type="dxa"/>
            <w:tcBorders>
              <w:top w:val="single" w:sz="6" w:space="0" w:color="auto"/>
              <w:left w:val="single" w:sz="4" w:space="0" w:color="auto"/>
              <w:bottom w:val="single" w:sz="6" w:space="0" w:color="auto"/>
              <w:right w:val="single" w:sz="6"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7901</w:t>
            </w:r>
          </w:p>
        </w:tc>
        <w:tc>
          <w:tcPr>
            <w:tcW w:w="2126" w:type="dxa"/>
            <w:tcBorders>
              <w:top w:val="single" w:sz="6" w:space="0" w:color="auto"/>
              <w:left w:val="single" w:sz="6" w:space="0" w:color="auto"/>
              <w:bottom w:val="single" w:sz="6" w:space="0" w:color="auto"/>
              <w:right w:val="single" w:sz="4"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2413</w:t>
            </w:r>
          </w:p>
        </w:tc>
      </w:tr>
      <w:tr w:rsidR="0029758B" w:rsidRPr="002E4D42" w:rsidTr="00E55D6E">
        <w:trPr>
          <w:cantSplit/>
          <w:trHeight w:val="250"/>
          <w:jc w:val="center"/>
        </w:trPr>
        <w:tc>
          <w:tcPr>
            <w:tcW w:w="497" w:type="dxa"/>
            <w:tcBorders>
              <w:top w:val="single" w:sz="6" w:space="0" w:color="auto"/>
              <w:left w:val="single" w:sz="6" w:space="0" w:color="auto"/>
              <w:bottom w:val="single" w:sz="6" w:space="0" w:color="auto"/>
              <w:right w:val="single" w:sz="6" w:space="0" w:color="auto"/>
            </w:tcBorders>
            <w:vAlign w:val="center"/>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3</w:t>
            </w:r>
          </w:p>
        </w:tc>
        <w:tc>
          <w:tcPr>
            <w:tcW w:w="2338" w:type="dxa"/>
            <w:tcBorders>
              <w:top w:val="single" w:sz="6" w:space="0" w:color="auto"/>
              <w:left w:val="single" w:sz="6" w:space="0" w:color="auto"/>
              <w:bottom w:val="single" w:sz="6" w:space="0" w:color="auto"/>
              <w:right w:val="single" w:sz="6"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Автобусы</w:t>
            </w:r>
          </w:p>
        </w:tc>
        <w:tc>
          <w:tcPr>
            <w:tcW w:w="1701" w:type="dxa"/>
            <w:tcBorders>
              <w:top w:val="single" w:sz="6" w:space="0" w:color="auto"/>
              <w:left w:val="single" w:sz="6" w:space="0" w:color="auto"/>
              <w:bottom w:val="single" w:sz="6" w:space="0" w:color="auto"/>
              <w:right w:val="single" w:sz="4"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2390</w:t>
            </w:r>
          </w:p>
        </w:tc>
        <w:tc>
          <w:tcPr>
            <w:tcW w:w="1843" w:type="dxa"/>
            <w:tcBorders>
              <w:top w:val="single" w:sz="6" w:space="0" w:color="auto"/>
              <w:left w:val="single" w:sz="4" w:space="0" w:color="auto"/>
              <w:bottom w:val="single" w:sz="6" w:space="0" w:color="auto"/>
              <w:right w:val="single" w:sz="6"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1458</w:t>
            </w:r>
          </w:p>
        </w:tc>
        <w:tc>
          <w:tcPr>
            <w:tcW w:w="2126" w:type="dxa"/>
            <w:tcBorders>
              <w:top w:val="single" w:sz="6" w:space="0" w:color="auto"/>
              <w:left w:val="single" w:sz="6" w:space="0" w:color="auto"/>
              <w:bottom w:val="single" w:sz="6" w:space="0" w:color="auto"/>
              <w:right w:val="single" w:sz="4"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932</w:t>
            </w:r>
          </w:p>
        </w:tc>
      </w:tr>
      <w:tr w:rsidR="0029758B" w:rsidRPr="002E4D42" w:rsidTr="00E55D6E">
        <w:trPr>
          <w:cantSplit/>
          <w:trHeight w:val="250"/>
          <w:jc w:val="center"/>
        </w:trPr>
        <w:tc>
          <w:tcPr>
            <w:tcW w:w="497" w:type="dxa"/>
            <w:tcBorders>
              <w:top w:val="single" w:sz="6" w:space="0" w:color="auto"/>
              <w:left w:val="single" w:sz="6" w:space="0" w:color="auto"/>
              <w:bottom w:val="single" w:sz="6" w:space="0" w:color="auto"/>
              <w:right w:val="single" w:sz="6" w:space="0" w:color="auto"/>
            </w:tcBorders>
            <w:vAlign w:val="center"/>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4</w:t>
            </w:r>
          </w:p>
        </w:tc>
        <w:tc>
          <w:tcPr>
            <w:tcW w:w="2338" w:type="dxa"/>
            <w:tcBorders>
              <w:top w:val="single" w:sz="6" w:space="0" w:color="auto"/>
              <w:left w:val="single" w:sz="6" w:space="0" w:color="auto"/>
              <w:bottom w:val="single" w:sz="6" w:space="0" w:color="auto"/>
              <w:right w:val="single" w:sz="6" w:space="0" w:color="auto"/>
            </w:tcBorders>
            <w:vAlign w:val="center"/>
            <w:hideMark/>
          </w:tcPr>
          <w:p w:rsidR="0029758B" w:rsidRPr="002E4D42" w:rsidRDefault="0029758B" w:rsidP="00E55D6E">
            <w:pPr>
              <w:pStyle w:val="111"/>
              <w:ind w:firstLine="426"/>
              <w:jc w:val="both"/>
              <w:rPr>
                <w:color w:val="000000" w:themeColor="text1"/>
                <w:sz w:val="24"/>
                <w:szCs w:val="24"/>
              </w:rPr>
            </w:pPr>
            <w:r>
              <w:rPr>
                <w:color w:val="000000" w:themeColor="text1"/>
                <w:sz w:val="24"/>
                <w:szCs w:val="24"/>
              </w:rPr>
              <w:t>Спецавтотрансп</w:t>
            </w:r>
            <w:r w:rsidRPr="002E4D42">
              <w:rPr>
                <w:color w:val="000000" w:themeColor="text1"/>
                <w:sz w:val="24"/>
                <w:szCs w:val="24"/>
              </w:rPr>
              <w:t>рт</w:t>
            </w:r>
          </w:p>
        </w:tc>
        <w:tc>
          <w:tcPr>
            <w:tcW w:w="1701" w:type="dxa"/>
            <w:tcBorders>
              <w:top w:val="single" w:sz="6" w:space="0" w:color="auto"/>
              <w:left w:val="single" w:sz="6" w:space="0" w:color="auto"/>
              <w:bottom w:val="single" w:sz="6" w:space="0" w:color="auto"/>
              <w:right w:val="single" w:sz="4"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1262</w:t>
            </w:r>
          </w:p>
        </w:tc>
        <w:tc>
          <w:tcPr>
            <w:tcW w:w="1843" w:type="dxa"/>
            <w:tcBorders>
              <w:top w:val="single" w:sz="6" w:space="0" w:color="auto"/>
              <w:left w:val="single" w:sz="4" w:space="0" w:color="auto"/>
              <w:bottom w:val="single" w:sz="6" w:space="0" w:color="auto"/>
              <w:right w:val="single" w:sz="6" w:space="0" w:color="auto"/>
            </w:tcBorders>
            <w:vAlign w:val="center"/>
            <w:hideMark/>
          </w:tcPr>
          <w:p w:rsidR="0029758B" w:rsidRPr="002E4D42" w:rsidRDefault="0029758B" w:rsidP="00E55D6E">
            <w:pPr>
              <w:pStyle w:val="111"/>
              <w:ind w:firstLine="426"/>
              <w:jc w:val="both"/>
              <w:rPr>
                <w:color w:val="000000" w:themeColor="text1"/>
                <w:sz w:val="24"/>
                <w:szCs w:val="24"/>
              </w:rPr>
            </w:pPr>
          </w:p>
        </w:tc>
        <w:tc>
          <w:tcPr>
            <w:tcW w:w="2126" w:type="dxa"/>
            <w:tcBorders>
              <w:top w:val="single" w:sz="6" w:space="0" w:color="auto"/>
              <w:left w:val="single" w:sz="6" w:space="0" w:color="auto"/>
              <w:bottom w:val="single" w:sz="6" w:space="0" w:color="auto"/>
              <w:right w:val="single" w:sz="4"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1262</w:t>
            </w:r>
          </w:p>
        </w:tc>
      </w:tr>
      <w:tr w:rsidR="0029758B" w:rsidRPr="002E4D42" w:rsidTr="00E55D6E">
        <w:trPr>
          <w:cantSplit/>
          <w:trHeight w:val="460"/>
          <w:jc w:val="center"/>
        </w:trPr>
        <w:tc>
          <w:tcPr>
            <w:tcW w:w="497" w:type="dxa"/>
            <w:tcBorders>
              <w:top w:val="single" w:sz="6" w:space="0" w:color="auto"/>
              <w:left w:val="single" w:sz="6" w:space="0" w:color="auto"/>
              <w:bottom w:val="single" w:sz="6" w:space="0" w:color="auto"/>
              <w:right w:val="single" w:sz="6" w:space="0" w:color="auto"/>
            </w:tcBorders>
            <w:vAlign w:val="center"/>
          </w:tcPr>
          <w:p w:rsidR="0029758B" w:rsidRPr="002E4D42" w:rsidRDefault="0029758B" w:rsidP="00E55D6E">
            <w:pPr>
              <w:pStyle w:val="111"/>
              <w:ind w:firstLine="426"/>
              <w:jc w:val="both"/>
              <w:rPr>
                <w:color w:val="000000" w:themeColor="text1"/>
                <w:sz w:val="24"/>
                <w:szCs w:val="24"/>
              </w:rPr>
            </w:pPr>
          </w:p>
        </w:tc>
        <w:tc>
          <w:tcPr>
            <w:tcW w:w="2338" w:type="dxa"/>
            <w:tcBorders>
              <w:top w:val="single" w:sz="6" w:space="0" w:color="auto"/>
              <w:left w:val="single" w:sz="6" w:space="0" w:color="auto"/>
              <w:bottom w:val="single" w:sz="6" w:space="0" w:color="auto"/>
              <w:right w:val="single" w:sz="6" w:space="0" w:color="auto"/>
            </w:tcBorders>
            <w:vAlign w:val="center"/>
            <w:hideMark/>
          </w:tcPr>
          <w:p w:rsidR="0029758B" w:rsidRPr="002E4D42" w:rsidRDefault="0029758B" w:rsidP="00E55D6E">
            <w:pPr>
              <w:pStyle w:val="111"/>
              <w:ind w:firstLine="426"/>
              <w:jc w:val="both"/>
              <w:rPr>
                <w:rStyle w:val="aff5"/>
                <w:color w:val="000000" w:themeColor="text1"/>
                <w:sz w:val="24"/>
                <w:szCs w:val="24"/>
              </w:rPr>
            </w:pPr>
            <w:r w:rsidRPr="002E4D42">
              <w:rPr>
                <w:rStyle w:val="aff5"/>
                <w:color w:val="000000" w:themeColor="text1"/>
                <w:sz w:val="24"/>
                <w:szCs w:val="24"/>
              </w:rPr>
              <w:t>ИТОГО</w:t>
            </w:r>
          </w:p>
        </w:tc>
        <w:tc>
          <w:tcPr>
            <w:tcW w:w="1701" w:type="dxa"/>
            <w:tcBorders>
              <w:top w:val="single" w:sz="6" w:space="0" w:color="auto"/>
              <w:left w:val="single" w:sz="6" w:space="0" w:color="auto"/>
              <w:bottom w:val="single" w:sz="6" w:space="0" w:color="auto"/>
              <w:right w:val="single" w:sz="4" w:space="0" w:color="auto"/>
            </w:tcBorders>
            <w:vAlign w:val="center"/>
            <w:hideMark/>
          </w:tcPr>
          <w:p w:rsidR="0029758B" w:rsidRPr="002E4D42" w:rsidRDefault="0029758B" w:rsidP="00E55D6E">
            <w:pPr>
              <w:pStyle w:val="111"/>
              <w:ind w:firstLine="426"/>
              <w:jc w:val="both"/>
              <w:rPr>
                <w:rStyle w:val="aff5"/>
                <w:color w:val="000000" w:themeColor="text1"/>
                <w:sz w:val="24"/>
                <w:szCs w:val="24"/>
              </w:rPr>
            </w:pPr>
            <w:r w:rsidRPr="002E4D42">
              <w:rPr>
                <w:rStyle w:val="aff5"/>
                <w:color w:val="000000" w:themeColor="text1"/>
                <w:sz w:val="24"/>
                <w:szCs w:val="24"/>
              </w:rPr>
              <w:t>141319</w:t>
            </w:r>
          </w:p>
        </w:tc>
        <w:tc>
          <w:tcPr>
            <w:tcW w:w="1843" w:type="dxa"/>
            <w:tcBorders>
              <w:top w:val="single" w:sz="6" w:space="0" w:color="auto"/>
              <w:left w:val="single" w:sz="4" w:space="0" w:color="auto"/>
              <w:bottom w:val="single" w:sz="6" w:space="0" w:color="auto"/>
              <w:right w:val="single" w:sz="6" w:space="0" w:color="auto"/>
            </w:tcBorders>
            <w:vAlign w:val="center"/>
            <w:hideMark/>
          </w:tcPr>
          <w:p w:rsidR="0029758B" w:rsidRPr="002E4D42" w:rsidRDefault="0029758B" w:rsidP="00E55D6E">
            <w:pPr>
              <w:pStyle w:val="111"/>
              <w:ind w:firstLine="426"/>
              <w:jc w:val="both"/>
              <w:rPr>
                <w:rStyle w:val="aff5"/>
                <w:color w:val="000000" w:themeColor="text1"/>
                <w:sz w:val="24"/>
                <w:szCs w:val="24"/>
              </w:rPr>
            </w:pPr>
            <w:r w:rsidRPr="002E4D42">
              <w:rPr>
                <w:rStyle w:val="aff5"/>
                <w:color w:val="000000" w:themeColor="text1"/>
                <w:sz w:val="24"/>
                <w:szCs w:val="24"/>
              </w:rPr>
              <w:t>134917</w:t>
            </w:r>
          </w:p>
        </w:tc>
        <w:tc>
          <w:tcPr>
            <w:tcW w:w="2126" w:type="dxa"/>
            <w:tcBorders>
              <w:top w:val="single" w:sz="6" w:space="0" w:color="auto"/>
              <w:left w:val="single" w:sz="6" w:space="0" w:color="auto"/>
              <w:bottom w:val="single" w:sz="6" w:space="0" w:color="auto"/>
              <w:right w:val="single" w:sz="4" w:space="0" w:color="auto"/>
            </w:tcBorders>
            <w:vAlign w:val="center"/>
            <w:hideMark/>
          </w:tcPr>
          <w:p w:rsidR="0029758B" w:rsidRPr="002E4D42" w:rsidRDefault="0029758B" w:rsidP="00E55D6E">
            <w:pPr>
              <w:pStyle w:val="111"/>
              <w:ind w:firstLine="426"/>
              <w:jc w:val="both"/>
              <w:rPr>
                <w:rStyle w:val="aff5"/>
                <w:color w:val="000000" w:themeColor="text1"/>
                <w:sz w:val="24"/>
                <w:szCs w:val="24"/>
              </w:rPr>
            </w:pPr>
            <w:r w:rsidRPr="002E4D42">
              <w:rPr>
                <w:rStyle w:val="aff5"/>
                <w:color w:val="000000" w:themeColor="text1"/>
                <w:sz w:val="24"/>
                <w:szCs w:val="24"/>
              </w:rPr>
              <w:t>6402</w:t>
            </w:r>
          </w:p>
        </w:tc>
      </w:tr>
    </w:tbl>
    <w:p w:rsidR="0029758B" w:rsidRPr="002E4D42" w:rsidRDefault="0029758B" w:rsidP="0029758B">
      <w:pPr>
        <w:spacing w:after="0" w:line="240" w:lineRule="auto"/>
        <w:ind w:firstLine="426"/>
        <w:jc w:val="both"/>
        <w:rPr>
          <w:rFonts w:ascii="Times New Roman" w:hAnsi="Times New Roman" w:cs="Times New Roman"/>
          <w:color w:val="000000" w:themeColor="text1"/>
          <w:sz w:val="24"/>
          <w:szCs w:val="24"/>
        </w:rPr>
      </w:pPr>
      <w:r w:rsidRPr="002E4D42">
        <w:rPr>
          <w:rFonts w:ascii="Times New Roman" w:hAnsi="Times New Roman" w:cs="Times New Roman"/>
          <w:color w:val="000000" w:themeColor="text1"/>
          <w:sz w:val="24"/>
          <w:szCs w:val="24"/>
        </w:rPr>
        <w:t xml:space="preserve">Существующий уровень автомобилизации в г. Новокузнецке оценивается в размере 230 индивидуальных легковых автомобилей на 1000 жителей. Высокие темпы роста уровня автомобилизации населения в последние годы привели к увеличению количества зон возникновения системных заторов и соответственно зон неблагоприятного движения транспорта. </w:t>
      </w:r>
      <w:proofErr w:type="gramStart"/>
      <w:r w:rsidRPr="002E4D42">
        <w:rPr>
          <w:rFonts w:ascii="Times New Roman" w:hAnsi="Times New Roman" w:cs="Times New Roman"/>
          <w:color w:val="000000" w:themeColor="text1"/>
          <w:sz w:val="24"/>
          <w:szCs w:val="24"/>
        </w:rPr>
        <w:t>В рамках проведения обследования существующей интенсивности движения на основных узлах пересечений транспортной сети города Новокузнецка было выявлено, что в общем потоке транспортных средств порядка 90 % составляют легковые автомобили (от 88,9 до 91,7 % в зависимости от района города.</w:t>
      </w:r>
      <w:proofErr w:type="gramEnd"/>
    </w:p>
    <w:p w:rsidR="0029758B" w:rsidRPr="002E4D42" w:rsidRDefault="0029758B" w:rsidP="0029758B">
      <w:pPr>
        <w:spacing w:after="0" w:line="240" w:lineRule="auto"/>
        <w:ind w:firstLine="426"/>
        <w:jc w:val="both"/>
        <w:rPr>
          <w:rFonts w:ascii="Times New Roman" w:hAnsi="Times New Roman" w:cs="Times New Roman"/>
          <w:color w:val="000000" w:themeColor="text1"/>
          <w:sz w:val="24"/>
          <w:szCs w:val="24"/>
        </w:rPr>
      </w:pPr>
      <w:r w:rsidRPr="002E4D42">
        <w:rPr>
          <w:rFonts w:ascii="Times New Roman" w:eastAsia="Calibri" w:hAnsi="Times New Roman" w:cs="Times New Roman"/>
          <w:color w:val="000000"/>
          <w:sz w:val="24"/>
          <w:szCs w:val="24"/>
        </w:rPr>
        <w:t>В настоящее время (2016 год) в городе Новокузнецке состоит на учете 152 720 единиц механических транспортных средств. За  последние 10 лет (2007 – 2016) зарегистрировано увеличение числа зарегистрированных механических транспортных средств на 7 процентов.</w:t>
      </w:r>
    </w:p>
    <w:p w:rsidR="0029758B" w:rsidRPr="002E4D42" w:rsidRDefault="0029758B" w:rsidP="0029758B">
      <w:pPr>
        <w:pStyle w:val="40"/>
        <w:spacing w:before="0" w:after="0"/>
        <w:ind w:firstLine="426"/>
        <w:jc w:val="both"/>
        <w:rPr>
          <w:rFonts w:eastAsia="Calibri"/>
        </w:rPr>
      </w:pPr>
      <w:r w:rsidRPr="002E4D42">
        <w:rPr>
          <w:rFonts w:eastAsia="Calibri"/>
        </w:rPr>
        <w:t>1.4.2.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p w:rsidR="0029758B" w:rsidRPr="002E4D42" w:rsidRDefault="0029758B" w:rsidP="0029758B">
      <w:pPr>
        <w:pStyle w:val="40"/>
        <w:spacing w:before="0" w:after="0"/>
        <w:ind w:firstLine="426"/>
        <w:jc w:val="both"/>
      </w:pPr>
      <w:r w:rsidRPr="002E4D42">
        <w:t>1.4.2.1 Грузовой транспорт</w:t>
      </w:r>
    </w:p>
    <w:p w:rsidR="0029758B" w:rsidRPr="002E4D42" w:rsidRDefault="0029758B" w:rsidP="0029758B">
      <w:pPr>
        <w:pStyle w:val="a3"/>
        <w:suppressAutoHyphens/>
        <w:spacing w:before="0" w:after="0"/>
        <w:ind w:firstLine="426"/>
      </w:pPr>
      <w:r w:rsidRPr="002E4D42">
        <w:t>В пределах городского округа осуществляется интенсивное движение грузового транспорта, что обусловлено наличием большого числа грузообразующих и грузопоглощающих предприятий, сосредоточенных преимущественно на территориях трех крупнейших промышленных площадок в Заводском, Центральном и Кузнецком районах.</w:t>
      </w:r>
    </w:p>
    <w:p w:rsidR="0029758B" w:rsidRPr="002E4D42" w:rsidRDefault="0029758B" w:rsidP="0029758B">
      <w:pPr>
        <w:pStyle w:val="a3"/>
        <w:suppressAutoHyphens/>
        <w:spacing w:before="0" w:after="0"/>
        <w:ind w:firstLine="426"/>
      </w:pPr>
      <w:r w:rsidRPr="002E4D42">
        <w:t>К числу крупных грузовых автотранспортных предприятий (с парком более 100 грузовых автомобилей) города относятся: ООО АТП «Южкузбассуголь», ООО «АТП «ЗСМК», ООО «Горняк», ООО «Трансхолод», ОАО «Новокузнецкая автобаза», ООО «ГРАДЭКО».</w:t>
      </w:r>
    </w:p>
    <w:p w:rsidR="0029758B" w:rsidRPr="002E4D42" w:rsidRDefault="0029758B" w:rsidP="0029758B">
      <w:pPr>
        <w:pStyle w:val="a3"/>
        <w:suppressAutoHyphens/>
        <w:spacing w:before="0" w:after="0"/>
        <w:ind w:firstLine="426"/>
      </w:pPr>
      <w:r w:rsidRPr="002E4D42">
        <w:t xml:space="preserve">Пути пропуска грузового автотранспорта отображены на схеме («Схема путей пропуска основных потоков грузового транспорта»). В границах городской черты они </w:t>
      </w:r>
      <w:r w:rsidRPr="002E4D42">
        <w:lastRenderedPageBreak/>
        <w:t xml:space="preserve">представлены следующими улицами и дорогами: </w:t>
      </w:r>
      <w:proofErr w:type="gramStart"/>
      <w:r w:rsidRPr="002E4D42">
        <w:t xml:space="preserve">Ильинское шоссе; Бызовское шоссе; Космическое шоссе; Северное шоссе; Есауловское шоссе; Пойменное шоссе; Заводское шоссе; Кузнецкое шоссе; Байдаевское шоссе; Притомское шоссе; Кондомское шоссе; ул. Автотранспортная; ул. Моховая; ул. Промстроевская; ул. ДОЗ; ул. Запорожская; ул. Ноградская; ул. Транспортная; ул. Вокзальная; ул. Щорса; ул. Тушинская; ул. </w:t>
      </w:r>
      <w:smartTag w:uri="urn:schemas-microsoft-com:office:smarttags" w:element="metricconverter">
        <w:smartTagPr>
          <w:attr w:name="ProductID" w:val="375 км"/>
        </w:smartTagPr>
        <w:r w:rsidRPr="002E4D42">
          <w:t>375 км</w:t>
        </w:r>
      </w:smartTag>
      <w:r w:rsidRPr="002E4D42">
        <w:t>; ул. Хлебозаводская; ул. Рудокопровая; ул. Дмитрова;</w:t>
      </w:r>
      <w:proofErr w:type="gramEnd"/>
      <w:r w:rsidRPr="002E4D42">
        <w:t xml:space="preserve"> </w:t>
      </w:r>
      <w:proofErr w:type="gramStart"/>
      <w:r w:rsidRPr="002E4D42">
        <w:t>ул. Горноспасательная; ул. Балтийская; ул. Гончарова; Лесная ул.; Листвянское шоссе; ул. Народная; ул. Обнорского (частично); ул. Фесковая; ул. Магнитогорская, ул. Херсонская; ул. Разведчиков; ул. Зыряновская; Телецкий пер.; ул. Толбухина; ул. Юбилейная; Кедровый пер.; ул. Автодорожная; ул. Сивашская; ул. Слесарная; ул. Герцена; ул. Пролетарская; ул. Шоссейная; ул. Туркменская; ул. Депутатская и ряд других.</w:t>
      </w:r>
      <w:proofErr w:type="gramEnd"/>
    </w:p>
    <w:p w:rsidR="0029758B" w:rsidRPr="002E4D42" w:rsidRDefault="0029758B" w:rsidP="0029758B">
      <w:pPr>
        <w:pStyle w:val="a3"/>
        <w:suppressAutoHyphens/>
        <w:spacing w:before="0" w:after="0"/>
        <w:ind w:firstLine="426"/>
      </w:pPr>
      <w:r w:rsidRPr="002E4D42">
        <w:t>Основным маршрутом прохода транзитного грузового автотранспорта является автомобильная дорога Обход г. Новокузнецка.</w:t>
      </w:r>
    </w:p>
    <w:p w:rsidR="0029758B" w:rsidRPr="002E4D42" w:rsidRDefault="0029758B" w:rsidP="0029758B">
      <w:pPr>
        <w:pStyle w:val="a3"/>
        <w:suppressAutoHyphens/>
        <w:spacing w:before="0" w:after="0"/>
        <w:ind w:firstLine="426"/>
      </w:pPr>
      <w:r w:rsidRPr="002E4D42">
        <w:t>Анализ схемы путей пропуска основных потоков грузового транспорта позволяет сделать вывод о том, что наиболее напряженная обстановка наблюдается в Орджоникидзевском и Куйбышевском районах, где движение грузового транспорта рассредоточено по узким улицам преимущественно в зонах индивидуальной жилой застройки. Несмотря на то, что грузовое автодвижение осуществляется в обход крупных жилых районов Центрального, Заводского и Кузнецкого районов, часть территорий все же попадает в зону негативного влияния грузового транспорта: улицы Ноградская – Запорожская – Транспортная, Заводское шоссе (на участке прохождения через территорию застройки индивидуальными жилыми домами), Томский проезд – улицы Депутатская – Малая – Водопадная, ул. Народная. Наиболее перегружены грузовым автотранспортом мостовые переходы через реку Томь.</w:t>
      </w:r>
    </w:p>
    <w:p w:rsidR="0029758B" w:rsidRPr="002E4D42" w:rsidRDefault="0029758B" w:rsidP="0029758B">
      <w:pPr>
        <w:pStyle w:val="a3"/>
        <w:suppressAutoHyphens/>
        <w:spacing w:before="0" w:after="0"/>
        <w:ind w:firstLine="426"/>
      </w:pPr>
      <w:r w:rsidRPr="002E4D42">
        <w:t xml:space="preserve">По полученным в ходе проведенных обследований данным по существующей интенсивности движения транспорта на основных узлах магистральной сети города был определен процент грузового транспорта в общем транспортном потоке по заданным направлениям </w:t>
      </w:r>
      <w:r w:rsidRPr="002E4D42">
        <w:rPr>
          <w:rStyle w:val="af"/>
        </w:rPr>
        <w:t>(таблица 18).</w:t>
      </w:r>
      <w:r w:rsidRPr="002E4D42">
        <w:t xml:space="preserve"> В целом по городу доля грузового транспорта в общем транспортном потоке составляет 4,5 %.</w:t>
      </w:r>
    </w:p>
    <w:p w:rsidR="0029758B" w:rsidRPr="002E4D42" w:rsidRDefault="0029758B" w:rsidP="0029758B">
      <w:pPr>
        <w:pStyle w:val="40"/>
        <w:spacing w:before="0" w:after="0"/>
        <w:ind w:firstLine="426"/>
        <w:jc w:val="both"/>
        <w:rPr>
          <w:rFonts w:eastAsia="Calibri"/>
        </w:rPr>
      </w:pPr>
      <w:r w:rsidRPr="002E4D42">
        <w:rPr>
          <w:rFonts w:eastAsia="Calibri"/>
        </w:rPr>
        <w:t>1.4.3 Характеристика существующих условий и перспектив развития и размещения транспортной инфраструктуры городской агломерации</w:t>
      </w:r>
    </w:p>
    <w:p w:rsidR="0029758B" w:rsidRPr="002E4D42" w:rsidRDefault="0029758B" w:rsidP="0029758B">
      <w:pPr>
        <w:pStyle w:val="13"/>
        <w:numPr>
          <w:ilvl w:val="0"/>
          <w:numId w:val="0"/>
        </w:numPr>
        <w:suppressAutoHyphens/>
        <w:spacing w:before="0" w:after="0"/>
        <w:ind w:firstLine="426"/>
        <w:rPr>
          <w:rStyle w:val="af"/>
        </w:rPr>
      </w:pPr>
      <w:r w:rsidRPr="002E4D42">
        <w:rPr>
          <w:rStyle w:val="af"/>
        </w:rPr>
        <w:t xml:space="preserve">Уровень обслуживания населения общественным внутригородским транспортом (особенно в Центральном районе) достаточно высокий. Менее благополучным с точки зрения транспортного обслуживания является Новоильинский район. Удаленность от центральной части города, преимущественно жилая застройка, отсутствие на его территории крупных промышленных зон предопределяют значительные корреспонденции населения в другие районы города, при этом обслуживание населения осуществляется только автобусным транспортом. Существует необходимость рассмотрения возможности развития на территории района иных общественных видов транспорта. Плотность линий общественного транспорта составляет 0,4–1,5 </w:t>
      </w:r>
      <w:r w:rsidRPr="002E4D42">
        <w:t>км/кв. км, что ниже нормативных значений (</w:t>
      </w:r>
      <w:r w:rsidRPr="002E4D42">
        <w:rPr>
          <w:rStyle w:val="af"/>
        </w:rPr>
        <w:t xml:space="preserve">1,5–2,5 </w:t>
      </w:r>
      <w:r w:rsidRPr="002E4D42">
        <w:t>км/кв. км).</w:t>
      </w:r>
    </w:p>
    <w:p w:rsidR="0029758B" w:rsidRPr="002E4D42" w:rsidRDefault="0029758B" w:rsidP="0029758B">
      <w:pPr>
        <w:pStyle w:val="13"/>
        <w:numPr>
          <w:ilvl w:val="0"/>
          <w:numId w:val="0"/>
        </w:numPr>
        <w:suppressAutoHyphens/>
        <w:spacing w:before="0" w:after="0"/>
        <w:ind w:firstLine="426"/>
      </w:pPr>
      <w:r w:rsidRPr="002E4D42">
        <w:t>Основной объем пассажироперевозок по городу приходится на автобусный транспорт, в подвижном составе которого преобладают маршрутные такси. Это значительно увеличивает нагрузку на улично-дорожную сеть города. Износ подвижного состава высок – более 63 %. Также высокий износ подвижного состава имеет место и в троллейбусном и трамвайном парках.</w:t>
      </w:r>
    </w:p>
    <w:p w:rsidR="0029758B" w:rsidRPr="002E4D42" w:rsidRDefault="0029758B" w:rsidP="0029758B">
      <w:pPr>
        <w:pStyle w:val="13"/>
        <w:numPr>
          <w:ilvl w:val="0"/>
          <w:numId w:val="0"/>
        </w:numPr>
        <w:suppressAutoHyphens/>
        <w:spacing w:before="0" w:after="0"/>
        <w:ind w:firstLine="426"/>
      </w:pPr>
      <w:r w:rsidRPr="002E4D42">
        <w:t>В последнее время наблюдается тенденция вытеснения трамвайного движение с улиц города, что увеличивает нагрузку на автобусный и троллейбусный транспорт. В целом троллейбусное сообщения (как один из экологичных видов транспорта) не получило должного развития (троллейбусные линии имеются только в Центральном и Заводском районах города).</w:t>
      </w:r>
    </w:p>
    <w:p w:rsidR="0029758B" w:rsidRPr="002E4D42" w:rsidRDefault="0029758B" w:rsidP="0029758B">
      <w:pPr>
        <w:pStyle w:val="13"/>
        <w:numPr>
          <w:ilvl w:val="0"/>
          <w:numId w:val="0"/>
        </w:numPr>
        <w:suppressAutoHyphens/>
        <w:spacing w:before="0" w:after="0"/>
        <w:ind w:firstLine="426"/>
        <w:rPr>
          <w:rStyle w:val="af"/>
        </w:rPr>
      </w:pPr>
      <w:r w:rsidRPr="002E4D42">
        <w:rPr>
          <w:rStyle w:val="af"/>
        </w:rPr>
        <w:lastRenderedPageBreak/>
        <w:t>Наблюдается недостаточный уровень благоустроенности остановочных пунктов общественного транспорта.</w:t>
      </w:r>
    </w:p>
    <w:p w:rsidR="0029758B" w:rsidRPr="002E4D42" w:rsidRDefault="0029758B" w:rsidP="0029758B">
      <w:pPr>
        <w:pStyle w:val="13"/>
        <w:numPr>
          <w:ilvl w:val="0"/>
          <w:numId w:val="0"/>
        </w:numPr>
        <w:suppressAutoHyphens/>
        <w:spacing w:before="0" w:after="0"/>
        <w:ind w:firstLine="426"/>
      </w:pPr>
      <w:r w:rsidRPr="002E4D42">
        <w:t>Отсутствие централизованных мест для временного хранения легковых автомобилей у мест приложения труда и объектов обслуживания приводит к перегрузке проезжих частей улиц автомобилями индивидуальных владельцев. Решение данной проблемы должно производиться за счет организации площадок для временного хранения транспорта (уличных или внеуличных) при наличии свободных территорий, либо за счет строительства гаражей-стоянок (многоярусных, подземных, встроенных).</w:t>
      </w:r>
    </w:p>
    <w:p w:rsidR="0029758B" w:rsidRPr="002E4D42" w:rsidRDefault="0029758B" w:rsidP="0029758B">
      <w:pPr>
        <w:pStyle w:val="13"/>
        <w:numPr>
          <w:ilvl w:val="0"/>
          <w:numId w:val="0"/>
        </w:numPr>
        <w:suppressAutoHyphens/>
        <w:spacing w:before="0" w:after="0"/>
        <w:ind w:firstLine="426"/>
      </w:pPr>
      <w:r w:rsidRPr="002E4D42">
        <w:t>Грузовой транспорт создает дополнительную нагрузку на улично-дорожную сеть города, ухудшает условия проживания населения и оказывает негативное воздействие на окружающую среду. В связи с этим проектные предложения в области развития улично-дорожной сети города необходимо принимать с условием обеспечения достаточного количества дублирующих и обходных направлений, способных полностью вывести грузовой транспорт за пределы территорий жилой застройки.</w:t>
      </w:r>
    </w:p>
    <w:p w:rsidR="0029758B" w:rsidRPr="002E4D42" w:rsidRDefault="009443A3" w:rsidP="0029758B">
      <w:pPr>
        <w:pStyle w:val="13"/>
        <w:numPr>
          <w:ilvl w:val="0"/>
          <w:numId w:val="0"/>
        </w:numPr>
        <w:spacing w:before="0" w:after="0"/>
        <w:ind w:firstLine="426"/>
      </w:pPr>
      <w:hyperlink w:anchor="_Toc271798985" w:history="1">
        <w:r w:rsidR="0029758B" w:rsidRPr="002E4D42">
          <w:t>Объекты для хранения и обслуживания транспортных средств</w:t>
        </w:r>
      </w:hyperlink>
    </w:p>
    <w:p w:rsidR="0029758B" w:rsidRPr="002E4D42" w:rsidRDefault="0029758B" w:rsidP="0029758B">
      <w:pPr>
        <w:pStyle w:val="13"/>
        <w:numPr>
          <w:ilvl w:val="0"/>
          <w:numId w:val="0"/>
        </w:numPr>
        <w:spacing w:before="0" w:after="0"/>
        <w:ind w:firstLine="426"/>
      </w:pPr>
      <w:r w:rsidRPr="002E4D42">
        <w:t>Постоянное хранение автотранспортных средств индивидуальных владельцев на территории городского округа осуществляется, преимущественно, в одноэтажных боксовых и металлических гаражах, гаражах манежного типа, на открытых платных охраняемых стоянках и приусадебных участках в зонах индивидуальной жилой застройки. На городских территориях практически не реализуются современные методы хранения автотранспорта (многоярусные, подземные и встроенные гаражи).</w:t>
      </w:r>
    </w:p>
    <w:p w:rsidR="0029758B" w:rsidRPr="002E4D42" w:rsidRDefault="0029758B" w:rsidP="0029758B">
      <w:pPr>
        <w:pStyle w:val="13"/>
        <w:numPr>
          <w:ilvl w:val="0"/>
          <w:numId w:val="0"/>
        </w:numPr>
        <w:spacing w:before="0" w:after="0"/>
        <w:ind w:firstLine="426"/>
      </w:pPr>
      <w:r w:rsidRPr="002E4D42">
        <w:t>Гаражно-строительные кооперативы и прочие массивы гаражей боксового типа сосредоточены как внутри районов жилой застройки, так и вдоль их границ (вдоль улиц Народная, Толбухина, Телецкая, Транспортная, Сибиряков-Гвардейцев, Хлебозаводская, 40 лет ВЛКСМ, Косыгина и др.), а также в комплексе с коммунально-складскими и производственными зонами. Общая площадь, занимаемая гаражами индивидуальных владельцев, составляет около 350 га, и способна принять на постоянное хранение порядка 80 тыс. легковых автомобилей.</w:t>
      </w:r>
    </w:p>
    <w:p w:rsidR="0029758B" w:rsidRPr="002E4D42" w:rsidRDefault="0029758B" w:rsidP="0029758B">
      <w:pPr>
        <w:pStyle w:val="13"/>
        <w:numPr>
          <w:ilvl w:val="0"/>
          <w:numId w:val="0"/>
        </w:numPr>
        <w:spacing w:before="0" w:after="0"/>
        <w:ind w:firstLine="426"/>
      </w:pPr>
      <w:r w:rsidRPr="002E4D42">
        <w:t>Открытые стоянки для временного хранения автотранспорта у объектов трудового, социально-культурного, бытового и производственного тяготения представлены уличными (в виде специальных карманов вдоль проезжих частей улиц – преимущественно в Центральном районе) и внеуличными площадками. Наиболее остро ощущается недостаток автостоянок у мест приложения труда (проходные промышленных предприятий). Зачастую для парковки легковых автомобилей работников крупных предприятий используются крайние полосы проезжих частей улиц и полосы озеленения (Космическое шоссе, пересечение улиц Хлебозаводская – Музейная и др.).</w:t>
      </w:r>
    </w:p>
    <w:p w:rsidR="0029758B" w:rsidRPr="003B00B1" w:rsidRDefault="0029758B" w:rsidP="0029758B">
      <w:pPr>
        <w:pStyle w:val="a3"/>
        <w:suppressAutoHyphens/>
      </w:pPr>
      <w:r w:rsidRPr="002E4D42">
        <w:t>Обслуживание автомототранспортных средств на территории муниципального образования осуществляется автозаправочными станциями и станциями технического обслуживания. В пределах городского округа насчитывается 81 автозаправочная станция, включая 11 заправочных станций с газовым топливом. Общее количество колонок порядка 300 ед., что достаточно для обслуживания имеющегося парка автотранспортных средств. Станций технического обслуживания на территории городского округа насчитывается более 200 ед. В основном они располагаются на территории производственных зон и гаражных кооперативов.</w:t>
      </w:r>
    </w:p>
    <w:p w:rsidR="0029758B" w:rsidRPr="002E4D42" w:rsidRDefault="0029758B" w:rsidP="0029758B">
      <w:pPr>
        <w:pStyle w:val="13"/>
        <w:numPr>
          <w:ilvl w:val="0"/>
          <w:numId w:val="0"/>
        </w:numPr>
        <w:spacing w:before="0" w:after="0"/>
        <w:ind w:firstLine="426"/>
      </w:pPr>
    </w:p>
    <w:p w:rsidR="0029758B" w:rsidRPr="002E4D42" w:rsidRDefault="0029758B" w:rsidP="0029758B">
      <w:pPr>
        <w:pStyle w:val="40"/>
        <w:spacing w:before="0" w:after="0"/>
        <w:ind w:firstLine="426"/>
        <w:jc w:val="both"/>
        <w:rPr>
          <w:rFonts w:eastAsia="Calibri"/>
        </w:rPr>
      </w:pPr>
      <w:r w:rsidRPr="00B0153C">
        <w:rPr>
          <w:rFonts w:eastAsia="Calibri"/>
        </w:rPr>
        <w:t>1.5 Оценка финансирования дорожной сети городской агломерации</w:t>
      </w:r>
    </w:p>
    <w:p w:rsidR="0029758B" w:rsidRPr="001726A1" w:rsidRDefault="0029758B" w:rsidP="0029758B">
      <w:pPr>
        <w:pStyle w:val="a3"/>
        <w:spacing w:before="0" w:after="0"/>
        <w:ind w:firstLine="426"/>
        <w:rPr>
          <w:rFonts w:eastAsia="Calibri"/>
        </w:rPr>
      </w:pPr>
      <w:r w:rsidRPr="002E4D42">
        <w:rPr>
          <w:rFonts w:eastAsia="Calibri"/>
        </w:rPr>
        <w:t xml:space="preserve">В настоящий момент финансирование на поддержание и развитие улично-дорожной сети находится на недостаточном уровне. Ежегодно в связи с сокращением поступлений в доход местного, областного финансирования происходит сокращение финансирования на содержание и развитие транспортной инфраструктуры. Администрация Новокузнецкого </w:t>
      </w:r>
      <w:r w:rsidRPr="001726A1">
        <w:rPr>
          <w:rFonts w:eastAsia="Calibri"/>
        </w:rPr>
        <w:t xml:space="preserve">городского округа вынуждена сиквестировать бюджет. </w:t>
      </w:r>
    </w:p>
    <w:p w:rsidR="001726A1" w:rsidRPr="001726A1" w:rsidRDefault="001726A1" w:rsidP="001726A1">
      <w:pPr>
        <w:spacing w:after="0" w:line="240" w:lineRule="auto"/>
        <w:ind w:firstLine="426"/>
        <w:jc w:val="both"/>
        <w:rPr>
          <w:rFonts w:ascii="Times New Roman" w:eastAsia="Calibri" w:hAnsi="Times New Roman" w:cs="Times New Roman"/>
          <w:sz w:val="24"/>
          <w:szCs w:val="24"/>
        </w:rPr>
      </w:pPr>
      <w:r w:rsidRPr="001726A1">
        <w:rPr>
          <w:rFonts w:ascii="Times New Roman" w:eastAsia="Calibri" w:hAnsi="Times New Roman" w:cs="Times New Roman"/>
          <w:sz w:val="24"/>
          <w:szCs w:val="24"/>
        </w:rPr>
        <w:lastRenderedPageBreak/>
        <w:t>Реализация приоритетного проекта «Безопасные и качественные дороги  позволит достигнуть основного показателя  проекта «</w:t>
      </w:r>
      <w:r w:rsidRPr="001726A1">
        <w:rPr>
          <w:rFonts w:ascii="Times New Roman" w:hAnsi="Times New Roman" w:cs="Times New Roman"/>
          <w:sz w:val="24"/>
          <w:szCs w:val="24"/>
        </w:rPr>
        <w:t xml:space="preserve">Доля протяженности автомобильных дорог общего пользования местного значения, отвечающих нормативным требованиям, к  общей протяженности автомобильных дорог общего пользования местного значения </w:t>
      </w:r>
      <w:r w:rsidRPr="001726A1">
        <w:rPr>
          <w:rFonts w:ascii="Times New Roman" w:eastAsia="Calibri" w:hAnsi="Times New Roman" w:cs="Times New Roman"/>
          <w:sz w:val="24"/>
          <w:szCs w:val="24"/>
        </w:rPr>
        <w:t xml:space="preserve">в размере 50 к 2018г. и 85% к 2025г. Сохранение финансирования необходимого для ремонта 50-60 кл. дорог в долгосрочной перспективе позволит отказаться от низкоэффективных работ и снижение затрат на текущее содержание и обслуживание улично-дорожной сети. </w:t>
      </w:r>
    </w:p>
    <w:p w:rsidR="0029758B" w:rsidRPr="002E4D42" w:rsidRDefault="0029758B" w:rsidP="0029758B">
      <w:pPr>
        <w:pStyle w:val="a3"/>
        <w:spacing w:before="0" w:after="0"/>
        <w:ind w:firstLine="426"/>
        <w:rPr>
          <w:rFonts w:eastAsia="Calibri"/>
        </w:rPr>
      </w:pPr>
    </w:p>
    <w:p w:rsidR="0029758B" w:rsidRDefault="0029758B" w:rsidP="0029758B">
      <w:pPr>
        <w:pStyle w:val="40"/>
        <w:rPr>
          <w:rFonts w:eastAsia="Calibri"/>
        </w:rPr>
      </w:pPr>
      <w:r w:rsidRPr="00B0153C">
        <w:rPr>
          <w:rFonts w:eastAsia="Calibri"/>
        </w:rPr>
        <w:t>2. Прогноз транспортного спроса, изменения объемов и характера передвижения населения и перевозок грузов на территории поселения, городского округа.</w:t>
      </w:r>
    </w:p>
    <w:p w:rsidR="0029758B" w:rsidRPr="00B0153C" w:rsidRDefault="0029758B" w:rsidP="0029758B">
      <w:pPr>
        <w:pStyle w:val="40"/>
        <w:rPr>
          <w:b w:val="0"/>
        </w:rPr>
      </w:pPr>
      <w:r>
        <w:t>Таблица 15-</w:t>
      </w:r>
      <w:r w:rsidRPr="00B0153C">
        <w:rPr>
          <w:b w:val="0"/>
        </w:rPr>
        <w:t>Прогноз социально-экономического развития города Новокузнецка на 2017 год и на плановый период 2018-2019 г.г.</w:t>
      </w:r>
    </w:p>
    <w:tbl>
      <w:tblPr>
        <w:tblW w:w="11057" w:type="dxa"/>
        <w:tblInd w:w="-1026" w:type="dxa"/>
        <w:tblLayout w:type="fixed"/>
        <w:tblLook w:val="04A0" w:firstRow="1" w:lastRow="0" w:firstColumn="1" w:lastColumn="0" w:noHBand="0" w:noVBand="1"/>
      </w:tblPr>
      <w:tblGrid>
        <w:gridCol w:w="3402"/>
        <w:gridCol w:w="1843"/>
        <w:gridCol w:w="1276"/>
        <w:gridCol w:w="1276"/>
        <w:gridCol w:w="1275"/>
        <w:gridCol w:w="993"/>
        <w:gridCol w:w="992"/>
      </w:tblGrid>
      <w:tr w:rsidR="0029758B" w:rsidRPr="00DF7FBE" w:rsidTr="00E55D6E">
        <w:trPr>
          <w:cantSplit/>
          <w:trHeight w:val="285"/>
          <w:tblHeader/>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Показатели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Единица измерения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отчет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оценка</w:t>
            </w: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прогноз</w:t>
            </w:r>
          </w:p>
        </w:tc>
      </w:tr>
      <w:tr w:rsidR="0029758B" w:rsidRPr="00DF7FBE" w:rsidTr="00E55D6E">
        <w:trPr>
          <w:cantSplit/>
          <w:trHeight w:val="274"/>
          <w:tblHeader/>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9758B" w:rsidRPr="00DF7FBE" w:rsidRDefault="0029758B" w:rsidP="00E55D6E">
            <w:pPr>
              <w:spacing w:after="0" w:line="240"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9758B" w:rsidRPr="00DF7FBE" w:rsidRDefault="0029758B" w:rsidP="00E55D6E">
            <w:pPr>
              <w:spacing w:after="0" w:line="240" w:lineRule="auto"/>
              <w:rPr>
                <w:rFonts w:ascii="Times New Roman" w:eastAsia="Times New Roman" w:hAnsi="Times New Roman" w:cs="Times New Roman"/>
                <w:b/>
                <w:bCs/>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2015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2016</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2017</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 2018</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2019</w:t>
            </w:r>
          </w:p>
        </w:tc>
      </w:tr>
      <w:tr w:rsidR="0029758B" w:rsidRPr="00DF7FBE" w:rsidTr="00E55D6E">
        <w:trPr>
          <w:trHeight w:val="262"/>
        </w:trPr>
        <w:tc>
          <w:tcPr>
            <w:tcW w:w="11057" w:type="dxa"/>
            <w:gridSpan w:val="7"/>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b/>
                <w:bCs/>
                <w:sz w:val="20"/>
                <w:szCs w:val="20"/>
                <w:lang w:eastAsia="ru-RU"/>
              </w:rPr>
              <w:t>1. Население</w:t>
            </w:r>
            <w:r w:rsidRPr="00DF7FBE">
              <w:rPr>
                <w:rFonts w:ascii="Times New Roman" w:eastAsia="Times New Roman" w:hAnsi="Times New Roman" w:cs="Times New Roman"/>
                <w:sz w:val="20"/>
                <w:szCs w:val="20"/>
                <w:lang w:eastAsia="ru-RU"/>
              </w:rPr>
              <w:t> </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Численность населения (среднегодовая)</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Все население (среднегодовая)</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тыс.чел.</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550,690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551,067</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551,320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551,303</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551,332</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Общий коэффициент рождаемости</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число родившихся на 1000 человек населения</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12,00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12,10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13,10</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Общий коэффициент смертности</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число умерших на 1000 человек населения</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13,90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13,90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14,30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13,80</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Коэффициент естественного прироста населения</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на 1000 человек населения</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-1,90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-1,77</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-2,18</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-0,69</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Коэффициент миграционного прироста</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на 10 000 человек населения</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39,10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11,00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37,30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24,50</w:t>
            </w:r>
          </w:p>
        </w:tc>
      </w:tr>
      <w:tr w:rsidR="0029758B" w:rsidRPr="00DF7FBE" w:rsidTr="00E55D6E">
        <w:trPr>
          <w:trHeight w:val="229"/>
        </w:trPr>
        <w:tc>
          <w:tcPr>
            <w:tcW w:w="11057" w:type="dxa"/>
            <w:gridSpan w:val="7"/>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b/>
                <w:bCs/>
                <w:sz w:val="20"/>
                <w:szCs w:val="20"/>
                <w:lang w:eastAsia="ru-RU"/>
              </w:rPr>
              <w:t>2. Производство товаров и услуг</w:t>
            </w:r>
            <w:r w:rsidRPr="00DF7FBE">
              <w:rPr>
                <w:rFonts w:ascii="Times New Roman" w:eastAsia="Times New Roman" w:hAnsi="Times New Roman" w:cs="Times New Roman"/>
                <w:sz w:val="20"/>
                <w:szCs w:val="20"/>
                <w:lang w:eastAsia="ru-RU"/>
              </w:rPr>
              <w:t> </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2.1</w:t>
            </w:r>
            <w:r w:rsidRPr="00DF7FBE">
              <w:rPr>
                <w:rFonts w:ascii="Times New Roman" w:eastAsia="Times New Roman" w:hAnsi="Times New Roman" w:cs="Times New Roman"/>
                <w:b/>
                <w:bCs/>
                <w:sz w:val="20"/>
                <w:szCs w:val="20"/>
                <w:lang w:eastAsia="ru-RU"/>
              </w:rPr>
              <w:t>. Промышленное производство</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xml:space="preserve">Индекс промышленного производства </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 в сопоставимых ценах</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94,40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97,90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100,60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100,40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100,60</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Добыча полезных ископаемых</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p>
        </w:tc>
      </w:tr>
      <w:tr w:rsidR="0029758B" w:rsidRPr="00DF7FBE" w:rsidTr="00E55D6E">
        <w:trPr>
          <w:trHeight w:val="112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Объем отгруженных товаров собственного производства, выполненных работ и услуг собственными силами - РАЗДЕЛ C: Добыча полезных ископаемых</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xml:space="preserve">млн. руб.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102 585,9</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108 284,</w:t>
            </w:r>
            <w:r>
              <w:rPr>
                <w:rFonts w:ascii="Times New Roman" w:eastAsia="Times New Roman" w:hAnsi="Times New Roman" w:cs="Times New Roman"/>
                <w:sz w:val="20"/>
                <w:szCs w:val="20"/>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114763,2</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126991,5</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143915,2</w:t>
            </w:r>
          </w:p>
        </w:tc>
      </w:tr>
      <w:tr w:rsidR="0029758B" w:rsidRPr="00DF7FBE" w:rsidTr="00E55D6E">
        <w:trPr>
          <w:trHeight w:val="8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Темп роста отгрузки - РАЗДЕЛ С: Добыча полезных ископаемых</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 в действующих ценах</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129,70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105,60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110,7</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113,3</w:t>
            </w:r>
          </w:p>
        </w:tc>
      </w:tr>
      <w:tr w:rsidR="0029758B" w:rsidRPr="00DF7FBE" w:rsidTr="00E55D6E">
        <w:trPr>
          <w:trHeight w:val="8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Индекс-дефлятор отгрузки - РАЗДЕЛ C: Добыча полезных ископаемых</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130,00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100,40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105,9</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109,6</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112,0</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Индекс производства - РАЗДЕЛ C: Добыча полезных ископаемых</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 в сопоставимых ценах</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99,70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105,20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101,2</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Обрабатывающие производства</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p>
        </w:tc>
      </w:tr>
      <w:tr w:rsidR="0029758B" w:rsidRPr="00DF7FBE" w:rsidTr="00E55D6E">
        <w:trPr>
          <w:trHeight w:val="112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lastRenderedPageBreak/>
              <w:t>Объем отгруженных товаров собственного производства, выполненных работ и услуг собственными силами - РАЗДЕЛ D: Обрабатывающие производства</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xml:space="preserve">млн. руб.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204 029,21</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xml:space="preserve">192 </w:t>
            </w:r>
            <w:r>
              <w:rPr>
                <w:rFonts w:ascii="Times New Roman" w:eastAsia="Times New Roman" w:hAnsi="Times New Roman" w:cs="Times New Roman"/>
                <w:sz w:val="20"/>
                <w:szCs w:val="20"/>
                <w:lang w:eastAsia="ru-RU"/>
              </w:rPr>
              <w:t>731</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200991,8</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209353</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215412</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Темп роста отгрузки - РАЗДЕЛ D: Обрабатывающие производства</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 в действующих ценах</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102,10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94,50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104,3</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104,2</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102,9</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Индекс-дефлятор отгрузки - РАЗДЕЛ D: Обрабатывающие производства</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109,30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100,40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103,3</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102,6</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Индекс производства - РАЗДЕЛ D: Обрабатывающие производства</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 в сопоставимых ценах</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93,40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94,10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100,9</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100,2</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100,3</w:t>
            </w:r>
          </w:p>
        </w:tc>
      </w:tr>
      <w:tr w:rsidR="0029758B" w:rsidRPr="00DF7FBE" w:rsidTr="00E55D6E">
        <w:trPr>
          <w:trHeight w:val="477"/>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Производство и распределение электроэнергии, газа и воды</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r>
      <w:tr w:rsidR="0029758B" w:rsidRPr="00DF7FBE" w:rsidTr="00E55D6E">
        <w:trPr>
          <w:trHeight w:val="112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Объем отгруженных товаров собственного производства, выполненных работ и услуг собственными силами - РАЗДЕЛ E: Производство и распределение электроэнергии, газа и воды</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xml:space="preserve">млн. руб.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15 865,01</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17 120,</w:t>
            </w:r>
            <w:r>
              <w:rPr>
                <w:rFonts w:ascii="Times New Roman" w:eastAsia="Times New Roman" w:hAnsi="Times New Roman" w:cs="Times New Roman"/>
                <w:sz w:val="20"/>
                <w:szCs w:val="20"/>
                <w:lang w:eastAsia="ru-RU"/>
              </w:rPr>
              <w:t>8</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18148,0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19168,9</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20370,9</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Темп роста отгрузки - РАЗДЕЛ E: Производство и распределение электроэнергии, газа и воды</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 в действующих ценах</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119,30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107,90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106,00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105,6</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106,3</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Индекс-дефлятор отгрузки - РАЗДЕЛ E: Производство и распределение электроэнергии, газа и воды</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131,00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107,70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106,00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105,10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104,70</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Индекс производства - РАЗДЕЛ E: Производство и распределение электроэнергии, газа и воды</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 в сопоставимых ценах</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91,10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100,20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100,50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101,50</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2.</w:t>
            </w:r>
            <w:r>
              <w:rPr>
                <w:rFonts w:ascii="Times New Roman" w:eastAsia="Times New Roman" w:hAnsi="Times New Roman" w:cs="Times New Roman"/>
                <w:b/>
                <w:bCs/>
                <w:sz w:val="20"/>
                <w:szCs w:val="20"/>
                <w:lang w:eastAsia="ru-RU"/>
              </w:rPr>
              <w:t>2</w:t>
            </w:r>
            <w:r w:rsidRPr="00DF7FBE">
              <w:rPr>
                <w:rFonts w:ascii="Times New Roman" w:eastAsia="Times New Roman" w:hAnsi="Times New Roman" w:cs="Times New Roman"/>
                <w:b/>
                <w:bCs/>
                <w:sz w:val="20"/>
                <w:szCs w:val="20"/>
                <w:lang w:eastAsia="ru-RU"/>
              </w:rPr>
              <w:t>. Строительство</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Объем работ, выполненных по виду экономической деятельности "Строительство" (Раздел F)</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в ценах соответствующих лет; млн. руб.</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17 369,20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16 229,00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17000,00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18100,00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19650,00</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Индекс производства по виду деятельности "Строительство" (Раздел F)</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 в сопоставимых ценах</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58,60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89,90</w:t>
            </w:r>
          </w:p>
        </w:tc>
        <w:tc>
          <w:tcPr>
            <w:tcW w:w="1275" w:type="dxa"/>
            <w:tcBorders>
              <w:top w:val="nil"/>
              <w:left w:val="nil"/>
              <w:bottom w:val="single" w:sz="4" w:space="0" w:color="auto"/>
              <w:right w:val="single" w:sz="4" w:space="0" w:color="auto"/>
            </w:tcBorders>
            <w:shd w:val="clear" w:color="auto" w:fill="auto"/>
            <w:vAlign w:val="center"/>
            <w:hideMark/>
          </w:tcPr>
          <w:p w:rsidR="0029758B"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100,5</w:t>
            </w:r>
          </w:p>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100,9</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103,10</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Индекс-дефлятор по объему работ, выполненных по виду деятельности "строительство" (Раздел F)</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107,60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103,90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104,20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105,5</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105,3</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Ввод в действие жилых домов</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тыс. кв. м. в общей площади</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131,60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236,00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236,00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236,00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236,00</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Удельный вес жилых домов, построенных населением</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84,10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85,00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85,00</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3. Торговля и услуги населению</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r>
      <w:tr w:rsidR="0029758B" w:rsidRPr="00DF7FBE" w:rsidTr="00E55D6E">
        <w:trPr>
          <w:trHeight w:val="79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Индекс потребительских цен за период с начала года</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к соответствующему периоду предыдущего года,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114,60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107,50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105,5</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104,8</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104,3</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lastRenderedPageBreak/>
              <w:t>Оборот розничной торговли</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в ценах соответствующих лет; млн. руб.</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96 164,00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98 390,20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102666,2</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107917,0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112794,8</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Оборот розничной торговли</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 в сопоставимых ценах</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85,40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95,00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100,3</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100,5</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Индекс-дефлятор оборота розничной торговли</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115,80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107,70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105,4</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104,8</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104,0</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Оборот общественного питания</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xml:space="preserve">млн. руб.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5 031,30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5 379,50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5708,50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6035,4</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6408,10</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Оборот общественного питания</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 в сопоставимых ценах</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92,60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99,00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100,30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100,5</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101,70</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Индекс потребительских цен на продукцию общественного питания за период с начала года</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к соответствующему периоду предыдущего года,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116,40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108,00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105,8</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105,20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104,40</w:t>
            </w:r>
          </w:p>
        </w:tc>
      </w:tr>
      <w:tr w:rsidR="0029758B" w:rsidRPr="00DF7FBE" w:rsidTr="00E55D6E">
        <w:trPr>
          <w:trHeight w:val="153"/>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r w:rsidRPr="00DF7FBE">
              <w:rPr>
                <w:rFonts w:ascii="Times New Roman" w:eastAsia="Times New Roman" w:hAnsi="Times New Roman" w:cs="Times New Roman"/>
                <w:b/>
                <w:bCs/>
                <w:sz w:val="20"/>
                <w:szCs w:val="20"/>
                <w:lang w:eastAsia="ru-RU"/>
              </w:rPr>
              <w:t>. Инвестиции</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Инвестиции в основной капитал</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в ценах соответствующих лет; млн. руб.</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27257,20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28459,24</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30479,85</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32647,73</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35379,69</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Индекс физического объема инвестиций в основной капитал</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 в сопоставимых ценах</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43,78</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98,50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102,5</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104,0</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Индекс-дефлятор</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113,30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106,00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104,5</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104,2</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w:t>
            </w:r>
            <w:r w:rsidRPr="00DF7FBE">
              <w:rPr>
                <w:rFonts w:ascii="Times New Roman" w:eastAsia="Times New Roman" w:hAnsi="Times New Roman" w:cs="Times New Roman"/>
                <w:b/>
                <w:bCs/>
                <w:sz w:val="20"/>
                <w:szCs w:val="20"/>
                <w:lang w:eastAsia="ru-RU"/>
              </w:rPr>
              <w:t>. Денежные доходы и расходы населения</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Реальные денежные доходы населения</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88,2</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93,9</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100,1</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100,2</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100,4</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xml:space="preserve">Среднедушевые денежные доходы (в месяц) </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руб.</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23139,7</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23337,1</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24640,4</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25888,3</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27103,8</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Средний размер назначенных пенсий</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руб.</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12740,1</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13259,2</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13781,7</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14408,6</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15191,4</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Реальный размер назначенных пенсий</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111,2</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104,1</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103,9</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104,5</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105,4</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r w:rsidRPr="00DF7FBE">
              <w:rPr>
                <w:rFonts w:ascii="Times New Roman" w:eastAsia="Times New Roman" w:hAnsi="Times New Roman" w:cs="Times New Roman"/>
                <w:b/>
                <w:bCs/>
                <w:sz w:val="20"/>
                <w:szCs w:val="20"/>
                <w:lang w:eastAsia="ru-RU"/>
              </w:rPr>
              <w:t>. Труд и занятость</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Среднегодовая численность занятых в экономике</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тыс. чел.</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269,71</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263,62</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263,88</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264,20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265,00</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xml:space="preserve">Среднемесячная номинальная начисленная заработная плата </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тыс. руб.</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28,903</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29,137</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30,331</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31,919</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33,513</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xml:space="preserve">Среднемесячная номинальная начисленная заработная плата </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104,20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100,80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104,10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r w:rsidRPr="00DF7FBE">
              <w:rPr>
                <w:rFonts w:ascii="Times New Roman" w:eastAsia="Times New Roman" w:hAnsi="Times New Roman" w:cs="Times New Roman"/>
                <w:sz w:val="20"/>
                <w:szCs w:val="20"/>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105,</w:t>
            </w:r>
            <w:r>
              <w:rPr>
                <w:rFonts w:ascii="Times New Roman" w:eastAsia="Times New Roman" w:hAnsi="Times New Roman" w:cs="Times New Roman"/>
                <w:sz w:val="20"/>
                <w:szCs w:val="20"/>
                <w:lang w:eastAsia="ru-RU"/>
              </w:rPr>
              <w:t>0</w:t>
            </w:r>
            <w:r w:rsidRPr="00DF7FBE">
              <w:rPr>
                <w:rFonts w:ascii="Times New Roman" w:eastAsia="Times New Roman" w:hAnsi="Times New Roman" w:cs="Times New Roman"/>
                <w:sz w:val="20"/>
                <w:szCs w:val="20"/>
                <w:lang w:eastAsia="ru-RU"/>
              </w:rPr>
              <w:t>0</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Уровень зарегистрированной безработицы (на конец года)</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1,70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1,70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1,30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1,25</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10</w:t>
            </w:r>
          </w:p>
        </w:tc>
      </w:tr>
      <w:tr w:rsidR="0029758B" w:rsidRPr="00DF7FBE" w:rsidTr="00E55D6E">
        <w:trPr>
          <w:trHeight w:val="112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Численность безработных, зарегистрированных в  государственных учреждениях службы занятости населения (на конец года)</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тыс. чел.</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5,37</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5,57</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4,20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3,60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2</w:t>
            </w:r>
            <w:r w:rsidRPr="00DF7FBE">
              <w:rPr>
                <w:rFonts w:ascii="Times New Roman" w:eastAsia="Times New Roman" w:hAnsi="Times New Roman" w:cs="Times New Roman"/>
                <w:sz w:val="20"/>
                <w:szCs w:val="20"/>
                <w:lang w:eastAsia="ru-RU"/>
              </w:rPr>
              <w:t>0</w:t>
            </w:r>
          </w:p>
        </w:tc>
      </w:tr>
      <w:tr w:rsidR="0029758B" w:rsidRPr="00DF7FBE" w:rsidTr="00E55D6E">
        <w:trPr>
          <w:trHeight w:val="112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lastRenderedPageBreak/>
              <w:t>Численность незанятых граждан, зарегистрированных в государственных учреждениях службы занятости населения, в расчете на одну заявленную вакансию (на конец года)</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чел.</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1,42</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1,16</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1,10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,7</w:t>
            </w:r>
            <w:r w:rsidRPr="00DF7FBE">
              <w:rPr>
                <w:rFonts w:ascii="Times New Roman" w:eastAsia="Times New Roman" w:hAnsi="Times New Roman" w:cs="Times New Roman"/>
                <w:sz w:val="20"/>
                <w:szCs w:val="20"/>
                <w:lang w:eastAsia="ru-RU"/>
              </w:rPr>
              <w:t>0</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Среднесписочная численность работников организаций (без внешних совместителей)</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тыс. чел.</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187,71</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181,62</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181,88</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182,20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183,00</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w:t>
            </w:r>
            <w:r w:rsidRPr="00DF7FBE">
              <w:rPr>
                <w:rFonts w:ascii="Times New Roman" w:eastAsia="Times New Roman" w:hAnsi="Times New Roman" w:cs="Times New Roman"/>
                <w:b/>
                <w:bCs/>
                <w:sz w:val="20"/>
                <w:szCs w:val="20"/>
                <w:lang w:eastAsia="ru-RU"/>
              </w:rPr>
              <w:t>. Развитие социальной сферы</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Численность детей в дошкольных образовательных учреждениях</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чел.</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30 902</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30 742</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30 742</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30 742</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30 742</w:t>
            </w:r>
          </w:p>
        </w:tc>
      </w:tr>
      <w:tr w:rsidR="0029758B" w:rsidRPr="00DF7FBE" w:rsidTr="00E55D6E">
        <w:trPr>
          <w:trHeight w:val="112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xml:space="preserve">Численность обучающихся общеобразовательных учреждениях (без вечерних (сменных) общеобразовательных учреждениях (на начало учебного года) </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тыс. чел.</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54,691</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56,893</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58,893</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60,393</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61,893</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Обеспеченность</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xml:space="preserve">Обеспеченность: </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Arial CYR" w:eastAsia="Times New Roman" w:hAnsi="Arial CYR" w:cs="Arial CYR"/>
                <w:sz w:val="20"/>
                <w:szCs w:val="20"/>
                <w:lang w:eastAsia="ru-RU"/>
              </w:rPr>
            </w:pPr>
            <w:r w:rsidRPr="00DF7FBE">
              <w:rPr>
                <w:rFonts w:ascii="Arial CYR" w:eastAsia="Times New Roman" w:hAnsi="Arial CYR" w:cs="Arial CYR"/>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больничными койками на 10 000 человек населения</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xml:space="preserve"> коек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111,30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112,90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113,05</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112,35</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110,75</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общедоступными  библиотеками</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учрежд. на 100 тыс.населения</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5,09</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5,08</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5,08</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5,08</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5,08</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учреждениями культурно-досугового типа</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учрежд. на 100 тыс.населения</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1,45</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1,45</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1,45</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1,45</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дошкольными образовательными учреждениями</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мест на 1000 детей в возрасте 1-6 лет</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744</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744</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744</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744</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744</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мощностью амбулаторно-поликлинических учреждений на 10 000 человек населения</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на конец года; посещений в смену</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290,80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290,93</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290,79</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290,80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290,79</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Численность:</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врачей всех специальностей</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на конец года; тыс. чел.</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2,565</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2,57</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2,57</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2,58</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60</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среднего медицинского персонала</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на конец года; тыс. чел.</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6,543</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6,58</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6,59</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6,60</w:t>
            </w:r>
          </w:p>
        </w:tc>
      </w:tr>
    </w:tbl>
    <w:p w:rsidR="0029758B" w:rsidRPr="00DF7FBE" w:rsidRDefault="0029758B" w:rsidP="0029758B">
      <w:pPr>
        <w:spacing w:after="0" w:line="240" w:lineRule="auto"/>
        <w:ind w:firstLine="426"/>
        <w:rPr>
          <w:rFonts w:ascii="Times New Roman" w:hAnsi="Times New Roman" w:cs="Times New Roman"/>
          <w:sz w:val="24"/>
          <w:szCs w:val="24"/>
        </w:rPr>
      </w:pPr>
    </w:p>
    <w:p w:rsidR="0029758B" w:rsidRPr="00760CAA" w:rsidRDefault="0029758B" w:rsidP="0029758B">
      <w:pPr>
        <w:pStyle w:val="a3"/>
        <w:spacing w:before="0" w:after="0"/>
        <w:ind w:firstLine="426"/>
        <w:rPr>
          <w:rFonts w:eastAsia="Calibri"/>
        </w:rPr>
      </w:pPr>
    </w:p>
    <w:p w:rsidR="0029758B" w:rsidRPr="00377D8D" w:rsidRDefault="0029758B" w:rsidP="0029758B">
      <w:pPr>
        <w:pStyle w:val="20"/>
        <w:numPr>
          <w:ilvl w:val="1"/>
          <w:numId w:val="19"/>
        </w:numPr>
        <w:suppressAutoHyphens/>
        <w:spacing w:before="0" w:after="0"/>
        <w:ind w:left="0" w:firstLine="426"/>
        <w:jc w:val="left"/>
      </w:pPr>
      <w:bookmarkStart w:id="14" w:name="_Toc407119871"/>
      <w:r w:rsidRPr="00377D8D">
        <w:rPr>
          <w:sz w:val="24"/>
          <w:szCs w:val="24"/>
        </w:rPr>
        <w:t xml:space="preserve"> </w:t>
      </w:r>
      <w:bookmarkStart w:id="15" w:name="_Toc465018551"/>
      <w:r w:rsidRPr="00377D8D">
        <w:rPr>
          <w:sz w:val="24"/>
          <w:szCs w:val="24"/>
        </w:rPr>
        <w:t>Прогноз транспортно</w:t>
      </w:r>
      <w:r>
        <w:rPr>
          <w:sz w:val="24"/>
          <w:szCs w:val="24"/>
        </w:rPr>
        <w:t>го спроса городской агломерации, объемов и характера передвижения населения и перевозки грузов по видам транспорта</w:t>
      </w:r>
      <w:r w:rsidRPr="00377D8D">
        <w:rPr>
          <w:sz w:val="24"/>
          <w:szCs w:val="24"/>
        </w:rPr>
        <w:t>по видам транспорта</w:t>
      </w:r>
      <w:bookmarkEnd w:id="15"/>
      <w:r w:rsidRPr="00377D8D">
        <w:rPr>
          <w:sz w:val="24"/>
          <w:szCs w:val="24"/>
        </w:rPr>
        <w:t xml:space="preserve"> </w:t>
      </w:r>
      <w:bookmarkEnd w:id="14"/>
    </w:p>
    <w:p w:rsidR="0029758B" w:rsidRPr="00FF3B4A" w:rsidRDefault="0029758B" w:rsidP="0029758B">
      <w:pPr>
        <w:pStyle w:val="20"/>
        <w:numPr>
          <w:ilvl w:val="1"/>
          <w:numId w:val="19"/>
        </w:numPr>
        <w:suppressAutoHyphens/>
        <w:spacing w:before="0" w:after="0"/>
        <w:ind w:left="0" w:firstLine="426"/>
        <w:jc w:val="left"/>
        <w:rPr>
          <w:sz w:val="24"/>
          <w:szCs w:val="24"/>
        </w:rPr>
      </w:pPr>
      <w:bookmarkStart w:id="16" w:name="_Toc465018552"/>
      <w:r w:rsidRPr="00FF3B4A">
        <w:rPr>
          <w:sz w:val="24"/>
          <w:szCs w:val="24"/>
        </w:rPr>
        <w:t>Автомобильный транспорт</w:t>
      </w:r>
      <w:bookmarkEnd w:id="16"/>
    </w:p>
    <w:p w:rsidR="0029758B" w:rsidRPr="00401C8C" w:rsidRDefault="0029758B" w:rsidP="0029758B">
      <w:pPr>
        <w:pStyle w:val="a3"/>
        <w:suppressAutoHyphens/>
        <w:spacing w:before="0" w:after="0"/>
        <w:ind w:firstLine="426"/>
      </w:pPr>
      <w:r w:rsidRPr="00401C8C">
        <w:t>Внешние автотранспортные связи, представленные автомобильными дорогами регионального значения, обеспечивают сообщение Новокузнецка с городами Кемеровской области – Кемерово, Ленинск-Кузнецком, Междуреченском, Прокопьевском, а также населенными пунктами соседних субъектов Российской Федерации: Алтайским краем, Новосибирской областью, а также Томской областью, Красноярским краем (через Кемерово).</w:t>
      </w:r>
    </w:p>
    <w:p w:rsidR="0029758B" w:rsidRPr="00401C8C" w:rsidRDefault="0029758B" w:rsidP="0029758B">
      <w:pPr>
        <w:pStyle w:val="a3"/>
        <w:suppressAutoHyphens/>
        <w:spacing w:before="0" w:after="0"/>
        <w:ind w:firstLine="426"/>
        <w:rPr>
          <w:rStyle w:val="af"/>
        </w:rPr>
      </w:pPr>
      <w:r w:rsidRPr="00401C8C">
        <w:t xml:space="preserve">С сетью автомобильных дорог федерального значения город связан через областную столицу </w:t>
      </w:r>
      <w:r w:rsidRPr="00401C8C">
        <w:rPr>
          <w:rStyle w:val="af"/>
        </w:rPr>
        <w:t>посредством: автомагистрали Р</w:t>
      </w:r>
      <w:r w:rsidRPr="00401C8C">
        <w:rPr>
          <w:rStyle w:val="af"/>
        </w:rPr>
        <w:noBreakHyphen/>
        <w:t xml:space="preserve">384 Ленинск-Кузнецкий – Кемерово и а/д Ленинск-Кузнецкий – Новокузнецк – Междуреченск. Автодорога Ленинск-Кузнецкий – </w:t>
      </w:r>
      <w:r w:rsidRPr="00401C8C">
        <w:rPr>
          <w:rStyle w:val="af"/>
        </w:rPr>
        <w:lastRenderedPageBreak/>
        <w:t xml:space="preserve">Новокузнецк – Междуреченск подходит к городу с севера и вливается в ул. Гончарова, через Куйбышевский, Центральный, Кузнецкий и Орджоникидзевский районы города выходит на Притомское шоссе и далее в восточном направлении на Междуреченск, </w:t>
      </w:r>
      <w:r w:rsidRPr="00401C8C">
        <w:t>на её долю приходится свыше 90 % от общего объёма грузоперевозок автомобильным транспортом. С южной стороны города по трассе имеется автодорожный обход по направлению Калачево – Сосновка – Атаманово, соединяющий основные автодорожные подходы к городу.</w:t>
      </w:r>
    </w:p>
    <w:p w:rsidR="0029758B" w:rsidRPr="00401C8C" w:rsidRDefault="0029758B" w:rsidP="0029758B">
      <w:pPr>
        <w:pStyle w:val="a3"/>
        <w:suppressAutoHyphens/>
        <w:spacing w:before="0" w:after="0"/>
        <w:ind w:firstLine="426"/>
      </w:pPr>
      <w:r w:rsidRPr="00401C8C">
        <w:t>С Алтайским краем транспортное сообщение осуществляется по а/д Бийск – Мартыново – Кузедеево – Новокузнецк, подходящей к городу с южной стороны и вливающейся в ул. Туркменская – ул. Точилино – ул. Шоссейная – ул. Пролетарская.</w:t>
      </w:r>
    </w:p>
    <w:p w:rsidR="0029758B" w:rsidRDefault="0029758B" w:rsidP="0029758B">
      <w:pPr>
        <w:pStyle w:val="a3"/>
        <w:suppressAutoHyphens/>
        <w:spacing w:before="0" w:after="0"/>
        <w:ind w:firstLine="426"/>
      </w:pPr>
    </w:p>
    <w:p w:rsidR="0029758B" w:rsidRPr="00854592" w:rsidRDefault="0029758B" w:rsidP="0029758B">
      <w:pPr>
        <w:pStyle w:val="a3"/>
        <w:suppressAutoHyphens/>
        <w:spacing w:before="0" w:after="0"/>
        <w:ind w:firstLine="425"/>
      </w:pPr>
      <w:r>
        <w:t>Планируется сохранение тенденции  увеличени</w:t>
      </w:r>
      <w:r w:rsidR="00D852CB">
        <w:t>я автомобильного транспорта на 10%-13</w:t>
      </w:r>
      <w:r>
        <w:t>% за 7 лет, увеличение потока грузового транспорта преимущественно грузовым автотранспортом на 3-5% в год в т.ч. и транзитного транспорта. В условии устойчивого роста населения городской агломерации планируется приток населения на 0,5-1 % в год.</w:t>
      </w:r>
    </w:p>
    <w:p w:rsidR="0029758B" w:rsidRPr="00401C8C" w:rsidRDefault="0029758B" w:rsidP="0029758B">
      <w:pPr>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К 2025г снижение скорости автотранспорта составит до 30-40 км. в час., увеличение автопарка примерно на 163410 механических транспортных средств, рост участков действующих в режиме перегрузки до 50 км.</w:t>
      </w:r>
    </w:p>
    <w:p w:rsidR="0029758B" w:rsidRPr="00401C8C" w:rsidRDefault="0029758B" w:rsidP="0029758B">
      <w:pPr>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условии увеличения автомобилизации населения, отсутствия развития транспортной инфраструктуры городской агломерации и низкими показателями ремонта удс прирост  мест концентрации ДТП будет не менее 3-4 мест ежегодно. К 2025г. данный показатель составит не менее 49-57, снижение скорости автотранспорта до 10-20 км. в час, увеличение ДТП на 5-10% ежегодно  711-914 до в т.ч.увеличение пострадавших до 921-1164, погибших 46-60 человек. </w:t>
      </w:r>
    </w:p>
    <w:p w:rsidR="002E3AA1" w:rsidRDefault="002E3AA1" w:rsidP="000D2DAB">
      <w:pPr>
        <w:spacing w:after="0" w:line="240" w:lineRule="auto"/>
        <w:ind w:firstLine="425"/>
        <w:jc w:val="both"/>
        <w:rPr>
          <w:rFonts w:ascii="Times New Roman" w:eastAsia="Calibri" w:hAnsi="Times New Roman" w:cs="Times New Roman"/>
          <w:sz w:val="24"/>
          <w:szCs w:val="24"/>
        </w:rPr>
      </w:pPr>
      <w:r w:rsidRPr="002C02FA">
        <w:rPr>
          <w:rFonts w:ascii="Times New Roman" w:eastAsia="Calibri" w:hAnsi="Times New Roman" w:cs="Times New Roman"/>
          <w:sz w:val="24"/>
          <w:szCs w:val="24"/>
        </w:rPr>
        <w:t>При реализации ПКРТИ  2017г. в общей сложности должно быть отремонтировано 59 км. дорог, в 2018г. в  53 км. дорог. В общей сложности среднегодовые темпы ремонта дорог городской агломерации составят 8,3 % в год. В последующие годы ремонтные работы должны быть выполненные не менее чем 50-60 км. дорог. Достижение данных объемов позволит достигнуть основного показателя  проекта «</w:t>
      </w:r>
      <w:r w:rsidRPr="002C02FA">
        <w:rPr>
          <w:rFonts w:ascii="Times New Roman" w:hAnsi="Times New Roman" w:cs="Times New Roman"/>
          <w:sz w:val="24"/>
          <w:szCs w:val="24"/>
        </w:rPr>
        <w:t xml:space="preserve">Доля протяженности автомобильных дорог общего пользования местного значения, отвечающих нормативным требованиям, к  общей протяженности автомобильных дорог общего пользования местного значения </w:t>
      </w:r>
      <w:r w:rsidRPr="002C02FA">
        <w:rPr>
          <w:rFonts w:ascii="Times New Roman" w:eastAsia="Calibri" w:hAnsi="Times New Roman" w:cs="Times New Roman"/>
          <w:sz w:val="24"/>
          <w:szCs w:val="24"/>
        </w:rPr>
        <w:t xml:space="preserve">в размере 50 к 2018г. и 85% к 2025г. Сохранение финансирования необходимого для ремонта 50-60 кл. дорог в долгосрочной перспективе позволит отказаться от низкоэффективных работ и снижение затрат на текущее содержание и обслуживание улично-дорожной сети. </w:t>
      </w:r>
    </w:p>
    <w:p w:rsidR="002E3AA1" w:rsidRPr="00401C8C" w:rsidRDefault="002E3AA1" w:rsidP="002C02FA">
      <w:pPr>
        <w:spacing w:after="0" w:line="240" w:lineRule="auto"/>
        <w:ind w:firstLine="425"/>
        <w:jc w:val="both"/>
        <w:rPr>
          <w:rFonts w:ascii="Times New Roman" w:eastAsia="Calibri" w:hAnsi="Times New Roman" w:cs="Times New Roman"/>
          <w:sz w:val="24"/>
          <w:szCs w:val="24"/>
        </w:rPr>
      </w:pPr>
    </w:p>
    <w:p w:rsidR="000D2DAB" w:rsidRDefault="000D2DAB" w:rsidP="002C02FA">
      <w:pPr>
        <w:ind w:firstLine="425"/>
        <w:jc w:val="both"/>
        <w:rPr>
          <w:rFonts w:ascii="Times New Roman" w:hAnsi="Times New Roman" w:cs="Times New Roman"/>
          <w:sz w:val="24"/>
          <w:szCs w:val="24"/>
        </w:rPr>
      </w:pPr>
      <w:r>
        <w:rPr>
          <w:rFonts w:ascii="Times New Roman" w:hAnsi="Times New Roman" w:cs="Times New Roman"/>
          <w:sz w:val="24"/>
          <w:szCs w:val="24"/>
        </w:rPr>
        <w:t>В соответствии с разъяснениями от Министерства транспорта Российской Федерации от 28.12.2016г.в состав дорожной сети городскогой агломерации включены:</w:t>
      </w:r>
    </w:p>
    <w:p w:rsidR="000D2DAB" w:rsidRDefault="000D2DAB" w:rsidP="002C02FA">
      <w:pPr>
        <w:ind w:firstLine="425"/>
        <w:jc w:val="both"/>
        <w:rPr>
          <w:rFonts w:ascii="Times New Roman" w:hAnsi="Times New Roman" w:cs="Times New Roman"/>
          <w:sz w:val="24"/>
          <w:szCs w:val="24"/>
        </w:rPr>
      </w:pPr>
      <w:r>
        <w:rPr>
          <w:rFonts w:ascii="Times New Roman" w:hAnsi="Times New Roman" w:cs="Times New Roman"/>
          <w:sz w:val="24"/>
          <w:szCs w:val="24"/>
        </w:rPr>
        <w:t>В пределах ядра городской агломерации (городского округа) вся улично-дорожная сеть в т.ч. магистральные дороги регулируемого движения, магистральные улицы регулируемого движении  общегородского значения, транспортно –пешеходные и пешеходно-транспортные районного значения, наиболее загруженные улицы и дороги местного значения по которым ежедневно осуществляется трудовая миграция населения, за исключением местных и внутриквартальных дорог и проездов.</w:t>
      </w:r>
    </w:p>
    <w:p w:rsidR="000D2DAB" w:rsidRDefault="000D2DAB" w:rsidP="002C02FA">
      <w:pPr>
        <w:ind w:firstLine="425"/>
        <w:jc w:val="both"/>
        <w:rPr>
          <w:rFonts w:ascii="Times New Roman" w:hAnsi="Times New Roman" w:cs="Times New Roman"/>
          <w:sz w:val="24"/>
          <w:szCs w:val="24"/>
        </w:rPr>
      </w:pPr>
      <w:r>
        <w:rPr>
          <w:rFonts w:ascii="Times New Roman" w:hAnsi="Times New Roman" w:cs="Times New Roman"/>
          <w:sz w:val="24"/>
          <w:szCs w:val="24"/>
        </w:rPr>
        <w:t xml:space="preserve">За пределами ядра агломерации (городского округа) наиболее загруженные </w:t>
      </w:r>
      <w:r w:rsidR="00E55D6E">
        <w:rPr>
          <w:rFonts w:ascii="Times New Roman" w:hAnsi="Times New Roman" w:cs="Times New Roman"/>
          <w:sz w:val="24"/>
          <w:szCs w:val="24"/>
        </w:rPr>
        <w:t xml:space="preserve">автомобильные дороги общего </w:t>
      </w:r>
      <w:r>
        <w:rPr>
          <w:rFonts w:ascii="Times New Roman" w:hAnsi="Times New Roman" w:cs="Times New Roman"/>
          <w:sz w:val="24"/>
          <w:szCs w:val="24"/>
        </w:rPr>
        <w:t>пользования</w:t>
      </w:r>
      <w:r w:rsidR="00E55D6E">
        <w:rPr>
          <w:rFonts w:ascii="Times New Roman" w:hAnsi="Times New Roman" w:cs="Times New Roman"/>
          <w:sz w:val="24"/>
          <w:szCs w:val="24"/>
        </w:rPr>
        <w:t xml:space="preserve"> регионального значения,</w:t>
      </w:r>
      <w:r>
        <w:rPr>
          <w:rFonts w:ascii="Times New Roman" w:hAnsi="Times New Roman" w:cs="Times New Roman"/>
          <w:sz w:val="24"/>
          <w:szCs w:val="24"/>
        </w:rPr>
        <w:t xml:space="preserve"> по которым ежедневно осуществляется трудовая миграция населения из городов(поселков) спутников в ядро агломерации</w:t>
      </w:r>
      <w:r w:rsidR="00E55D6E">
        <w:rPr>
          <w:rFonts w:ascii="Times New Roman" w:hAnsi="Times New Roman" w:cs="Times New Roman"/>
          <w:sz w:val="24"/>
          <w:szCs w:val="24"/>
        </w:rPr>
        <w:t xml:space="preserve">, за исключением участков дорог, на которых не производится </w:t>
      </w:r>
      <w:r w:rsidR="00E55D6E">
        <w:rPr>
          <w:rFonts w:ascii="Times New Roman" w:hAnsi="Times New Roman" w:cs="Times New Roman"/>
          <w:sz w:val="24"/>
          <w:szCs w:val="24"/>
        </w:rPr>
        <w:lastRenderedPageBreak/>
        <w:t>регуляр</w:t>
      </w:r>
      <w:r w:rsidR="00A24815">
        <w:rPr>
          <w:rFonts w:ascii="Times New Roman" w:hAnsi="Times New Roman" w:cs="Times New Roman"/>
          <w:sz w:val="24"/>
          <w:szCs w:val="24"/>
        </w:rPr>
        <w:t>ные перевозки пассажиров</w:t>
      </w:r>
      <w:r w:rsidR="00E55D6E">
        <w:rPr>
          <w:rFonts w:ascii="Times New Roman" w:hAnsi="Times New Roman" w:cs="Times New Roman"/>
          <w:sz w:val="24"/>
          <w:szCs w:val="24"/>
        </w:rPr>
        <w:t xml:space="preserve"> автомобильным транспортом и городским наземным электрическим транспортом. </w:t>
      </w:r>
    </w:p>
    <w:p w:rsidR="00E55D6E" w:rsidRDefault="00E55D6E" w:rsidP="002C02FA">
      <w:pPr>
        <w:ind w:firstLine="425"/>
        <w:jc w:val="both"/>
        <w:rPr>
          <w:rFonts w:ascii="Times New Roman" w:hAnsi="Times New Roman" w:cs="Times New Roman"/>
          <w:sz w:val="24"/>
          <w:szCs w:val="24"/>
        </w:rPr>
      </w:pPr>
      <w:r>
        <w:rPr>
          <w:rFonts w:ascii="Times New Roman" w:hAnsi="Times New Roman" w:cs="Times New Roman"/>
          <w:sz w:val="24"/>
          <w:szCs w:val="24"/>
        </w:rPr>
        <w:t xml:space="preserve">Для Новокузнецкой агломерации границы городской агломерации </w:t>
      </w:r>
      <w:r w:rsidR="00D145C2">
        <w:rPr>
          <w:rFonts w:ascii="Times New Roman" w:hAnsi="Times New Roman" w:cs="Times New Roman"/>
          <w:sz w:val="24"/>
          <w:szCs w:val="24"/>
        </w:rPr>
        <w:t xml:space="preserve"> за пределами ядра агломерации </w:t>
      </w:r>
      <w:r>
        <w:rPr>
          <w:rFonts w:ascii="Times New Roman" w:hAnsi="Times New Roman" w:cs="Times New Roman"/>
          <w:sz w:val="24"/>
          <w:szCs w:val="24"/>
        </w:rPr>
        <w:t>были определены следующим образом:</w:t>
      </w:r>
    </w:p>
    <w:tbl>
      <w:tblPr>
        <w:tblStyle w:val="a8"/>
        <w:tblW w:w="0" w:type="auto"/>
        <w:tblLook w:val="04A0" w:firstRow="1" w:lastRow="0" w:firstColumn="1" w:lastColumn="0" w:noHBand="0" w:noVBand="1"/>
      </w:tblPr>
      <w:tblGrid>
        <w:gridCol w:w="1914"/>
        <w:gridCol w:w="1914"/>
        <w:gridCol w:w="1914"/>
        <w:gridCol w:w="1914"/>
        <w:gridCol w:w="1915"/>
      </w:tblGrid>
      <w:tr w:rsidR="00E55D6E" w:rsidRPr="00D145C2" w:rsidTr="00E55D6E">
        <w:tc>
          <w:tcPr>
            <w:tcW w:w="1914" w:type="dxa"/>
          </w:tcPr>
          <w:p w:rsidR="00E55D6E" w:rsidRPr="00D145C2" w:rsidRDefault="00E55D6E" w:rsidP="0029758B">
            <w:pPr>
              <w:rPr>
                <w:rFonts w:ascii="Times New Roman" w:hAnsi="Times New Roman" w:cs="Times New Roman"/>
                <w:sz w:val="24"/>
                <w:szCs w:val="24"/>
              </w:rPr>
            </w:pPr>
            <w:r w:rsidRPr="00D145C2">
              <w:rPr>
                <w:rFonts w:ascii="Times New Roman" w:hAnsi="Times New Roman" w:cs="Times New Roman"/>
                <w:sz w:val="24"/>
                <w:szCs w:val="24"/>
              </w:rPr>
              <w:t>Автомобильная дорога</w:t>
            </w:r>
          </w:p>
        </w:tc>
        <w:tc>
          <w:tcPr>
            <w:tcW w:w="1914" w:type="dxa"/>
          </w:tcPr>
          <w:p w:rsidR="00E55D6E" w:rsidRPr="00D145C2" w:rsidRDefault="00E55D6E" w:rsidP="0029758B">
            <w:pPr>
              <w:rPr>
                <w:rFonts w:ascii="Times New Roman" w:hAnsi="Times New Roman" w:cs="Times New Roman"/>
                <w:sz w:val="24"/>
                <w:szCs w:val="24"/>
              </w:rPr>
            </w:pPr>
            <w:r w:rsidRPr="00D145C2">
              <w:rPr>
                <w:rFonts w:ascii="Times New Roman" w:hAnsi="Times New Roman" w:cs="Times New Roman"/>
                <w:sz w:val="24"/>
                <w:szCs w:val="24"/>
              </w:rPr>
              <w:t xml:space="preserve"> (адрес объекта в границах агломерации)</w:t>
            </w:r>
          </w:p>
        </w:tc>
        <w:tc>
          <w:tcPr>
            <w:tcW w:w="1914" w:type="dxa"/>
          </w:tcPr>
          <w:p w:rsidR="00E55D6E" w:rsidRPr="00D145C2" w:rsidRDefault="00E55D6E" w:rsidP="00E55D6E">
            <w:pPr>
              <w:rPr>
                <w:rFonts w:ascii="Times New Roman" w:hAnsi="Times New Roman" w:cs="Times New Roman"/>
                <w:sz w:val="24"/>
                <w:szCs w:val="24"/>
              </w:rPr>
            </w:pPr>
            <w:r w:rsidRPr="00D145C2">
              <w:rPr>
                <w:rFonts w:ascii="Times New Roman" w:hAnsi="Times New Roman" w:cs="Times New Roman"/>
                <w:sz w:val="24"/>
                <w:szCs w:val="24"/>
              </w:rPr>
              <w:t>Протяженность участка</w:t>
            </w:r>
          </w:p>
        </w:tc>
        <w:tc>
          <w:tcPr>
            <w:tcW w:w="1914" w:type="dxa"/>
          </w:tcPr>
          <w:p w:rsidR="00E55D6E" w:rsidRPr="00D145C2" w:rsidRDefault="00E55D6E" w:rsidP="00E55D6E">
            <w:pPr>
              <w:rPr>
                <w:rFonts w:ascii="Times New Roman" w:hAnsi="Times New Roman" w:cs="Times New Roman"/>
                <w:sz w:val="24"/>
                <w:szCs w:val="24"/>
              </w:rPr>
            </w:pPr>
            <w:r w:rsidRPr="00D145C2">
              <w:rPr>
                <w:rFonts w:ascii="Times New Roman" w:hAnsi="Times New Roman" w:cs="Times New Roman"/>
                <w:sz w:val="24"/>
                <w:szCs w:val="24"/>
              </w:rPr>
              <w:t>Ежесуточная трудовая миграция (ядро агломерации-города (насел. Пункты) спутники</w:t>
            </w:r>
          </w:p>
        </w:tc>
        <w:tc>
          <w:tcPr>
            <w:tcW w:w="1915" w:type="dxa"/>
          </w:tcPr>
          <w:p w:rsidR="00E55D6E" w:rsidRPr="00D145C2" w:rsidRDefault="00E55D6E" w:rsidP="00E55D6E">
            <w:pPr>
              <w:rPr>
                <w:rFonts w:ascii="Times New Roman" w:hAnsi="Times New Roman" w:cs="Times New Roman"/>
                <w:sz w:val="24"/>
                <w:szCs w:val="24"/>
              </w:rPr>
            </w:pPr>
            <w:r w:rsidRPr="00D145C2">
              <w:rPr>
                <w:rFonts w:ascii="Times New Roman" w:hAnsi="Times New Roman" w:cs="Times New Roman"/>
                <w:sz w:val="24"/>
                <w:szCs w:val="24"/>
              </w:rPr>
              <w:t>Наличие маршрутов пассажирских перевозок общественным транспортом</w:t>
            </w:r>
          </w:p>
        </w:tc>
      </w:tr>
      <w:tr w:rsidR="00E55D6E" w:rsidRPr="00D145C2" w:rsidTr="00E55D6E">
        <w:tc>
          <w:tcPr>
            <w:tcW w:w="1914" w:type="dxa"/>
            <w:vMerge w:val="restart"/>
            <w:vAlign w:val="center"/>
          </w:tcPr>
          <w:p w:rsidR="00E55D6E" w:rsidRPr="00D145C2" w:rsidRDefault="00E55D6E" w:rsidP="00E55D6E">
            <w:pPr>
              <w:jc w:val="center"/>
              <w:rPr>
                <w:rFonts w:ascii="Times New Roman" w:hAnsi="Times New Roman" w:cs="Times New Roman"/>
              </w:rPr>
            </w:pPr>
            <w:r w:rsidRPr="00D145C2">
              <w:rPr>
                <w:rFonts w:ascii="Times New Roman" w:hAnsi="Times New Roman" w:cs="Times New Roman"/>
              </w:rPr>
              <w:t>а/д "Ленинск-Кузнецк-Новокузнецк-</w:t>
            </w:r>
            <w:r w:rsidR="00D145C2">
              <w:rPr>
                <w:rFonts w:ascii="Times New Roman" w:hAnsi="Times New Roman" w:cs="Times New Roman"/>
              </w:rPr>
              <w:t xml:space="preserve"> </w:t>
            </w:r>
            <w:r w:rsidRPr="00D145C2">
              <w:rPr>
                <w:rFonts w:ascii="Times New Roman" w:hAnsi="Times New Roman" w:cs="Times New Roman"/>
              </w:rPr>
              <w:t xml:space="preserve">Междуреченск" </w:t>
            </w:r>
          </w:p>
        </w:tc>
        <w:tc>
          <w:tcPr>
            <w:tcW w:w="1914" w:type="dxa"/>
          </w:tcPr>
          <w:p w:rsidR="00E55D6E" w:rsidRPr="00D145C2" w:rsidRDefault="00E55D6E" w:rsidP="0029758B">
            <w:pPr>
              <w:rPr>
                <w:rFonts w:ascii="Times New Roman" w:hAnsi="Times New Roman" w:cs="Times New Roman"/>
                <w:sz w:val="24"/>
                <w:szCs w:val="24"/>
              </w:rPr>
            </w:pPr>
            <w:r w:rsidRPr="00D145C2">
              <w:rPr>
                <w:rFonts w:ascii="Times New Roman" w:hAnsi="Times New Roman" w:cs="Times New Roman"/>
              </w:rPr>
              <w:t>с 81 км. по 131 км.;</w:t>
            </w:r>
          </w:p>
        </w:tc>
        <w:tc>
          <w:tcPr>
            <w:tcW w:w="1914" w:type="dxa"/>
          </w:tcPr>
          <w:p w:rsidR="00E55D6E" w:rsidRPr="00D145C2" w:rsidRDefault="00E55D6E" w:rsidP="0029758B">
            <w:pPr>
              <w:rPr>
                <w:rFonts w:ascii="Times New Roman" w:hAnsi="Times New Roman" w:cs="Times New Roman"/>
                <w:sz w:val="24"/>
                <w:szCs w:val="24"/>
              </w:rPr>
            </w:pPr>
            <w:r w:rsidRPr="00D145C2">
              <w:rPr>
                <w:rFonts w:ascii="Times New Roman" w:hAnsi="Times New Roman" w:cs="Times New Roman"/>
                <w:sz w:val="24"/>
                <w:szCs w:val="24"/>
              </w:rPr>
              <w:t>50 км.</w:t>
            </w:r>
          </w:p>
        </w:tc>
        <w:tc>
          <w:tcPr>
            <w:tcW w:w="1914" w:type="dxa"/>
          </w:tcPr>
          <w:p w:rsidR="00E55D6E" w:rsidRPr="00D145C2" w:rsidRDefault="00E55D6E" w:rsidP="00E55D6E">
            <w:pPr>
              <w:rPr>
                <w:rFonts w:ascii="Times New Roman" w:hAnsi="Times New Roman" w:cs="Times New Roman"/>
                <w:sz w:val="24"/>
                <w:szCs w:val="24"/>
              </w:rPr>
            </w:pPr>
            <w:r w:rsidRPr="00D145C2">
              <w:rPr>
                <w:rFonts w:ascii="Times New Roman" w:hAnsi="Times New Roman" w:cs="Times New Roman"/>
                <w:sz w:val="24"/>
                <w:szCs w:val="24"/>
              </w:rPr>
              <w:t xml:space="preserve">Киселевск, Прокопьевск-Новокузнецк </w:t>
            </w:r>
          </w:p>
        </w:tc>
        <w:tc>
          <w:tcPr>
            <w:tcW w:w="1915" w:type="dxa"/>
          </w:tcPr>
          <w:p w:rsidR="00E55D6E" w:rsidRPr="00D145C2" w:rsidRDefault="00E55D6E" w:rsidP="00E55D6E">
            <w:pPr>
              <w:rPr>
                <w:rFonts w:ascii="Times New Roman" w:hAnsi="Times New Roman" w:cs="Times New Roman"/>
                <w:sz w:val="24"/>
                <w:szCs w:val="24"/>
              </w:rPr>
            </w:pPr>
            <w:r w:rsidRPr="00D145C2">
              <w:rPr>
                <w:rFonts w:ascii="Times New Roman" w:hAnsi="Times New Roman" w:cs="Times New Roman"/>
                <w:sz w:val="24"/>
                <w:szCs w:val="24"/>
              </w:rPr>
              <w:t>есть</w:t>
            </w:r>
          </w:p>
        </w:tc>
      </w:tr>
      <w:tr w:rsidR="00E55D6E" w:rsidRPr="00D145C2" w:rsidTr="00E55D6E">
        <w:tc>
          <w:tcPr>
            <w:tcW w:w="1914" w:type="dxa"/>
            <w:vMerge/>
            <w:vAlign w:val="center"/>
          </w:tcPr>
          <w:p w:rsidR="00E55D6E" w:rsidRPr="00D145C2" w:rsidRDefault="00E55D6E">
            <w:pPr>
              <w:jc w:val="center"/>
              <w:rPr>
                <w:rFonts w:ascii="Times New Roman" w:hAnsi="Times New Roman" w:cs="Times New Roman"/>
              </w:rPr>
            </w:pPr>
          </w:p>
        </w:tc>
        <w:tc>
          <w:tcPr>
            <w:tcW w:w="1914" w:type="dxa"/>
          </w:tcPr>
          <w:p w:rsidR="00E55D6E" w:rsidRPr="00D145C2" w:rsidRDefault="00E55D6E" w:rsidP="0029758B">
            <w:pPr>
              <w:rPr>
                <w:rFonts w:ascii="Times New Roman" w:hAnsi="Times New Roman" w:cs="Times New Roman"/>
                <w:sz w:val="24"/>
                <w:szCs w:val="24"/>
              </w:rPr>
            </w:pPr>
            <w:r w:rsidRPr="00D145C2">
              <w:rPr>
                <w:rFonts w:ascii="Times New Roman" w:hAnsi="Times New Roman" w:cs="Times New Roman"/>
              </w:rPr>
              <w:t>с 156 км. по 215 км.</w:t>
            </w:r>
          </w:p>
        </w:tc>
        <w:tc>
          <w:tcPr>
            <w:tcW w:w="1914" w:type="dxa"/>
          </w:tcPr>
          <w:p w:rsidR="00E55D6E" w:rsidRPr="00D145C2" w:rsidRDefault="00425855" w:rsidP="0029758B">
            <w:pPr>
              <w:rPr>
                <w:rFonts w:ascii="Times New Roman" w:hAnsi="Times New Roman" w:cs="Times New Roman"/>
                <w:sz w:val="24"/>
                <w:szCs w:val="24"/>
              </w:rPr>
            </w:pPr>
            <w:r w:rsidRPr="00D145C2">
              <w:rPr>
                <w:rFonts w:ascii="Times New Roman" w:hAnsi="Times New Roman" w:cs="Times New Roman"/>
                <w:sz w:val="24"/>
                <w:szCs w:val="24"/>
              </w:rPr>
              <w:t>59 км</w:t>
            </w:r>
            <w:r w:rsidR="00D145C2" w:rsidRPr="00D145C2">
              <w:rPr>
                <w:rFonts w:ascii="Times New Roman" w:hAnsi="Times New Roman" w:cs="Times New Roman"/>
                <w:sz w:val="24"/>
                <w:szCs w:val="24"/>
              </w:rPr>
              <w:t>.</w:t>
            </w:r>
          </w:p>
        </w:tc>
        <w:tc>
          <w:tcPr>
            <w:tcW w:w="1914" w:type="dxa"/>
          </w:tcPr>
          <w:p w:rsidR="00E55D6E" w:rsidRPr="00D145C2" w:rsidRDefault="00E55D6E" w:rsidP="0029758B">
            <w:pPr>
              <w:rPr>
                <w:rFonts w:ascii="Times New Roman" w:hAnsi="Times New Roman" w:cs="Times New Roman"/>
                <w:sz w:val="24"/>
                <w:szCs w:val="24"/>
              </w:rPr>
            </w:pPr>
            <w:r w:rsidRPr="00D145C2">
              <w:rPr>
                <w:rFonts w:ascii="Times New Roman" w:hAnsi="Times New Roman" w:cs="Times New Roman"/>
                <w:sz w:val="24"/>
                <w:szCs w:val="24"/>
              </w:rPr>
              <w:t>Мыски</w:t>
            </w:r>
            <w:r w:rsidR="00D145C2" w:rsidRPr="00D145C2">
              <w:rPr>
                <w:rFonts w:ascii="Times New Roman" w:hAnsi="Times New Roman" w:cs="Times New Roman"/>
                <w:sz w:val="24"/>
                <w:szCs w:val="24"/>
              </w:rPr>
              <w:t xml:space="preserve"> </w:t>
            </w:r>
            <w:r w:rsidRPr="00D145C2">
              <w:rPr>
                <w:rFonts w:ascii="Times New Roman" w:hAnsi="Times New Roman" w:cs="Times New Roman"/>
                <w:sz w:val="24"/>
                <w:szCs w:val="24"/>
              </w:rPr>
              <w:t>-Междуреченск</w:t>
            </w:r>
            <w:r w:rsidR="00425855" w:rsidRPr="00D145C2">
              <w:rPr>
                <w:rFonts w:ascii="Times New Roman" w:hAnsi="Times New Roman" w:cs="Times New Roman"/>
                <w:sz w:val="24"/>
                <w:szCs w:val="24"/>
              </w:rPr>
              <w:t>-Новокузнецк</w:t>
            </w:r>
          </w:p>
        </w:tc>
        <w:tc>
          <w:tcPr>
            <w:tcW w:w="1915" w:type="dxa"/>
          </w:tcPr>
          <w:p w:rsidR="00E55D6E" w:rsidRPr="00D145C2" w:rsidRDefault="00D145C2" w:rsidP="0029758B">
            <w:pPr>
              <w:rPr>
                <w:rFonts w:ascii="Times New Roman" w:hAnsi="Times New Roman" w:cs="Times New Roman"/>
                <w:sz w:val="24"/>
                <w:szCs w:val="24"/>
              </w:rPr>
            </w:pPr>
            <w:r w:rsidRPr="00D145C2">
              <w:rPr>
                <w:rFonts w:ascii="Times New Roman" w:hAnsi="Times New Roman" w:cs="Times New Roman"/>
                <w:sz w:val="24"/>
                <w:szCs w:val="24"/>
              </w:rPr>
              <w:t>есть</w:t>
            </w:r>
          </w:p>
        </w:tc>
      </w:tr>
      <w:tr w:rsidR="00E55D6E" w:rsidRPr="00D145C2" w:rsidTr="00E55D6E">
        <w:tc>
          <w:tcPr>
            <w:tcW w:w="1914" w:type="dxa"/>
            <w:vAlign w:val="center"/>
          </w:tcPr>
          <w:p w:rsidR="00E55D6E" w:rsidRPr="00D145C2" w:rsidRDefault="00E55D6E" w:rsidP="00425855">
            <w:pPr>
              <w:jc w:val="center"/>
              <w:rPr>
                <w:rFonts w:ascii="Times New Roman" w:hAnsi="Times New Roman" w:cs="Times New Roman"/>
              </w:rPr>
            </w:pPr>
            <w:r w:rsidRPr="00D145C2">
              <w:rPr>
                <w:rFonts w:ascii="Times New Roman" w:hAnsi="Times New Roman" w:cs="Times New Roman"/>
              </w:rPr>
              <w:t>а/д "Новокузнецк-</w:t>
            </w:r>
            <w:r w:rsidR="00D145C2">
              <w:rPr>
                <w:rFonts w:ascii="Times New Roman" w:hAnsi="Times New Roman" w:cs="Times New Roman"/>
              </w:rPr>
              <w:t xml:space="preserve"> </w:t>
            </w:r>
            <w:r w:rsidRPr="00D145C2">
              <w:rPr>
                <w:rFonts w:ascii="Times New Roman" w:hAnsi="Times New Roman" w:cs="Times New Roman"/>
              </w:rPr>
              <w:t xml:space="preserve">Осинники" </w:t>
            </w:r>
          </w:p>
        </w:tc>
        <w:tc>
          <w:tcPr>
            <w:tcW w:w="1914" w:type="dxa"/>
          </w:tcPr>
          <w:p w:rsidR="00E55D6E" w:rsidRPr="00D145C2" w:rsidRDefault="00425855" w:rsidP="00425855">
            <w:pPr>
              <w:jc w:val="center"/>
              <w:rPr>
                <w:rFonts w:ascii="Times New Roman" w:hAnsi="Times New Roman" w:cs="Times New Roman"/>
                <w:sz w:val="24"/>
                <w:szCs w:val="24"/>
              </w:rPr>
            </w:pPr>
            <w:r w:rsidRPr="00D145C2">
              <w:rPr>
                <w:rFonts w:ascii="Times New Roman" w:hAnsi="Times New Roman" w:cs="Times New Roman"/>
              </w:rPr>
              <w:t>с 0 по 17 км</w:t>
            </w:r>
          </w:p>
        </w:tc>
        <w:tc>
          <w:tcPr>
            <w:tcW w:w="1914" w:type="dxa"/>
          </w:tcPr>
          <w:p w:rsidR="00E55D6E" w:rsidRPr="00D145C2" w:rsidRDefault="00425855" w:rsidP="0029758B">
            <w:pPr>
              <w:rPr>
                <w:rFonts w:ascii="Times New Roman" w:hAnsi="Times New Roman" w:cs="Times New Roman"/>
                <w:sz w:val="24"/>
                <w:szCs w:val="24"/>
              </w:rPr>
            </w:pPr>
            <w:r w:rsidRPr="00D145C2">
              <w:rPr>
                <w:rFonts w:ascii="Times New Roman" w:hAnsi="Times New Roman" w:cs="Times New Roman"/>
                <w:sz w:val="24"/>
                <w:szCs w:val="24"/>
              </w:rPr>
              <w:t>17 км</w:t>
            </w:r>
            <w:r w:rsidR="00D145C2" w:rsidRPr="00D145C2">
              <w:rPr>
                <w:rFonts w:ascii="Times New Roman" w:hAnsi="Times New Roman" w:cs="Times New Roman"/>
                <w:sz w:val="24"/>
                <w:szCs w:val="24"/>
              </w:rPr>
              <w:t>.</w:t>
            </w:r>
          </w:p>
        </w:tc>
        <w:tc>
          <w:tcPr>
            <w:tcW w:w="1914" w:type="dxa"/>
          </w:tcPr>
          <w:p w:rsidR="00E55D6E" w:rsidRPr="00D145C2" w:rsidRDefault="00425855" w:rsidP="0029758B">
            <w:pPr>
              <w:rPr>
                <w:rFonts w:ascii="Times New Roman" w:hAnsi="Times New Roman" w:cs="Times New Roman"/>
                <w:sz w:val="24"/>
                <w:szCs w:val="24"/>
              </w:rPr>
            </w:pPr>
            <w:r w:rsidRPr="00D145C2">
              <w:rPr>
                <w:rFonts w:ascii="Times New Roman" w:hAnsi="Times New Roman" w:cs="Times New Roman"/>
                <w:sz w:val="24"/>
                <w:szCs w:val="24"/>
              </w:rPr>
              <w:t>Осинники-Новокузнецк</w:t>
            </w:r>
          </w:p>
        </w:tc>
        <w:tc>
          <w:tcPr>
            <w:tcW w:w="1915" w:type="dxa"/>
          </w:tcPr>
          <w:p w:rsidR="00E55D6E" w:rsidRPr="00D145C2" w:rsidRDefault="00D145C2" w:rsidP="0029758B">
            <w:pPr>
              <w:rPr>
                <w:rFonts w:ascii="Times New Roman" w:hAnsi="Times New Roman" w:cs="Times New Roman"/>
                <w:sz w:val="24"/>
                <w:szCs w:val="24"/>
              </w:rPr>
            </w:pPr>
            <w:r w:rsidRPr="00D145C2">
              <w:rPr>
                <w:rFonts w:ascii="Times New Roman" w:hAnsi="Times New Roman" w:cs="Times New Roman"/>
                <w:sz w:val="24"/>
                <w:szCs w:val="24"/>
              </w:rPr>
              <w:t>есть</w:t>
            </w:r>
          </w:p>
        </w:tc>
      </w:tr>
      <w:tr w:rsidR="00E55D6E" w:rsidRPr="00D145C2" w:rsidTr="00E55D6E">
        <w:tc>
          <w:tcPr>
            <w:tcW w:w="1914" w:type="dxa"/>
            <w:vAlign w:val="center"/>
          </w:tcPr>
          <w:p w:rsidR="00E55D6E" w:rsidRPr="00D145C2" w:rsidRDefault="00E55D6E" w:rsidP="00D145C2">
            <w:pPr>
              <w:jc w:val="center"/>
              <w:rPr>
                <w:rFonts w:ascii="Times New Roman" w:hAnsi="Times New Roman" w:cs="Times New Roman"/>
              </w:rPr>
            </w:pPr>
            <w:r w:rsidRPr="00D145C2">
              <w:rPr>
                <w:rFonts w:ascii="Times New Roman" w:hAnsi="Times New Roman" w:cs="Times New Roman"/>
              </w:rPr>
              <w:t>а/д "Бийск-</w:t>
            </w:r>
            <w:r w:rsidR="00D145C2">
              <w:rPr>
                <w:rFonts w:ascii="Times New Roman" w:hAnsi="Times New Roman" w:cs="Times New Roman"/>
              </w:rPr>
              <w:t xml:space="preserve"> </w:t>
            </w:r>
            <w:r w:rsidRPr="00D145C2">
              <w:rPr>
                <w:rFonts w:ascii="Times New Roman" w:hAnsi="Times New Roman" w:cs="Times New Roman"/>
              </w:rPr>
              <w:t>Мартыново-</w:t>
            </w:r>
            <w:r w:rsidR="00D145C2">
              <w:rPr>
                <w:rFonts w:ascii="Times New Roman" w:hAnsi="Times New Roman" w:cs="Times New Roman"/>
              </w:rPr>
              <w:t xml:space="preserve"> </w:t>
            </w:r>
            <w:r w:rsidRPr="00D145C2">
              <w:rPr>
                <w:rFonts w:ascii="Times New Roman" w:hAnsi="Times New Roman" w:cs="Times New Roman"/>
              </w:rPr>
              <w:t>Кузедеево-Новокузнецк</w:t>
            </w:r>
          </w:p>
        </w:tc>
        <w:tc>
          <w:tcPr>
            <w:tcW w:w="1914" w:type="dxa"/>
          </w:tcPr>
          <w:p w:rsidR="00E55D6E" w:rsidRPr="00D145C2" w:rsidRDefault="00D145C2" w:rsidP="0029758B">
            <w:pPr>
              <w:rPr>
                <w:rFonts w:ascii="Times New Roman" w:hAnsi="Times New Roman" w:cs="Times New Roman"/>
                <w:sz w:val="24"/>
                <w:szCs w:val="24"/>
              </w:rPr>
            </w:pPr>
            <w:r w:rsidRPr="00D145C2">
              <w:rPr>
                <w:rFonts w:ascii="Times New Roman" w:hAnsi="Times New Roman" w:cs="Times New Roman"/>
              </w:rPr>
              <w:t>" с 171 км. по 246 км.</w:t>
            </w:r>
          </w:p>
        </w:tc>
        <w:tc>
          <w:tcPr>
            <w:tcW w:w="1914" w:type="dxa"/>
          </w:tcPr>
          <w:p w:rsidR="00E55D6E" w:rsidRPr="00D145C2" w:rsidRDefault="00D145C2" w:rsidP="0029758B">
            <w:pPr>
              <w:rPr>
                <w:rFonts w:ascii="Times New Roman" w:hAnsi="Times New Roman" w:cs="Times New Roman"/>
                <w:sz w:val="24"/>
                <w:szCs w:val="24"/>
              </w:rPr>
            </w:pPr>
            <w:r w:rsidRPr="00D145C2">
              <w:rPr>
                <w:rFonts w:ascii="Times New Roman" w:hAnsi="Times New Roman" w:cs="Times New Roman"/>
                <w:sz w:val="24"/>
                <w:szCs w:val="24"/>
              </w:rPr>
              <w:t>75 км.</w:t>
            </w:r>
          </w:p>
        </w:tc>
        <w:tc>
          <w:tcPr>
            <w:tcW w:w="1914" w:type="dxa"/>
          </w:tcPr>
          <w:p w:rsidR="00E55D6E" w:rsidRPr="00D145C2" w:rsidRDefault="00425855" w:rsidP="0029758B">
            <w:pPr>
              <w:rPr>
                <w:rFonts w:ascii="Times New Roman" w:hAnsi="Times New Roman" w:cs="Times New Roman"/>
                <w:sz w:val="24"/>
                <w:szCs w:val="24"/>
              </w:rPr>
            </w:pPr>
            <w:r w:rsidRPr="00D145C2">
              <w:rPr>
                <w:rFonts w:ascii="Times New Roman" w:hAnsi="Times New Roman" w:cs="Times New Roman"/>
                <w:sz w:val="24"/>
                <w:szCs w:val="24"/>
              </w:rPr>
              <w:t>Тимиртау, Мундыбаш, Кузедеево, Малиновка, Калтан</w:t>
            </w:r>
            <w:r w:rsidR="00D145C2" w:rsidRPr="00D145C2">
              <w:rPr>
                <w:rFonts w:ascii="Times New Roman" w:hAnsi="Times New Roman" w:cs="Times New Roman"/>
                <w:sz w:val="24"/>
                <w:szCs w:val="24"/>
              </w:rPr>
              <w:t>-Новокузнецк</w:t>
            </w:r>
          </w:p>
        </w:tc>
        <w:tc>
          <w:tcPr>
            <w:tcW w:w="1915" w:type="dxa"/>
          </w:tcPr>
          <w:p w:rsidR="00E55D6E" w:rsidRPr="00D145C2" w:rsidRDefault="00D145C2" w:rsidP="0029758B">
            <w:pPr>
              <w:rPr>
                <w:rFonts w:ascii="Times New Roman" w:hAnsi="Times New Roman" w:cs="Times New Roman"/>
                <w:sz w:val="24"/>
                <w:szCs w:val="24"/>
              </w:rPr>
            </w:pPr>
            <w:r w:rsidRPr="00D145C2">
              <w:rPr>
                <w:rFonts w:ascii="Times New Roman" w:hAnsi="Times New Roman" w:cs="Times New Roman"/>
                <w:sz w:val="24"/>
                <w:szCs w:val="24"/>
              </w:rPr>
              <w:t>есть</w:t>
            </w:r>
          </w:p>
        </w:tc>
      </w:tr>
      <w:tr w:rsidR="00E55D6E" w:rsidRPr="00D145C2" w:rsidTr="00E55D6E">
        <w:tc>
          <w:tcPr>
            <w:tcW w:w="1914" w:type="dxa"/>
            <w:vAlign w:val="center"/>
          </w:tcPr>
          <w:p w:rsidR="00E55D6E" w:rsidRPr="00D145C2" w:rsidRDefault="00D145C2">
            <w:pPr>
              <w:jc w:val="center"/>
              <w:rPr>
                <w:rFonts w:ascii="Times New Roman" w:hAnsi="Times New Roman" w:cs="Times New Roman"/>
              </w:rPr>
            </w:pPr>
            <w:r w:rsidRPr="00D145C2">
              <w:rPr>
                <w:rFonts w:ascii="Times New Roman" w:hAnsi="Times New Roman" w:cs="Times New Roman"/>
              </w:rPr>
              <w:t>Итого</w:t>
            </w:r>
          </w:p>
        </w:tc>
        <w:tc>
          <w:tcPr>
            <w:tcW w:w="1914" w:type="dxa"/>
          </w:tcPr>
          <w:p w:rsidR="00E55D6E" w:rsidRPr="00D145C2" w:rsidRDefault="00E55D6E" w:rsidP="0029758B">
            <w:pPr>
              <w:rPr>
                <w:rFonts w:ascii="Times New Roman" w:hAnsi="Times New Roman" w:cs="Times New Roman"/>
                <w:sz w:val="24"/>
                <w:szCs w:val="24"/>
              </w:rPr>
            </w:pPr>
          </w:p>
        </w:tc>
        <w:tc>
          <w:tcPr>
            <w:tcW w:w="1914" w:type="dxa"/>
          </w:tcPr>
          <w:p w:rsidR="00E55D6E" w:rsidRPr="00D145C2" w:rsidRDefault="00D145C2" w:rsidP="0029758B">
            <w:pPr>
              <w:rPr>
                <w:rFonts w:ascii="Times New Roman" w:hAnsi="Times New Roman" w:cs="Times New Roman"/>
                <w:sz w:val="24"/>
                <w:szCs w:val="24"/>
              </w:rPr>
            </w:pPr>
            <w:r w:rsidRPr="00D145C2">
              <w:rPr>
                <w:rFonts w:ascii="Times New Roman" w:hAnsi="Times New Roman" w:cs="Times New Roman"/>
                <w:sz w:val="24"/>
                <w:szCs w:val="24"/>
              </w:rPr>
              <w:t>201 км.</w:t>
            </w:r>
          </w:p>
        </w:tc>
        <w:tc>
          <w:tcPr>
            <w:tcW w:w="1914" w:type="dxa"/>
          </w:tcPr>
          <w:p w:rsidR="00E55D6E" w:rsidRPr="00D145C2" w:rsidRDefault="00E55D6E" w:rsidP="0029758B">
            <w:pPr>
              <w:rPr>
                <w:rFonts w:ascii="Times New Roman" w:hAnsi="Times New Roman" w:cs="Times New Roman"/>
                <w:sz w:val="24"/>
                <w:szCs w:val="24"/>
              </w:rPr>
            </w:pPr>
          </w:p>
        </w:tc>
        <w:tc>
          <w:tcPr>
            <w:tcW w:w="1915" w:type="dxa"/>
          </w:tcPr>
          <w:p w:rsidR="00E55D6E" w:rsidRPr="00D145C2" w:rsidRDefault="00E55D6E" w:rsidP="0029758B">
            <w:pPr>
              <w:rPr>
                <w:rFonts w:ascii="Times New Roman" w:hAnsi="Times New Roman" w:cs="Times New Roman"/>
                <w:sz w:val="24"/>
                <w:szCs w:val="24"/>
              </w:rPr>
            </w:pPr>
          </w:p>
        </w:tc>
      </w:tr>
    </w:tbl>
    <w:p w:rsidR="00E55D6E" w:rsidRDefault="00E55D6E" w:rsidP="0029758B">
      <w:pPr>
        <w:rPr>
          <w:rFonts w:ascii="Times New Roman" w:hAnsi="Times New Roman" w:cs="Times New Roman"/>
          <w:sz w:val="24"/>
          <w:szCs w:val="24"/>
        </w:rPr>
      </w:pPr>
    </w:p>
    <w:p w:rsidR="000D2DAB" w:rsidRDefault="000D2DAB" w:rsidP="0029758B">
      <w:pPr>
        <w:rPr>
          <w:rFonts w:ascii="Times New Roman" w:hAnsi="Times New Roman" w:cs="Times New Roman"/>
          <w:sz w:val="24"/>
          <w:szCs w:val="24"/>
        </w:rPr>
      </w:pPr>
    </w:p>
    <w:p w:rsidR="00D852CB" w:rsidRPr="0034715B" w:rsidRDefault="00D852CB" w:rsidP="00D852CB">
      <w:pPr>
        <w:spacing w:after="0" w:line="240" w:lineRule="auto"/>
        <w:ind w:firstLine="709"/>
        <w:jc w:val="both"/>
        <w:rPr>
          <w:rFonts w:ascii="Times New Roman" w:hAnsi="Times New Roman" w:cs="Times New Roman"/>
          <w:sz w:val="24"/>
          <w:szCs w:val="24"/>
        </w:rPr>
      </w:pPr>
      <w:r w:rsidRPr="0034715B">
        <w:rPr>
          <w:rFonts w:ascii="Times New Roman" w:hAnsi="Times New Roman" w:cs="Times New Roman"/>
          <w:sz w:val="24"/>
          <w:szCs w:val="24"/>
        </w:rPr>
        <w:t xml:space="preserve">На выбор участков для приоритетного ремонта </w:t>
      </w:r>
      <w:r w:rsidRPr="0034715B">
        <w:rPr>
          <w:rFonts w:ascii="Times New Roman" w:hAnsi="Times New Roman" w:cs="Times New Roman"/>
          <w:b/>
          <w:sz w:val="24"/>
          <w:szCs w:val="24"/>
        </w:rPr>
        <w:t>«Безопасные и качественные дороги» в 2017г-2018г</w:t>
      </w:r>
      <w:r w:rsidRPr="0034715B">
        <w:rPr>
          <w:rFonts w:ascii="Times New Roman" w:hAnsi="Times New Roman" w:cs="Times New Roman"/>
          <w:sz w:val="24"/>
          <w:szCs w:val="24"/>
        </w:rPr>
        <w:t>.в границах ядра агломерации повлиял ряд факторов и условий:</w:t>
      </w:r>
    </w:p>
    <w:p w:rsidR="00D852CB" w:rsidRPr="0034715B" w:rsidRDefault="00D852CB" w:rsidP="00D852CB">
      <w:pPr>
        <w:pStyle w:val="affff0"/>
        <w:numPr>
          <w:ilvl w:val="0"/>
          <w:numId w:val="38"/>
        </w:numPr>
        <w:ind w:left="0" w:firstLine="709"/>
        <w:jc w:val="both"/>
      </w:pPr>
      <w:r w:rsidRPr="0034715B">
        <w:t xml:space="preserve"> Ненормативное состояние проезжей части  более 60 % от общей протяженности/площади участка дороги  определяется исходя из  наличия сетки трещин, выбоин, некоторые из которых превышают параметры по ГОСТ Р 50597-93 (</w:t>
      </w:r>
      <w:r w:rsidRPr="0034715B">
        <w:rPr>
          <w:b/>
        </w:rPr>
        <w:t>главный фактор</w:t>
      </w:r>
      <w:r w:rsidRPr="0034715B">
        <w:t xml:space="preserve">). </w:t>
      </w:r>
    </w:p>
    <w:p w:rsidR="00D852CB" w:rsidRPr="0034715B" w:rsidRDefault="00D852CB" w:rsidP="00D852CB">
      <w:pPr>
        <w:pStyle w:val="affff0"/>
        <w:numPr>
          <w:ilvl w:val="0"/>
          <w:numId w:val="38"/>
        </w:numPr>
        <w:ind w:left="0" w:firstLine="709"/>
        <w:jc w:val="both"/>
      </w:pPr>
      <w:r w:rsidRPr="0034715B">
        <w:t xml:space="preserve">На данных участках ежедневно осуществляется трудовая миграция населения (пример район-центр). </w:t>
      </w:r>
    </w:p>
    <w:p w:rsidR="00D852CB" w:rsidRPr="0034715B" w:rsidRDefault="00D852CB" w:rsidP="00D852CB">
      <w:pPr>
        <w:pStyle w:val="affff0"/>
        <w:numPr>
          <w:ilvl w:val="0"/>
          <w:numId w:val="38"/>
        </w:numPr>
        <w:ind w:left="0" w:firstLine="709"/>
        <w:jc w:val="both"/>
      </w:pPr>
      <w:r w:rsidRPr="0034715B">
        <w:t xml:space="preserve">На участках  зафиксированы места концентрации ДТП или аварийно-опасные участки. </w:t>
      </w:r>
    </w:p>
    <w:p w:rsidR="00D852CB" w:rsidRPr="0034715B" w:rsidRDefault="00D852CB" w:rsidP="00D852CB">
      <w:pPr>
        <w:pStyle w:val="affff0"/>
        <w:numPr>
          <w:ilvl w:val="0"/>
          <w:numId w:val="38"/>
        </w:numPr>
        <w:ind w:left="0" w:firstLine="709"/>
        <w:jc w:val="both"/>
      </w:pPr>
      <w:r w:rsidRPr="0034715B">
        <w:t xml:space="preserve">На участках дорог осуществляются регулярные маршруты движения общественного транспорта; </w:t>
      </w:r>
    </w:p>
    <w:p w:rsidR="00D852CB" w:rsidRPr="0034715B" w:rsidRDefault="00D852CB" w:rsidP="00D852CB">
      <w:pPr>
        <w:pStyle w:val="affff0"/>
        <w:numPr>
          <w:ilvl w:val="0"/>
          <w:numId w:val="38"/>
        </w:numPr>
        <w:ind w:left="0" w:firstLine="709"/>
        <w:jc w:val="both"/>
      </w:pPr>
      <w:r w:rsidRPr="0034715B">
        <w:t>Отсутствуют альтернативные маршруты для движения, отвечающие требованиям к обеспечению безопасности дорожного движения.</w:t>
      </w:r>
    </w:p>
    <w:p w:rsidR="00D852CB" w:rsidRPr="0034715B" w:rsidRDefault="00D852CB" w:rsidP="00D852CB">
      <w:pPr>
        <w:pStyle w:val="affff0"/>
        <w:numPr>
          <w:ilvl w:val="0"/>
          <w:numId w:val="38"/>
        </w:numPr>
        <w:ind w:left="0" w:firstLine="709"/>
        <w:jc w:val="both"/>
      </w:pPr>
      <w:r w:rsidRPr="0034715B">
        <w:t xml:space="preserve">Народное голосование «Выбери дороги для ремонта» на сайте электронных референдумов «Наш Новокузнецк». </w:t>
      </w:r>
    </w:p>
    <w:p w:rsidR="00D852CB" w:rsidRPr="0034715B" w:rsidRDefault="00D852CB" w:rsidP="00D852CB">
      <w:pPr>
        <w:spacing w:line="240" w:lineRule="auto"/>
        <w:rPr>
          <w:rFonts w:ascii="Times New Roman" w:hAnsi="Times New Roman" w:cs="Times New Roman"/>
          <w:sz w:val="24"/>
          <w:szCs w:val="24"/>
        </w:rPr>
      </w:pPr>
      <w:r w:rsidRPr="0034715B">
        <w:rPr>
          <w:rFonts w:ascii="Times New Roman" w:hAnsi="Times New Roman" w:cs="Times New Roman"/>
          <w:sz w:val="24"/>
          <w:szCs w:val="24"/>
        </w:rPr>
        <w:t>С учетом данных факторов и условий были определены приоритетные участки для проведения ремонтных работ  в 2017-2018г.</w:t>
      </w:r>
    </w:p>
    <w:p w:rsidR="00D852CB" w:rsidRPr="0034715B" w:rsidRDefault="00D852CB" w:rsidP="00D852CB">
      <w:pPr>
        <w:pStyle w:val="affff0"/>
        <w:numPr>
          <w:ilvl w:val="0"/>
          <w:numId w:val="40"/>
        </w:numPr>
        <w:spacing w:after="200"/>
      </w:pPr>
      <w:r w:rsidRPr="0034715B">
        <w:lastRenderedPageBreak/>
        <w:t>В 2017г. ремонт дорог сосредоточен на  транзитных и объездных маршрутам движения автотранспорта и участкам автодорог из района в центр города, а так же на участках автодорог, где процент ямочного ремонта составляет 30 % и более.</w:t>
      </w:r>
    </w:p>
    <w:p w:rsidR="00D852CB" w:rsidRPr="0034715B" w:rsidRDefault="00D852CB" w:rsidP="00D852CB">
      <w:pPr>
        <w:pStyle w:val="affff0"/>
        <w:numPr>
          <w:ilvl w:val="0"/>
          <w:numId w:val="40"/>
        </w:numPr>
        <w:spacing w:after="200"/>
      </w:pPr>
      <w:r w:rsidRPr="0034715B">
        <w:t xml:space="preserve">В 2018г. ремонт дорог будет сосредоточен на несущих магистралях внутри  каждого  района города. </w:t>
      </w:r>
    </w:p>
    <w:p w:rsidR="00D852CB" w:rsidRPr="0034715B" w:rsidRDefault="00D852CB" w:rsidP="00D852CB">
      <w:pPr>
        <w:spacing w:after="0" w:line="240" w:lineRule="auto"/>
        <w:ind w:firstLine="709"/>
        <w:jc w:val="both"/>
        <w:rPr>
          <w:rFonts w:ascii="Times New Roman" w:hAnsi="Times New Roman" w:cs="Times New Roman"/>
          <w:sz w:val="24"/>
          <w:szCs w:val="24"/>
        </w:rPr>
      </w:pPr>
      <w:r w:rsidRPr="0034715B">
        <w:rPr>
          <w:rFonts w:ascii="Times New Roman" w:hAnsi="Times New Roman" w:cs="Times New Roman"/>
          <w:sz w:val="24"/>
          <w:szCs w:val="24"/>
        </w:rPr>
        <w:t xml:space="preserve">Протяженность агломерации находящейся в нормативном состоянии в </w:t>
      </w:r>
    </w:p>
    <w:p w:rsidR="00D852CB" w:rsidRPr="0034715B" w:rsidRDefault="00D852CB" w:rsidP="00D852CB">
      <w:pPr>
        <w:spacing w:after="0" w:line="240" w:lineRule="auto"/>
        <w:ind w:left="1080"/>
        <w:jc w:val="both"/>
        <w:rPr>
          <w:rFonts w:ascii="Times New Roman" w:hAnsi="Times New Roman" w:cs="Times New Roman"/>
          <w:b/>
          <w:sz w:val="24"/>
          <w:szCs w:val="24"/>
        </w:rPr>
      </w:pPr>
    </w:p>
    <w:p w:rsidR="00D852CB" w:rsidRPr="0034715B" w:rsidRDefault="00D852CB" w:rsidP="00D852CB">
      <w:pPr>
        <w:spacing w:line="240" w:lineRule="auto"/>
        <w:ind w:firstLine="709"/>
        <w:jc w:val="both"/>
        <w:rPr>
          <w:rFonts w:ascii="Times New Roman" w:hAnsi="Times New Roman" w:cs="Times New Roman"/>
          <w:sz w:val="24"/>
          <w:szCs w:val="24"/>
        </w:rPr>
      </w:pPr>
      <w:r w:rsidRPr="0034715B">
        <w:rPr>
          <w:rFonts w:ascii="Times New Roman" w:hAnsi="Times New Roman" w:cs="Times New Roman"/>
          <w:sz w:val="24"/>
          <w:szCs w:val="24"/>
        </w:rPr>
        <w:t xml:space="preserve">Реализация приоритетного проекта </w:t>
      </w:r>
      <w:r w:rsidRPr="0034715B">
        <w:rPr>
          <w:rFonts w:ascii="Times New Roman" w:hAnsi="Times New Roman" w:cs="Times New Roman"/>
          <w:b/>
          <w:sz w:val="24"/>
          <w:szCs w:val="24"/>
        </w:rPr>
        <w:t>«Безопасные и качественные дороги»</w:t>
      </w:r>
      <w:r w:rsidRPr="0034715B">
        <w:rPr>
          <w:rFonts w:ascii="Times New Roman" w:hAnsi="Times New Roman" w:cs="Times New Roman"/>
          <w:sz w:val="24"/>
          <w:szCs w:val="24"/>
        </w:rPr>
        <w:t xml:space="preserve"> в Новокузнецкой агломерации согласована с другими приоритетными проектами, к примеру </w:t>
      </w:r>
      <w:r w:rsidRPr="0034715B">
        <w:rPr>
          <w:rFonts w:ascii="Times New Roman" w:hAnsi="Times New Roman" w:cs="Times New Roman"/>
          <w:b/>
          <w:sz w:val="24"/>
          <w:szCs w:val="24"/>
        </w:rPr>
        <w:t>«ЖКХ и городская среда»</w:t>
      </w:r>
      <w:r w:rsidRPr="0034715B">
        <w:rPr>
          <w:rFonts w:ascii="Times New Roman" w:hAnsi="Times New Roman" w:cs="Times New Roman"/>
          <w:sz w:val="24"/>
          <w:szCs w:val="24"/>
        </w:rPr>
        <w:t xml:space="preserve"> и </w:t>
      </w:r>
      <w:r w:rsidRPr="0034715B">
        <w:rPr>
          <w:rFonts w:ascii="Times New Roman" w:hAnsi="Times New Roman" w:cs="Times New Roman"/>
          <w:b/>
          <w:sz w:val="24"/>
          <w:szCs w:val="24"/>
        </w:rPr>
        <w:t>«Комплексное развитие моногородов»</w:t>
      </w:r>
      <w:r w:rsidRPr="0034715B">
        <w:rPr>
          <w:rFonts w:ascii="Times New Roman" w:hAnsi="Times New Roman" w:cs="Times New Roman"/>
          <w:sz w:val="24"/>
          <w:szCs w:val="24"/>
        </w:rPr>
        <w:t>, в которых мы участвуем.</w:t>
      </w:r>
    </w:p>
    <w:p w:rsidR="0034715B" w:rsidRPr="0034715B" w:rsidRDefault="00D852CB" w:rsidP="00BC3B9F">
      <w:pPr>
        <w:spacing w:line="240" w:lineRule="auto"/>
        <w:ind w:firstLine="709"/>
        <w:jc w:val="both"/>
        <w:rPr>
          <w:rFonts w:ascii="Times New Roman" w:hAnsi="Times New Roman" w:cs="Times New Roman"/>
          <w:sz w:val="24"/>
          <w:szCs w:val="24"/>
        </w:rPr>
      </w:pPr>
      <w:r w:rsidRPr="0034715B">
        <w:rPr>
          <w:rFonts w:ascii="Times New Roman" w:hAnsi="Times New Roman" w:cs="Times New Roman"/>
          <w:sz w:val="24"/>
          <w:szCs w:val="24"/>
        </w:rPr>
        <w:t>Реализация намеченных в рамках проекта мероприятий по ремонту дорог позволит в 400-летнему Юбилею Новокузнецка, отмечаемому на федеральном уровне (Указ Президента РФ от 30.09.2013 № 745) позволит Новокузнецку радикально решить вопрос качества автомобильных дорог, способствовать росту доверия жителей к власти, улучшить городскую среду, улучшить инвестиционную привлекательность Новокузнецка для потенциальных инвесторов с учетом подготовленной заявки на создание в Новокузнецке территории опережающего социально-экономического развития.</w:t>
      </w:r>
    </w:p>
    <w:p w:rsidR="00255029" w:rsidRPr="00EE2FB5" w:rsidRDefault="00255029" w:rsidP="00255029">
      <w:pPr>
        <w:tabs>
          <w:tab w:val="left" w:pos="2894"/>
        </w:tabs>
        <w:jc w:val="center"/>
        <w:rPr>
          <w:rFonts w:ascii="Times New Roman" w:hAnsi="Times New Roman" w:cs="Times New Roman"/>
          <w:b/>
          <w:sz w:val="24"/>
          <w:szCs w:val="24"/>
        </w:rPr>
      </w:pPr>
      <w:r w:rsidRPr="00EE2FB5">
        <w:rPr>
          <w:rFonts w:ascii="Times New Roman" w:hAnsi="Times New Roman" w:cs="Times New Roman"/>
          <w:b/>
          <w:sz w:val="24"/>
          <w:szCs w:val="24"/>
        </w:rPr>
        <w:t>Сведенья о рассмотрении ПКРТИ</w:t>
      </w:r>
    </w:p>
    <w:p w:rsidR="00255029" w:rsidRDefault="00255029" w:rsidP="00255029">
      <w:pPr>
        <w:tabs>
          <w:tab w:val="left" w:pos="2894"/>
        </w:tabs>
        <w:jc w:val="center"/>
        <w:rPr>
          <w:rFonts w:ascii="Times New Roman" w:hAnsi="Times New Roman" w:cs="Times New Roman"/>
          <w:b/>
          <w:sz w:val="24"/>
          <w:szCs w:val="24"/>
        </w:rPr>
      </w:pPr>
      <w:r w:rsidRPr="00EE2FB5">
        <w:rPr>
          <w:rFonts w:ascii="Times New Roman" w:hAnsi="Times New Roman" w:cs="Times New Roman"/>
          <w:b/>
          <w:sz w:val="24"/>
          <w:szCs w:val="24"/>
        </w:rPr>
        <w:t xml:space="preserve"> с представителями широкой общественности</w:t>
      </w:r>
    </w:p>
    <w:p w:rsidR="00255029" w:rsidRPr="0018084C" w:rsidRDefault="00255029" w:rsidP="00255029">
      <w:pPr>
        <w:tabs>
          <w:tab w:val="left" w:pos="2894"/>
        </w:tabs>
        <w:rPr>
          <w:rFonts w:ascii="Times New Roman" w:hAnsi="Times New Roman" w:cs="Times New Roman"/>
          <w:sz w:val="24"/>
          <w:szCs w:val="24"/>
        </w:rPr>
      </w:pPr>
      <w:r w:rsidRPr="0018084C">
        <w:rPr>
          <w:rFonts w:ascii="Times New Roman" w:hAnsi="Times New Roman" w:cs="Times New Roman"/>
          <w:sz w:val="24"/>
          <w:szCs w:val="24"/>
        </w:rPr>
        <w:t>Программа комплексного развития транспортной инфраструктуры городской агломерации рассмотрена со следующими представителями широкой общественности:</w:t>
      </w:r>
    </w:p>
    <w:tbl>
      <w:tblPr>
        <w:tblStyle w:val="a8"/>
        <w:tblW w:w="0" w:type="auto"/>
        <w:tblLook w:val="04A0" w:firstRow="1" w:lastRow="0" w:firstColumn="1" w:lastColumn="0" w:noHBand="0" w:noVBand="1"/>
      </w:tblPr>
      <w:tblGrid>
        <w:gridCol w:w="560"/>
        <w:gridCol w:w="2393"/>
        <w:gridCol w:w="1731"/>
        <w:gridCol w:w="4638"/>
      </w:tblGrid>
      <w:tr w:rsidR="00255029" w:rsidRPr="0018084C" w:rsidTr="00E55D6E">
        <w:tc>
          <w:tcPr>
            <w:tcW w:w="560" w:type="dxa"/>
            <w:shd w:val="clear" w:color="auto" w:fill="BFBFBF" w:themeFill="background1" w:themeFillShade="BF"/>
          </w:tcPr>
          <w:p w:rsidR="00255029" w:rsidRPr="0018084C" w:rsidRDefault="00255029" w:rsidP="00E55D6E">
            <w:pPr>
              <w:tabs>
                <w:tab w:val="left" w:pos="2894"/>
              </w:tabs>
              <w:rPr>
                <w:rFonts w:ascii="Times New Roman" w:hAnsi="Times New Roman" w:cs="Times New Roman"/>
                <w:sz w:val="24"/>
                <w:szCs w:val="24"/>
              </w:rPr>
            </w:pPr>
            <w:r w:rsidRPr="0018084C">
              <w:rPr>
                <w:rFonts w:ascii="Times New Roman" w:hAnsi="Times New Roman" w:cs="Times New Roman"/>
                <w:sz w:val="24"/>
                <w:szCs w:val="24"/>
              </w:rPr>
              <w:t>№ п/п</w:t>
            </w:r>
          </w:p>
        </w:tc>
        <w:tc>
          <w:tcPr>
            <w:tcW w:w="2393" w:type="dxa"/>
            <w:shd w:val="clear" w:color="auto" w:fill="BFBFBF" w:themeFill="background1" w:themeFillShade="BF"/>
          </w:tcPr>
          <w:p w:rsidR="00255029" w:rsidRPr="0018084C" w:rsidRDefault="00255029" w:rsidP="00E55D6E">
            <w:pPr>
              <w:tabs>
                <w:tab w:val="left" w:pos="2894"/>
              </w:tabs>
              <w:rPr>
                <w:rFonts w:ascii="Times New Roman" w:hAnsi="Times New Roman" w:cs="Times New Roman"/>
                <w:sz w:val="24"/>
                <w:szCs w:val="24"/>
              </w:rPr>
            </w:pPr>
            <w:r w:rsidRPr="0018084C">
              <w:rPr>
                <w:rFonts w:ascii="Times New Roman" w:hAnsi="Times New Roman" w:cs="Times New Roman"/>
                <w:sz w:val="24"/>
                <w:szCs w:val="24"/>
              </w:rPr>
              <w:t>Наименование организации</w:t>
            </w:r>
          </w:p>
        </w:tc>
        <w:tc>
          <w:tcPr>
            <w:tcW w:w="1731" w:type="dxa"/>
            <w:shd w:val="clear" w:color="auto" w:fill="BFBFBF" w:themeFill="background1" w:themeFillShade="BF"/>
          </w:tcPr>
          <w:p w:rsidR="00255029" w:rsidRPr="0018084C" w:rsidRDefault="00255029" w:rsidP="00E55D6E">
            <w:pPr>
              <w:tabs>
                <w:tab w:val="left" w:pos="2894"/>
              </w:tabs>
              <w:rPr>
                <w:rFonts w:ascii="Times New Roman" w:hAnsi="Times New Roman" w:cs="Times New Roman"/>
                <w:sz w:val="24"/>
                <w:szCs w:val="24"/>
              </w:rPr>
            </w:pPr>
            <w:r w:rsidRPr="0018084C">
              <w:rPr>
                <w:rFonts w:ascii="Times New Roman" w:hAnsi="Times New Roman" w:cs="Times New Roman"/>
                <w:sz w:val="24"/>
                <w:szCs w:val="24"/>
              </w:rPr>
              <w:t xml:space="preserve">Дата рассмотрения </w:t>
            </w:r>
          </w:p>
        </w:tc>
        <w:tc>
          <w:tcPr>
            <w:tcW w:w="4638" w:type="dxa"/>
            <w:shd w:val="clear" w:color="auto" w:fill="BFBFBF" w:themeFill="background1" w:themeFillShade="BF"/>
          </w:tcPr>
          <w:p w:rsidR="00255029" w:rsidRPr="0018084C" w:rsidRDefault="00255029" w:rsidP="00E55D6E">
            <w:pPr>
              <w:tabs>
                <w:tab w:val="left" w:pos="2894"/>
              </w:tabs>
              <w:rPr>
                <w:rFonts w:ascii="Times New Roman" w:hAnsi="Times New Roman" w:cs="Times New Roman"/>
                <w:sz w:val="24"/>
                <w:szCs w:val="24"/>
              </w:rPr>
            </w:pPr>
            <w:r w:rsidRPr="0018084C">
              <w:rPr>
                <w:rFonts w:ascii="Times New Roman" w:hAnsi="Times New Roman" w:cs="Times New Roman"/>
                <w:sz w:val="24"/>
                <w:szCs w:val="24"/>
              </w:rPr>
              <w:t>Заключени</w:t>
            </w:r>
            <w:r>
              <w:rPr>
                <w:rFonts w:ascii="Times New Roman" w:hAnsi="Times New Roman" w:cs="Times New Roman"/>
                <w:sz w:val="24"/>
                <w:szCs w:val="24"/>
              </w:rPr>
              <w:t>е</w:t>
            </w:r>
          </w:p>
        </w:tc>
      </w:tr>
      <w:tr w:rsidR="00255029" w:rsidRPr="0018084C" w:rsidTr="00E55D6E">
        <w:tc>
          <w:tcPr>
            <w:tcW w:w="560" w:type="dxa"/>
          </w:tcPr>
          <w:p w:rsidR="00255029" w:rsidRPr="0018084C" w:rsidRDefault="00255029" w:rsidP="00E55D6E">
            <w:pPr>
              <w:tabs>
                <w:tab w:val="left" w:pos="2894"/>
              </w:tabs>
              <w:rPr>
                <w:rFonts w:ascii="Times New Roman" w:hAnsi="Times New Roman" w:cs="Times New Roman"/>
                <w:sz w:val="24"/>
                <w:szCs w:val="24"/>
              </w:rPr>
            </w:pPr>
            <w:r w:rsidRPr="0018084C">
              <w:rPr>
                <w:rFonts w:ascii="Times New Roman" w:hAnsi="Times New Roman" w:cs="Times New Roman"/>
                <w:sz w:val="24"/>
                <w:szCs w:val="24"/>
              </w:rPr>
              <w:t>1</w:t>
            </w:r>
          </w:p>
        </w:tc>
        <w:tc>
          <w:tcPr>
            <w:tcW w:w="2393" w:type="dxa"/>
          </w:tcPr>
          <w:p w:rsidR="00255029" w:rsidRPr="0018084C" w:rsidRDefault="00255029" w:rsidP="00E55D6E">
            <w:pPr>
              <w:autoSpaceDE w:val="0"/>
              <w:autoSpaceDN w:val="0"/>
              <w:adjustRightInd w:val="0"/>
              <w:jc w:val="center"/>
              <w:rPr>
                <w:rFonts w:ascii="Times New Roman" w:hAnsi="Times New Roman"/>
                <w:sz w:val="24"/>
                <w:szCs w:val="24"/>
              </w:rPr>
            </w:pPr>
            <w:r w:rsidRPr="0018084C">
              <w:rPr>
                <w:rFonts w:ascii="Times New Roman" w:hAnsi="Times New Roman"/>
                <w:sz w:val="24"/>
                <w:szCs w:val="24"/>
              </w:rPr>
              <w:t>Общественный совет</w:t>
            </w:r>
          </w:p>
          <w:p w:rsidR="00255029" w:rsidRPr="0018084C" w:rsidRDefault="00255029" w:rsidP="00E55D6E">
            <w:pPr>
              <w:autoSpaceDE w:val="0"/>
              <w:autoSpaceDN w:val="0"/>
              <w:adjustRightInd w:val="0"/>
              <w:jc w:val="center"/>
              <w:rPr>
                <w:rFonts w:ascii="Times New Roman" w:hAnsi="Times New Roman"/>
                <w:sz w:val="24"/>
                <w:szCs w:val="24"/>
              </w:rPr>
            </w:pPr>
            <w:r w:rsidRPr="0018084C">
              <w:rPr>
                <w:rFonts w:ascii="Times New Roman" w:hAnsi="Times New Roman"/>
                <w:sz w:val="24"/>
                <w:szCs w:val="24"/>
              </w:rPr>
              <w:t>при Управлении дорожно-коммунального</w:t>
            </w:r>
          </w:p>
          <w:p w:rsidR="00255029" w:rsidRPr="0018084C" w:rsidRDefault="00255029" w:rsidP="00E55D6E">
            <w:pPr>
              <w:autoSpaceDE w:val="0"/>
              <w:autoSpaceDN w:val="0"/>
              <w:adjustRightInd w:val="0"/>
              <w:jc w:val="center"/>
              <w:rPr>
                <w:rFonts w:ascii="Times New Roman" w:hAnsi="Times New Roman"/>
                <w:sz w:val="24"/>
                <w:szCs w:val="24"/>
              </w:rPr>
            </w:pPr>
            <w:r w:rsidRPr="0018084C">
              <w:rPr>
                <w:rFonts w:ascii="Times New Roman" w:hAnsi="Times New Roman"/>
                <w:sz w:val="24"/>
                <w:szCs w:val="24"/>
              </w:rPr>
              <w:t>хозяйства и благоустройства  администрации</w:t>
            </w:r>
          </w:p>
          <w:p w:rsidR="00255029" w:rsidRPr="0018084C" w:rsidRDefault="00255029" w:rsidP="00E55D6E">
            <w:pPr>
              <w:tabs>
                <w:tab w:val="left" w:pos="2894"/>
              </w:tabs>
              <w:jc w:val="center"/>
              <w:rPr>
                <w:rFonts w:ascii="Times New Roman" w:hAnsi="Times New Roman" w:cs="Times New Roman"/>
                <w:sz w:val="24"/>
                <w:szCs w:val="24"/>
              </w:rPr>
            </w:pPr>
            <w:r w:rsidRPr="0018084C">
              <w:rPr>
                <w:rFonts w:ascii="Times New Roman" w:hAnsi="Times New Roman"/>
                <w:sz w:val="24"/>
                <w:szCs w:val="24"/>
              </w:rPr>
              <w:t>города Новокузнецка по общим вопросам</w:t>
            </w:r>
          </w:p>
        </w:tc>
        <w:tc>
          <w:tcPr>
            <w:tcW w:w="1731" w:type="dxa"/>
          </w:tcPr>
          <w:p w:rsidR="00255029" w:rsidRPr="0018084C" w:rsidRDefault="00255029" w:rsidP="00E55D6E">
            <w:pPr>
              <w:tabs>
                <w:tab w:val="left" w:pos="2894"/>
              </w:tabs>
              <w:rPr>
                <w:rFonts w:ascii="Times New Roman" w:hAnsi="Times New Roman" w:cs="Times New Roman"/>
                <w:sz w:val="24"/>
                <w:szCs w:val="24"/>
              </w:rPr>
            </w:pPr>
            <w:r w:rsidRPr="0018084C">
              <w:rPr>
                <w:rFonts w:ascii="Times New Roman" w:hAnsi="Times New Roman" w:cs="Times New Roman"/>
                <w:sz w:val="24"/>
                <w:szCs w:val="24"/>
              </w:rPr>
              <w:t>24.10.2016</w:t>
            </w:r>
          </w:p>
        </w:tc>
        <w:tc>
          <w:tcPr>
            <w:tcW w:w="4638" w:type="dxa"/>
          </w:tcPr>
          <w:p w:rsidR="00255029" w:rsidRPr="0018084C" w:rsidRDefault="00255029" w:rsidP="00E55D6E">
            <w:pPr>
              <w:tabs>
                <w:tab w:val="left" w:pos="2894"/>
              </w:tabs>
              <w:rPr>
                <w:rFonts w:ascii="Times New Roman" w:hAnsi="Times New Roman" w:cs="Times New Roman"/>
                <w:sz w:val="24"/>
                <w:szCs w:val="24"/>
              </w:rPr>
            </w:pPr>
            <w:r w:rsidRPr="0018084C">
              <w:rPr>
                <w:rFonts w:ascii="Times New Roman" w:hAnsi="Times New Roman" w:cs="Times New Roman"/>
                <w:sz w:val="24"/>
                <w:szCs w:val="24"/>
              </w:rPr>
              <w:t>Программа соответствует целям и задачам методических рекомендаций по разработке программ комплексного развития транспортной инфраструктуры в рамках приоритетного направления стратегического развития Российской Федерации «Безопасные и качественные дороги», отражает направление развития городской агломерации</w:t>
            </w:r>
          </w:p>
        </w:tc>
      </w:tr>
      <w:tr w:rsidR="00255029" w:rsidRPr="0018084C" w:rsidTr="00E55D6E">
        <w:tc>
          <w:tcPr>
            <w:tcW w:w="560" w:type="dxa"/>
          </w:tcPr>
          <w:p w:rsidR="00255029" w:rsidRPr="0018084C" w:rsidRDefault="00255029" w:rsidP="00E55D6E">
            <w:pPr>
              <w:tabs>
                <w:tab w:val="left" w:pos="2894"/>
              </w:tabs>
              <w:rPr>
                <w:rFonts w:ascii="Times New Roman" w:hAnsi="Times New Roman" w:cs="Times New Roman"/>
                <w:sz w:val="24"/>
                <w:szCs w:val="24"/>
              </w:rPr>
            </w:pPr>
            <w:r w:rsidRPr="0018084C">
              <w:rPr>
                <w:rFonts w:ascii="Times New Roman" w:hAnsi="Times New Roman" w:cs="Times New Roman"/>
                <w:sz w:val="24"/>
                <w:szCs w:val="24"/>
              </w:rPr>
              <w:t>2</w:t>
            </w:r>
          </w:p>
        </w:tc>
        <w:tc>
          <w:tcPr>
            <w:tcW w:w="2393" w:type="dxa"/>
          </w:tcPr>
          <w:p w:rsidR="00255029" w:rsidRPr="0018084C" w:rsidRDefault="00255029" w:rsidP="00E55D6E">
            <w:pPr>
              <w:tabs>
                <w:tab w:val="left" w:pos="2894"/>
              </w:tabs>
              <w:jc w:val="center"/>
              <w:rPr>
                <w:rFonts w:ascii="Times New Roman" w:hAnsi="Times New Roman" w:cs="Times New Roman"/>
                <w:sz w:val="24"/>
                <w:szCs w:val="24"/>
              </w:rPr>
            </w:pPr>
            <w:r>
              <w:rPr>
                <w:rFonts w:ascii="Times New Roman" w:hAnsi="Times New Roman" w:cs="Times New Roman"/>
                <w:sz w:val="24"/>
                <w:szCs w:val="24"/>
              </w:rPr>
              <w:t>Представитель экспертного</w:t>
            </w:r>
            <w:r w:rsidRPr="0018084C">
              <w:rPr>
                <w:rFonts w:ascii="Times New Roman" w:hAnsi="Times New Roman" w:cs="Times New Roman"/>
                <w:sz w:val="24"/>
                <w:szCs w:val="24"/>
              </w:rPr>
              <w:t xml:space="preserve"> центр</w:t>
            </w:r>
            <w:r>
              <w:rPr>
                <w:rFonts w:ascii="Times New Roman" w:hAnsi="Times New Roman" w:cs="Times New Roman"/>
                <w:sz w:val="24"/>
                <w:szCs w:val="24"/>
              </w:rPr>
              <w:t>а</w:t>
            </w:r>
            <w:r w:rsidRPr="0018084C">
              <w:rPr>
                <w:rFonts w:ascii="Times New Roman" w:hAnsi="Times New Roman" w:cs="Times New Roman"/>
                <w:sz w:val="24"/>
                <w:szCs w:val="24"/>
              </w:rPr>
              <w:t xml:space="preserve"> «Пробок.нет»</w:t>
            </w:r>
          </w:p>
        </w:tc>
        <w:tc>
          <w:tcPr>
            <w:tcW w:w="1731" w:type="dxa"/>
          </w:tcPr>
          <w:p w:rsidR="00255029" w:rsidRPr="0018084C" w:rsidRDefault="00255029" w:rsidP="00E55D6E">
            <w:pPr>
              <w:tabs>
                <w:tab w:val="left" w:pos="2894"/>
              </w:tabs>
              <w:rPr>
                <w:rFonts w:ascii="Times New Roman" w:hAnsi="Times New Roman" w:cs="Times New Roman"/>
                <w:sz w:val="24"/>
                <w:szCs w:val="24"/>
              </w:rPr>
            </w:pPr>
            <w:r w:rsidRPr="0018084C">
              <w:rPr>
                <w:rFonts w:ascii="Times New Roman" w:hAnsi="Times New Roman" w:cs="Times New Roman"/>
                <w:sz w:val="24"/>
                <w:szCs w:val="24"/>
              </w:rPr>
              <w:t>24.10.2016</w:t>
            </w:r>
          </w:p>
        </w:tc>
        <w:tc>
          <w:tcPr>
            <w:tcW w:w="4638" w:type="dxa"/>
          </w:tcPr>
          <w:p w:rsidR="00255029" w:rsidRPr="0018084C" w:rsidRDefault="00255029" w:rsidP="00E55D6E">
            <w:pPr>
              <w:tabs>
                <w:tab w:val="left" w:pos="2894"/>
              </w:tabs>
              <w:rPr>
                <w:rFonts w:ascii="Times New Roman" w:hAnsi="Times New Roman" w:cs="Times New Roman"/>
                <w:sz w:val="24"/>
                <w:szCs w:val="24"/>
              </w:rPr>
            </w:pPr>
            <w:r>
              <w:rPr>
                <w:rFonts w:ascii="Times New Roman" w:hAnsi="Times New Roman" w:cs="Times New Roman"/>
                <w:sz w:val="24"/>
                <w:szCs w:val="24"/>
              </w:rPr>
              <w:t>Мероприятия ПКРТИ направлены на развитие транспортной инфраструктуры города, многие мероприятия положительно отразятся на улучшении «прозрачности власти» при  выполнения ремонтных работ, формировании обратной связи с жителями города,  и снижении необоснованных задержек в пути автотранспорта, обеспечении безопасности дорожного движения.</w:t>
            </w:r>
          </w:p>
        </w:tc>
      </w:tr>
    </w:tbl>
    <w:p w:rsidR="005A1FE5" w:rsidRDefault="005A1FE5" w:rsidP="00255029">
      <w:pPr>
        <w:tabs>
          <w:tab w:val="left" w:pos="4110"/>
        </w:tabs>
      </w:pPr>
    </w:p>
    <w:p w:rsidR="00BD71B0" w:rsidRDefault="00BD71B0" w:rsidP="00255029">
      <w:pPr>
        <w:tabs>
          <w:tab w:val="left" w:pos="4110"/>
        </w:tabs>
        <w:sectPr w:rsidR="00BD71B0" w:rsidSect="00FC790E">
          <w:pgSz w:w="11906" w:h="16838"/>
          <w:pgMar w:top="1134" w:right="850" w:bottom="1134" w:left="1701" w:header="708" w:footer="708" w:gutter="0"/>
          <w:cols w:space="708"/>
          <w:docGrid w:linePitch="360"/>
        </w:sectPr>
      </w:pPr>
    </w:p>
    <w:tbl>
      <w:tblPr>
        <w:tblW w:w="15813" w:type="dxa"/>
        <w:tblInd w:w="-318" w:type="dxa"/>
        <w:tblLayout w:type="fixed"/>
        <w:tblLook w:val="04A0" w:firstRow="1" w:lastRow="0" w:firstColumn="1" w:lastColumn="0" w:noHBand="0" w:noVBand="1"/>
      </w:tblPr>
      <w:tblGrid>
        <w:gridCol w:w="284"/>
        <w:gridCol w:w="769"/>
        <w:gridCol w:w="342"/>
        <w:gridCol w:w="425"/>
        <w:gridCol w:w="277"/>
        <w:gridCol w:w="283"/>
        <w:gridCol w:w="391"/>
        <w:gridCol w:w="236"/>
        <w:gridCol w:w="236"/>
        <w:gridCol w:w="271"/>
        <w:gridCol w:w="709"/>
        <w:gridCol w:w="983"/>
        <w:gridCol w:w="435"/>
        <w:gridCol w:w="567"/>
        <w:gridCol w:w="567"/>
        <w:gridCol w:w="708"/>
        <w:gridCol w:w="284"/>
        <w:gridCol w:w="432"/>
        <w:gridCol w:w="464"/>
        <w:gridCol w:w="702"/>
        <w:gridCol w:w="574"/>
        <w:gridCol w:w="425"/>
        <w:gridCol w:w="425"/>
        <w:gridCol w:w="567"/>
        <w:gridCol w:w="567"/>
        <w:gridCol w:w="284"/>
        <w:gridCol w:w="425"/>
        <w:gridCol w:w="322"/>
        <w:gridCol w:w="702"/>
        <w:gridCol w:w="393"/>
        <w:gridCol w:w="411"/>
        <w:gridCol w:w="411"/>
        <w:gridCol w:w="942"/>
      </w:tblGrid>
      <w:tr w:rsidR="00BD71B0" w:rsidRPr="00BD71B0" w:rsidTr="00BD71B0">
        <w:trPr>
          <w:trHeight w:val="405"/>
        </w:trPr>
        <w:tc>
          <w:tcPr>
            <w:tcW w:w="284"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24"/>
                <w:szCs w:val="24"/>
                <w:lang w:eastAsia="ru-RU"/>
              </w:rPr>
            </w:pPr>
            <w:r w:rsidRPr="00BD71B0">
              <w:rPr>
                <w:rFonts w:ascii="Times New Roman" w:eastAsia="Times New Roman" w:hAnsi="Times New Roman" w:cs="Times New Roman"/>
                <w:sz w:val="24"/>
                <w:szCs w:val="24"/>
                <w:lang w:eastAsia="ru-RU"/>
              </w:rPr>
              <w:lastRenderedPageBreak/>
              <w:t> </w:t>
            </w:r>
          </w:p>
        </w:tc>
        <w:tc>
          <w:tcPr>
            <w:tcW w:w="13372" w:type="dxa"/>
            <w:gridSpan w:val="28"/>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24"/>
                <w:szCs w:val="24"/>
                <w:lang w:eastAsia="ru-RU"/>
              </w:rPr>
            </w:pPr>
            <w:r w:rsidRPr="00BD71B0">
              <w:rPr>
                <w:rFonts w:ascii="Times New Roman" w:eastAsia="Times New Roman" w:hAnsi="Times New Roman" w:cs="Times New Roman"/>
                <w:b/>
                <w:bCs/>
                <w:sz w:val="24"/>
                <w:szCs w:val="24"/>
                <w:lang w:eastAsia="ru-RU"/>
              </w:rPr>
              <w:t>Перечень автомобильных дорог агломераций и планируемые мероприятия на них для достижения целевых показателей (таблица 1)</w:t>
            </w:r>
          </w:p>
        </w:tc>
        <w:tc>
          <w:tcPr>
            <w:tcW w:w="393"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411"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411"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942"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405"/>
        </w:trPr>
        <w:tc>
          <w:tcPr>
            <w:tcW w:w="13656" w:type="dxa"/>
            <w:gridSpan w:val="29"/>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24"/>
                <w:szCs w:val="24"/>
                <w:lang w:eastAsia="ru-RU"/>
              </w:rPr>
            </w:pPr>
            <w:r w:rsidRPr="00BD71B0">
              <w:rPr>
                <w:rFonts w:ascii="Times New Roman" w:eastAsia="Times New Roman" w:hAnsi="Times New Roman" w:cs="Times New Roman"/>
                <w:b/>
                <w:bCs/>
                <w:sz w:val="24"/>
                <w:szCs w:val="24"/>
                <w:lang w:eastAsia="ru-RU"/>
              </w:rPr>
              <w:t>Кемеровская область г. Новокузнецк</w:t>
            </w:r>
          </w:p>
        </w:tc>
        <w:tc>
          <w:tcPr>
            <w:tcW w:w="393"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411"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411"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942"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255"/>
        </w:trPr>
        <w:tc>
          <w:tcPr>
            <w:tcW w:w="284"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69"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42"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77"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3"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1"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36"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36"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71"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9"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2"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64"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22"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885"/>
        </w:trPr>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w:t>
            </w:r>
          </w:p>
        </w:tc>
        <w:tc>
          <w:tcPr>
            <w:tcW w:w="7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Наименование автодороги (улицы) с указанием км. (адрес объекта в границах агломерации)</w:t>
            </w:r>
          </w:p>
        </w:tc>
        <w:tc>
          <w:tcPr>
            <w:tcW w:w="76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Протяженность автодороги (улицы) в пределах агломерации и площадь покрытия, км/кв.м</w:t>
            </w:r>
          </w:p>
        </w:tc>
        <w:tc>
          <w:tcPr>
            <w:tcW w:w="1694" w:type="dxa"/>
            <w:gridSpan w:val="6"/>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Протяженность автодороги (улицы), находящейся в нормативном состоянии км/%</w:t>
            </w:r>
          </w:p>
        </w:tc>
        <w:tc>
          <w:tcPr>
            <w:tcW w:w="2694" w:type="dxa"/>
            <w:gridSpan w:val="4"/>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Места концентрации ДТП (адрес, причина ДТП на автодороге (улице), шт.</w:t>
            </w:r>
          </w:p>
        </w:tc>
        <w:tc>
          <w:tcPr>
            <w:tcW w:w="7448" w:type="dxa"/>
            <w:gridSpan w:val="15"/>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Объекты, предлашаемые к реализации, в пределах агломерации</w:t>
            </w:r>
          </w:p>
        </w:tc>
        <w:tc>
          <w:tcPr>
            <w:tcW w:w="393" w:type="dxa"/>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Примечания</w:t>
            </w:r>
          </w:p>
        </w:tc>
      </w:tr>
      <w:tr w:rsidR="00BD71B0" w:rsidRPr="00BD71B0" w:rsidTr="00BD71B0">
        <w:trPr>
          <w:trHeight w:val="255"/>
        </w:trPr>
        <w:tc>
          <w:tcPr>
            <w:tcW w:w="284" w:type="dxa"/>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69" w:type="dxa"/>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67" w:type="dxa"/>
            <w:gridSpan w:val="2"/>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1694" w:type="dxa"/>
            <w:gridSpan w:val="6"/>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ожидаемое</w:t>
            </w:r>
          </w:p>
        </w:tc>
        <w:tc>
          <w:tcPr>
            <w:tcW w:w="169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 31.12.16</w:t>
            </w:r>
          </w:p>
        </w:tc>
        <w:tc>
          <w:tcPr>
            <w:tcW w:w="1002"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Ожидаемое</w:t>
            </w:r>
          </w:p>
        </w:tc>
        <w:tc>
          <w:tcPr>
            <w:tcW w:w="3157" w:type="dxa"/>
            <w:gridSpan w:val="6"/>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в 2017 году</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67" w:type="dxa"/>
            <w:gridSpan w:val="6"/>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в 2018 году</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r>
      <w:tr w:rsidR="00BD71B0" w:rsidRPr="00BD71B0" w:rsidTr="00BD71B0">
        <w:trPr>
          <w:trHeight w:val="300"/>
        </w:trPr>
        <w:tc>
          <w:tcPr>
            <w:tcW w:w="284" w:type="dxa"/>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69" w:type="dxa"/>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67" w:type="dxa"/>
            <w:gridSpan w:val="2"/>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 31.12.16</w:t>
            </w:r>
          </w:p>
        </w:tc>
        <w:tc>
          <w:tcPr>
            <w:tcW w:w="62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 31.12.17</w:t>
            </w:r>
          </w:p>
        </w:tc>
        <w:tc>
          <w:tcPr>
            <w:tcW w:w="50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 31.12.18</w:t>
            </w:r>
          </w:p>
        </w:tc>
        <w:tc>
          <w:tcPr>
            <w:tcW w:w="1692" w:type="dxa"/>
            <w:gridSpan w:val="2"/>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 31.12.17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 31.12.18</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Адрес объекта</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Виды работ</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2"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Мощность объекта </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Стоимость, млн. руб.</w:t>
            </w:r>
          </w:p>
        </w:tc>
        <w:tc>
          <w:tcPr>
            <w:tcW w:w="57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Удельная стоимость за единицу м2, руб.</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Планируемый срок размещения закупки, </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Планируемый срок завершения работ, </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Адрес объекта</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Виды работ</w:t>
            </w:r>
          </w:p>
        </w:tc>
        <w:tc>
          <w:tcPr>
            <w:tcW w:w="28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Единица измерения</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Мощность объекта( км./м2 и пр.)</w:t>
            </w:r>
          </w:p>
        </w:tc>
        <w:tc>
          <w:tcPr>
            <w:tcW w:w="3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кв.м (только для ремонта покрытия проезжей части) </w:t>
            </w:r>
          </w:p>
        </w:tc>
        <w:tc>
          <w:tcPr>
            <w:tcW w:w="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Стоимость, млн. руб.</w:t>
            </w:r>
          </w:p>
        </w:tc>
        <w:tc>
          <w:tcPr>
            <w:tcW w:w="3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Удельная стоимость за единицу </w:t>
            </w:r>
          </w:p>
        </w:tc>
        <w:tc>
          <w:tcPr>
            <w:tcW w:w="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Планируемый срок размещения закупки, </w:t>
            </w:r>
          </w:p>
        </w:tc>
        <w:tc>
          <w:tcPr>
            <w:tcW w:w="41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Планируемый срок завершения работ, </w:t>
            </w: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r>
      <w:tr w:rsidR="00BD71B0" w:rsidRPr="00BD71B0" w:rsidTr="00BD71B0">
        <w:trPr>
          <w:trHeight w:val="1680"/>
        </w:trPr>
        <w:tc>
          <w:tcPr>
            <w:tcW w:w="284" w:type="dxa"/>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69" w:type="dxa"/>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67" w:type="dxa"/>
            <w:gridSpan w:val="2"/>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0" w:type="dxa"/>
            <w:gridSpan w:val="2"/>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627" w:type="dxa"/>
            <w:gridSpan w:val="2"/>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Адрес места концентрации ДТП</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Описание причины возникновения места концентрации ДТП</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Адрес места концентрации ДТП</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Адрес места концентрации ДТП</w:t>
            </w: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Единица измерения км, шт., п.м.</w:t>
            </w:r>
          </w:p>
        </w:tc>
        <w:tc>
          <w:tcPr>
            <w:tcW w:w="43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кв.м (только для ремонта покрытия проезжей части) </w:t>
            </w:r>
          </w:p>
        </w:tc>
        <w:tc>
          <w:tcPr>
            <w:tcW w:w="70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7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2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9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1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1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r>
      <w:tr w:rsidR="00BD71B0" w:rsidRPr="00BD71B0" w:rsidTr="00BD71B0">
        <w:trPr>
          <w:trHeight w:val="510"/>
        </w:trPr>
        <w:tc>
          <w:tcPr>
            <w:tcW w:w="284" w:type="dxa"/>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а/д (км+м-км+м)</w:t>
            </w:r>
          </w:p>
        </w:tc>
        <w:tc>
          <w:tcPr>
            <w:tcW w:w="342" w:type="dxa"/>
            <w:tcBorders>
              <w:top w:val="nil"/>
              <w:left w:val="nil"/>
              <w:bottom w:val="single" w:sz="4" w:space="0" w:color="auto"/>
              <w:right w:val="single" w:sz="4" w:space="0" w:color="auto"/>
            </w:tcBorders>
            <w:shd w:val="clear" w:color="auto" w:fill="auto"/>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км</w:t>
            </w:r>
          </w:p>
        </w:tc>
        <w:tc>
          <w:tcPr>
            <w:tcW w:w="425" w:type="dxa"/>
            <w:tcBorders>
              <w:top w:val="nil"/>
              <w:left w:val="nil"/>
              <w:bottom w:val="single" w:sz="4" w:space="0" w:color="auto"/>
              <w:right w:val="single" w:sz="4" w:space="0" w:color="auto"/>
            </w:tcBorders>
            <w:shd w:val="clear" w:color="auto" w:fill="auto"/>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кв.м</w:t>
            </w:r>
          </w:p>
        </w:tc>
        <w:tc>
          <w:tcPr>
            <w:tcW w:w="277" w:type="dxa"/>
            <w:tcBorders>
              <w:top w:val="nil"/>
              <w:left w:val="nil"/>
              <w:bottom w:val="single" w:sz="4" w:space="0" w:color="auto"/>
              <w:right w:val="single" w:sz="4" w:space="0" w:color="auto"/>
            </w:tcBorders>
            <w:shd w:val="clear" w:color="auto" w:fill="auto"/>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км</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w:t>
            </w:r>
          </w:p>
        </w:tc>
        <w:tc>
          <w:tcPr>
            <w:tcW w:w="391" w:type="dxa"/>
            <w:tcBorders>
              <w:top w:val="nil"/>
              <w:left w:val="nil"/>
              <w:bottom w:val="single" w:sz="4" w:space="0" w:color="auto"/>
              <w:right w:val="single" w:sz="4" w:space="0" w:color="auto"/>
            </w:tcBorders>
            <w:shd w:val="clear" w:color="auto" w:fill="auto"/>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км</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w:t>
            </w:r>
          </w:p>
        </w:tc>
        <w:tc>
          <w:tcPr>
            <w:tcW w:w="236" w:type="dxa"/>
            <w:tcBorders>
              <w:top w:val="nil"/>
              <w:left w:val="nil"/>
              <w:bottom w:val="single" w:sz="4" w:space="0" w:color="auto"/>
              <w:right w:val="single" w:sz="4" w:space="0" w:color="auto"/>
            </w:tcBorders>
            <w:shd w:val="clear" w:color="auto" w:fill="auto"/>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км</w:t>
            </w:r>
          </w:p>
        </w:tc>
        <w:tc>
          <w:tcPr>
            <w:tcW w:w="271" w:type="dxa"/>
            <w:tcBorders>
              <w:top w:val="nil"/>
              <w:left w:val="nil"/>
              <w:bottom w:val="single" w:sz="4" w:space="0" w:color="auto"/>
              <w:right w:val="single" w:sz="4" w:space="0" w:color="auto"/>
            </w:tcBorders>
            <w:shd w:val="clear" w:color="FFFFCC"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км+м-км+м</w:t>
            </w:r>
          </w:p>
        </w:tc>
        <w:tc>
          <w:tcPr>
            <w:tcW w:w="9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35" w:type="dxa"/>
            <w:tcBorders>
              <w:top w:val="nil"/>
              <w:left w:val="nil"/>
              <w:bottom w:val="single" w:sz="4" w:space="0" w:color="auto"/>
              <w:right w:val="single" w:sz="4" w:space="0" w:color="auto"/>
            </w:tcBorders>
            <w:shd w:val="clear" w:color="auto" w:fill="auto"/>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км+м-км+м</w:t>
            </w:r>
          </w:p>
        </w:tc>
        <w:tc>
          <w:tcPr>
            <w:tcW w:w="567" w:type="dxa"/>
            <w:tcBorders>
              <w:top w:val="nil"/>
              <w:left w:val="nil"/>
              <w:bottom w:val="single" w:sz="4" w:space="0" w:color="auto"/>
              <w:right w:val="single" w:sz="4" w:space="0" w:color="auto"/>
            </w:tcBorders>
            <w:shd w:val="clear" w:color="auto" w:fill="auto"/>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км+м-км+м</w:t>
            </w:r>
          </w:p>
        </w:tc>
        <w:tc>
          <w:tcPr>
            <w:tcW w:w="567" w:type="dxa"/>
            <w:tcBorders>
              <w:top w:val="nil"/>
              <w:left w:val="nil"/>
              <w:bottom w:val="single" w:sz="4" w:space="0" w:color="auto"/>
              <w:right w:val="single" w:sz="4" w:space="0" w:color="auto"/>
            </w:tcBorders>
            <w:shd w:val="clear" w:color="auto" w:fill="auto"/>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а/д (км+м-км+м)</w:t>
            </w:r>
          </w:p>
        </w:tc>
        <w:tc>
          <w:tcPr>
            <w:tcW w:w="708"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км/кв.м, шт., п.м.</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млн.руб.</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мес.год</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мес.год</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а/д (км+м-км+м)</w:t>
            </w: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км, шт., п.м</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км/кв.м, шт., п.м.</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млн.руб.</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мес.год</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мес.год</w:t>
            </w: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FFFFCC"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w:t>
            </w:r>
          </w:p>
        </w:tc>
        <w:tc>
          <w:tcPr>
            <w:tcW w:w="769" w:type="dxa"/>
            <w:tcBorders>
              <w:top w:val="nil"/>
              <w:left w:val="nil"/>
              <w:bottom w:val="single" w:sz="4" w:space="0" w:color="auto"/>
              <w:right w:val="single" w:sz="4" w:space="0" w:color="auto"/>
            </w:tcBorders>
            <w:shd w:val="clear" w:color="FFFFCC"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w:t>
            </w:r>
          </w:p>
        </w:tc>
        <w:tc>
          <w:tcPr>
            <w:tcW w:w="342" w:type="dxa"/>
            <w:tcBorders>
              <w:top w:val="nil"/>
              <w:left w:val="nil"/>
              <w:bottom w:val="single" w:sz="4" w:space="0" w:color="auto"/>
              <w:right w:val="single" w:sz="4" w:space="0" w:color="auto"/>
            </w:tcBorders>
            <w:shd w:val="clear" w:color="auto" w:fill="auto"/>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w:t>
            </w:r>
          </w:p>
        </w:tc>
        <w:tc>
          <w:tcPr>
            <w:tcW w:w="277" w:type="dxa"/>
            <w:tcBorders>
              <w:top w:val="nil"/>
              <w:left w:val="nil"/>
              <w:bottom w:val="single" w:sz="4" w:space="0" w:color="auto"/>
              <w:right w:val="single" w:sz="4" w:space="0" w:color="auto"/>
            </w:tcBorders>
            <w:shd w:val="clear" w:color="auto" w:fill="auto"/>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w:t>
            </w:r>
          </w:p>
        </w:tc>
        <w:tc>
          <w:tcPr>
            <w:tcW w:w="283" w:type="dxa"/>
            <w:tcBorders>
              <w:top w:val="nil"/>
              <w:left w:val="nil"/>
              <w:bottom w:val="single" w:sz="4" w:space="0" w:color="auto"/>
              <w:right w:val="single" w:sz="4" w:space="0" w:color="auto"/>
            </w:tcBorders>
            <w:shd w:val="clear" w:color="auto" w:fill="auto"/>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w:t>
            </w:r>
          </w:p>
        </w:tc>
        <w:tc>
          <w:tcPr>
            <w:tcW w:w="391" w:type="dxa"/>
            <w:tcBorders>
              <w:top w:val="nil"/>
              <w:left w:val="nil"/>
              <w:bottom w:val="single" w:sz="4" w:space="0" w:color="auto"/>
              <w:right w:val="single" w:sz="4" w:space="0" w:color="auto"/>
            </w:tcBorders>
            <w:shd w:val="clear" w:color="auto" w:fill="auto"/>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w:t>
            </w:r>
          </w:p>
        </w:tc>
        <w:tc>
          <w:tcPr>
            <w:tcW w:w="236" w:type="dxa"/>
            <w:tcBorders>
              <w:top w:val="nil"/>
              <w:left w:val="nil"/>
              <w:bottom w:val="single" w:sz="4" w:space="0" w:color="auto"/>
              <w:right w:val="single" w:sz="4" w:space="0" w:color="auto"/>
            </w:tcBorders>
            <w:shd w:val="clear" w:color="auto" w:fill="auto"/>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w:t>
            </w:r>
          </w:p>
        </w:tc>
        <w:tc>
          <w:tcPr>
            <w:tcW w:w="236" w:type="dxa"/>
            <w:tcBorders>
              <w:top w:val="nil"/>
              <w:left w:val="nil"/>
              <w:bottom w:val="single" w:sz="4" w:space="0" w:color="auto"/>
              <w:right w:val="single" w:sz="4" w:space="0" w:color="auto"/>
            </w:tcBorders>
            <w:shd w:val="clear" w:color="auto" w:fill="auto"/>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w:t>
            </w:r>
          </w:p>
        </w:tc>
        <w:tc>
          <w:tcPr>
            <w:tcW w:w="271" w:type="dxa"/>
            <w:tcBorders>
              <w:top w:val="nil"/>
              <w:left w:val="nil"/>
              <w:bottom w:val="single" w:sz="4" w:space="0" w:color="auto"/>
              <w:right w:val="single" w:sz="4" w:space="0" w:color="auto"/>
            </w:tcBorders>
            <w:shd w:val="clear" w:color="auto" w:fill="auto"/>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11</w:t>
            </w:r>
          </w:p>
        </w:tc>
        <w:tc>
          <w:tcPr>
            <w:tcW w:w="983" w:type="dxa"/>
            <w:tcBorders>
              <w:top w:val="nil"/>
              <w:left w:val="nil"/>
              <w:bottom w:val="single" w:sz="4" w:space="0" w:color="auto"/>
              <w:right w:val="single" w:sz="4" w:space="0" w:color="auto"/>
            </w:tcBorders>
            <w:shd w:val="clear" w:color="auto" w:fill="auto"/>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w:t>
            </w:r>
          </w:p>
        </w:tc>
        <w:tc>
          <w:tcPr>
            <w:tcW w:w="435" w:type="dxa"/>
            <w:tcBorders>
              <w:top w:val="nil"/>
              <w:left w:val="nil"/>
              <w:bottom w:val="single" w:sz="4" w:space="0" w:color="auto"/>
              <w:right w:val="single" w:sz="4" w:space="0" w:color="auto"/>
            </w:tcBorders>
            <w:shd w:val="clear" w:color="auto" w:fill="auto"/>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15</w:t>
            </w:r>
          </w:p>
        </w:tc>
        <w:tc>
          <w:tcPr>
            <w:tcW w:w="708" w:type="dxa"/>
            <w:tcBorders>
              <w:top w:val="nil"/>
              <w:left w:val="nil"/>
              <w:bottom w:val="single" w:sz="4" w:space="0" w:color="auto"/>
              <w:right w:val="single" w:sz="4" w:space="0" w:color="auto"/>
            </w:tcBorders>
            <w:shd w:val="clear" w:color="auto" w:fill="auto"/>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16</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17</w:t>
            </w:r>
          </w:p>
        </w:tc>
        <w:tc>
          <w:tcPr>
            <w:tcW w:w="432" w:type="dxa"/>
            <w:tcBorders>
              <w:top w:val="nil"/>
              <w:left w:val="nil"/>
              <w:bottom w:val="single" w:sz="4" w:space="0" w:color="auto"/>
              <w:right w:val="single" w:sz="4" w:space="0" w:color="auto"/>
            </w:tcBorders>
            <w:shd w:val="clear" w:color="auto" w:fill="auto"/>
            <w:vAlign w:val="center"/>
            <w:hideMark/>
          </w:tcPr>
          <w:p w:rsidR="00BD71B0" w:rsidRPr="00BD71B0" w:rsidRDefault="00BD71B0" w:rsidP="00BD71B0">
            <w:pPr>
              <w:spacing w:after="0" w:line="240" w:lineRule="auto"/>
              <w:jc w:val="right"/>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18</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19</w:t>
            </w:r>
          </w:p>
        </w:tc>
        <w:tc>
          <w:tcPr>
            <w:tcW w:w="702" w:type="dxa"/>
            <w:tcBorders>
              <w:top w:val="nil"/>
              <w:left w:val="nil"/>
              <w:bottom w:val="single" w:sz="4" w:space="0" w:color="auto"/>
              <w:right w:val="single" w:sz="4" w:space="0" w:color="auto"/>
            </w:tcBorders>
            <w:shd w:val="clear" w:color="auto" w:fill="auto"/>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20</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21</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22</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23</w:t>
            </w:r>
          </w:p>
        </w:tc>
        <w:tc>
          <w:tcPr>
            <w:tcW w:w="567" w:type="dxa"/>
            <w:tcBorders>
              <w:top w:val="nil"/>
              <w:left w:val="nil"/>
              <w:bottom w:val="single" w:sz="4" w:space="0" w:color="auto"/>
              <w:right w:val="single" w:sz="4" w:space="0" w:color="auto"/>
            </w:tcBorders>
            <w:shd w:val="clear" w:color="auto" w:fill="auto"/>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24</w:t>
            </w:r>
          </w:p>
        </w:tc>
        <w:tc>
          <w:tcPr>
            <w:tcW w:w="567" w:type="dxa"/>
            <w:tcBorders>
              <w:top w:val="nil"/>
              <w:left w:val="nil"/>
              <w:bottom w:val="single" w:sz="4" w:space="0" w:color="auto"/>
              <w:right w:val="single" w:sz="4" w:space="0" w:color="auto"/>
            </w:tcBorders>
            <w:shd w:val="clear" w:color="auto" w:fill="auto"/>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25</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BD71B0" w:rsidRPr="00BD71B0" w:rsidRDefault="00BD71B0" w:rsidP="00BD71B0">
            <w:pPr>
              <w:spacing w:after="0" w:line="240" w:lineRule="auto"/>
              <w:jc w:val="right"/>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27</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28</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29</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31</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32</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33</w:t>
            </w:r>
          </w:p>
        </w:tc>
      </w:tr>
      <w:tr w:rsidR="00BD71B0" w:rsidRPr="00BD71B0" w:rsidTr="00BD71B0">
        <w:trPr>
          <w:trHeight w:val="300"/>
        </w:trPr>
        <w:tc>
          <w:tcPr>
            <w:tcW w:w="15813" w:type="dxa"/>
            <w:gridSpan w:val="33"/>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Автомобильные дороги регионального значения</w:t>
            </w:r>
          </w:p>
        </w:tc>
      </w:tr>
      <w:tr w:rsidR="00BD71B0" w:rsidRPr="00BD71B0" w:rsidTr="00BD71B0">
        <w:trPr>
          <w:trHeight w:val="261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1</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а/д "Ленинск-Кузнецк-Новокузнецк-Междуреченск" с 81 км. по 131 км.; с 156 км. по 215 км.</w:t>
            </w:r>
          </w:p>
        </w:tc>
        <w:tc>
          <w:tcPr>
            <w:tcW w:w="342"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109</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763000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41</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45</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41</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 Притомское поворот на п. Притомский</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нерегулируемый перекресток в условиях ограниченной видимости, отсутствие освещения, интенсивное движение ТС</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 Притомское поворот на п. Притомский</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 Притомское поворот на п. Притомский</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6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а/д "Новокузнецк-Осинники" с 0 по 17 км</w:t>
            </w:r>
          </w:p>
        </w:tc>
        <w:tc>
          <w:tcPr>
            <w:tcW w:w="342"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119000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41</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41</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2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а/д "Бийск-Мартыново-Кузедеево-Новокузнецк" с 171 км. по 246 км.</w:t>
            </w:r>
          </w:p>
        </w:tc>
        <w:tc>
          <w:tcPr>
            <w:tcW w:w="342"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75</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525000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38</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51</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38</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51</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Итого</w:t>
            </w:r>
          </w:p>
        </w:tc>
        <w:tc>
          <w:tcPr>
            <w:tcW w:w="342"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201</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1407000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90</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90</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45</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470"/>
        </w:trPr>
        <w:tc>
          <w:tcPr>
            <w:tcW w:w="6775" w:type="dxa"/>
            <w:gridSpan w:val="15"/>
            <w:tcBorders>
              <w:top w:val="single" w:sz="4" w:space="0" w:color="auto"/>
              <w:left w:val="single" w:sz="4" w:space="0" w:color="auto"/>
              <w:bottom w:val="single" w:sz="4" w:space="0" w:color="auto"/>
              <w:right w:val="single" w:sz="4" w:space="0" w:color="auto"/>
            </w:tcBorders>
            <w:shd w:val="clear" w:color="FFFFCC" w:fill="FFFF00"/>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Итого по автодорогам  регионального/межмуниципального значения</w:t>
            </w:r>
          </w:p>
        </w:tc>
        <w:tc>
          <w:tcPr>
            <w:tcW w:w="708"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7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32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255"/>
        </w:trPr>
        <w:tc>
          <w:tcPr>
            <w:tcW w:w="13656" w:type="dxa"/>
            <w:gridSpan w:val="29"/>
            <w:tcBorders>
              <w:top w:val="single" w:sz="4" w:space="0" w:color="auto"/>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Автомобильные дороги местного значения (улицы)</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1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Кузнецкий район</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560"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62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0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50"/>
        </w:trPr>
        <w:tc>
          <w:tcPr>
            <w:tcW w:w="28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w:t>
            </w:r>
          </w:p>
        </w:tc>
        <w:tc>
          <w:tcPr>
            <w:tcW w:w="76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Ленина</w:t>
            </w:r>
          </w:p>
        </w:tc>
        <w:tc>
          <w:tcPr>
            <w:tcW w:w="342"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5,5</w:t>
            </w:r>
          </w:p>
        </w:tc>
        <w:tc>
          <w:tcPr>
            <w:tcW w:w="4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6890</w:t>
            </w:r>
            <w:r w:rsidRPr="00BD71B0">
              <w:rPr>
                <w:rFonts w:ascii="Times New Roman" w:eastAsia="Times New Roman" w:hAnsi="Times New Roman" w:cs="Times New Roman"/>
                <w:sz w:val="10"/>
                <w:szCs w:val="10"/>
                <w:lang w:eastAsia="ru-RU"/>
              </w:rPr>
              <w:lastRenderedPageBreak/>
              <w:t>0</w:t>
            </w:r>
          </w:p>
        </w:tc>
        <w:tc>
          <w:tcPr>
            <w:tcW w:w="27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1</w:t>
            </w:r>
          </w:p>
        </w:tc>
        <w:tc>
          <w:tcPr>
            <w:tcW w:w="283"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w:t>
            </w:r>
            <w:r w:rsidRPr="00BD71B0">
              <w:rPr>
                <w:rFonts w:ascii="Times New Roman" w:eastAsia="Times New Roman" w:hAnsi="Times New Roman" w:cs="Times New Roman"/>
                <w:color w:val="000000"/>
                <w:sz w:val="10"/>
                <w:szCs w:val="10"/>
                <w:lang w:eastAsia="ru-RU"/>
              </w:rPr>
              <w:lastRenderedPageBreak/>
              <w:t>8</w:t>
            </w:r>
          </w:p>
        </w:tc>
        <w:tc>
          <w:tcPr>
            <w:tcW w:w="39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2,3</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w:t>
            </w:r>
            <w:r w:rsidRPr="00BD71B0">
              <w:rPr>
                <w:rFonts w:ascii="Times New Roman" w:eastAsia="Times New Roman" w:hAnsi="Times New Roman" w:cs="Times New Roman"/>
                <w:color w:val="000000"/>
                <w:sz w:val="10"/>
                <w:szCs w:val="10"/>
                <w:lang w:eastAsia="ru-RU"/>
              </w:rPr>
              <w:lastRenderedPageBreak/>
              <w:t>2</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2</w:t>
            </w:r>
            <w:r w:rsidRPr="00BD71B0">
              <w:rPr>
                <w:rFonts w:ascii="Times New Roman" w:eastAsia="Times New Roman" w:hAnsi="Times New Roman" w:cs="Times New Roman"/>
                <w:color w:val="000000"/>
                <w:sz w:val="10"/>
                <w:szCs w:val="10"/>
                <w:lang w:eastAsia="ru-RU"/>
              </w:rPr>
              <w:lastRenderedPageBreak/>
              <w:t>,3</w:t>
            </w:r>
          </w:p>
        </w:tc>
        <w:tc>
          <w:tcPr>
            <w:tcW w:w="27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4</w:t>
            </w:r>
            <w:r w:rsidRPr="00BD71B0">
              <w:rPr>
                <w:rFonts w:ascii="Times New Roman" w:eastAsia="Times New Roman" w:hAnsi="Times New Roman" w:cs="Times New Roman"/>
                <w:color w:val="000000"/>
                <w:sz w:val="10"/>
                <w:szCs w:val="10"/>
                <w:lang w:eastAsia="ru-RU"/>
              </w:rPr>
              <w:lastRenderedPageBreak/>
              <w:t>2</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lastRenderedPageBreak/>
              <w:t xml:space="preserve">ул. Ленина </w:t>
            </w:r>
            <w:r w:rsidRPr="00BD71B0">
              <w:rPr>
                <w:rFonts w:ascii="Times New Roman" w:eastAsia="Times New Roman" w:hAnsi="Times New Roman" w:cs="Times New Roman"/>
                <w:sz w:val="10"/>
                <w:szCs w:val="10"/>
                <w:lang w:eastAsia="ru-RU"/>
              </w:rPr>
              <w:lastRenderedPageBreak/>
              <w:t>напротив домов №№56, 71</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lastRenderedPageBreak/>
              <w:t xml:space="preserve">интенсивное </w:t>
            </w:r>
            <w:r w:rsidRPr="00BD71B0">
              <w:rPr>
                <w:rFonts w:ascii="Times New Roman" w:eastAsia="Times New Roman" w:hAnsi="Times New Roman" w:cs="Times New Roman"/>
                <w:sz w:val="10"/>
                <w:szCs w:val="10"/>
                <w:lang w:eastAsia="ru-RU"/>
              </w:rPr>
              <w:lastRenderedPageBreak/>
              <w:t xml:space="preserve">движение ТС, место притяжение людей (рынок, торговый центр и пр.) </w:t>
            </w:r>
          </w:p>
        </w:tc>
        <w:tc>
          <w:tcPr>
            <w:tcW w:w="4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lastRenderedPageBreak/>
              <w:t> </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885"/>
        </w:trPr>
        <w:tc>
          <w:tcPr>
            <w:tcW w:w="28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6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39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7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9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3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ул.Ленина от перекрестка с круговым движением Ленина-Народная-Водопадная до перекрестка ул. Ленина д. 34</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1,28</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22600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27,12</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42767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42948</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ул. Ленина 23  ул. Ленина 61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устройство светофоров вызывного типа</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шт.</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 объекта</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2,8</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1,4</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43221</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43344</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 Отсутствие регулирования очередности пропуска транспортных средств и пешеходов соответствии с ГОСТ Р 52289-2004</w:t>
            </w:r>
          </w:p>
        </w:tc>
      </w:tr>
      <w:tr w:rsidR="00BD71B0" w:rsidRPr="00BD71B0" w:rsidTr="00BD71B0">
        <w:trPr>
          <w:trHeight w:val="76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2</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Перекресток с круговым движением ул. Ленина-ул.Народная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3600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17</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single" w:sz="4" w:space="0" w:color="auto"/>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single" w:sz="4" w:space="0" w:color="auto"/>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77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Кузнецкий мост (мост через р. Томь соединяющий Кузнецкий и Центральный район)</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0,49</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6860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0,49</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82</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Левобережной развязки +0,5 км. в сторону ул. Ленина</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интенсивное движение ТС, несоблюдение скоростного режима</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single" w:sz="4" w:space="0" w:color="auto"/>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single" w:sz="4" w:space="0" w:color="auto"/>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785"/>
        </w:trPr>
        <w:tc>
          <w:tcPr>
            <w:tcW w:w="28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w:t>
            </w:r>
          </w:p>
        </w:tc>
        <w:tc>
          <w:tcPr>
            <w:tcW w:w="76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ул. Обнорского </w:t>
            </w:r>
          </w:p>
        </w:tc>
        <w:tc>
          <w:tcPr>
            <w:tcW w:w="342"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3,8</w:t>
            </w:r>
          </w:p>
        </w:tc>
        <w:tc>
          <w:tcPr>
            <w:tcW w:w="4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45600</w:t>
            </w:r>
          </w:p>
        </w:tc>
        <w:tc>
          <w:tcPr>
            <w:tcW w:w="27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w:t>
            </w:r>
          </w:p>
        </w:tc>
        <w:tc>
          <w:tcPr>
            <w:tcW w:w="283"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18</w:t>
            </w:r>
          </w:p>
        </w:tc>
        <w:tc>
          <w:tcPr>
            <w:tcW w:w="39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0,8</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3,8</w:t>
            </w:r>
          </w:p>
        </w:tc>
        <w:tc>
          <w:tcPr>
            <w:tcW w:w="27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Обнорского напротив дома №170</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отсутствие освещения</w:t>
            </w:r>
          </w:p>
        </w:tc>
        <w:tc>
          <w:tcPr>
            <w:tcW w:w="4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ул. Народная-ул. Обнорского до перекрестка ул. Обнорского-пр-зд Технический</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w:t>
            </w:r>
          </w:p>
        </w:tc>
        <w:tc>
          <w:tcPr>
            <w:tcW w:w="46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3465</w:t>
            </w:r>
          </w:p>
        </w:tc>
        <w:tc>
          <w:tcPr>
            <w:tcW w:w="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4,16</w:t>
            </w:r>
          </w:p>
        </w:tc>
        <w:tc>
          <w:tcPr>
            <w:tcW w:w="57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фев.17</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авг.17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т перекрестка ул.Ленина-ул. Обнорского до перекрестка ул. Обнорского-ул. Народная</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3,5</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42135</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50,56</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фев.17</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авг.18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2355"/>
        </w:trPr>
        <w:tc>
          <w:tcPr>
            <w:tcW w:w="28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6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39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7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9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3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8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3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6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7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Обнорского 92</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Установка светофора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шт</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 объект</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фев17</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авг18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Отсутствие регулирования очередности пропуска транспортных средств и пешеходов соответствии с ГОСТ Р 52289-2004</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Проезд Технический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0,92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11040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44,57</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22</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945"/>
        </w:trPr>
        <w:tc>
          <w:tcPr>
            <w:tcW w:w="28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w:t>
            </w:r>
          </w:p>
        </w:tc>
        <w:tc>
          <w:tcPr>
            <w:tcW w:w="76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ул. Народная </w:t>
            </w:r>
          </w:p>
        </w:tc>
        <w:tc>
          <w:tcPr>
            <w:tcW w:w="342"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2,53</w:t>
            </w:r>
          </w:p>
        </w:tc>
        <w:tc>
          <w:tcPr>
            <w:tcW w:w="4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39775</w:t>
            </w:r>
          </w:p>
        </w:tc>
        <w:tc>
          <w:tcPr>
            <w:tcW w:w="27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w:t>
            </w:r>
          </w:p>
        </w:tc>
        <w:tc>
          <w:tcPr>
            <w:tcW w:w="283"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w:t>
            </w:r>
          </w:p>
        </w:tc>
        <w:tc>
          <w:tcPr>
            <w:tcW w:w="39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2,3</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96</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2,3</w:t>
            </w:r>
          </w:p>
        </w:tc>
        <w:tc>
          <w:tcPr>
            <w:tcW w:w="27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96</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Народная от перекрестка с круговым движением Ленина-Народная-Водопадная до перекрестка ул. Народная-ул. Обнорского</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2,53</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39775</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47,73</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авг.17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2025"/>
        </w:trPr>
        <w:tc>
          <w:tcPr>
            <w:tcW w:w="28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6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39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7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9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3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Народная 25 ул. Народная 29</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Замена оборудования на существующих светофорных объектах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шт</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 объекта</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1,8</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0,9</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апр.17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авг.17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Несоответствие светофорного оборудования ГОСТ Р 52282-2004 (устаревшее светофорное оборудование)  </w:t>
            </w:r>
          </w:p>
        </w:tc>
      </w:tr>
      <w:tr w:rsidR="00BD71B0" w:rsidRPr="00BD71B0" w:rsidTr="00BD71B0">
        <w:trPr>
          <w:trHeight w:val="2580"/>
        </w:trPr>
        <w:tc>
          <w:tcPr>
            <w:tcW w:w="28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6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39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7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9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3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Обнорского 98 ул. Народная 55а</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Устройство светофорных объектов</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шт.</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 объекта</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0,5</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апр.17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авг.17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Отсутствие регулирования очередности пропуска транспортных средств и пешеходов соответствии с ГОСТ Р 52289-2004</w:t>
            </w:r>
          </w:p>
        </w:tc>
      </w:tr>
      <w:tr w:rsidR="00BD71B0" w:rsidRPr="00BD71B0" w:rsidTr="00BD71B0">
        <w:trPr>
          <w:trHeight w:val="297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Достоевского, Самаркандская, Одесская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2,7</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18900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0,9</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2,7</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от д. №2 по ул. Достоевского до д. 123 по ул. Одесской (разворотная площадка конечной остановки)</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2,7</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18900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22,68</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авг18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15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Водопадная, ул. Геологическая, ул. Столбовая ш. Старокузнецкое</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3,6</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25200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28</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58</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Водопадная от д.2 ул. Луночарского до д. 9 ул. Кольцова</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3,6</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25200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30,24</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авг18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178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 дорога (Объездная дорога через Крепостную гору от крепости до ул Депутатской (Реабилитация инвалидов).</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10500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0,78</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52</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Депутатской до ул. Водопадной</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2,1</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16800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20,16</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авг18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50597-94</w:t>
            </w:r>
          </w:p>
        </w:tc>
      </w:tr>
      <w:tr w:rsidR="00BD71B0" w:rsidRPr="00BD71B0" w:rsidTr="00BD71B0">
        <w:trPr>
          <w:trHeight w:val="259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10</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Чекалина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2450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29</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ул. Чекалина-ул. Обнорского до перекрестка ул. Ленина-ул. Чекалина</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0,35</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2450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2,94</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авг18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178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11</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Петракова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1,8</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12600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0,8</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44</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1,8</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Петракова-Смирнова до перекрестка Петракова-ул. Ленина</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1,8</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12600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15,12</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авг18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ул. Екимова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4,437</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26622</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97</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225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ул. Конева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0,385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3080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26</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ул. Народная-ул. Конева додома №13 по ул. Конева</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0,385</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3080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3,70</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авг18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297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14</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Метёлкина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2400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ул. Ленина-ул. Метелкина до перекрестка ул. Метелкина-Петракова</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2400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2,88</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авг18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15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15</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Бугарева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0,76</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4560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39</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0,8</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Бугарева-Чекалина до ул. Бугарева 29/1</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0,76</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4560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5,47</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авг18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16</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ул. Смирнова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0,9</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5400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56</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56</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56</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17</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Луначарского</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0,25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1250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18</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 Бульварный</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2250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67</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67</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204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19</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Грибоедова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2400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ул. Ленина-ул. Грибоедова до пересечения с ул. Шункова</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2400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2,88</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авг18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20</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 Шестакова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0,13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910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77</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77</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21</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ул. Малоэтаэжная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7700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27</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27</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22</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Толмачёва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0,6</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23</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Полосухина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0,6</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3600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24</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Электролизная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0,8</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4800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43</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25</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ул. Ленинградская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0,8</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4800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0,36</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0,36</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45</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26</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 Кузнецкий</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0,6</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3600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58</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58</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27</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Новороссийская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32000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28</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Левитана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2500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29</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Анодная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2100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33,333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Пос. Притомский</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74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30</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Притомское шоссе, ул. Щахтостроевская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3,093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37116</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3,09</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д. №17 по ш. Притомское, ул. Шахтостроевская  до ж/д переезда</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3,093</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37000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44,4</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февр.17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авг.17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15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31</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Дорстроевская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0,69</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5520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34,783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д. №6 ул. Дорстроевская до д. №15 ул. Дорстроевская</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0,69</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5520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6,62</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авг18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32</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О.Дундича -1</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0,372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2232</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40,323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Тернопольская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1,086</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37</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36,832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37</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34</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Капитальная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0,207</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1656</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0,08</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39</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38,64</w:t>
            </w:r>
            <w:r w:rsidRPr="00BD71B0">
              <w:rPr>
                <w:rFonts w:ascii="Times New Roman" w:eastAsia="Times New Roman" w:hAnsi="Times New Roman" w:cs="Times New Roman"/>
                <w:color w:val="000000"/>
                <w:sz w:val="10"/>
                <w:szCs w:val="10"/>
                <w:lang w:eastAsia="ru-RU"/>
              </w:rPr>
              <w:lastRenderedPageBreak/>
              <w:t>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0,1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39</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35</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Гранитная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0,41</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2050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37</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36,585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37</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36</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О. Дундича -2</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0,37</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2220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41</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40,541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41</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37</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Интернатная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0,203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1421</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0,09</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44</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0,09</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44,335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44</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38</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Крамского</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0,47</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2350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44,681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45</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39</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Салтыкова-Щедрина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0,65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3900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52</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52,308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52</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Бородино</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1400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42,857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43</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41</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Кармелюка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0,83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3320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37</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37,349</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37</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42</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Ковалевской</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0,34</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1020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29</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29,412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29</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43</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Потанина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0,15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450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47</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46,667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47</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44</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Рылеева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0,705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3525</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42,553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43</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45</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Ухтомского</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800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35</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6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Пос. Абагур - Лесной.</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84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46</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У.Громовой</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1,762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12334</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37</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1,8</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1,762</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12334</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14,8008</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авг18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18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47</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Земнухова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8800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0,46</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42</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0,46</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8800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8800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10,56</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авг18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48</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Левашова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1,08</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5400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0,49</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0,49</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45</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49</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Осьмухина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0,77</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3850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0,32</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42</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42</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Азотная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2500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42</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42</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51</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Кузбасская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0,72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3600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0,32</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44</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44</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52</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Петрозаводская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0,85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5950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0,32</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38</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38</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53</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Попова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0,645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3225</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42</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42</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54</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Сумского</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0,67</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3015</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0,32</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48</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48</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55</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Шевцовой</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0,75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36</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36</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36</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56</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Ясная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7750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41</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41</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57</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Виктора Петрова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1,35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5400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58</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Орлова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1,97</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11820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0,68</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35</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59</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пер.Малаховский</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0,086</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430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42</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42</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60</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Сплавная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9000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0,69</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46</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0,69</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46</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46</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61</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Тюленина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46</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46</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46</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6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xml:space="preserve">Орджоникидзевский район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62</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Абашево конечная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63</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Герцена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0,7</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5600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30"/>
        </w:trPr>
        <w:tc>
          <w:tcPr>
            <w:tcW w:w="28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64</w:t>
            </w:r>
          </w:p>
        </w:tc>
        <w:tc>
          <w:tcPr>
            <w:tcW w:w="76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Зыряновская</w:t>
            </w:r>
          </w:p>
        </w:tc>
        <w:tc>
          <w:tcPr>
            <w:tcW w:w="342"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2,9</w:t>
            </w:r>
          </w:p>
        </w:tc>
        <w:tc>
          <w:tcPr>
            <w:tcW w:w="4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29000</w:t>
            </w:r>
          </w:p>
        </w:tc>
        <w:tc>
          <w:tcPr>
            <w:tcW w:w="27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83"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w:t>
            </w:r>
          </w:p>
        </w:tc>
        <w:tc>
          <w:tcPr>
            <w:tcW w:w="39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2,9</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2,9</w:t>
            </w:r>
          </w:p>
        </w:tc>
        <w:tc>
          <w:tcPr>
            <w:tcW w:w="27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ул. Зыряновская-ул. Толбухина до д. 94 а ул. Зыряновская</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2,9</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29000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34,80</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авг.17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2085"/>
        </w:trPr>
        <w:tc>
          <w:tcPr>
            <w:tcW w:w="28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6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39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7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9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3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перекресток ул. Новаторов-Зыряновская</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устройство светофорного объекта</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 объект</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Отсутствие регулирования очередности пропуска транспортных средств и пешеходов соответствии с ГОСТ Р 52289-2004</w:t>
            </w:r>
          </w:p>
        </w:tc>
      </w:tr>
      <w:tr w:rsidR="00BD71B0" w:rsidRPr="00BD71B0" w:rsidTr="00BD71B0">
        <w:trPr>
          <w:trHeight w:val="2985"/>
        </w:trPr>
        <w:tc>
          <w:tcPr>
            <w:tcW w:w="28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65</w:t>
            </w:r>
          </w:p>
        </w:tc>
        <w:tc>
          <w:tcPr>
            <w:tcW w:w="76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Кузнецкое шоссе, Байдаевское ш.</w:t>
            </w:r>
          </w:p>
        </w:tc>
        <w:tc>
          <w:tcPr>
            <w:tcW w:w="342"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3,9</w:t>
            </w:r>
          </w:p>
        </w:tc>
        <w:tc>
          <w:tcPr>
            <w:tcW w:w="4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53040</w:t>
            </w:r>
          </w:p>
        </w:tc>
        <w:tc>
          <w:tcPr>
            <w:tcW w:w="27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83"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10,26</w:t>
            </w:r>
          </w:p>
        </w:tc>
        <w:tc>
          <w:tcPr>
            <w:tcW w:w="39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10,256</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3,9</w:t>
            </w:r>
          </w:p>
        </w:tc>
        <w:tc>
          <w:tcPr>
            <w:tcW w:w="27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 Кузнецкое напротив дома №31</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опасный поворот, несоблюдение скоростного режима</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 Кузнецкое напротив дома №31</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 Кузнецкое напротив дома №31</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с ул. Зорге до ул. Мурманской</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3,9</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53040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63,65</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авг18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Наличие сетки трещин, выбоин, некоторые из них превышаюют параметы по ГОСТ Р 50597-93</w:t>
            </w:r>
          </w:p>
        </w:tc>
      </w:tr>
      <w:tr w:rsidR="00BD71B0" w:rsidRPr="00BD71B0" w:rsidTr="00BD71B0">
        <w:trPr>
          <w:trHeight w:val="2025"/>
        </w:trPr>
        <w:tc>
          <w:tcPr>
            <w:tcW w:w="28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6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39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7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 Кузнецкое напротив дома №20</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опасный поворот, несоблюдение скоростного режима</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77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66</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Мурманская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16000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Перекресток "ул. Мурманская - ул. Магнитогорская"</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место притяжение людей (рынок, торговый центр и пр.)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Мурманская</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16000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19,2</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авг.17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67</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Осинники</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1050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57</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57</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78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68</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Пер.Кедровый</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3200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пересечения ул. Юбилейная до пересечения с ул. Кольской</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0,25</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2000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2,4</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авг18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69</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Пер.Магнитогорский</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2200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70</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Перекопная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69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71</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Разведчиков</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1,8</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16200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22</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1,8</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д. 94а ул. Зыряновская до перекрестка Разведчиков-Гвардейская</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1,8</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16200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19,44</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авг18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72</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Слесарная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3600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89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73</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Толбухина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0,83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6640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0,8</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д. Жданова 1 до перекрестка с ул. Юбилейной</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0,83</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6640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7,97</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199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74</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Тузовского</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0,7</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7700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29</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29</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пересечения ул. Толбухина-Тузовского до д. 24 ул. Тузовского</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0,7</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7700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9,24</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178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75</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Юбилейная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0,98</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6860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51</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ул. Толбухина-ул. Юбилейная до д. 40 ул. Юбилейная</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0,32</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2560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3,07</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51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76</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А/д на Байдаевское кладбище</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15</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77</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Автодорожная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48</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216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78</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Дузенко</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7590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ул. Зыряновская-ул. Дузенко до д.6 по ул. Дузенко</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1,15</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7590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9,11</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15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79</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Кольская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ул. Кольская 33 до пересечения с переул. Кедровый</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0,5</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4000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4,80</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80</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Кустарная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0,6</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3600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204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81</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Гаванская, Гидротехническая, Новогодняя( Маршрут автоб.№13 (5-я ферма))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14</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ул. Байдаевская-ул. Гаванская до д. ул. Сенокосная 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2,2</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11000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13,2</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82</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Некрасова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3,91</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39100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17,9</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12,788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12,788</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26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83</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Переулок Телецкий</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1,68</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13440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1,7</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ул. Зыряновской до ул. Толбухина</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1,68</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13440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16,13</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84</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Петропавловская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85</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Подъем к ш.Нагорная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0,9</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3600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78</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78</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2970"/>
        </w:trPr>
        <w:tc>
          <w:tcPr>
            <w:tcW w:w="28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86</w:t>
            </w:r>
          </w:p>
        </w:tc>
        <w:tc>
          <w:tcPr>
            <w:tcW w:w="76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Пржевальского</w:t>
            </w:r>
          </w:p>
        </w:tc>
        <w:tc>
          <w:tcPr>
            <w:tcW w:w="342"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w:t>
            </w:r>
          </w:p>
        </w:tc>
        <w:tc>
          <w:tcPr>
            <w:tcW w:w="4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2800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Прежевальского 18</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установка светофора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 объект</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0,5</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0,5</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Отсутствие регулирования очередности пропуска транспортных средств и пешеходов соответствии вблизу учебного заведения с ГОСТ Р 52289-2004</w:t>
            </w:r>
          </w:p>
        </w:tc>
      </w:tr>
      <w:tr w:rsidR="00BD71B0" w:rsidRPr="00BD71B0" w:rsidTr="00BD71B0">
        <w:trPr>
          <w:trHeight w:val="1530"/>
        </w:trPr>
        <w:tc>
          <w:tcPr>
            <w:tcW w:w="28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6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0,08</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vMerge/>
            <w:tcBorders>
              <w:top w:val="nil"/>
              <w:left w:val="nil"/>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пересечения с ул. Новаторов до ул. Дузенко</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2800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3,36</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090"/>
        </w:trPr>
        <w:tc>
          <w:tcPr>
            <w:tcW w:w="28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87</w:t>
            </w:r>
          </w:p>
        </w:tc>
        <w:tc>
          <w:tcPr>
            <w:tcW w:w="76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Магнитогорская, ул. Херсонская</w:t>
            </w:r>
          </w:p>
        </w:tc>
        <w:tc>
          <w:tcPr>
            <w:tcW w:w="342"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5,4</w:t>
            </w:r>
          </w:p>
        </w:tc>
        <w:tc>
          <w:tcPr>
            <w:tcW w:w="4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34560</w:t>
            </w:r>
          </w:p>
        </w:tc>
        <w:tc>
          <w:tcPr>
            <w:tcW w:w="27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83"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w:t>
            </w:r>
          </w:p>
        </w:tc>
        <w:tc>
          <w:tcPr>
            <w:tcW w:w="39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5,4</w:t>
            </w:r>
          </w:p>
        </w:tc>
        <w:tc>
          <w:tcPr>
            <w:tcW w:w="27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ул. Мурманская-ул. Магнитогорская до перекрестка ул. Херсонская-пер. Телецкий</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5,4</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34560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41,47</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2415"/>
        </w:trPr>
        <w:tc>
          <w:tcPr>
            <w:tcW w:w="28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6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39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7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9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3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vMerge/>
            <w:tcBorders>
              <w:top w:val="nil"/>
              <w:left w:val="nil"/>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Магнитогорская 80</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устройство светофора вызывного типа</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 объект</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Отсутствие регулирования очередности пропуска транспортных средств и пешеходов соответствии с ГОСТ Р 52289-2004</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88</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Ватутина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5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89</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День Шахтера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Ватутина-День Шахтера до д. 23 ул. День шахтера</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1,80</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252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90</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Маркшейдерская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0,65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4550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54</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д. №14 по ул. Макшейдорской до перекрестка ул. Кольская-ул. Макшейдерсская</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0,65</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4550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5,46</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24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91</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Новаторов</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0,49</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2450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0,28</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57</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перекресток ул. Зыряновская-ул. Новаторов до перекрестка ул. Новаторов- ул. Дузенко</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0,49</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2450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2,94</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76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92</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перекрёсток  Перекопный - Эстакадная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0,05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250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93</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Пушкина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0,8</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9600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44</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44</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67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94</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пер.Шахтостроительный</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1,4</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9800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95</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Рудничная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2800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96</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Севастопольская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0,6</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4200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0,38</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63</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97</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Эстакадная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0,55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2750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45</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25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98</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Р. Зорге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35000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14</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3,5</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Перекресток "ш. Байдаевское - ул. Зорге"</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нерегулируемый перекресток в условиях ограниченной видимости (не предоставление преимущества при маневрировании)</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Перекресток "ш. Байдаевское - ул. Зорге"</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устройство светофорного объекта</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шт.</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 объект</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4,938</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4,938</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май 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ул. Шахтеров-ул. Зорге до перекремтка ул. Зорге ул. Новобайдаевская</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3,5</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35000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42</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Отсутствие светофорного регулирования на перекретске  в соответствии с ГОСТ Р 52289-2004  Наличие сетки трещин, выбоин, некоторые из них превышаюют параметы по ГОСТ Р 50597-93</w:t>
            </w:r>
          </w:p>
        </w:tc>
      </w:tr>
      <w:tr w:rsidR="00BD71B0" w:rsidRPr="00BD71B0" w:rsidTr="00BD71B0">
        <w:trPr>
          <w:trHeight w:val="204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99</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Шахтеров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2,45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29400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49</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49</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2,5</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ул. Шахтеров-ул. Зорге до перекремтка ул. Зорге ул. Новобайдаевская</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2,45</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29400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35,28</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50597-94</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40 лет Победы</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0,49</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49</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0,49</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49</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49</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82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101</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Шолохова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9100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0,8</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62</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0,8</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62</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6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xml:space="preserve">Центральный район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765"/>
        </w:trPr>
        <w:tc>
          <w:tcPr>
            <w:tcW w:w="28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102</w:t>
            </w:r>
          </w:p>
        </w:tc>
        <w:tc>
          <w:tcPr>
            <w:tcW w:w="76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пр. Металлургов </w:t>
            </w:r>
          </w:p>
        </w:tc>
        <w:tc>
          <w:tcPr>
            <w:tcW w:w="342"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2,225</w:t>
            </w:r>
          </w:p>
        </w:tc>
        <w:tc>
          <w:tcPr>
            <w:tcW w:w="4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40050</w:t>
            </w:r>
          </w:p>
        </w:tc>
        <w:tc>
          <w:tcPr>
            <w:tcW w:w="27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83"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22</w:t>
            </w:r>
          </w:p>
        </w:tc>
        <w:tc>
          <w:tcPr>
            <w:tcW w:w="39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90</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w:t>
            </w:r>
          </w:p>
        </w:tc>
        <w:tc>
          <w:tcPr>
            <w:tcW w:w="27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Перекресток "пр. Металлургов - ул. Кутузова"</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интенсивное движение ТС</w:t>
            </w:r>
          </w:p>
        </w:tc>
        <w:tc>
          <w:tcPr>
            <w:tcW w:w="4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255"/>
        </w:trPr>
        <w:tc>
          <w:tcPr>
            <w:tcW w:w="28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6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39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7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9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3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vMerge/>
            <w:tcBorders>
              <w:top w:val="nil"/>
              <w:left w:val="nil"/>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r>
      <w:tr w:rsidR="00BD71B0" w:rsidRPr="00BD71B0" w:rsidTr="00BD71B0">
        <w:trPr>
          <w:trHeight w:val="810"/>
        </w:trPr>
        <w:tc>
          <w:tcPr>
            <w:tcW w:w="28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6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39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7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9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3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vMerge/>
            <w:tcBorders>
              <w:top w:val="nil"/>
              <w:left w:val="nil"/>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r>
      <w:tr w:rsidR="00BD71B0" w:rsidRPr="00BD71B0" w:rsidTr="00BD71B0">
        <w:trPr>
          <w:trHeight w:val="255"/>
        </w:trPr>
        <w:tc>
          <w:tcPr>
            <w:tcW w:w="28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6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39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7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9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3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vMerge/>
            <w:tcBorders>
              <w:top w:val="nil"/>
              <w:left w:val="nil"/>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r>
      <w:tr w:rsidR="00BD71B0" w:rsidRPr="00BD71B0" w:rsidTr="00BD71B0">
        <w:trPr>
          <w:trHeight w:val="1965"/>
        </w:trPr>
        <w:tc>
          <w:tcPr>
            <w:tcW w:w="28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6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39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7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пр-кт Металлургов напротив домов 16,19,21</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место притяжение людей (рынок, торговый центр и пр.)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vMerge/>
            <w:tcBorders>
              <w:top w:val="nil"/>
              <w:left w:val="nil"/>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103</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 Кузнецкстроевский</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208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104</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-основная магистраль</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31500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 Кузнецкстроевский напротив дома №1</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интенсивное движение ТС,место притяжение людей (рынок, торговый центр и пр.)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105</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 автобусный проезд</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1050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72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106</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-местный проезд от пр. Пионерского до ул.Павловского</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0,7</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6500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29</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29</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д. 18 по д.44</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0,7</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6500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7,8</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127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107</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Транспортная развязка ул. Кирова-пр-кт Кузнецктроевский- ул. Бардина- пр-кт Дружбы (Универбыт)</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67</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67</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5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108</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Кирова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3,9</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93600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51</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3,9</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Кирова напротив домов №№82, 84, 97</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интенсивное движение ТС</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Кирова напротив домов №№82, 84, 97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Кирова напротив домов №№82, 84, 97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Кирова (от домбыта до Левого берега)</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1,9</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31200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37,44</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189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109</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 Строителей</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3,72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85560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81</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81</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пр-кт Строителей 31</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интенсивное движение ТС,место притяжение людей (рынок, торговый центр и пр.)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nil"/>
              <w:left w:val="single" w:sz="4" w:space="0" w:color="auto"/>
              <w:bottom w:val="nil"/>
              <w:right w:val="single" w:sz="4" w:space="0" w:color="000000"/>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single" w:sz="4" w:space="0" w:color="auto"/>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single" w:sz="4" w:space="0" w:color="auto"/>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single" w:sz="4" w:space="0" w:color="auto"/>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6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110</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Орджорникидзе</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1,35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21600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22</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пр-кт Кузнецстроевский-ул. Ордоникидзе до перекрестка ул. Ордоникидзе-Театральный пр-зд</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1,35</w:t>
            </w:r>
          </w:p>
        </w:tc>
        <w:tc>
          <w:tcPr>
            <w:tcW w:w="322" w:type="dxa"/>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21600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25,92</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15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111</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 Пионерский</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2,8</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25200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18</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2,8</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Курако до пр-кта Ермакова</w:t>
            </w:r>
          </w:p>
        </w:tc>
        <w:tc>
          <w:tcPr>
            <w:tcW w:w="708" w:type="dxa"/>
            <w:tcBorders>
              <w:top w:val="nil"/>
              <w:left w:val="nil"/>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single" w:sz="4" w:space="0" w:color="auto"/>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single" w:sz="4" w:space="0" w:color="auto"/>
              <w:bottom w:val="single" w:sz="4" w:space="0" w:color="auto"/>
              <w:right w:val="nil"/>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2,8</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25200</w:t>
            </w:r>
          </w:p>
        </w:tc>
        <w:tc>
          <w:tcPr>
            <w:tcW w:w="702" w:type="dxa"/>
            <w:tcBorders>
              <w:top w:val="nil"/>
              <w:left w:val="nil"/>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30,24</w:t>
            </w:r>
          </w:p>
        </w:tc>
        <w:tc>
          <w:tcPr>
            <w:tcW w:w="574" w:type="dxa"/>
            <w:tcBorders>
              <w:top w:val="nil"/>
              <w:left w:val="nil"/>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25" w:type="dxa"/>
            <w:tcBorders>
              <w:top w:val="nil"/>
              <w:left w:val="nil"/>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февр.17</w:t>
            </w:r>
          </w:p>
        </w:tc>
        <w:tc>
          <w:tcPr>
            <w:tcW w:w="425" w:type="dxa"/>
            <w:tcBorders>
              <w:top w:val="nil"/>
              <w:left w:val="nil"/>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авг.17</w:t>
            </w:r>
          </w:p>
        </w:tc>
        <w:tc>
          <w:tcPr>
            <w:tcW w:w="567" w:type="dxa"/>
            <w:tcBorders>
              <w:top w:val="nil"/>
              <w:left w:val="single" w:sz="4" w:space="0" w:color="auto"/>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112</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Суворова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0,6</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4800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single" w:sz="4" w:space="0" w:color="auto"/>
              <w:bottom w:val="nil"/>
              <w:right w:val="single" w:sz="4" w:space="0" w:color="000000"/>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40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113</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Циолковского - основная дорога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24000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1,5</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ул. Циолковского-пр-кт Октябрьский до перекрестка с круговым движением Транспортная-Циолковского-2-й Андреевский</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w:t>
            </w:r>
          </w:p>
        </w:tc>
        <w:tc>
          <w:tcPr>
            <w:tcW w:w="464" w:type="dxa"/>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24000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28,8</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февр.17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авг.17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в районе пересечения ул. Транспортная-ул. Циолковского</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установка светофора вызывного типа</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шт</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 объект</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57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114</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Циолковского - местный проезд</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0,7</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4200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43</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ул. Циолковского-пр-кт Октябрьский до перекрестка с круговым движением Транспортная-Циолковского-2-й Андреевский</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0,7</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4200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5,04</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231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115</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Кутузова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34500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22</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Перекресток "пр. Курако - ул. Кутузова"</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интенсивное движение ТС</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Перекресток "пр. Курако - ул. Кутузова"</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Перекресток "пр. Курако - ул. Кутузова"</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ул. Дружбы-ул. Кутузова-ул. Кузнецова до перекрестка пр-кт Курако-ул. Кутузова</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2,3</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34500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41,4</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февр.17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авг.17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51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116</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ул. Кутузова - местный проезд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0,7</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2800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57</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57</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117</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бульвар Героев</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0,7</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4900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0,68</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97</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97</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545"/>
        </w:trPr>
        <w:tc>
          <w:tcPr>
            <w:tcW w:w="28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118</w:t>
            </w:r>
          </w:p>
        </w:tc>
        <w:tc>
          <w:tcPr>
            <w:tcW w:w="76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ул.Дружбы </w:t>
            </w:r>
          </w:p>
        </w:tc>
        <w:tc>
          <w:tcPr>
            <w:tcW w:w="342"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2,3</w:t>
            </w:r>
          </w:p>
        </w:tc>
        <w:tc>
          <w:tcPr>
            <w:tcW w:w="4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34500</w:t>
            </w:r>
          </w:p>
        </w:tc>
        <w:tc>
          <w:tcPr>
            <w:tcW w:w="27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w:t>
            </w:r>
          </w:p>
        </w:tc>
        <w:tc>
          <w:tcPr>
            <w:tcW w:w="283"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43</w:t>
            </w:r>
          </w:p>
        </w:tc>
        <w:tc>
          <w:tcPr>
            <w:tcW w:w="39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1,1</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48</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2,3</w:t>
            </w:r>
          </w:p>
        </w:tc>
        <w:tc>
          <w:tcPr>
            <w:tcW w:w="27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 Дружбы напротив домов №№17, 17б</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отсутствие пешеходного ограждения.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Устройство пешеходного ограждения</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0,2 км</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0,6</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3000 р/1п.м.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май17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Предотврашение выхода пешеходов на проезжую часть вне пешеходного перехода</w:t>
            </w:r>
          </w:p>
        </w:tc>
      </w:tr>
      <w:tr w:rsidR="00BD71B0" w:rsidRPr="00BD71B0" w:rsidTr="00BD71B0">
        <w:trPr>
          <w:trHeight w:val="4290"/>
        </w:trPr>
        <w:tc>
          <w:tcPr>
            <w:tcW w:w="28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6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39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7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 Дружбы напротив домов №№33, 35, 38</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интенсивное движение ТС,место притяжение людей (рынок, торговый центр и пр.)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Устройство регулируемого пешеходного перехода в границах перекрестка перенос остановки общественного транспорта</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шт.</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 объект</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май17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2,3</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34500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41,40</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    Отсутствие регулирования очередности пропуска транспортных средств и пешеходов соответствии с ГОСТ Р 52289-2004</w:t>
            </w:r>
          </w:p>
        </w:tc>
      </w:tr>
      <w:tr w:rsidR="00BD71B0" w:rsidRPr="00BD71B0" w:rsidTr="00BD71B0">
        <w:trPr>
          <w:trHeight w:val="2340"/>
        </w:trPr>
        <w:tc>
          <w:tcPr>
            <w:tcW w:w="28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6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39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7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 Дружбы напротив домов №№59, 65</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интенсивное движение ТС,место притяжение людей (рынок, торговый центр и пр.)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51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119</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местный проезд ул. Дружбы</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0,8</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6400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75</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5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120</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Левобережные подходы к мосту через р. Томь в Топольниках (от ул.Кирова до моста)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97</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97</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0,32</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2000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2,40</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1530"/>
        </w:trPr>
        <w:tc>
          <w:tcPr>
            <w:tcW w:w="28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121</w:t>
            </w:r>
          </w:p>
        </w:tc>
        <w:tc>
          <w:tcPr>
            <w:tcW w:w="76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 Октябрьский</w:t>
            </w:r>
          </w:p>
        </w:tc>
        <w:tc>
          <w:tcPr>
            <w:tcW w:w="342"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1,85</w:t>
            </w:r>
          </w:p>
        </w:tc>
        <w:tc>
          <w:tcPr>
            <w:tcW w:w="4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22200</w:t>
            </w:r>
          </w:p>
        </w:tc>
        <w:tc>
          <w:tcPr>
            <w:tcW w:w="27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1,1</w:t>
            </w:r>
          </w:p>
        </w:tc>
        <w:tc>
          <w:tcPr>
            <w:tcW w:w="283"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60</w:t>
            </w:r>
          </w:p>
        </w:tc>
        <w:tc>
          <w:tcPr>
            <w:tcW w:w="39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1,1</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60</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1,6</w:t>
            </w:r>
          </w:p>
        </w:tc>
        <w:tc>
          <w:tcPr>
            <w:tcW w:w="27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87</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пр-кта Дружбы до ул. Транспотной</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0,5</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7500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9,00</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2310"/>
        </w:trPr>
        <w:tc>
          <w:tcPr>
            <w:tcW w:w="28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6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39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7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пр-кт Октябрьский 62а</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устройство светофорного объекта</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 объект</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Отсутствие регулирования очередности пропуска транспортных средств и пешеходов соответствии с ГОСТ Р 52289-2004</w:t>
            </w:r>
          </w:p>
        </w:tc>
      </w:tr>
      <w:tr w:rsidR="00BD71B0" w:rsidRPr="00BD71B0" w:rsidTr="00BD71B0">
        <w:trPr>
          <w:trHeight w:val="337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122</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ул.Тольятти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38000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16</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от перекрестка пр-кт Пионерский-ул. Тольятти-пр-кт Ермакова до перекрестка ул. Кирова-ул. Тольятти (четная сторона)</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3,2</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38000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45,6</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авг.17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ул. Тольятти-ул. Транспортная до перекрестка ул. Кирова -ул. Тольятти (четная сторона) и от перекрестка пр-кт Дружбы-ул. Тольятти до перекрестка ул. Тольтти-ул. Транспортная (нечетная сторона</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90"/>
        </w:trPr>
        <w:tc>
          <w:tcPr>
            <w:tcW w:w="28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123</w:t>
            </w:r>
          </w:p>
        </w:tc>
        <w:tc>
          <w:tcPr>
            <w:tcW w:w="76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Ермакова</w:t>
            </w:r>
          </w:p>
        </w:tc>
        <w:tc>
          <w:tcPr>
            <w:tcW w:w="342"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0,9</w:t>
            </w:r>
          </w:p>
        </w:tc>
        <w:tc>
          <w:tcPr>
            <w:tcW w:w="4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18000</w:t>
            </w:r>
          </w:p>
        </w:tc>
        <w:tc>
          <w:tcPr>
            <w:tcW w:w="27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0,8</w:t>
            </w:r>
          </w:p>
        </w:tc>
        <w:tc>
          <w:tcPr>
            <w:tcW w:w="283"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42</w:t>
            </w:r>
          </w:p>
        </w:tc>
        <w:tc>
          <w:tcPr>
            <w:tcW w:w="39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1,9</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1,9</w:t>
            </w:r>
          </w:p>
        </w:tc>
        <w:tc>
          <w:tcPr>
            <w:tcW w:w="27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Перекресток "ул. Ермакова - </w:t>
            </w:r>
            <w:r w:rsidRPr="00BD71B0">
              <w:rPr>
                <w:rFonts w:ascii="Times New Roman" w:eastAsia="Times New Roman" w:hAnsi="Times New Roman" w:cs="Times New Roman"/>
                <w:sz w:val="10"/>
                <w:szCs w:val="10"/>
                <w:lang w:eastAsia="ru-RU"/>
              </w:rPr>
              <w:lastRenderedPageBreak/>
              <w:t>пр. Пионерский"</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lastRenderedPageBreak/>
              <w:t xml:space="preserve">регулируемый перекресток (не предоставление </w:t>
            </w:r>
            <w:r w:rsidRPr="00BD71B0">
              <w:rPr>
                <w:rFonts w:ascii="Times New Roman" w:eastAsia="Times New Roman" w:hAnsi="Times New Roman" w:cs="Times New Roman"/>
                <w:sz w:val="10"/>
                <w:szCs w:val="10"/>
                <w:lang w:eastAsia="ru-RU"/>
              </w:rPr>
              <w:lastRenderedPageBreak/>
              <w:t>преимущества при маневрировании), неровность покрытия</w:t>
            </w:r>
          </w:p>
        </w:tc>
        <w:tc>
          <w:tcPr>
            <w:tcW w:w="4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lastRenderedPageBreak/>
              <w:t> </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2715"/>
        </w:trPr>
        <w:tc>
          <w:tcPr>
            <w:tcW w:w="28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6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39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7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9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3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перекрестка пр-кт Пионерский-ул. Тольятти-пр-кт Ермакова до перекрестка ул. Ермакова-ул. Павловского</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0,9</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18000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21,6</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март17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279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124</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Транспортная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64500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16</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пр-кт Циолковского-ул. Транспортная до перекрестка ул. Транспортная-ул. Тольятти</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2,8</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40000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48</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март17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пр-кт Бардина -ул. Транспортная до левобережной развязки (ул. Кирова 102а)</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23500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25,85</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3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125</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ул.Фестивальная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0,8</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8000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19</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0,8</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ул. Хлебозаводская-ул. Фестивальная до перекрестка ул.Фестивальная-Вологодский проезд</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0,8</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8000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9,6</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297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126</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проезд Вологодский</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0,38</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2280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26</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ул.Фестивальная-Вологодский проезд до перекрестка ул. Строителей-Вологодский пр-зд</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0,38</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2280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2,74</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286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127</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ул.Запорожская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2,455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39280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4,073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2,46</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2,5</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левобережной развязки (ул. Кирова 102а) до перекреска с круговым движением Павловского-Ноградская-Запорожская</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2,455</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39280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47,136</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март17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229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128</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ул.Франкфурта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0,7</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5600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ул. Запорожская- ул. Франкфурта до перекрестка ул. Франкфурта-ул. Тольятти</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0,7</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5600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6,72</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март17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51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129</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Путепроводная развязка на Левом берегу</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21000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1,45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97</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0,9</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130</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Спартака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8750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5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131</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ул.А.Кузнецова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0,73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7276</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67</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Циолковского до пр-кта Дружбы</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0,73</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7276</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8,73</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132</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Энтузиастов</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7700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55</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99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133</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ул.Грдины</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0,65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6500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д. №1 ул. Грдины до д. №18 ул. Грдины (четная, нечетная сторона)</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0,65</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6500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7,8</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март17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134</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ул. Свердлова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0,12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840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76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135</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Развязка  Строителей-Кузнецкстроевский-Металлургов</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75</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5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136</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Пирогова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1,09</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10355</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37</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д. 1</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16000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19,20</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Наличие сетки трещин, выбоин, некоторые из них превышаюют параметы по ГОСТ Р 50597-93</w:t>
            </w:r>
          </w:p>
        </w:tc>
      </w:tr>
      <w:tr w:rsidR="00BD71B0" w:rsidRPr="00BD71B0" w:rsidTr="00BD71B0">
        <w:trPr>
          <w:trHeight w:val="345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137</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 Бардина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22500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87</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 Бардина напротив дома №28</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остановки общественного транспорта не соответствует требованиям нормативных документов</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ул. Бардина 42 до Бардина 1</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16000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17,60</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Наличие сетки трещин, выбоин, некоторые из них превышаюют параметы по ГОСТ Р 50597-93</w:t>
            </w:r>
          </w:p>
        </w:tc>
      </w:tr>
      <w:tr w:rsidR="00BD71B0" w:rsidRPr="00BD71B0" w:rsidTr="00BD71B0">
        <w:trPr>
          <w:trHeight w:val="168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138</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Местный проезд ул. Толльятти ( от ул. Кирова до пр.Пионерский мимо ЗАГСа.)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0,8</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6400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0,8</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пр-кта Пионерского до пересечения с у. Кирова</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0,8</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6400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7,68</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март17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15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139</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Покрышкина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1,24</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8680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д. 3 до д. 11</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1,24</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8680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10,42</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140</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Сеченова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0,75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5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141</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ул. Дозовская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д. 1</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0,5</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2000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2,40</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15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142</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Заезд в поселок ДОЗ</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1600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0,18</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д. 1.</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1600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1,92</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50597-94</w:t>
            </w:r>
          </w:p>
        </w:tc>
      </w:tr>
      <w:tr w:rsidR="00BD71B0" w:rsidRPr="00BD71B0" w:rsidTr="00BD71B0">
        <w:trPr>
          <w:trHeight w:val="15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143</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Двухуровневая развязка в районе Рембыттехнике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3600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3600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4,32</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144</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Проезд у ДК и Т  КМК</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2200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0,18</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145</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Коммунаров</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4950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44</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44</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5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146</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Ушинского</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0,55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5500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д. 1 до д. 47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0,55</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5500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6,60</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147</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ул. Хитарова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4400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45</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51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148</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Кольцо у путепровода на Абагур</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350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76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149</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Кольцо Кузнецкстроевский-Павловского</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4800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75</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76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150</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Кольцо Павловского-Запорожская-Ноградская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4800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76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151</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проезд Малышей от пр.Строителей, 54 до ул.Покрышкина, 19</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0,215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1505</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47</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47</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5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152</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Павловского: главная дорога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0,9</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15300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44</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0,9</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д. 3 до д. 23</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0,9</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15300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18,36</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51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153</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Павловского - местный проезд</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51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154</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Кольцо Фестивальная-Строителей-Ноградская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88</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88</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155</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Кулакова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2400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156</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25 лет Октября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4800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42</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42</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157</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Филиппова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4500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48</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48</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158</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 Библиотечный</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57</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57</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159</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Курбатова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2100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43</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5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160</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 Майский</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4400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4400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5,280</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161</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 Колхозный</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3200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0,18</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45</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162</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 Театральный</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51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163</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развязка у Театра Металлургов</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0,18</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164</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 Казарновского</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0,18</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1080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0,08</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44</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44</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5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165</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Воровского</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2100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33,333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2100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2,520</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57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166</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Хлебозаводская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1,9</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37000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1,9</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1,9</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от перекрестка с круговым движением Строителей-Ноградская-ул. Хлебозаводская до перекрестка с круговым движением ул. Хлебозаводская -ул. Музейная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1,9</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37000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44,400</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март17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456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167</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ул.Ноградская - основная дорога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0,524</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12250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с круговым движением ул. Ноградская-ул. Запорожская-ул. Павловского до перекрестка с круговым движением Строителей-Ноградская-Хлебозаводская</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0,524</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12250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14,7</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март17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51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168</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Ноградская - местный проезд</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3500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228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169</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Ильинское шоссе</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12,77</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127700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31</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94</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ул. Нагорная 1а до перекрестка с круговым движением  Ильинское ш. -Бызовское ш.</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60000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72,0</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март17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170</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кольцо Ермака у КМК</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0,12</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171</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Водная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1400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0,08</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51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172</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Рябоконева и Л. Чайкиной</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20000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35</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27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173</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Музейная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7500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с круговым движением ул. Хлебозаводская-ул. Муузейная до перекрестка пр-кт Курако -ул. Музейная</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0,5</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7500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9</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март17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6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Куйбышевский район</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27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174</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Вокзальная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24000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от перекрестка с круговым движением Сибиряков-Гвардейцев- ул. Вокзальная ( каскад) до пересечения с ул. Пролетарской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11000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13,2</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март17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175</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Пролетарская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1,9</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15200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37</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36,842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36,842</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830"/>
        </w:trPr>
        <w:tc>
          <w:tcPr>
            <w:tcW w:w="28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176</w:t>
            </w:r>
          </w:p>
        </w:tc>
        <w:tc>
          <w:tcPr>
            <w:tcW w:w="76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Нижнепролетарская</w:t>
            </w:r>
          </w:p>
        </w:tc>
        <w:tc>
          <w:tcPr>
            <w:tcW w:w="342"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1,8</w:t>
            </w:r>
          </w:p>
        </w:tc>
        <w:tc>
          <w:tcPr>
            <w:tcW w:w="4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27000</w:t>
            </w:r>
          </w:p>
        </w:tc>
        <w:tc>
          <w:tcPr>
            <w:tcW w:w="27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83"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17</w:t>
            </w:r>
          </w:p>
        </w:tc>
        <w:tc>
          <w:tcPr>
            <w:tcW w:w="39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17</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17</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Нижне-Пролетарская напротив домов №№26, 30</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отсутствие освещения</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Нижне-Пролетарская напротив домов №№26, 30</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Нижне-Пролетарская напротив домов №№26, 30</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020"/>
        </w:trPr>
        <w:tc>
          <w:tcPr>
            <w:tcW w:w="28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6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39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7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Нижне-Пролетарская напротив дома №80</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нерегулируемый пешеходный переход, отсутствие освещения</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Нижне-Пролетарская напротив дома №80</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Нижне-Пролетарская напротив дома №80</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177</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Кузедеевская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253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178</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Точилино</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26000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Точилино напротив домов №№ 42 А, 47</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нерегулируемый пешеходный переход,  интенсивное движение ТС</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д. 1 до д.81</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26000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31,2</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Наличие сетки трещин, выбоин, некоторые из них превышаюют параметы по ГОСТ Р 50597-92</w:t>
            </w:r>
          </w:p>
        </w:tc>
      </w:tr>
      <w:tr w:rsidR="00BD71B0" w:rsidRPr="00BD71B0" w:rsidTr="00BD71B0">
        <w:trPr>
          <w:trHeight w:val="172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179</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Туркменская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1,7</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43000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77</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1,7</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д.1 до 54 б</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1,7</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43000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51,6</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Наличие сетки трещин, выбоин, некоторые из них превышаюют параметы по ГОСТ Р 50597-93</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180</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Граневая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3500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181</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 Островского</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4550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31</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31</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182</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Варшавская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1,8</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9900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39</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39</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39</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183</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Псковская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0,6</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1800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184</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Красилова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5250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27</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27</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185</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Литейная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0,6</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2760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31</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16</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16</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5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186</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В.Редаково</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25600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31</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д. 1</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3,2</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25600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30,72</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Наличие сетки трещин, выбоин, некоторые из них превышаюют параметы по ГОСТ Р 50597-93</w:t>
            </w:r>
          </w:p>
        </w:tc>
      </w:tr>
      <w:tr w:rsidR="00BD71B0" w:rsidRPr="00BD71B0" w:rsidTr="00BD71B0">
        <w:trPr>
          <w:trHeight w:val="15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187</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Садгородская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1,6</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8000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31</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28</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д. 2</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1,6</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8000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9,6</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Наличие сетки трещин, выбоин, некоторые из них превышаюют параметы по ГОСТ Р 50597-93</w:t>
            </w:r>
          </w:p>
        </w:tc>
      </w:tr>
      <w:tr w:rsidR="00BD71B0" w:rsidRPr="00BD71B0" w:rsidTr="00BD71B0">
        <w:trPr>
          <w:trHeight w:val="15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188</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Киселевская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2400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25</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д. 3</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2400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2,88</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Наличие сетки трещин, выбоин, некоторые из них превышаюют параметы по ГОСТ Р 50597-93</w:t>
            </w:r>
          </w:p>
        </w:tc>
      </w:tr>
      <w:tr w:rsidR="00BD71B0" w:rsidRPr="00BD71B0" w:rsidTr="00BD71B0">
        <w:trPr>
          <w:trHeight w:val="15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189</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Восточная,В.Восточная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1,5</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д. 1</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14,4</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Наличие сетки трещин, выбоин, некоторые из них превышаюют параметы по ГОСТ Р 50597-93</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190</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Гужевая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0,8</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3200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37,5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38</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51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191</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а/дорога от 8 б-цы до п.Маяк</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1,06</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8400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47</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47</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192</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пр.Карбышева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1800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18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193</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Сибиряков-Гвардейцев</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1,18</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17700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Невского 1 до ул. Отдельная</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1,18</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17700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21,24</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50597-92</w:t>
            </w:r>
          </w:p>
        </w:tc>
      </w:tr>
      <w:tr w:rsidR="00BD71B0" w:rsidRPr="00BD71B0" w:rsidTr="00BD71B0">
        <w:trPr>
          <w:trHeight w:val="231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194</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Мичурина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1,362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21060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22</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1,36</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от перекрестка ул. Мичурина- Сибиряков-Гвардейцев до перекрестка пр-кт Курако-ул. Мичурина</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1,362</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21060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25,272</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март17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169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195</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Невского</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3200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38</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3200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3,84</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50597-92</w:t>
            </w:r>
          </w:p>
        </w:tc>
      </w:tr>
      <w:tr w:rsidR="00BD71B0" w:rsidRPr="00BD71B0" w:rsidTr="00BD71B0">
        <w:trPr>
          <w:trHeight w:val="168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196</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Ростовская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1,8</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50597-92</w:t>
            </w:r>
          </w:p>
        </w:tc>
      </w:tr>
      <w:tr w:rsidR="00BD71B0" w:rsidRPr="00BD71B0" w:rsidTr="00BD71B0">
        <w:trPr>
          <w:trHeight w:val="169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197</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Черноморская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0,2</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0,84</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50597-92</w:t>
            </w:r>
          </w:p>
        </w:tc>
      </w:tr>
      <w:tr w:rsidR="00BD71B0" w:rsidRPr="00BD71B0" w:rsidTr="00BD71B0">
        <w:trPr>
          <w:trHeight w:val="207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198</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Лазо</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14806</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16</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ул. Лазо-пр-кт Курако до перекрестка ул. Сибиряков-Гвардейцев-Лазо</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1,05</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14806</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17,7672</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март17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204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199</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Воробьева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0,6</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4800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ул. Лазо-пр-кт Курако до перекрестка ул. Сибиряков-Гвардейцев-Лазо</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0,6</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4800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5,76</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50597-94</w:t>
            </w:r>
          </w:p>
        </w:tc>
      </w:tr>
      <w:tr w:rsidR="00BD71B0" w:rsidRPr="00BD71B0" w:rsidTr="00BD71B0">
        <w:trPr>
          <w:trHeight w:val="15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200</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Глинки</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2700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44</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44</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д.1</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0,45</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2700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3,24</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50597-95</w:t>
            </w:r>
          </w:p>
        </w:tc>
      </w:tr>
      <w:tr w:rsidR="00BD71B0" w:rsidRPr="00BD71B0" w:rsidTr="00BD71B0">
        <w:trPr>
          <w:trHeight w:val="76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201</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а/д дорога въезд в город со стороны п. Сосновка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0,7</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3500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86</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86</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86</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202</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Железнодорожная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76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203</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местный проезд ул. Циолковского у маг."Океан"</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2250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0,18</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204</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Дружб- местный проезд</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0,6</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3600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42</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42</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5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205</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Щорса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0,97</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7760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0,28</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0,97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12,82728</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Щорса</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0,97</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7760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9,31</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март17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50597-90</w:t>
            </w:r>
          </w:p>
        </w:tc>
      </w:tr>
      <w:tr w:rsidR="00BD71B0" w:rsidRPr="00BD71B0" w:rsidTr="00BD71B0">
        <w:trPr>
          <w:trHeight w:val="15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206</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375 км.</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2,43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19440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0,08</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2,43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32,13432</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375 км.</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2,43</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19440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23,33</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март17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50597-91</w:t>
            </w:r>
          </w:p>
        </w:tc>
      </w:tr>
      <w:tr w:rsidR="00BD71B0" w:rsidRPr="00BD71B0" w:rsidTr="00BD71B0">
        <w:trPr>
          <w:trHeight w:val="169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207</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Тушинская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1,07</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8560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14,14968</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59,11128</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Тушинская</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1,07</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8560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10,27</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март17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50597-92</w:t>
            </w:r>
          </w:p>
        </w:tc>
      </w:tr>
      <w:tr w:rsidR="00BD71B0" w:rsidRPr="00BD71B0" w:rsidTr="00BD71B0">
        <w:trPr>
          <w:trHeight w:val="196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208</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 Мая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2800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ул. Димитрова-1 мая до перекрестка ул. 1 мая-ул. Челюскина</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2800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3,36</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март17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209</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 Маркса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5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210</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В. Соломиной</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0,8</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13031</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38</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0,8</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38</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д. 1 до д.36</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0,8</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13031</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15,6372</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15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211</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Челюскина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17600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0,8</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36</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1,8</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81</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ул. Челюскина-ул. 1 мая по ул. Челюскина до д. 1а</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8500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10,2</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март17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212</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 Трестовский</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0,24</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2160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0,06</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0,06</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25</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51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213</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АБК ш.Димитрова до Стекл. Завод</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4,8</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38400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42</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42</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214</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Стволовая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210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39</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39</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39</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215</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Зеленая Горка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0,253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240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0,12</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47</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47</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216</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Солнечная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0,7</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210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44</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44</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217</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Ильинская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1,8</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741</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0,84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47</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0,84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0,8</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47</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5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218</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Шоссейная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0,6</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10400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17</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0,6</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10400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12,48</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76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219</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а/дорога (северный въезд в город со стороны Аэропорта)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4800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85</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47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220</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Куйбышева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0,92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10700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43,478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43</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Перекресток "ул. Куйбышева - ул. Лазо</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не предоставление преимущества при маневрировании, стесненные условия</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Перекресток "ул. Куйбышева - ул. Лазо</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Перекресток "ул. Куйбышева - ул. Лазо</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0,92</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10700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12,84</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2565"/>
        </w:trPr>
        <w:tc>
          <w:tcPr>
            <w:tcW w:w="28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221</w:t>
            </w:r>
          </w:p>
        </w:tc>
        <w:tc>
          <w:tcPr>
            <w:tcW w:w="76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Гончарова</w:t>
            </w:r>
          </w:p>
        </w:tc>
        <w:tc>
          <w:tcPr>
            <w:tcW w:w="342"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w:t>
            </w:r>
          </w:p>
        </w:tc>
        <w:tc>
          <w:tcPr>
            <w:tcW w:w="4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28500</w:t>
            </w:r>
          </w:p>
        </w:tc>
        <w:tc>
          <w:tcPr>
            <w:tcW w:w="27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83"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w:t>
            </w:r>
          </w:p>
        </w:tc>
        <w:tc>
          <w:tcPr>
            <w:tcW w:w="39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w:t>
            </w:r>
          </w:p>
        </w:tc>
        <w:tc>
          <w:tcPr>
            <w:tcW w:w="27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пересечения ул. Балтийская-ул. Гончарова до пересечения с областной автодорогой "Новокузнецк -Костенково"</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28500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34,20</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2445"/>
        </w:trPr>
        <w:tc>
          <w:tcPr>
            <w:tcW w:w="28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6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39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7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9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3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vMerge/>
            <w:tcBorders>
              <w:top w:val="nil"/>
              <w:left w:val="nil"/>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Гончарова 177Б</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установка светофорного объекта</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 объект</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Отсутствие регулирования очередности пропуска транспортных средств и пешеходов соответствии с ГОСТ Р 52289-2004</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222</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Бунгурская развязка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0,9</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10800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77,78</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77,778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77,778</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415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223</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Горноспасательная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13200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0,32</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26,67</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26,667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пересечения ул. Балтийская-ул. Гончарова (ул. Матросова 34) до пересечения ул. Горноспасательная-ул. Димитрова</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13200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15,84</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249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224</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Димитрова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18000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6,667</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3,3333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1,5</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ул. Горноспасательная-ул. Димитрова- д. 42/4 ул. Рудокопровая</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18000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21,6</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225</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Трамвайная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0,8</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4800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37,5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37,5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37,5</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201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226</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Рудокопровая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46000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1,8</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78,26</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78,261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1,8</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78,261</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Рудокопровая напротив домов №№30/4, 32</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недостаточная видимость дорожной разметки, опасный  поворот</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227</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Курако</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2,6</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65000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2,55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98,08</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2,55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98,077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2,6</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98,077</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77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228</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Жасминная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14386</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ул. Лесная-ул. Даурская (ул. Лесная 39) до ул. Гончарова 13</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1,3</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14386</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17,2632</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март17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157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229</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Даурская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1,063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7929</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2,6</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2,6</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Гончарова 13 до ул. Ленинской 99</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1,063</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7929</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9,5148</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март17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163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230</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Лесная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11700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от д. 2а ул. Лесная до Листвянского ш. (до ж/д переезда)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1,3</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11700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14,04</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март17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231</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Славянская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232</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Бурейская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1,8</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17</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16,667</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62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233</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Листвянское ш.</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101700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пересечения с ул. Лесной до ул. Листвянская д. 41</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11,3</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101700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122,040</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март17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18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234</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а/дороги в пос.Листвягах</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2,6</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23400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38</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2,6</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пересечения с ул. Лесной до ул. Листвянская д. 41</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2,6</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23400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28,080</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50597-94</w:t>
            </w:r>
          </w:p>
        </w:tc>
      </w:tr>
      <w:tr w:rsidR="00BD71B0" w:rsidRPr="00BD71B0" w:rsidTr="00BD71B0">
        <w:trPr>
          <w:trHeight w:val="51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235</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проезд по Сибириков Гвардейцев  1 сторона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1,08</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6480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46</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46</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46,296</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236</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Отдельная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3200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38</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37,5</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52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237</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Кондомское шоссе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3,4</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38655</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21</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от перекрестка с круговым движением ул.Транспортная- Кондомское ш.-пр-кт Октябрьский до пересечения с ул. Агломератной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3,4</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38655</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46,386</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март17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6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Новоильинский район</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59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238</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ул. Косыгина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3,33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56610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42</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Косыгина напротив дома № 69</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нарушение правил перестроения</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7000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8,40</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50597-92</w:t>
            </w:r>
          </w:p>
        </w:tc>
      </w:tr>
      <w:tr w:rsidR="00BD71B0" w:rsidRPr="00BD71B0" w:rsidTr="00BD71B0">
        <w:trPr>
          <w:trHeight w:val="24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239</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ул. Запсибовцев (основная)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2,232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17856</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0,68</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пр-кт Запсибовцев 3 до перекрестка пр-кт Авиаторов-Запсибовцев-Рокосовского</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2,232</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17856</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21,43</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204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240</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ул. Запсибовцев (местные)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1,8</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10800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39</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39</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1,8</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пр-кт Запсибовцев 3 до перекрестка пр-кт Авиаторов-Запсибовцев-Рокосовского</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1,8</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10800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12,96</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50597-94</w:t>
            </w:r>
          </w:p>
        </w:tc>
      </w:tr>
      <w:tr w:rsidR="00BD71B0" w:rsidRPr="00BD71B0" w:rsidTr="00BD71B0">
        <w:trPr>
          <w:trHeight w:val="316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241</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ул. Архитекторов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1,425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14250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26</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26</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ул. Архитекторов-ул. Авиаторов до перекрестка ул. Косыгина-ул. Архитекторов</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1,425</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14250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17,10</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231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242</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ул. Авиаторов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2,092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29288</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Авиаторов 5а до перекрестка с круговым движением Авиаторов-Мира</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2,092</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29288</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35,15</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51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243</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ул. Авиаторов местный проезд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1,332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6660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0,48</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36</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36</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36,036</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204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244</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ул. Мира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17600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0,8</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36</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36</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пр-кт Авиаторов-ул. Мира до перекрестка ул. Косыгина-ул. Мира</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2,2</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17600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21,12</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51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245</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ул. Мира местный проезд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0,9</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7200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51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246</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ул. Архитекторов (нечетная сторона)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0,975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9750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38</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38</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72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247</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ул. Космонавтов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35</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перекрестка с ул. Косыгина до ул. Олимпийская</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0,2</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1,80</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248</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ул. Олимпийская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1,215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7290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39</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39</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39</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249</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ул. Новоселов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1,952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9760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0,81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41</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0,81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0,8</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41</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76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250</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Кольца от ул. Авиаторов (3 кольца длиной по 200 м.)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0,6</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69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251</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ул.Звездова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0,8</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6400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38</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0,8</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ул. Мира до д. 42</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0,8</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6400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7,68</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50597-92</w:t>
            </w:r>
          </w:p>
        </w:tc>
      </w:tr>
      <w:tr w:rsidR="00BD71B0" w:rsidRPr="00BD71B0" w:rsidTr="00BD71B0">
        <w:trPr>
          <w:trHeight w:val="168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252</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ул. Рокоссовского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0,8</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9600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0,26</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0,26</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0,8</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от д. 2 до 25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0,8</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9600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11,52</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253</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ул. Чернышова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0,87</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8700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49</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49</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0,9</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49</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51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254</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ул. 11Гвардейской Армии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0,36</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2160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39</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39</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39</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87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255</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Бызовское шоссе</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90000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0,8</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от д. 2 до 25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90000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108,00</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1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Заводской район</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96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256</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ул. 40 лек ВЛКСМ (от кольца у Гормолзавода до кольцевой развязки Верхняя Островская)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0,1</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48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257</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Тролейбусное кольцо у Гормолзавода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2,1</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21000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48</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48</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258</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ул. Лесозаводская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35</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72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259</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Троллейбусное кольцо у моста ч/з р. Томь в районе ДОЗа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1,4</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208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260</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ул. 40 лет ВЛКСМ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4,66</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51260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32</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4,66</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от д. №1 до д.116 А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4,66</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51260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61,51</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50597-92</w:t>
            </w:r>
          </w:p>
        </w:tc>
      </w:tr>
      <w:tr w:rsidR="00BD71B0" w:rsidRPr="00BD71B0" w:rsidTr="00BD71B0">
        <w:trPr>
          <w:trHeight w:val="1830"/>
        </w:trPr>
        <w:tc>
          <w:tcPr>
            <w:tcW w:w="28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261</w:t>
            </w:r>
          </w:p>
        </w:tc>
        <w:tc>
          <w:tcPr>
            <w:tcW w:w="76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xml:space="preserve"> ул. Тореза  </w:t>
            </w:r>
          </w:p>
        </w:tc>
        <w:tc>
          <w:tcPr>
            <w:tcW w:w="342"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w:t>
            </w:r>
          </w:p>
        </w:tc>
        <w:tc>
          <w:tcPr>
            <w:tcW w:w="4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80000</w:t>
            </w:r>
          </w:p>
        </w:tc>
        <w:tc>
          <w:tcPr>
            <w:tcW w:w="27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83"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w:t>
            </w:r>
          </w:p>
        </w:tc>
        <w:tc>
          <w:tcPr>
            <w:tcW w:w="39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w:t>
            </w:r>
          </w:p>
        </w:tc>
        <w:tc>
          <w:tcPr>
            <w:tcW w:w="27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Тореза напротив домов №№64а, 91б, 95б</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нерегулируемый пешеходный переход, размещение остановки общественного транспорта не соответствует требованиям нормативных документов</w:t>
            </w:r>
          </w:p>
        </w:tc>
        <w:tc>
          <w:tcPr>
            <w:tcW w:w="4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Тореза напротив домов №№64а, 91б, 95б</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от перекрестка ул. Тореза-ул. Моховая до до ул. 40 лет ВЛКСМ 122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80000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96</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март17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530"/>
        </w:trPr>
        <w:tc>
          <w:tcPr>
            <w:tcW w:w="28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6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b/>
                <w:bCs/>
                <w:sz w:val="10"/>
                <w:szCs w:val="10"/>
                <w:lang w:eastAsia="ru-RU"/>
              </w:rPr>
            </w:pPr>
          </w:p>
        </w:tc>
        <w:tc>
          <w:tcPr>
            <w:tcW w:w="3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39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7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9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3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ул. Тореза напротив домов №№64а, 91б, 95б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приведение остановок общественного транспорта к требованиям нормативных документов</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шт.</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 шт.</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размещение остановок общественного транспорта в нарушении ГОСТ Р 52766-2007</w:t>
            </w:r>
          </w:p>
        </w:tc>
      </w:tr>
      <w:tr w:rsidR="00BD71B0" w:rsidRPr="00BD71B0" w:rsidTr="00BD71B0">
        <w:trPr>
          <w:trHeight w:val="96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262</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Въезд в кв. 8 со стороны ул. 40 лет ВЛКСМ мимо жилого д. 34,36 по ул. 40 лет ВЛКСМ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35</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208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263</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xml:space="preserve"> ул. Клименко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20600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от перекрестка ул. Тореза-Клименко (Тореза 26)до д. 86г ул. 40 лет ВЛКСМ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20600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24,72</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март17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2175"/>
        </w:trPr>
        <w:tc>
          <w:tcPr>
            <w:tcW w:w="28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264</w:t>
            </w:r>
          </w:p>
        </w:tc>
        <w:tc>
          <w:tcPr>
            <w:tcW w:w="76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xml:space="preserve"> ул. Советской Армии  </w:t>
            </w:r>
          </w:p>
        </w:tc>
        <w:tc>
          <w:tcPr>
            <w:tcW w:w="342"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1,3</w:t>
            </w:r>
          </w:p>
        </w:tc>
        <w:tc>
          <w:tcPr>
            <w:tcW w:w="4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9360</w:t>
            </w:r>
          </w:p>
        </w:tc>
        <w:tc>
          <w:tcPr>
            <w:tcW w:w="27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w:t>
            </w:r>
          </w:p>
        </w:tc>
        <w:tc>
          <w:tcPr>
            <w:tcW w:w="283"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50</w:t>
            </w:r>
          </w:p>
        </w:tc>
        <w:tc>
          <w:tcPr>
            <w:tcW w:w="39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w:t>
            </w:r>
          </w:p>
        </w:tc>
        <w:tc>
          <w:tcPr>
            <w:tcW w:w="27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от перекрестка ул. 40 лет ВЛКСМ-пр-кт Сов. Армии до Тореза -ул. Сов. Армия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0,5</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4200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5,04</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март17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1320"/>
        </w:trPr>
        <w:tc>
          <w:tcPr>
            <w:tcW w:w="28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6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b/>
                <w:bCs/>
                <w:sz w:val="10"/>
                <w:szCs w:val="10"/>
                <w:lang w:eastAsia="ru-RU"/>
              </w:rPr>
            </w:pPr>
          </w:p>
        </w:tc>
        <w:tc>
          <w:tcPr>
            <w:tcW w:w="3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39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7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перекресток ул. Сов. Армии-Тореза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установка светофорного объекта</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1шт.</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 объект</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май17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Ввведение светофорного регулирования в соответствии с ГОСТ Р 52289-2004    </w:t>
            </w:r>
          </w:p>
        </w:tc>
      </w:tr>
      <w:tr w:rsidR="00BD71B0" w:rsidRPr="00BD71B0" w:rsidTr="00BD71B0">
        <w:trPr>
          <w:trHeight w:val="15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265</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xml:space="preserve"> ул. Климасенко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1,806</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14448</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1,8</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17</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от Тореза до Сов. Армии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1,806</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14448</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17,34</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72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266</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Автодорога квартала № 13 (между т. ГКП и т.а. Т.А. до т. С от Т. А до т. XXV)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2,364</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18912</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0,79</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0,79</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0,8</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72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267</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Объездная автодорога, вокруг Заводского района от т. ГКО до т. ГКП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0,552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6072</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54</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54</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279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268</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xml:space="preserve"> ул. Горьковская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1,6</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11200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1,6</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от перекрестка ул. Горьковская-пр-зд Ижевский до пересечения с Заводским ш.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1,6</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11200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13,44</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115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269</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ул. Советской Армии от 40 лет ВЛКСМ до ул. Горьковской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34</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1,5</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14,40</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193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270</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Проезд Ижевский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8000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от перекрестка ул. 40 лет ВЛКСМ-Ижевский до ул.Белградской 1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8000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9,6</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271</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ул. Ярославская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0,6</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3600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272</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ул. Первостроителей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2600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17</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273</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ул. Чекистов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31200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19</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19</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19</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78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274</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Пойменное шоссе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52000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15</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6,5</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пересечения с Заводским ш. до пересечения с ул. Моховой</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6,5</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52000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62,40</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март17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72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275</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а/Дорога от кольцевой дороги ЗСМК до п.ш. Большевик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3,1</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24800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32</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32</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276</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ул. Промстроевская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0,45</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48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277</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Кольцо у АЗС Гормолзавода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0,35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4025</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0,16</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46</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0,16</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46</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46</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278</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ул. Бакинская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1,8</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10800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39</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39</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39</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5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279</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А/дорога на с. Кругленькое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1,6</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14400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44</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19</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1,6</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1,6</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14400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17,28</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153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280</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Проезд Томский от моста у ДОЗа до ЦВТИ.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0,7</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5600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0,49</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0,49</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0,7</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5600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6,72</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фев18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сен18</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50597-92</w:t>
            </w:r>
          </w:p>
        </w:tc>
      </w:tr>
      <w:tr w:rsidR="00BD71B0" w:rsidRPr="00BD71B0" w:rsidTr="00BD71B0">
        <w:trPr>
          <w:trHeight w:val="211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281</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Заводское шоссе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68000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шоссе Заводское в районе домов №№ 14, 30</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нарушение скоростного режима, неровность дорожного покрытия (колейность)</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шоссе Заводское в районе домов №№ 14, 30</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шоссе Заводское в районе домов №№ 14, 30</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Заводское шоссе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68000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81,600</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март17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288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282</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ул. Моховая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34500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0,78</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34</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от перекрестка ул. Сов. Армии-Пойменное ш.-ул. Моховая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Ремонт дороги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км.</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2,3</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34500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FF1417" w:rsidP="00BD71B0">
            <w:pPr>
              <w:spacing w:after="0" w:line="240" w:lineRule="auto"/>
              <w:jc w:val="center"/>
              <w:rPr>
                <w:rFonts w:ascii="Times New Roman" w:eastAsia="Times New Roman" w:hAnsi="Times New Roman" w:cs="Times New Roman"/>
                <w:sz w:val="10"/>
                <w:szCs w:val="10"/>
                <w:lang w:eastAsia="ru-RU"/>
              </w:rPr>
            </w:pPr>
            <w:r>
              <w:rPr>
                <w:rFonts w:ascii="Times New Roman" w:eastAsia="Times New Roman" w:hAnsi="Times New Roman" w:cs="Times New Roman"/>
                <w:sz w:val="10"/>
                <w:szCs w:val="10"/>
                <w:lang w:eastAsia="ru-RU"/>
              </w:rPr>
              <w:t>41,46</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март17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Наличие сетки трещин, выбоин, некоторые из них превышаюют параметы по ГОСТ Р 50597-93</w:t>
            </w:r>
          </w:p>
        </w:tc>
      </w:tr>
      <w:tr w:rsidR="00BD71B0" w:rsidRPr="00BD71B0" w:rsidTr="00BD71B0">
        <w:trPr>
          <w:trHeight w:val="51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ИТОГО по дорогам местного значения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374</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3625866</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181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270</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72</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26</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8</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1250</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1250</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0,0627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1460</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1460,00</w:t>
            </w:r>
          </w:p>
        </w:tc>
      </w:tr>
      <w:tr w:rsidR="00BD71B0" w:rsidRPr="00BD71B0" w:rsidTr="00BD71B0">
        <w:trPr>
          <w:trHeight w:val="2055"/>
        </w:trPr>
        <w:tc>
          <w:tcPr>
            <w:tcW w:w="6775" w:type="dxa"/>
            <w:gridSpan w:val="15"/>
            <w:vMerge w:val="restart"/>
            <w:tcBorders>
              <w:top w:val="single" w:sz="4" w:space="0" w:color="auto"/>
              <w:left w:val="single" w:sz="4" w:space="0" w:color="auto"/>
              <w:bottom w:val="single" w:sz="4" w:space="0" w:color="auto"/>
              <w:right w:val="single" w:sz="4" w:space="0" w:color="auto"/>
            </w:tcBorders>
            <w:shd w:val="clear" w:color="FFFFCC" w:fill="FFFF00"/>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Итого по автодорогам  местного значения (улицы)</w:t>
            </w:r>
          </w:p>
        </w:tc>
        <w:tc>
          <w:tcPr>
            <w:tcW w:w="708"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ремонт покрытия проезжей части</w:t>
            </w:r>
          </w:p>
        </w:tc>
        <w:tc>
          <w:tcPr>
            <w:tcW w:w="28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3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right"/>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85,3</w:t>
            </w:r>
          </w:p>
        </w:tc>
        <w:tc>
          <w:tcPr>
            <w:tcW w:w="46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right"/>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1029666</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1235,6</w:t>
            </w:r>
          </w:p>
        </w:tc>
        <w:tc>
          <w:tcPr>
            <w:tcW w:w="57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1200,0</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ремонт покрытия проезжей части</w:t>
            </w:r>
          </w:p>
        </w:tc>
        <w:tc>
          <w:tcPr>
            <w:tcW w:w="28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right"/>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118,5</w:t>
            </w:r>
          </w:p>
        </w:tc>
        <w:tc>
          <w:tcPr>
            <w:tcW w:w="32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1198478</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1437,70</w:t>
            </w:r>
          </w:p>
        </w:tc>
        <w:tc>
          <w:tcPr>
            <w:tcW w:w="393"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365"/>
        </w:trPr>
        <w:tc>
          <w:tcPr>
            <w:tcW w:w="6775" w:type="dxa"/>
            <w:gridSpan w:val="15"/>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8"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Замена светофорного оборудования</w:t>
            </w:r>
          </w:p>
        </w:tc>
        <w:tc>
          <w:tcPr>
            <w:tcW w:w="28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 объектов</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w:t>
            </w:r>
          </w:p>
        </w:tc>
        <w:tc>
          <w:tcPr>
            <w:tcW w:w="57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перенос остановок общественного транспорта</w:t>
            </w:r>
          </w:p>
        </w:tc>
        <w:tc>
          <w:tcPr>
            <w:tcW w:w="28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 шт.</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w:t>
            </w:r>
          </w:p>
        </w:tc>
        <w:tc>
          <w:tcPr>
            <w:tcW w:w="393"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705"/>
        </w:trPr>
        <w:tc>
          <w:tcPr>
            <w:tcW w:w="6775" w:type="dxa"/>
            <w:gridSpan w:val="15"/>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8"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установка светофорного объекта</w:t>
            </w:r>
          </w:p>
        </w:tc>
        <w:tc>
          <w:tcPr>
            <w:tcW w:w="28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 светофорных объектов</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12,938</w:t>
            </w:r>
          </w:p>
        </w:tc>
        <w:tc>
          <w:tcPr>
            <w:tcW w:w="57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установка светофорного объекта</w:t>
            </w:r>
          </w:p>
        </w:tc>
        <w:tc>
          <w:tcPr>
            <w:tcW w:w="28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 объектов</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17,5</w:t>
            </w:r>
          </w:p>
        </w:tc>
        <w:tc>
          <w:tcPr>
            <w:tcW w:w="393"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870"/>
        </w:trPr>
        <w:tc>
          <w:tcPr>
            <w:tcW w:w="6775" w:type="dxa"/>
            <w:gridSpan w:val="15"/>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8"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установка пешеходного ограждения</w:t>
            </w:r>
          </w:p>
        </w:tc>
        <w:tc>
          <w:tcPr>
            <w:tcW w:w="28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 км.</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w:t>
            </w:r>
          </w:p>
        </w:tc>
        <w:tc>
          <w:tcPr>
            <w:tcW w:w="57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2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51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Итого по Новокузнецкой агломерации</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574</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5032866</w:t>
            </w:r>
          </w:p>
        </w:tc>
        <w:tc>
          <w:tcPr>
            <w:tcW w:w="277"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215</w:t>
            </w:r>
          </w:p>
        </w:tc>
        <w:tc>
          <w:tcPr>
            <w:tcW w:w="283"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37</w:t>
            </w:r>
          </w:p>
        </w:tc>
        <w:tc>
          <w:tcPr>
            <w:tcW w:w="391"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271</w:t>
            </w:r>
          </w:p>
        </w:tc>
        <w:tc>
          <w:tcPr>
            <w:tcW w:w="236"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47</w:t>
            </w:r>
          </w:p>
        </w:tc>
        <w:tc>
          <w:tcPr>
            <w:tcW w:w="236"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360</w:t>
            </w:r>
          </w:p>
        </w:tc>
        <w:tc>
          <w:tcPr>
            <w:tcW w:w="271"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63</w:t>
            </w:r>
          </w:p>
        </w:tc>
        <w:tc>
          <w:tcPr>
            <w:tcW w:w="709"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27</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3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8</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85,3</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1029666</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006647" w:rsidP="00BD71B0">
            <w:pPr>
              <w:spacing w:after="0" w:line="240" w:lineRule="auto"/>
              <w:jc w:val="center"/>
              <w:rPr>
                <w:rFonts w:ascii="Times New Roman" w:eastAsia="Times New Roman" w:hAnsi="Times New Roman" w:cs="Times New Roman"/>
                <w:sz w:val="10"/>
                <w:szCs w:val="10"/>
                <w:lang w:eastAsia="ru-RU"/>
              </w:rPr>
            </w:pPr>
            <w:r>
              <w:rPr>
                <w:rFonts w:ascii="Times New Roman" w:eastAsia="Times New Roman" w:hAnsi="Times New Roman" w:cs="Times New Roman"/>
                <w:sz w:val="10"/>
                <w:szCs w:val="10"/>
                <w:lang w:eastAsia="ru-RU"/>
              </w:rPr>
              <w:t>1250</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118,5</w:t>
            </w:r>
          </w:p>
        </w:tc>
        <w:tc>
          <w:tcPr>
            <w:tcW w:w="32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1201378</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1460</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6775" w:type="dxa"/>
            <w:gridSpan w:val="15"/>
            <w:vMerge w:val="restart"/>
            <w:tcBorders>
              <w:top w:val="single" w:sz="4" w:space="0" w:color="auto"/>
              <w:left w:val="single" w:sz="4" w:space="0" w:color="auto"/>
              <w:bottom w:val="single" w:sz="4" w:space="0" w:color="auto"/>
              <w:right w:val="single" w:sz="4" w:space="0" w:color="auto"/>
            </w:tcBorders>
            <w:shd w:val="clear" w:color="FFFFCC" w:fill="FFFF00"/>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Итого по агломерации</w:t>
            </w:r>
          </w:p>
        </w:tc>
        <w:tc>
          <w:tcPr>
            <w:tcW w:w="708"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7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32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600"/>
        </w:trPr>
        <w:tc>
          <w:tcPr>
            <w:tcW w:w="6775" w:type="dxa"/>
            <w:gridSpan w:val="15"/>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8"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ремонт покрытия проезжей части</w:t>
            </w:r>
          </w:p>
        </w:tc>
        <w:tc>
          <w:tcPr>
            <w:tcW w:w="28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3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right"/>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85,3</w:t>
            </w:r>
          </w:p>
        </w:tc>
        <w:tc>
          <w:tcPr>
            <w:tcW w:w="46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right"/>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1029666</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1235,599</w:t>
            </w:r>
          </w:p>
        </w:tc>
        <w:tc>
          <w:tcPr>
            <w:tcW w:w="57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ремонт покрытия проезжей части</w:t>
            </w:r>
          </w:p>
        </w:tc>
        <w:tc>
          <w:tcPr>
            <w:tcW w:w="28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right"/>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118,5</w:t>
            </w:r>
          </w:p>
        </w:tc>
        <w:tc>
          <w:tcPr>
            <w:tcW w:w="32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1201378</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1437,70</w:t>
            </w:r>
          </w:p>
        </w:tc>
        <w:tc>
          <w:tcPr>
            <w:tcW w:w="393"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170"/>
        </w:trPr>
        <w:tc>
          <w:tcPr>
            <w:tcW w:w="6775" w:type="dxa"/>
            <w:gridSpan w:val="15"/>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8"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Замена светофорного оборудования</w:t>
            </w:r>
          </w:p>
        </w:tc>
        <w:tc>
          <w:tcPr>
            <w:tcW w:w="28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 объектов</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w:t>
            </w:r>
          </w:p>
        </w:tc>
        <w:tc>
          <w:tcPr>
            <w:tcW w:w="57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установка светофорных объектов</w:t>
            </w:r>
          </w:p>
        </w:tc>
        <w:tc>
          <w:tcPr>
            <w:tcW w:w="28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 объектов</w:t>
            </w:r>
          </w:p>
        </w:tc>
        <w:tc>
          <w:tcPr>
            <w:tcW w:w="32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16,3</w:t>
            </w:r>
          </w:p>
        </w:tc>
        <w:tc>
          <w:tcPr>
            <w:tcW w:w="393"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900"/>
        </w:trPr>
        <w:tc>
          <w:tcPr>
            <w:tcW w:w="6775" w:type="dxa"/>
            <w:gridSpan w:val="15"/>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8"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установка светофорного объекта</w:t>
            </w:r>
          </w:p>
        </w:tc>
        <w:tc>
          <w:tcPr>
            <w:tcW w:w="28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 светофорных объектов</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12,938</w:t>
            </w:r>
          </w:p>
        </w:tc>
        <w:tc>
          <w:tcPr>
            <w:tcW w:w="57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перенос остановок общественного транспорта</w:t>
            </w:r>
          </w:p>
        </w:tc>
        <w:tc>
          <w:tcPr>
            <w:tcW w:w="28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 шт.</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w:t>
            </w:r>
          </w:p>
        </w:tc>
        <w:tc>
          <w:tcPr>
            <w:tcW w:w="393"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900"/>
        </w:trPr>
        <w:tc>
          <w:tcPr>
            <w:tcW w:w="6775" w:type="dxa"/>
            <w:gridSpan w:val="15"/>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8"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установка пешеходного ограждения</w:t>
            </w:r>
          </w:p>
        </w:tc>
        <w:tc>
          <w:tcPr>
            <w:tcW w:w="28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 км.</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w:t>
            </w:r>
          </w:p>
        </w:tc>
        <w:tc>
          <w:tcPr>
            <w:tcW w:w="57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15529" w:type="dxa"/>
            <w:gridSpan w:val="3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Объекты, находящиеся на автомобильных дорогах агломирации, финансируемые из прочих источников (справочная информация)</w:t>
            </w:r>
          </w:p>
        </w:tc>
      </w:tr>
      <w:tr w:rsidR="00BD71B0" w:rsidRPr="00BD71B0" w:rsidTr="00BD71B0">
        <w:trPr>
          <w:trHeight w:val="300"/>
        </w:trPr>
        <w:tc>
          <w:tcPr>
            <w:tcW w:w="15813" w:type="dxa"/>
            <w:gridSpan w:val="33"/>
            <w:tcBorders>
              <w:top w:val="single" w:sz="4" w:space="0" w:color="auto"/>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Автомобильные дороги регионального значения</w:t>
            </w:r>
          </w:p>
        </w:tc>
      </w:tr>
      <w:tr w:rsidR="00BD71B0" w:rsidRPr="00BD71B0" w:rsidTr="00BD71B0">
        <w:trPr>
          <w:trHeight w:val="1695"/>
        </w:trPr>
        <w:tc>
          <w:tcPr>
            <w:tcW w:w="28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w:t>
            </w:r>
          </w:p>
        </w:tc>
        <w:tc>
          <w:tcPr>
            <w:tcW w:w="76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а/д "Ленинск-Кузнецк-Новокузнецк-Междуреченск" с 81 км. по 131 км.; с 156 км. по 215 км.</w:t>
            </w:r>
          </w:p>
        </w:tc>
        <w:tc>
          <w:tcPr>
            <w:tcW w:w="3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109</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763000</w:t>
            </w:r>
          </w:p>
        </w:tc>
        <w:tc>
          <w:tcPr>
            <w:tcW w:w="27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45</w:t>
            </w:r>
          </w:p>
        </w:tc>
        <w:tc>
          <w:tcPr>
            <w:tcW w:w="283"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41</w:t>
            </w:r>
          </w:p>
        </w:tc>
        <w:tc>
          <w:tcPr>
            <w:tcW w:w="39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45</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41</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45</w:t>
            </w:r>
          </w:p>
        </w:tc>
        <w:tc>
          <w:tcPr>
            <w:tcW w:w="27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41</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 Притомское поворот на п. Притомский</w:t>
            </w:r>
          </w:p>
        </w:tc>
        <w:tc>
          <w:tcPr>
            <w:tcW w:w="983"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нерегулируемый перекресток в условиях ограниченной видимости, отсутствие освещения, интенсивное движение ТС</w:t>
            </w:r>
          </w:p>
        </w:tc>
        <w:tc>
          <w:tcPr>
            <w:tcW w:w="435"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 Притомское поворот на п. Притомский</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 Притомское поворот на п. Притомский</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 Притомское поворот на п. Притомский</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строительство светофорного объекта</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шт.</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 объект</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3,89</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3,89</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май18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сент18</w:t>
            </w:r>
          </w:p>
        </w:tc>
        <w:tc>
          <w:tcPr>
            <w:tcW w:w="942"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Установка технических средств организации дорожного движенияы в соответствии с ГОСТ Р 52289-2004 </w:t>
            </w:r>
          </w:p>
        </w:tc>
      </w:tr>
      <w:tr w:rsidR="00BD71B0" w:rsidRPr="00BD71B0" w:rsidTr="00BD71B0">
        <w:trPr>
          <w:trHeight w:val="630"/>
        </w:trPr>
        <w:tc>
          <w:tcPr>
            <w:tcW w:w="28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6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39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7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9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3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строительство переходно-скоростных полос</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шт.</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 шт.</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11,66</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5,83</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май18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сент18</w:t>
            </w:r>
          </w:p>
        </w:tc>
        <w:tc>
          <w:tcPr>
            <w:tcW w:w="9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r>
      <w:tr w:rsidR="00BD71B0" w:rsidRPr="00BD71B0" w:rsidTr="00BD71B0">
        <w:trPr>
          <w:trHeight w:val="300"/>
        </w:trPr>
        <w:tc>
          <w:tcPr>
            <w:tcW w:w="28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6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39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7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9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3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56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строительство освещения</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шт.</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1,34 км.</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23,32</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17,40299</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май18</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сент18</w:t>
            </w:r>
          </w:p>
        </w:tc>
        <w:tc>
          <w:tcPr>
            <w:tcW w:w="9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ИТОГО:</w:t>
            </w:r>
          </w:p>
        </w:tc>
        <w:tc>
          <w:tcPr>
            <w:tcW w:w="342"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43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b/>
                <w:bCs/>
                <w:sz w:val="10"/>
                <w:szCs w:val="10"/>
                <w:lang w:eastAsia="ru-RU"/>
              </w:rPr>
            </w:pPr>
            <w:r w:rsidRPr="00BD71B0">
              <w:rPr>
                <w:rFonts w:ascii="Times New Roman" w:eastAsia="Times New Roman" w:hAnsi="Times New Roman" w:cs="Times New Roman"/>
                <w:b/>
                <w:bCs/>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38,87</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645"/>
        </w:trPr>
        <w:tc>
          <w:tcPr>
            <w:tcW w:w="6775" w:type="dxa"/>
            <w:gridSpan w:val="15"/>
            <w:vMerge w:val="restart"/>
            <w:tcBorders>
              <w:top w:val="single" w:sz="4" w:space="0" w:color="auto"/>
              <w:left w:val="single" w:sz="4" w:space="0" w:color="auto"/>
              <w:bottom w:val="single" w:sz="4" w:space="0" w:color="auto"/>
              <w:right w:val="single" w:sz="4" w:space="0" w:color="auto"/>
            </w:tcBorders>
            <w:shd w:val="clear" w:color="FFFFCC" w:fill="FFC000"/>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Итого по автодорогам  регионального значения</w:t>
            </w:r>
          </w:p>
        </w:tc>
        <w:tc>
          <w:tcPr>
            <w:tcW w:w="708"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3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6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7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строительство светофорного объекта</w:t>
            </w:r>
          </w:p>
        </w:tc>
        <w:tc>
          <w:tcPr>
            <w:tcW w:w="28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 объект</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3,89</w:t>
            </w:r>
          </w:p>
        </w:tc>
        <w:tc>
          <w:tcPr>
            <w:tcW w:w="393"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645"/>
        </w:trPr>
        <w:tc>
          <w:tcPr>
            <w:tcW w:w="6775" w:type="dxa"/>
            <w:gridSpan w:val="15"/>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8"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7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строительство переходно-скоростных полос</w:t>
            </w:r>
          </w:p>
        </w:tc>
        <w:tc>
          <w:tcPr>
            <w:tcW w:w="28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 шт.</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11,66</w:t>
            </w:r>
          </w:p>
        </w:tc>
        <w:tc>
          <w:tcPr>
            <w:tcW w:w="393"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660"/>
        </w:trPr>
        <w:tc>
          <w:tcPr>
            <w:tcW w:w="6775" w:type="dxa"/>
            <w:gridSpan w:val="15"/>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8"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7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строительство освещения</w:t>
            </w:r>
          </w:p>
        </w:tc>
        <w:tc>
          <w:tcPr>
            <w:tcW w:w="28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1,34 км.</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23,32</w:t>
            </w:r>
          </w:p>
        </w:tc>
        <w:tc>
          <w:tcPr>
            <w:tcW w:w="393"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6775" w:type="dxa"/>
            <w:gridSpan w:val="15"/>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8"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7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6775" w:type="dxa"/>
            <w:gridSpan w:val="15"/>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8"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7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6775" w:type="dxa"/>
            <w:gridSpan w:val="15"/>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8"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FFFFCC" w:fill="FFFF00"/>
            <w:noWrap/>
            <w:vAlign w:val="center"/>
            <w:hideMark/>
          </w:tcPr>
          <w:p w:rsidR="00BD71B0" w:rsidRPr="00BD71B0" w:rsidRDefault="00BD71B0" w:rsidP="00BD71B0">
            <w:pPr>
              <w:spacing w:after="0" w:line="240" w:lineRule="auto"/>
              <w:jc w:val="center"/>
              <w:rPr>
                <w:rFonts w:ascii="Times New Roman" w:eastAsia="Times New Roman" w:hAnsi="Times New Roman" w:cs="Times New Roman"/>
                <w:b/>
                <w:bCs/>
                <w:color w:val="000000"/>
                <w:sz w:val="10"/>
                <w:szCs w:val="10"/>
                <w:lang w:eastAsia="ru-RU"/>
              </w:rPr>
            </w:pPr>
            <w:r w:rsidRPr="00BD71B0">
              <w:rPr>
                <w:rFonts w:ascii="Times New Roman" w:eastAsia="Times New Roman" w:hAnsi="Times New Roman" w:cs="Times New Roman"/>
                <w:b/>
                <w:bCs/>
                <w:color w:val="000000"/>
                <w:sz w:val="10"/>
                <w:szCs w:val="10"/>
                <w:lang w:eastAsia="ru-RU"/>
              </w:rPr>
              <w:t> </w:t>
            </w:r>
          </w:p>
        </w:tc>
        <w:tc>
          <w:tcPr>
            <w:tcW w:w="284" w:type="dxa"/>
            <w:tcBorders>
              <w:top w:val="nil"/>
              <w:left w:val="nil"/>
              <w:bottom w:val="single" w:sz="4" w:space="0" w:color="auto"/>
              <w:right w:val="single" w:sz="4" w:space="0" w:color="auto"/>
            </w:tcBorders>
            <w:shd w:val="clear" w:color="FFFFCC" w:fill="FFFF00"/>
            <w:noWrap/>
            <w:vAlign w:val="center"/>
            <w:hideMark/>
          </w:tcPr>
          <w:p w:rsidR="00BD71B0" w:rsidRPr="00BD71B0" w:rsidRDefault="00BD71B0" w:rsidP="00BD71B0">
            <w:pPr>
              <w:spacing w:after="0" w:line="240" w:lineRule="auto"/>
              <w:jc w:val="center"/>
              <w:rPr>
                <w:rFonts w:ascii="Times New Roman" w:eastAsia="Times New Roman" w:hAnsi="Times New Roman" w:cs="Times New Roman"/>
                <w:b/>
                <w:bCs/>
                <w:color w:val="000000"/>
                <w:sz w:val="10"/>
                <w:szCs w:val="10"/>
                <w:lang w:eastAsia="ru-RU"/>
              </w:rPr>
            </w:pPr>
            <w:r w:rsidRPr="00BD71B0">
              <w:rPr>
                <w:rFonts w:ascii="Times New Roman" w:eastAsia="Times New Roman" w:hAnsi="Times New Roman" w:cs="Times New Roman"/>
                <w:b/>
                <w:bCs/>
                <w:color w:val="000000"/>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15813" w:type="dxa"/>
            <w:gridSpan w:val="33"/>
            <w:tcBorders>
              <w:top w:val="single" w:sz="4" w:space="0" w:color="auto"/>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Автомобильные дороги местного значения (улицы)</w:t>
            </w:r>
          </w:p>
        </w:tc>
      </w:tr>
      <w:tr w:rsidR="00BD71B0" w:rsidRPr="00BD71B0" w:rsidTr="00BD71B0">
        <w:trPr>
          <w:trHeight w:val="237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1</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Ленина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68900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14</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2,28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42</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Ленина напротив домов №№56, 71</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интенсивное движение ТС, место притяжение людей (рынок, торговый центр и пр.)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Ленина напротив домов №№56, 71</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Устройство пешеходного светофорного объекта с кнопкой вызова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 объект</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май17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Отсутствие регулирования очередности пропуска транспортных средств и пешеходов соответствии с ГОСТ Р 52289-2004</w:t>
            </w:r>
          </w:p>
        </w:tc>
      </w:tr>
      <w:tr w:rsidR="00BD71B0" w:rsidRPr="00BD71B0" w:rsidTr="00BD71B0">
        <w:trPr>
          <w:trHeight w:val="220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Кузнецкий мост (мост через р. Томь соединяющий Кузнецкий и Центральный район)</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0,49</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6860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0,49</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82</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82</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Левобережной развязки +0,5 км. в сторону ул. Ленина</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интенсивное движение ТС, несоблюдение скоростного режима</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Левобережной развязки +0,5 км. в сторону ул. Ленина</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Перенос стационарных комплексов по автоматической фиксации нарушений скоростного режима.</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 комплекса</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0,7</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май17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Принуждение участников дорожного движения к выполнению требований ПДД       </w:t>
            </w:r>
          </w:p>
        </w:tc>
      </w:tr>
      <w:tr w:rsidR="00BD71B0" w:rsidRPr="00BD71B0" w:rsidTr="00BD71B0">
        <w:trPr>
          <w:trHeight w:val="1260"/>
        </w:trPr>
        <w:tc>
          <w:tcPr>
            <w:tcW w:w="28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w:t>
            </w:r>
          </w:p>
        </w:tc>
        <w:tc>
          <w:tcPr>
            <w:tcW w:w="76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ул. Обнорского </w:t>
            </w:r>
          </w:p>
        </w:tc>
        <w:tc>
          <w:tcPr>
            <w:tcW w:w="342"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3,8</w:t>
            </w:r>
          </w:p>
        </w:tc>
        <w:tc>
          <w:tcPr>
            <w:tcW w:w="4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45600</w:t>
            </w:r>
          </w:p>
        </w:tc>
        <w:tc>
          <w:tcPr>
            <w:tcW w:w="27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w:t>
            </w:r>
          </w:p>
        </w:tc>
        <w:tc>
          <w:tcPr>
            <w:tcW w:w="283"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18</w:t>
            </w:r>
          </w:p>
        </w:tc>
        <w:tc>
          <w:tcPr>
            <w:tcW w:w="39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0,8</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3,8</w:t>
            </w:r>
          </w:p>
        </w:tc>
        <w:tc>
          <w:tcPr>
            <w:tcW w:w="27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vMerge w:val="restart"/>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Обнорского напротив дома №170</w:t>
            </w:r>
          </w:p>
        </w:tc>
        <w:tc>
          <w:tcPr>
            <w:tcW w:w="983" w:type="dxa"/>
            <w:vMerge w:val="restart"/>
            <w:tcBorders>
              <w:top w:val="nil"/>
              <w:left w:val="single" w:sz="4" w:space="0" w:color="auto"/>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отсутствие освещения</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Обнорского напротив дома №170</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Изменение режимов работы светофора, добавление столба освещения, установка дорожных знаков над проезжей частью</w:t>
            </w:r>
          </w:p>
        </w:tc>
        <w:tc>
          <w:tcPr>
            <w:tcW w:w="284"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шт</w:t>
            </w:r>
          </w:p>
        </w:tc>
        <w:tc>
          <w:tcPr>
            <w:tcW w:w="896" w:type="dxa"/>
            <w:gridSpan w:val="2"/>
            <w:tcBorders>
              <w:top w:val="single" w:sz="4" w:space="0" w:color="auto"/>
              <w:left w:val="single" w:sz="4" w:space="0" w:color="auto"/>
              <w:bottom w:val="nil"/>
              <w:right w:val="single" w:sz="4" w:space="0" w:color="000000"/>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 светофорный объект, 2 столба освещения</w:t>
            </w:r>
          </w:p>
        </w:tc>
        <w:tc>
          <w:tcPr>
            <w:tcW w:w="702"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w:t>
            </w:r>
          </w:p>
        </w:tc>
        <w:tc>
          <w:tcPr>
            <w:tcW w:w="574"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май17</w:t>
            </w:r>
          </w:p>
        </w:tc>
        <w:tc>
          <w:tcPr>
            <w:tcW w:w="425"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Устройство освещения в соответствии с ГОСТ</w:t>
            </w:r>
          </w:p>
        </w:tc>
      </w:tr>
      <w:tr w:rsidR="00BD71B0" w:rsidRPr="00BD71B0" w:rsidTr="00BD71B0">
        <w:trPr>
          <w:trHeight w:val="1095"/>
        </w:trPr>
        <w:tc>
          <w:tcPr>
            <w:tcW w:w="28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6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39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7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9" w:type="dxa"/>
            <w:vMerge/>
            <w:tcBorders>
              <w:top w:val="nil"/>
              <w:left w:val="nil"/>
              <w:bottom w:val="nil"/>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983" w:type="dxa"/>
            <w:vMerge/>
            <w:tcBorders>
              <w:top w:val="nil"/>
              <w:left w:val="single" w:sz="4" w:space="0" w:color="auto"/>
              <w:bottom w:val="nil"/>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установка дополнительных столбов освещения</w:t>
            </w:r>
          </w:p>
        </w:tc>
        <w:tc>
          <w:tcPr>
            <w:tcW w:w="284" w:type="dxa"/>
            <w:tcBorders>
              <w:top w:val="nil"/>
              <w:left w:val="nil"/>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2" w:type="dxa"/>
            <w:tcBorders>
              <w:top w:val="nil"/>
              <w:left w:val="single" w:sz="4" w:space="0" w:color="auto"/>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6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0,2</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r>
      <w:tr w:rsidR="00BD71B0" w:rsidRPr="00BD71B0" w:rsidTr="00BD71B0">
        <w:trPr>
          <w:trHeight w:val="1530"/>
        </w:trPr>
        <w:tc>
          <w:tcPr>
            <w:tcW w:w="28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65</w:t>
            </w:r>
          </w:p>
        </w:tc>
        <w:tc>
          <w:tcPr>
            <w:tcW w:w="76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Кузнецкое шоссе, Байдаевское ш.</w:t>
            </w:r>
          </w:p>
        </w:tc>
        <w:tc>
          <w:tcPr>
            <w:tcW w:w="342"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3,9</w:t>
            </w:r>
          </w:p>
        </w:tc>
        <w:tc>
          <w:tcPr>
            <w:tcW w:w="4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53040</w:t>
            </w:r>
          </w:p>
        </w:tc>
        <w:tc>
          <w:tcPr>
            <w:tcW w:w="27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83"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10,26</w:t>
            </w:r>
          </w:p>
        </w:tc>
        <w:tc>
          <w:tcPr>
            <w:tcW w:w="39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10,256</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2,5</w:t>
            </w:r>
          </w:p>
        </w:tc>
        <w:tc>
          <w:tcPr>
            <w:tcW w:w="27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64,9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 Кузнецкое напротив дома №31</w:t>
            </w:r>
          </w:p>
        </w:tc>
        <w:tc>
          <w:tcPr>
            <w:tcW w:w="983" w:type="dxa"/>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опасный поворот, несоблюдение скоростного режима</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 Кузнецкое напротив дома №31</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 Кузнецкое напротив дома №31</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Установка переностных комплексов по автоматической фиксации нарушений скоростного режима.</w:t>
            </w:r>
          </w:p>
        </w:tc>
        <w:tc>
          <w:tcPr>
            <w:tcW w:w="284"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шт</w:t>
            </w:r>
          </w:p>
        </w:tc>
        <w:tc>
          <w:tcPr>
            <w:tcW w:w="896" w:type="dxa"/>
            <w:gridSpan w:val="2"/>
            <w:tcBorders>
              <w:top w:val="single" w:sz="4" w:space="0" w:color="auto"/>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 комплекс</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0,1</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май17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nil"/>
            </w:tcBorders>
            <w:shd w:val="clear" w:color="000000" w:fill="FFFFFF"/>
            <w:vAlign w:val="bottom"/>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Принуждение участников дорожного движения к выполнению требований ПДД       </w:t>
            </w:r>
          </w:p>
        </w:tc>
      </w:tr>
      <w:tr w:rsidR="00BD71B0" w:rsidRPr="00BD71B0" w:rsidTr="00BD71B0">
        <w:trPr>
          <w:trHeight w:val="1530"/>
        </w:trPr>
        <w:tc>
          <w:tcPr>
            <w:tcW w:w="28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6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39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7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 Кузнецкое напротив дома №20</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опасный поворот, несоблюдение скоростного режима</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Установка переностных комплексов по автоматической фиксации нарушений скоростного режима.</w:t>
            </w:r>
          </w:p>
        </w:tc>
        <w:tc>
          <w:tcPr>
            <w:tcW w:w="284" w:type="dxa"/>
            <w:tcBorders>
              <w:top w:val="single" w:sz="4" w:space="0" w:color="auto"/>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шт</w:t>
            </w:r>
          </w:p>
        </w:tc>
        <w:tc>
          <w:tcPr>
            <w:tcW w:w="896" w:type="dxa"/>
            <w:gridSpan w:val="2"/>
            <w:tcBorders>
              <w:top w:val="single" w:sz="4" w:space="0" w:color="auto"/>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 комплекс</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0,1</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0,1</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май17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nil"/>
            </w:tcBorders>
            <w:shd w:val="clear" w:color="000000" w:fill="FFFFFF"/>
            <w:vAlign w:val="bottom"/>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Принуждение участников дорожного движения к выполнению требований ПДД       </w:t>
            </w:r>
          </w:p>
        </w:tc>
      </w:tr>
      <w:tr w:rsidR="00BD71B0" w:rsidRPr="00BD71B0" w:rsidTr="00BD71B0">
        <w:trPr>
          <w:trHeight w:val="300"/>
        </w:trPr>
        <w:tc>
          <w:tcPr>
            <w:tcW w:w="2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66</w:t>
            </w:r>
          </w:p>
        </w:tc>
        <w:tc>
          <w:tcPr>
            <w:tcW w:w="7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Мурманская</w:t>
            </w:r>
          </w:p>
        </w:tc>
        <w:tc>
          <w:tcPr>
            <w:tcW w:w="3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w:t>
            </w:r>
          </w:p>
        </w:tc>
        <w:tc>
          <w:tcPr>
            <w:tcW w:w="42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16000</w:t>
            </w:r>
          </w:p>
        </w:tc>
        <w:tc>
          <w:tcPr>
            <w:tcW w:w="2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0,15</w:t>
            </w:r>
          </w:p>
        </w:tc>
        <w:tc>
          <w:tcPr>
            <w:tcW w:w="2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w:t>
            </w:r>
          </w:p>
        </w:tc>
        <w:tc>
          <w:tcPr>
            <w:tcW w:w="3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1,1</w:t>
            </w:r>
          </w:p>
        </w:tc>
        <w:tc>
          <w:tcPr>
            <w:tcW w:w="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1,1</w:t>
            </w:r>
          </w:p>
        </w:tc>
        <w:tc>
          <w:tcPr>
            <w:tcW w:w="2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Перекресток "ул. Мурманская - ул. Магнитогорская"</w:t>
            </w:r>
          </w:p>
        </w:tc>
        <w:tc>
          <w:tcPr>
            <w:tcW w:w="9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место притяжение людей (рынок, торговый центр и пр.) </w:t>
            </w:r>
          </w:p>
        </w:tc>
        <w:tc>
          <w:tcPr>
            <w:tcW w:w="4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Перекресток "ул. Мурманская - ул. Магнитогорская"</w:t>
            </w:r>
          </w:p>
        </w:tc>
        <w:tc>
          <w:tcPr>
            <w:tcW w:w="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Замена оборудования на светофорном объекте,  Замена существующих дорожных знаков 5.19.1 (2) на  аналогичные дорожные знаки повышенной видимости</w:t>
            </w:r>
          </w:p>
        </w:tc>
        <w:tc>
          <w:tcPr>
            <w:tcW w:w="284" w:type="dxa"/>
            <w:tcBorders>
              <w:top w:val="single" w:sz="4" w:space="0" w:color="auto"/>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 объект,                         8 дорожных знаков</w:t>
            </w:r>
          </w:p>
        </w:tc>
        <w:tc>
          <w:tcPr>
            <w:tcW w:w="702"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74"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val="restart"/>
            <w:tcBorders>
              <w:top w:val="nil"/>
              <w:left w:val="single" w:sz="4" w:space="0" w:color="auto"/>
              <w:bottom w:val="single" w:sz="4" w:space="0" w:color="000000"/>
              <w:right w:val="single" w:sz="4" w:space="0" w:color="auto"/>
            </w:tcBorders>
            <w:shd w:val="clear" w:color="000000" w:fill="FFFFFF"/>
            <w:vAlign w:val="bottom"/>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nil"/>
              <w:right w:val="nil"/>
            </w:tcBorders>
            <w:shd w:val="clear" w:color="000000" w:fill="FFFFFF"/>
            <w:vAlign w:val="bottom"/>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Несоответствие светофорного оборудования ГОСТ Р 52282-2004 (устаревшее светофорное оборудование) </w:t>
            </w:r>
          </w:p>
        </w:tc>
      </w:tr>
      <w:tr w:rsidR="00BD71B0" w:rsidRPr="00BD71B0" w:rsidTr="00BD71B0">
        <w:trPr>
          <w:trHeight w:val="2355"/>
        </w:trPr>
        <w:tc>
          <w:tcPr>
            <w:tcW w:w="284"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69"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42"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77"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83"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391"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71"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983"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35"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84" w:type="dxa"/>
            <w:tcBorders>
              <w:top w:val="nil"/>
              <w:left w:val="nil"/>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шт</w:t>
            </w:r>
          </w:p>
        </w:tc>
        <w:tc>
          <w:tcPr>
            <w:tcW w:w="896" w:type="dxa"/>
            <w:gridSpan w:val="2"/>
            <w:vMerge/>
            <w:tcBorders>
              <w:top w:val="nil"/>
              <w:left w:val="nil"/>
              <w:bottom w:val="single" w:sz="4" w:space="0" w:color="auto"/>
              <w:right w:val="nil"/>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май17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84" w:type="dxa"/>
            <w:tcBorders>
              <w:top w:val="nil"/>
              <w:left w:val="nil"/>
              <w:bottom w:val="single" w:sz="4" w:space="0" w:color="auto"/>
              <w:right w:val="nil"/>
            </w:tcBorders>
            <w:shd w:val="clear" w:color="000000" w:fill="FFFFFF"/>
            <w:vAlign w:val="bottom"/>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vMerge/>
            <w:tcBorders>
              <w:top w:val="nil"/>
              <w:left w:val="nil"/>
              <w:bottom w:val="single" w:sz="4" w:space="0" w:color="auto"/>
              <w:right w:val="nil"/>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2"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r>
      <w:tr w:rsidR="00BD71B0" w:rsidRPr="00BD71B0" w:rsidTr="00BD71B0">
        <w:trPr>
          <w:trHeight w:val="255"/>
        </w:trPr>
        <w:tc>
          <w:tcPr>
            <w:tcW w:w="28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102</w:t>
            </w:r>
          </w:p>
        </w:tc>
        <w:tc>
          <w:tcPr>
            <w:tcW w:w="769"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пр. Металлургов </w:t>
            </w:r>
          </w:p>
        </w:tc>
        <w:tc>
          <w:tcPr>
            <w:tcW w:w="342"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2,225</w:t>
            </w:r>
          </w:p>
        </w:tc>
        <w:tc>
          <w:tcPr>
            <w:tcW w:w="4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40050</w:t>
            </w:r>
          </w:p>
        </w:tc>
        <w:tc>
          <w:tcPr>
            <w:tcW w:w="277"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0,5</w:t>
            </w:r>
          </w:p>
        </w:tc>
        <w:tc>
          <w:tcPr>
            <w:tcW w:w="283"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22</w:t>
            </w:r>
          </w:p>
        </w:tc>
        <w:tc>
          <w:tcPr>
            <w:tcW w:w="39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90</w:t>
            </w:r>
          </w:p>
        </w:tc>
        <w:tc>
          <w:tcPr>
            <w:tcW w:w="236"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w:t>
            </w:r>
          </w:p>
        </w:tc>
        <w:tc>
          <w:tcPr>
            <w:tcW w:w="271"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90</w:t>
            </w:r>
          </w:p>
        </w:tc>
        <w:tc>
          <w:tcPr>
            <w:tcW w:w="709" w:type="dxa"/>
            <w:vMerge w:val="restart"/>
            <w:tcBorders>
              <w:top w:val="nil"/>
              <w:left w:val="nil"/>
              <w:bottom w:val="single" w:sz="4" w:space="0" w:color="000000"/>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Перекресток "пр. Металлургов - ул. Кутузова"</w:t>
            </w:r>
          </w:p>
        </w:tc>
        <w:tc>
          <w:tcPr>
            <w:tcW w:w="9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интенсивное движение ТС</w:t>
            </w:r>
          </w:p>
        </w:tc>
        <w:tc>
          <w:tcPr>
            <w:tcW w:w="4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 вокзала до перекрестка ул. Ордоникидзе-пр-кт Металлургов</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реконструкция пр-кта </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2"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w:t>
            </w:r>
          </w:p>
        </w:tc>
        <w:tc>
          <w:tcPr>
            <w:tcW w:w="464" w:type="dxa"/>
            <w:vMerge w:val="restart"/>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30000</w:t>
            </w:r>
          </w:p>
        </w:tc>
        <w:tc>
          <w:tcPr>
            <w:tcW w:w="7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350</w:t>
            </w:r>
          </w:p>
        </w:tc>
        <w:tc>
          <w:tcPr>
            <w:tcW w:w="574"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Демонтаж трамвайных путей, устройство дополнительных полос для движение, низкая пропускная способность ливневой канализации, износ несущих конструкций моста через р. Аба, размещение остановок общественного транспорта в нарушении ГОСТ Р 52766-2007</w:t>
            </w:r>
          </w:p>
        </w:tc>
      </w:tr>
      <w:tr w:rsidR="00BD71B0" w:rsidRPr="00BD71B0" w:rsidTr="00BD71B0">
        <w:trPr>
          <w:trHeight w:val="255"/>
        </w:trPr>
        <w:tc>
          <w:tcPr>
            <w:tcW w:w="28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6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39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7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9" w:type="dxa"/>
            <w:vMerge/>
            <w:tcBorders>
              <w:top w:val="nil"/>
              <w:left w:val="nil"/>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983"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35"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6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2"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74"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84"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vMerge/>
            <w:tcBorders>
              <w:top w:val="nil"/>
              <w:left w:val="nil"/>
              <w:bottom w:val="nil"/>
              <w:right w:val="nil"/>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2"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93"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r>
      <w:tr w:rsidR="00BD71B0" w:rsidRPr="00BD71B0" w:rsidTr="00BD71B0">
        <w:trPr>
          <w:trHeight w:val="255"/>
        </w:trPr>
        <w:tc>
          <w:tcPr>
            <w:tcW w:w="28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6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39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7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9" w:type="dxa"/>
            <w:vMerge/>
            <w:tcBorders>
              <w:top w:val="nil"/>
              <w:left w:val="nil"/>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983"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35"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6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2"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74"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84"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vMerge/>
            <w:tcBorders>
              <w:top w:val="nil"/>
              <w:left w:val="nil"/>
              <w:bottom w:val="nil"/>
              <w:right w:val="nil"/>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2"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93"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r>
      <w:tr w:rsidR="00BD71B0" w:rsidRPr="00BD71B0" w:rsidTr="00BD71B0">
        <w:trPr>
          <w:trHeight w:val="255"/>
        </w:trPr>
        <w:tc>
          <w:tcPr>
            <w:tcW w:w="28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6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39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7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9" w:type="dxa"/>
            <w:vMerge/>
            <w:tcBorders>
              <w:top w:val="nil"/>
              <w:left w:val="nil"/>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983"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35"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6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2"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74"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84"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vMerge/>
            <w:tcBorders>
              <w:top w:val="nil"/>
              <w:left w:val="nil"/>
              <w:bottom w:val="nil"/>
              <w:right w:val="nil"/>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2"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93"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r>
      <w:tr w:rsidR="00BD71B0" w:rsidRPr="00BD71B0" w:rsidTr="00BD71B0">
        <w:trPr>
          <w:trHeight w:val="3630"/>
        </w:trPr>
        <w:tc>
          <w:tcPr>
            <w:tcW w:w="28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69"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4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83"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39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36"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271"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пр-кт Металлургов напротив домов 16,19,21</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место притяжение людей (рынок, торговый центр и пр.)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2"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464" w:type="dxa"/>
            <w:vMerge/>
            <w:tcBorders>
              <w:top w:val="nil"/>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2"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11666,66667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май17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284" w:type="dxa"/>
            <w:tcBorders>
              <w:top w:val="nil"/>
              <w:left w:val="nil"/>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vMerge/>
            <w:tcBorders>
              <w:top w:val="nil"/>
              <w:left w:val="nil"/>
              <w:bottom w:val="single" w:sz="4" w:space="0" w:color="auto"/>
              <w:right w:val="nil"/>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2"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vMerge/>
            <w:tcBorders>
              <w:top w:val="nil"/>
              <w:left w:val="single" w:sz="4" w:space="0" w:color="auto"/>
              <w:bottom w:val="single" w:sz="4" w:space="0" w:color="000000"/>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r>
      <w:tr w:rsidR="00BD71B0" w:rsidRPr="00BD71B0" w:rsidTr="00BD71B0">
        <w:trPr>
          <w:trHeight w:val="1785"/>
        </w:trPr>
        <w:tc>
          <w:tcPr>
            <w:tcW w:w="284"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103</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 Кузнецкстроевский</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31500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0,6</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 Кузнецкстроевский напротив дома №1</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интенсивное движение ТС,место притяжение людей (рынок, торговый центр и пр.)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 Кузнецкстроевский напротив дома №1</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замена светофорного оборудования</w:t>
            </w:r>
          </w:p>
        </w:tc>
        <w:tc>
          <w:tcPr>
            <w:tcW w:w="284" w:type="dxa"/>
            <w:tcBorders>
              <w:top w:val="nil"/>
              <w:left w:val="nil"/>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шт</w:t>
            </w:r>
          </w:p>
        </w:tc>
        <w:tc>
          <w:tcPr>
            <w:tcW w:w="89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 объект</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0,1</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май17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nil"/>
            </w:tcBorders>
            <w:shd w:val="clear" w:color="000000" w:fill="FFFFFF"/>
            <w:vAlign w:val="bottom"/>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Несоответствие светофорного оборудования ГОСТ Р 52282-2004 (устаревшее светофорное оборудование) </w:t>
            </w:r>
          </w:p>
        </w:tc>
      </w:tr>
      <w:tr w:rsidR="00BD71B0" w:rsidRPr="00BD71B0" w:rsidTr="00BD71B0">
        <w:trPr>
          <w:trHeight w:val="3360"/>
        </w:trPr>
        <w:tc>
          <w:tcPr>
            <w:tcW w:w="2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109</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 Строителей</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3,72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85560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81</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81</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пр-кт Строителей 31</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интенсивное движение ТС,место притяжение людей (рынок, торговый центр и пр.) </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пр-кт Строителей 31</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1.Устройство пешеходного светофорного объекта с кнопкой вызова            2. Установка дублирующих дорожных знаков 5.19.1 (2) над проезжей частью </w:t>
            </w:r>
          </w:p>
        </w:tc>
        <w:tc>
          <w:tcPr>
            <w:tcW w:w="284" w:type="dxa"/>
            <w:tcBorders>
              <w:top w:val="nil"/>
              <w:left w:val="nil"/>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шт.</w:t>
            </w:r>
          </w:p>
        </w:tc>
        <w:tc>
          <w:tcPr>
            <w:tcW w:w="89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 объект,                          4 шт.</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май17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nil"/>
            </w:tcBorders>
            <w:shd w:val="clear" w:color="000000" w:fill="FFFFFF"/>
            <w:vAlign w:val="bottom"/>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Отсутствие регулирования очередности пропуска транспортных средств и пешеходов соответствии с ГОСТ Р 52289-2004    Отутствие дублирующих дорожных знаков по ГОСТ Р 52289-2004</w:t>
            </w:r>
          </w:p>
        </w:tc>
      </w:tr>
      <w:tr w:rsidR="00BD71B0" w:rsidRPr="00BD71B0" w:rsidTr="00BD71B0">
        <w:trPr>
          <w:trHeight w:val="2700"/>
        </w:trPr>
        <w:tc>
          <w:tcPr>
            <w:tcW w:w="284" w:type="dxa"/>
            <w:tcBorders>
              <w:top w:val="nil"/>
              <w:left w:val="single" w:sz="4" w:space="0" w:color="auto"/>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123</w:t>
            </w:r>
          </w:p>
        </w:tc>
        <w:tc>
          <w:tcPr>
            <w:tcW w:w="769"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Ермакова</w:t>
            </w:r>
          </w:p>
        </w:tc>
        <w:tc>
          <w:tcPr>
            <w:tcW w:w="342"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0,9</w:t>
            </w:r>
          </w:p>
        </w:tc>
        <w:tc>
          <w:tcPr>
            <w:tcW w:w="425" w:type="dxa"/>
            <w:tcBorders>
              <w:top w:val="nil"/>
              <w:left w:val="nil"/>
              <w:bottom w:val="nil"/>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18000</w:t>
            </w:r>
          </w:p>
        </w:tc>
        <w:tc>
          <w:tcPr>
            <w:tcW w:w="277"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0,8</w:t>
            </w:r>
          </w:p>
        </w:tc>
        <w:tc>
          <w:tcPr>
            <w:tcW w:w="283"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42</w:t>
            </w:r>
          </w:p>
        </w:tc>
        <w:tc>
          <w:tcPr>
            <w:tcW w:w="391"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1,9</w:t>
            </w:r>
          </w:p>
        </w:tc>
        <w:tc>
          <w:tcPr>
            <w:tcW w:w="236"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236"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1,9</w:t>
            </w:r>
          </w:p>
        </w:tc>
        <w:tc>
          <w:tcPr>
            <w:tcW w:w="271"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100</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Перекресток "ул. Ермакова - пр. Пионерский"</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регулируемый перекресток (не предоставление преимущества при маневрировании), неровность покрытия</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Перекресток "ул. Ермакова - пр. Пионерский"</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Установка дополнительные секции светофора для осуществления левых поворотов при движении по ул. Ермакова.</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шт</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 светофорный объект</w:t>
            </w:r>
          </w:p>
        </w:tc>
        <w:tc>
          <w:tcPr>
            <w:tcW w:w="702" w:type="dxa"/>
            <w:tcBorders>
              <w:top w:val="nil"/>
              <w:left w:val="nil"/>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0,2</w:t>
            </w:r>
          </w:p>
        </w:tc>
        <w:tc>
          <w:tcPr>
            <w:tcW w:w="574" w:type="dxa"/>
            <w:tcBorders>
              <w:top w:val="nil"/>
              <w:left w:val="single" w:sz="4" w:space="0" w:color="auto"/>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0,2</w:t>
            </w:r>
          </w:p>
        </w:tc>
        <w:tc>
          <w:tcPr>
            <w:tcW w:w="425"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май17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xml:space="preserve">Установка технических средств организации дорожного движенияы в соответствии с ГОСТ Р 52289-2004 </w:t>
            </w:r>
          </w:p>
        </w:tc>
      </w:tr>
      <w:tr w:rsidR="00BD71B0" w:rsidRPr="00BD71B0" w:rsidTr="00BD71B0">
        <w:trPr>
          <w:trHeight w:val="1785"/>
        </w:trPr>
        <w:tc>
          <w:tcPr>
            <w:tcW w:w="2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137</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 Бардина</w:t>
            </w:r>
          </w:p>
        </w:tc>
        <w:tc>
          <w:tcPr>
            <w:tcW w:w="342" w:type="dxa"/>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1,5</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22500</w:t>
            </w:r>
          </w:p>
        </w:tc>
        <w:tc>
          <w:tcPr>
            <w:tcW w:w="277" w:type="dxa"/>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20</w:t>
            </w:r>
          </w:p>
        </w:tc>
        <w:tc>
          <w:tcPr>
            <w:tcW w:w="391" w:type="dxa"/>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0,3</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20</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w:t>
            </w:r>
          </w:p>
        </w:tc>
        <w:tc>
          <w:tcPr>
            <w:tcW w:w="271" w:type="dxa"/>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87</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 Бардина напротив дома №28</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остановки общественного транспорта не соответствует требованиям нормативных документов</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пр. Бардина напротив дома №28</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Установка дорожных знаков над проезжей частью</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шт</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 дорожных знака</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0,012</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0,003</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май17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nil"/>
            </w:tcBorders>
            <w:shd w:val="clear" w:color="000000" w:fill="FFFFFF"/>
            <w:vAlign w:val="bottom"/>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Установка технических средств организации дорожного движенияы в соответствии с ГОСТ Р 52289-2004 </w:t>
            </w:r>
          </w:p>
        </w:tc>
      </w:tr>
      <w:tr w:rsidR="00BD71B0" w:rsidRPr="00BD71B0" w:rsidTr="00BD71B0">
        <w:trPr>
          <w:trHeight w:val="1020"/>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220</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Куйбышева</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0,92</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10700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43</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43,478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0,4</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43</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Перекресток "ул. Куйбышева - ул. Лазо</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не предоставление преимущества при маневрировании, стесненные условия</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Перекресток "ул. Куйбышева - ул. Лазо</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Перекресток "ул. Куйбышева - ул. Лазо</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установка информационный щит "аварийно-опасный участок"</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шт</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 шт.</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0,003</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0,003</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май17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nil"/>
            </w:tcBorders>
            <w:shd w:val="clear" w:color="000000" w:fill="FFFFFF"/>
            <w:vAlign w:val="bottom"/>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Необходимость предупреждения участников двидения об опасности</w:t>
            </w:r>
          </w:p>
        </w:tc>
      </w:tr>
      <w:tr w:rsidR="00BD71B0" w:rsidRPr="00BD71B0" w:rsidTr="00BD71B0">
        <w:trPr>
          <w:trHeight w:val="208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226</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Рудокопровая</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46000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1,8</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78,26</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78,261</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1,8</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78,261</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Рудокопровая напротив домов №№30/4, 32</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недостаточная видимость дорожной разметки, опасный  поворот</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Установка дорожных знаков по введению ограничения скорости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шт.</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 шт</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0,012</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0,003</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май17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nil"/>
            </w:tcBorders>
            <w:shd w:val="clear" w:color="000000" w:fill="FFFFFF"/>
            <w:vAlign w:val="bottom"/>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Установка технических средств организации дорожного движенияы в соответствии с ГОСТ Р 52289-2004</w:t>
            </w:r>
          </w:p>
        </w:tc>
      </w:tr>
      <w:tr w:rsidR="00BD71B0" w:rsidRPr="00BD71B0" w:rsidTr="00BD71B0">
        <w:trPr>
          <w:trHeight w:val="76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238</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ул. Косыгина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3,33</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56610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1,4</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42</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24</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0,7</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21</w:t>
            </w:r>
          </w:p>
        </w:tc>
        <w:tc>
          <w:tcPr>
            <w:tcW w:w="70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Косыгина напротив дома № 69</w:t>
            </w:r>
          </w:p>
        </w:tc>
        <w:tc>
          <w:tcPr>
            <w:tcW w:w="9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нарушение правил перестроения</w:t>
            </w:r>
          </w:p>
        </w:tc>
        <w:tc>
          <w:tcPr>
            <w:tcW w:w="43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введения ограничения скорости</w:t>
            </w:r>
          </w:p>
        </w:tc>
        <w:tc>
          <w:tcPr>
            <w:tcW w:w="28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шт</w:t>
            </w:r>
          </w:p>
        </w:tc>
        <w:tc>
          <w:tcPr>
            <w:tcW w:w="896" w:type="dxa"/>
            <w:gridSpan w:val="2"/>
            <w:tcBorders>
              <w:top w:val="single" w:sz="4" w:space="0" w:color="auto"/>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 дорожных знака</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0,008</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0,004</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май17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nil"/>
            </w:tcBorders>
            <w:shd w:val="clear" w:color="000000" w:fill="FFFFFF"/>
            <w:vAlign w:val="bottom"/>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Необходимость снижения скоростного режима </w:t>
            </w:r>
          </w:p>
        </w:tc>
      </w:tr>
      <w:tr w:rsidR="00BD71B0" w:rsidRPr="00BD71B0" w:rsidTr="00BD71B0">
        <w:trPr>
          <w:trHeight w:val="1275"/>
        </w:trPr>
        <w:tc>
          <w:tcPr>
            <w:tcW w:w="284" w:type="dxa"/>
            <w:tcBorders>
              <w:top w:val="nil"/>
              <w:left w:val="single" w:sz="4" w:space="0" w:color="auto"/>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260</w:t>
            </w:r>
          </w:p>
        </w:tc>
        <w:tc>
          <w:tcPr>
            <w:tcW w:w="769"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 ул. 40 лет ВЛКСМ  </w:t>
            </w:r>
          </w:p>
        </w:tc>
        <w:tc>
          <w:tcPr>
            <w:tcW w:w="3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right"/>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4,66</w:t>
            </w:r>
          </w:p>
        </w:tc>
        <w:tc>
          <w:tcPr>
            <w:tcW w:w="425" w:type="dxa"/>
            <w:tcBorders>
              <w:top w:val="nil"/>
              <w:left w:val="nil"/>
              <w:bottom w:val="single" w:sz="4" w:space="0" w:color="auto"/>
              <w:right w:val="single" w:sz="4" w:space="0" w:color="auto"/>
            </w:tcBorders>
            <w:shd w:val="clear" w:color="000000" w:fill="FFFFFF"/>
            <w:noWrap/>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51260</w:t>
            </w:r>
          </w:p>
        </w:tc>
        <w:tc>
          <w:tcPr>
            <w:tcW w:w="27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1,5</w:t>
            </w:r>
          </w:p>
        </w:tc>
        <w:tc>
          <w:tcPr>
            <w:tcW w:w="28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32</w:t>
            </w:r>
          </w:p>
        </w:tc>
        <w:tc>
          <w:tcPr>
            <w:tcW w:w="39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28</w:t>
            </w:r>
          </w:p>
        </w:tc>
        <w:tc>
          <w:tcPr>
            <w:tcW w:w="236"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w:t>
            </w:r>
          </w:p>
        </w:tc>
        <w:tc>
          <w:tcPr>
            <w:tcW w:w="27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26</w:t>
            </w:r>
          </w:p>
        </w:tc>
        <w:tc>
          <w:tcPr>
            <w:tcW w:w="709"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83"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35"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Ул. 40 лет ВЛКСМ (развязка въезд в район)</w:t>
            </w:r>
          </w:p>
        </w:tc>
        <w:tc>
          <w:tcPr>
            <w:tcW w:w="708"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установка светофорного объекта</w:t>
            </w:r>
          </w:p>
        </w:tc>
        <w:tc>
          <w:tcPr>
            <w:tcW w:w="284" w:type="dxa"/>
            <w:tcBorders>
              <w:top w:val="nil"/>
              <w:left w:val="nil"/>
              <w:bottom w:val="nil"/>
              <w:right w:val="nil"/>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шт</w:t>
            </w:r>
          </w:p>
        </w:tc>
        <w:tc>
          <w:tcPr>
            <w:tcW w:w="89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 светофорный объект</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май17</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сент17</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nil"/>
            </w:tcBorders>
            <w:shd w:val="clear" w:color="000000" w:fill="FFFFFF"/>
            <w:vAlign w:val="bottom"/>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xml:space="preserve">Ввведение светофорного регулирования в соответствии с ГОСТ Р 52289-2004    </w:t>
            </w:r>
          </w:p>
        </w:tc>
      </w:tr>
      <w:tr w:rsidR="00BD71B0" w:rsidRPr="00BD71B0" w:rsidTr="00BD71B0">
        <w:trPr>
          <w:trHeight w:val="300"/>
        </w:trPr>
        <w:tc>
          <w:tcPr>
            <w:tcW w:w="284" w:type="dxa"/>
            <w:tcBorders>
              <w:top w:val="nil"/>
              <w:left w:val="single" w:sz="8" w:space="0" w:color="auto"/>
              <w:bottom w:val="nil"/>
              <w:right w:val="single" w:sz="4" w:space="0" w:color="auto"/>
            </w:tcBorders>
            <w:shd w:val="clear" w:color="FFFFCC" w:fill="FFFFFF"/>
            <w:noWrap/>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69" w:type="dxa"/>
            <w:tcBorders>
              <w:top w:val="nil"/>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ИТОГО:</w:t>
            </w:r>
          </w:p>
        </w:tc>
        <w:tc>
          <w:tcPr>
            <w:tcW w:w="342" w:type="dxa"/>
            <w:tcBorders>
              <w:top w:val="nil"/>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35,845</w:t>
            </w:r>
          </w:p>
        </w:tc>
        <w:tc>
          <w:tcPr>
            <w:tcW w:w="425" w:type="dxa"/>
            <w:tcBorders>
              <w:top w:val="nil"/>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552580</w:t>
            </w:r>
          </w:p>
        </w:tc>
        <w:tc>
          <w:tcPr>
            <w:tcW w:w="277" w:type="dxa"/>
            <w:tcBorders>
              <w:top w:val="nil"/>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12,9</w:t>
            </w:r>
          </w:p>
        </w:tc>
        <w:tc>
          <w:tcPr>
            <w:tcW w:w="283" w:type="dxa"/>
            <w:tcBorders>
              <w:top w:val="nil"/>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36</w:t>
            </w:r>
          </w:p>
        </w:tc>
        <w:tc>
          <w:tcPr>
            <w:tcW w:w="391" w:type="dxa"/>
            <w:tcBorders>
              <w:top w:val="nil"/>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17</w:t>
            </w:r>
          </w:p>
        </w:tc>
        <w:tc>
          <w:tcPr>
            <w:tcW w:w="236" w:type="dxa"/>
            <w:tcBorders>
              <w:top w:val="nil"/>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48</w:t>
            </w:r>
          </w:p>
        </w:tc>
        <w:tc>
          <w:tcPr>
            <w:tcW w:w="236" w:type="dxa"/>
            <w:tcBorders>
              <w:top w:val="nil"/>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23</w:t>
            </w:r>
          </w:p>
        </w:tc>
        <w:tc>
          <w:tcPr>
            <w:tcW w:w="271" w:type="dxa"/>
            <w:tcBorders>
              <w:top w:val="nil"/>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64</w:t>
            </w:r>
          </w:p>
        </w:tc>
        <w:tc>
          <w:tcPr>
            <w:tcW w:w="709" w:type="dxa"/>
            <w:tcBorders>
              <w:top w:val="single" w:sz="4" w:space="0" w:color="auto"/>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jc w:val="right"/>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14</w:t>
            </w:r>
          </w:p>
        </w:tc>
        <w:tc>
          <w:tcPr>
            <w:tcW w:w="983" w:type="dxa"/>
            <w:tcBorders>
              <w:top w:val="single" w:sz="4" w:space="0" w:color="auto"/>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35" w:type="dxa"/>
            <w:tcBorders>
              <w:top w:val="single" w:sz="4" w:space="0" w:color="auto"/>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jc w:val="right"/>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w:t>
            </w:r>
          </w:p>
        </w:tc>
        <w:tc>
          <w:tcPr>
            <w:tcW w:w="567" w:type="dxa"/>
            <w:tcBorders>
              <w:top w:val="single" w:sz="4" w:space="0" w:color="auto"/>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jc w:val="right"/>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w:t>
            </w:r>
          </w:p>
        </w:tc>
        <w:tc>
          <w:tcPr>
            <w:tcW w:w="567" w:type="dxa"/>
            <w:tcBorders>
              <w:top w:val="single" w:sz="4" w:space="0" w:color="auto"/>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8" w:type="dxa"/>
            <w:tcBorders>
              <w:top w:val="single" w:sz="4" w:space="0" w:color="auto"/>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4" w:type="dxa"/>
            <w:tcBorders>
              <w:top w:val="single" w:sz="4" w:space="0" w:color="auto"/>
              <w:left w:val="nil"/>
              <w:bottom w:val="nil"/>
              <w:right w:val="nil"/>
            </w:tcBorders>
            <w:shd w:val="clear" w:color="FFFFCC" w:fill="FFFFFF"/>
            <w:noWrap/>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896" w:type="dxa"/>
            <w:gridSpan w:val="2"/>
            <w:tcBorders>
              <w:top w:val="single" w:sz="4" w:space="0" w:color="auto"/>
              <w:left w:val="single" w:sz="4" w:space="0" w:color="auto"/>
              <w:bottom w:val="nil"/>
              <w:right w:val="single" w:sz="4" w:space="0" w:color="000000"/>
            </w:tcBorders>
            <w:shd w:val="clear" w:color="FFFFCC"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360,4</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FFFFCC" w:fill="FFFFFF"/>
            <w:noWrap/>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4" w:type="dxa"/>
            <w:tcBorders>
              <w:top w:val="nil"/>
              <w:left w:val="nil"/>
              <w:bottom w:val="single" w:sz="4" w:space="0" w:color="auto"/>
              <w:right w:val="nil"/>
            </w:tcBorders>
            <w:shd w:val="clear" w:color="FFFFCC" w:fill="FFFFFF"/>
            <w:noWrap/>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600"/>
        </w:trPr>
        <w:tc>
          <w:tcPr>
            <w:tcW w:w="6775" w:type="dxa"/>
            <w:gridSpan w:val="15"/>
            <w:vMerge w:val="restart"/>
            <w:tcBorders>
              <w:top w:val="single" w:sz="4" w:space="0" w:color="auto"/>
              <w:left w:val="single" w:sz="4" w:space="0" w:color="auto"/>
              <w:bottom w:val="single" w:sz="4" w:space="0" w:color="000000"/>
              <w:right w:val="single" w:sz="4" w:space="0" w:color="000000"/>
            </w:tcBorders>
            <w:shd w:val="clear" w:color="FFFFCC" w:fill="FFC000"/>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Итого по автодорогам  местного значения (улицы)</w:t>
            </w:r>
          </w:p>
        </w:tc>
        <w:tc>
          <w:tcPr>
            <w:tcW w:w="708" w:type="dxa"/>
            <w:tcBorders>
              <w:top w:val="single" w:sz="4" w:space="0" w:color="auto"/>
              <w:left w:val="nil"/>
              <w:bottom w:val="single" w:sz="4" w:space="0" w:color="auto"/>
              <w:right w:val="nil"/>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реконструкция дороги</w:t>
            </w:r>
          </w:p>
        </w:tc>
        <w:tc>
          <w:tcPr>
            <w:tcW w:w="284" w:type="dxa"/>
            <w:tcBorders>
              <w:top w:val="single" w:sz="4" w:space="0" w:color="auto"/>
              <w:left w:val="single" w:sz="4" w:space="0" w:color="auto"/>
              <w:bottom w:val="single" w:sz="4" w:space="0" w:color="auto"/>
              <w:right w:val="nil"/>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32" w:type="dxa"/>
            <w:tcBorders>
              <w:top w:val="single" w:sz="4" w:space="0" w:color="auto"/>
              <w:left w:val="single" w:sz="4" w:space="0" w:color="auto"/>
              <w:bottom w:val="single" w:sz="4" w:space="0" w:color="auto"/>
              <w:right w:val="nil"/>
            </w:tcBorders>
            <w:shd w:val="clear" w:color="000000" w:fill="FFFF00"/>
            <w:vAlign w:val="center"/>
            <w:hideMark/>
          </w:tcPr>
          <w:p w:rsidR="00BD71B0" w:rsidRPr="00BD71B0" w:rsidRDefault="00BD71B0" w:rsidP="00BD71B0">
            <w:pPr>
              <w:spacing w:after="0" w:line="240" w:lineRule="auto"/>
              <w:jc w:val="right"/>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w:t>
            </w:r>
          </w:p>
        </w:tc>
        <w:tc>
          <w:tcPr>
            <w:tcW w:w="464" w:type="dxa"/>
            <w:tcBorders>
              <w:top w:val="single" w:sz="4" w:space="0" w:color="auto"/>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right"/>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30000</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350,0</w:t>
            </w:r>
          </w:p>
        </w:tc>
        <w:tc>
          <w:tcPr>
            <w:tcW w:w="57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4" w:type="dxa"/>
            <w:tcBorders>
              <w:top w:val="nil"/>
              <w:left w:val="nil"/>
              <w:bottom w:val="single" w:sz="4" w:space="0" w:color="auto"/>
              <w:right w:val="nil"/>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6775" w:type="dxa"/>
            <w:gridSpan w:val="15"/>
            <w:vMerge/>
            <w:tcBorders>
              <w:top w:val="single" w:sz="4" w:space="0" w:color="auto"/>
              <w:left w:val="single" w:sz="4" w:space="0" w:color="auto"/>
              <w:bottom w:val="single" w:sz="4" w:space="0" w:color="000000"/>
              <w:right w:val="single" w:sz="4" w:space="0" w:color="000000"/>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8" w:type="dxa"/>
            <w:tcBorders>
              <w:top w:val="nil"/>
              <w:left w:val="nil"/>
              <w:bottom w:val="single" w:sz="4" w:space="0" w:color="auto"/>
              <w:right w:val="nil"/>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установка дор.знаков</w:t>
            </w:r>
          </w:p>
        </w:tc>
        <w:tc>
          <w:tcPr>
            <w:tcW w:w="284" w:type="dxa"/>
            <w:tcBorders>
              <w:top w:val="nil"/>
              <w:left w:val="single" w:sz="4" w:space="0" w:color="auto"/>
              <w:bottom w:val="single" w:sz="4" w:space="0" w:color="auto"/>
              <w:right w:val="nil"/>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896" w:type="dxa"/>
            <w:gridSpan w:val="2"/>
            <w:tcBorders>
              <w:top w:val="nil"/>
              <w:left w:val="single" w:sz="4" w:space="0" w:color="auto"/>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23  шт.</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0,035</w:t>
            </w:r>
          </w:p>
        </w:tc>
        <w:tc>
          <w:tcPr>
            <w:tcW w:w="57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4" w:type="dxa"/>
            <w:tcBorders>
              <w:top w:val="nil"/>
              <w:left w:val="nil"/>
              <w:bottom w:val="single" w:sz="4" w:space="0" w:color="auto"/>
              <w:right w:val="nil"/>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900"/>
        </w:trPr>
        <w:tc>
          <w:tcPr>
            <w:tcW w:w="6775" w:type="dxa"/>
            <w:gridSpan w:val="15"/>
            <w:vMerge/>
            <w:tcBorders>
              <w:top w:val="single" w:sz="4" w:space="0" w:color="auto"/>
              <w:left w:val="single" w:sz="4" w:space="0" w:color="auto"/>
              <w:bottom w:val="single" w:sz="4" w:space="0" w:color="000000"/>
              <w:right w:val="single" w:sz="4" w:space="0" w:color="000000"/>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8" w:type="dxa"/>
            <w:tcBorders>
              <w:top w:val="nil"/>
              <w:left w:val="nil"/>
              <w:bottom w:val="single" w:sz="4" w:space="0" w:color="auto"/>
              <w:right w:val="nil"/>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установка светофорного объекта</w:t>
            </w:r>
          </w:p>
        </w:tc>
        <w:tc>
          <w:tcPr>
            <w:tcW w:w="284" w:type="dxa"/>
            <w:tcBorders>
              <w:top w:val="nil"/>
              <w:left w:val="single" w:sz="4" w:space="0" w:color="auto"/>
              <w:bottom w:val="single" w:sz="4" w:space="0" w:color="auto"/>
              <w:right w:val="nil"/>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896"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 светофорных объектов</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w:t>
            </w:r>
          </w:p>
        </w:tc>
        <w:tc>
          <w:tcPr>
            <w:tcW w:w="57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4" w:type="dxa"/>
            <w:tcBorders>
              <w:top w:val="nil"/>
              <w:left w:val="nil"/>
              <w:bottom w:val="single" w:sz="4" w:space="0" w:color="auto"/>
              <w:right w:val="nil"/>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600"/>
        </w:trPr>
        <w:tc>
          <w:tcPr>
            <w:tcW w:w="6775" w:type="dxa"/>
            <w:gridSpan w:val="15"/>
            <w:vMerge/>
            <w:tcBorders>
              <w:top w:val="single" w:sz="4" w:space="0" w:color="auto"/>
              <w:left w:val="single" w:sz="4" w:space="0" w:color="auto"/>
              <w:bottom w:val="single" w:sz="4" w:space="0" w:color="000000"/>
              <w:right w:val="single" w:sz="4" w:space="0" w:color="000000"/>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8" w:type="dxa"/>
            <w:tcBorders>
              <w:top w:val="nil"/>
              <w:left w:val="nil"/>
              <w:bottom w:val="single" w:sz="4" w:space="0" w:color="auto"/>
              <w:right w:val="nil"/>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Замена светофорного оборудования</w:t>
            </w:r>
          </w:p>
        </w:tc>
        <w:tc>
          <w:tcPr>
            <w:tcW w:w="284" w:type="dxa"/>
            <w:tcBorders>
              <w:top w:val="nil"/>
              <w:left w:val="single" w:sz="4" w:space="0" w:color="auto"/>
              <w:bottom w:val="single" w:sz="4" w:space="0" w:color="auto"/>
              <w:right w:val="nil"/>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896"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 объекта</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2,3</w:t>
            </w:r>
          </w:p>
        </w:tc>
        <w:tc>
          <w:tcPr>
            <w:tcW w:w="57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4" w:type="dxa"/>
            <w:tcBorders>
              <w:top w:val="nil"/>
              <w:left w:val="nil"/>
              <w:bottom w:val="single" w:sz="4" w:space="0" w:color="auto"/>
              <w:right w:val="nil"/>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975"/>
        </w:trPr>
        <w:tc>
          <w:tcPr>
            <w:tcW w:w="6775" w:type="dxa"/>
            <w:gridSpan w:val="15"/>
            <w:vMerge/>
            <w:tcBorders>
              <w:top w:val="single" w:sz="4" w:space="0" w:color="auto"/>
              <w:left w:val="single" w:sz="4" w:space="0" w:color="auto"/>
              <w:bottom w:val="single" w:sz="4" w:space="0" w:color="000000"/>
              <w:right w:val="single" w:sz="4" w:space="0" w:color="000000"/>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8" w:type="dxa"/>
            <w:tcBorders>
              <w:top w:val="nil"/>
              <w:left w:val="nil"/>
              <w:bottom w:val="nil"/>
              <w:right w:val="nil"/>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Установка дополнительного освещения</w:t>
            </w:r>
          </w:p>
        </w:tc>
        <w:tc>
          <w:tcPr>
            <w:tcW w:w="284" w:type="dxa"/>
            <w:tcBorders>
              <w:top w:val="nil"/>
              <w:left w:val="nil"/>
              <w:bottom w:val="nil"/>
              <w:right w:val="nil"/>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896"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 столба освещения</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57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4" w:type="dxa"/>
            <w:tcBorders>
              <w:top w:val="nil"/>
              <w:left w:val="nil"/>
              <w:bottom w:val="single" w:sz="4" w:space="0" w:color="auto"/>
              <w:right w:val="nil"/>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500"/>
        </w:trPr>
        <w:tc>
          <w:tcPr>
            <w:tcW w:w="6775" w:type="dxa"/>
            <w:gridSpan w:val="15"/>
            <w:vMerge/>
            <w:tcBorders>
              <w:top w:val="single" w:sz="4" w:space="0" w:color="auto"/>
              <w:left w:val="single" w:sz="4" w:space="0" w:color="auto"/>
              <w:bottom w:val="single" w:sz="4" w:space="0" w:color="000000"/>
              <w:right w:val="single" w:sz="4" w:space="0" w:color="000000"/>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8" w:type="dxa"/>
            <w:tcBorders>
              <w:top w:val="single" w:sz="4" w:space="0" w:color="auto"/>
              <w:left w:val="nil"/>
              <w:bottom w:val="single" w:sz="4" w:space="0" w:color="auto"/>
              <w:right w:val="nil"/>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перенос  комплексов  фото/видео фиксации и устройство шкафов для переносных комплексов</w:t>
            </w:r>
          </w:p>
        </w:tc>
        <w:tc>
          <w:tcPr>
            <w:tcW w:w="284" w:type="dxa"/>
            <w:tcBorders>
              <w:top w:val="single" w:sz="4" w:space="0" w:color="auto"/>
              <w:left w:val="single" w:sz="4" w:space="0" w:color="auto"/>
              <w:bottom w:val="single" w:sz="4" w:space="0" w:color="auto"/>
              <w:right w:val="nil"/>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896"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 комплекса</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0,9</w:t>
            </w:r>
          </w:p>
        </w:tc>
        <w:tc>
          <w:tcPr>
            <w:tcW w:w="57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FFFFCC" w:fill="FFFF00"/>
            <w:noWrap/>
            <w:vAlign w:val="center"/>
            <w:hideMark/>
          </w:tcPr>
          <w:p w:rsidR="00BD71B0" w:rsidRPr="00BD71B0" w:rsidRDefault="00BD71B0" w:rsidP="00BD71B0">
            <w:pPr>
              <w:spacing w:after="0" w:line="240" w:lineRule="auto"/>
              <w:jc w:val="center"/>
              <w:rPr>
                <w:rFonts w:ascii="Times New Roman" w:eastAsia="Times New Roman" w:hAnsi="Times New Roman" w:cs="Times New Roman"/>
                <w:b/>
                <w:bCs/>
                <w:color w:val="000000"/>
                <w:sz w:val="10"/>
                <w:szCs w:val="10"/>
                <w:lang w:eastAsia="ru-RU"/>
              </w:rPr>
            </w:pPr>
            <w:r w:rsidRPr="00BD71B0">
              <w:rPr>
                <w:rFonts w:ascii="Times New Roman" w:eastAsia="Times New Roman" w:hAnsi="Times New Roman" w:cs="Times New Roman"/>
                <w:b/>
                <w:bCs/>
                <w:color w:val="000000"/>
                <w:sz w:val="10"/>
                <w:szCs w:val="10"/>
                <w:lang w:eastAsia="ru-RU"/>
              </w:rPr>
              <w:t> </w:t>
            </w:r>
          </w:p>
        </w:tc>
        <w:tc>
          <w:tcPr>
            <w:tcW w:w="284" w:type="dxa"/>
            <w:tcBorders>
              <w:top w:val="nil"/>
              <w:left w:val="nil"/>
              <w:bottom w:val="single" w:sz="4" w:space="0" w:color="auto"/>
              <w:right w:val="nil"/>
            </w:tcBorders>
            <w:shd w:val="clear" w:color="FFFFCC" w:fill="FFFF00"/>
            <w:noWrap/>
            <w:vAlign w:val="center"/>
            <w:hideMark/>
          </w:tcPr>
          <w:p w:rsidR="00BD71B0" w:rsidRPr="00BD71B0" w:rsidRDefault="00BD71B0" w:rsidP="00BD71B0">
            <w:pPr>
              <w:spacing w:after="0" w:line="240" w:lineRule="auto"/>
              <w:jc w:val="center"/>
              <w:rPr>
                <w:rFonts w:ascii="Times New Roman" w:eastAsia="Times New Roman" w:hAnsi="Times New Roman" w:cs="Times New Roman"/>
                <w:b/>
                <w:bCs/>
                <w:color w:val="000000"/>
                <w:sz w:val="10"/>
                <w:szCs w:val="10"/>
                <w:lang w:eastAsia="ru-RU"/>
              </w:rPr>
            </w:pPr>
            <w:r w:rsidRPr="00BD71B0">
              <w:rPr>
                <w:rFonts w:ascii="Times New Roman" w:eastAsia="Times New Roman" w:hAnsi="Times New Roman" w:cs="Times New Roman"/>
                <w:b/>
                <w:bCs/>
                <w:color w:val="000000"/>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4" w:space="0" w:color="auto"/>
              <w:bottom w:val="single" w:sz="4" w:space="0" w:color="auto"/>
              <w:right w:val="single" w:sz="4" w:space="0" w:color="auto"/>
            </w:tcBorders>
            <w:shd w:val="clear" w:color="FFFFCC" w:fill="FFFFFF"/>
            <w:noWrap/>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69" w:type="dxa"/>
            <w:tcBorders>
              <w:top w:val="nil"/>
              <w:left w:val="nil"/>
              <w:bottom w:val="single" w:sz="4" w:space="0" w:color="auto"/>
              <w:right w:val="single" w:sz="4" w:space="0" w:color="auto"/>
            </w:tcBorders>
            <w:shd w:val="clear" w:color="FFFFCC" w:fill="FFFFFF"/>
            <w:noWrap/>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ИТОГО</w:t>
            </w:r>
          </w:p>
        </w:tc>
        <w:tc>
          <w:tcPr>
            <w:tcW w:w="342" w:type="dxa"/>
            <w:tcBorders>
              <w:top w:val="nil"/>
              <w:left w:val="nil"/>
              <w:bottom w:val="single" w:sz="4" w:space="0" w:color="auto"/>
              <w:right w:val="single" w:sz="4" w:space="0" w:color="auto"/>
            </w:tcBorders>
            <w:shd w:val="clear" w:color="FFFFCC"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36</w:t>
            </w:r>
          </w:p>
        </w:tc>
        <w:tc>
          <w:tcPr>
            <w:tcW w:w="425" w:type="dxa"/>
            <w:tcBorders>
              <w:top w:val="nil"/>
              <w:left w:val="nil"/>
              <w:bottom w:val="single" w:sz="4" w:space="0" w:color="auto"/>
              <w:right w:val="single" w:sz="4" w:space="0" w:color="auto"/>
            </w:tcBorders>
            <w:shd w:val="clear" w:color="FFFFCC"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552580</w:t>
            </w:r>
          </w:p>
        </w:tc>
        <w:tc>
          <w:tcPr>
            <w:tcW w:w="277" w:type="dxa"/>
            <w:tcBorders>
              <w:top w:val="nil"/>
              <w:left w:val="nil"/>
              <w:bottom w:val="single" w:sz="4" w:space="0" w:color="auto"/>
              <w:right w:val="single" w:sz="4" w:space="0" w:color="auto"/>
            </w:tcBorders>
            <w:shd w:val="clear" w:color="FFFFCC"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w:t>
            </w:r>
          </w:p>
        </w:tc>
        <w:tc>
          <w:tcPr>
            <w:tcW w:w="283" w:type="dxa"/>
            <w:tcBorders>
              <w:top w:val="nil"/>
              <w:left w:val="nil"/>
              <w:bottom w:val="single" w:sz="4" w:space="0" w:color="auto"/>
              <w:right w:val="single" w:sz="4" w:space="0" w:color="auto"/>
            </w:tcBorders>
            <w:shd w:val="clear" w:color="FFFFCC"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36</w:t>
            </w:r>
          </w:p>
        </w:tc>
        <w:tc>
          <w:tcPr>
            <w:tcW w:w="391" w:type="dxa"/>
            <w:tcBorders>
              <w:top w:val="nil"/>
              <w:left w:val="nil"/>
              <w:bottom w:val="single" w:sz="4" w:space="0" w:color="auto"/>
              <w:right w:val="single" w:sz="4" w:space="0" w:color="auto"/>
            </w:tcBorders>
            <w:shd w:val="clear" w:color="FFFFCC"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17</w:t>
            </w:r>
          </w:p>
        </w:tc>
        <w:tc>
          <w:tcPr>
            <w:tcW w:w="236" w:type="dxa"/>
            <w:tcBorders>
              <w:top w:val="nil"/>
              <w:left w:val="nil"/>
              <w:bottom w:val="single" w:sz="4" w:space="0" w:color="auto"/>
              <w:right w:val="single" w:sz="4" w:space="0" w:color="auto"/>
            </w:tcBorders>
            <w:shd w:val="clear" w:color="FFFFCC"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48</w:t>
            </w:r>
          </w:p>
        </w:tc>
        <w:tc>
          <w:tcPr>
            <w:tcW w:w="236" w:type="dxa"/>
            <w:tcBorders>
              <w:top w:val="nil"/>
              <w:left w:val="nil"/>
              <w:bottom w:val="single" w:sz="4" w:space="0" w:color="auto"/>
              <w:right w:val="single" w:sz="4" w:space="0" w:color="auto"/>
            </w:tcBorders>
            <w:shd w:val="clear" w:color="FFFFCC"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23</w:t>
            </w:r>
          </w:p>
        </w:tc>
        <w:tc>
          <w:tcPr>
            <w:tcW w:w="271" w:type="dxa"/>
            <w:tcBorders>
              <w:top w:val="nil"/>
              <w:left w:val="nil"/>
              <w:bottom w:val="single" w:sz="4" w:space="0" w:color="auto"/>
              <w:right w:val="single" w:sz="4" w:space="0" w:color="auto"/>
            </w:tcBorders>
            <w:shd w:val="clear" w:color="FFFFCC"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64</w:t>
            </w:r>
          </w:p>
        </w:tc>
        <w:tc>
          <w:tcPr>
            <w:tcW w:w="709" w:type="dxa"/>
            <w:tcBorders>
              <w:top w:val="nil"/>
              <w:left w:val="nil"/>
              <w:bottom w:val="single" w:sz="4" w:space="0" w:color="auto"/>
              <w:right w:val="single" w:sz="4" w:space="0" w:color="auto"/>
            </w:tcBorders>
            <w:shd w:val="clear" w:color="FFFFCC" w:fill="FFFFFF"/>
            <w:noWrap/>
            <w:vAlign w:val="center"/>
            <w:hideMark/>
          </w:tcPr>
          <w:p w:rsidR="00BD71B0" w:rsidRPr="00BD71B0" w:rsidRDefault="00BD71B0" w:rsidP="00BD71B0">
            <w:pPr>
              <w:spacing w:after="0" w:line="240" w:lineRule="auto"/>
              <w:jc w:val="right"/>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14</w:t>
            </w:r>
          </w:p>
        </w:tc>
        <w:tc>
          <w:tcPr>
            <w:tcW w:w="983" w:type="dxa"/>
            <w:tcBorders>
              <w:top w:val="nil"/>
              <w:left w:val="nil"/>
              <w:bottom w:val="single" w:sz="4" w:space="0" w:color="auto"/>
              <w:right w:val="single" w:sz="4" w:space="0" w:color="auto"/>
            </w:tcBorders>
            <w:shd w:val="clear" w:color="FFFFCC" w:fill="FFFFFF"/>
            <w:noWrap/>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35" w:type="dxa"/>
            <w:tcBorders>
              <w:top w:val="nil"/>
              <w:left w:val="nil"/>
              <w:bottom w:val="single" w:sz="4" w:space="0" w:color="auto"/>
              <w:right w:val="single" w:sz="4" w:space="0" w:color="auto"/>
            </w:tcBorders>
            <w:shd w:val="clear" w:color="FFFFCC" w:fill="FFFFFF"/>
            <w:noWrap/>
            <w:vAlign w:val="center"/>
            <w:hideMark/>
          </w:tcPr>
          <w:p w:rsidR="00BD71B0" w:rsidRPr="00BD71B0" w:rsidRDefault="00BD71B0" w:rsidP="00BD71B0">
            <w:pPr>
              <w:spacing w:after="0" w:line="240" w:lineRule="auto"/>
              <w:jc w:val="right"/>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w:t>
            </w:r>
          </w:p>
        </w:tc>
        <w:tc>
          <w:tcPr>
            <w:tcW w:w="567" w:type="dxa"/>
            <w:tcBorders>
              <w:top w:val="nil"/>
              <w:left w:val="nil"/>
              <w:bottom w:val="single" w:sz="4" w:space="0" w:color="auto"/>
              <w:right w:val="single" w:sz="4" w:space="0" w:color="auto"/>
            </w:tcBorders>
            <w:shd w:val="clear" w:color="FFFFCC" w:fill="FFFFFF"/>
            <w:noWrap/>
            <w:vAlign w:val="center"/>
            <w:hideMark/>
          </w:tcPr>
          <w:p w:rsidR="00BD71B0" w:rsidRPr="00BD71B0" w:rsidRDefault="00BD71B0" w:rsidP="00BD71B0">
            <w:pPr>
              <w:spacing w:after="0" w:line="240" w:lineRule="auto"/>
              <w:jc w:val="right"/>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w:t>
            </w:r>
          </w:p>
        </w:tc>
        <w:tc>
          <w:tcPr>
            <w:tcW w:w="567" w:type="dxa"/>
            <w:tcBorders>
              <w:top w:val="nil"/>
              <w:left w:val="nil"/>
              <w:bottom w:val="single" w:sz="4" w:space="0" w:color="auto"/>
              <w:right w:val="single" w:sz="4" w:space="0" w:color="auto"/>
            </w:tcBorders>
            <w:shd w:val="clear" w:color="FFFFCC" w:fill="FFFFFF"/>
            <w:noWrap/>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8" w:type="dxa"/>
            <w:tcBorders>
              <w:top w:val="nil"/>
              <w:left w:val="nil"/>
              <w:bottom w:val="single" w:sz="4" w:space="0" w:color="auto"/>
              <w:right w:val="single" w:sz="4" w:space="0" w:color="auto"/>
            </w:tcBorders>
            <w:shd w:val="clear" w:color="FFFFCC" w:fill="FFFFFF"/>
            <w:noWrap/>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4" w:type="dxa"/>
            <w:tcBorders>
              <w:top w:val="nil"/>
              <w:left w:val="nil"/>
              <w:bottom w:val="single" w:sz="4" w:space="0" w:color="auto"/>
              <w:right w:val="single" w:sz="4" w:space="0" w:color="auto"/>
            </w:tcBorders>
            <w:shd w:val="clear" w:color="FFFFCC" w:fill="FFFFFF"/>
            <w:noWrap/>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32" w:type="dxa"/>
            <w:tcBorders>
              <w:top w:val="nil"/>
              <w:left w:val="nil"/>
              <w:bottom w:val="single" w:sz="4" w:space="0" w:color="auto"/>
              <w:right w:val="single" w:sz="4" w:space="0" w:color="auto"/>
            </w:tcBorders>
            <w:shd w:val="clear" w:color="FFFFCC" w:fill="FFFFFF"/>
            <w:noWrap/>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64" w:type="dxa"/>
            <w:tcBorders>
              <w:top w:val="nil"/>
              <w:left w:val="nil"/>
              <w:bottom w:val="single" w:sz="4" w:space="0" w:color="auto"/>
              <w:right w:val="single" w:sz="4" w:space="0" w:color="auto"/>
            </w:tcBorders>
            <w:shd w:val="clear" w:color="FFFFCC" w:fill="FFFFFF"/>
            <w:noWrap/>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360,4</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FFFFCC" w:fill="FFFFFF"/>
            <w:noWrap/>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4" w:type="dxa"/>
            <w:tcBorders>
              <w:top w:val="nil"/>
              <w:left w:val="nil"/>
              <w:bottom w:val="single" w:sz="4" w:space="0" w:color="auto"/>
              <w:right w:val="nil"/>
            </w:tcBorders>
            <w:shd w:val="clear" w:color="FFFFCC" w:fill="FFFFFF"/>
            <w:noWrap/>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FFFFCC"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ИТОГО</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600"/>
        </w:trPr>
        <w:tc>
          <w:tcPr>
            <w:tcW w:w="6775" w:type="dxa"/>
            <w:gridSpan w:val="15"/>
            <w:vMerge w:val="restart"/>
            <w:tcBorders>
              <w:top w:val="single" w:sz="4" w:space="0" w:color="auto"/>
              <w:left w:val="single" w:sz="4" w:space="0" w:color="auto"/>
              <w:bottom w:val="single" w:sz="4" w:space="0" w:color="auto"/>
              <w:right w:val="single" w:sz="4" w:space="0" w:color="auto"/>
            </w:tcBorders>
            <w:shd w:val="clear" w:color="FFFFCC" w:fill="FFC000"/>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Итого по объектам</w:t>
            </w:r>
          </w:p>
        </w:tc>
        <w:tc>
          <w:tcPr>
            <w:tcW w:w="708"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реконструкция дороги</w:t>
            </w:r>
          </w:p>
        </w:tc>
        <w:tc>
          <w:tcPr>
            <w:tcW w:w="284" w:type="dxa"/>
            <w:tcBorders>
              <w:top w:val="nil"/>
              <w:left w:val="nil"/>
              <w:bottom w:val="single" w:sz="4" w:space="0" w:color="auto"/>
              <w:right w:val="nil"/>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32" w:type="dxa"/>
            <w:tcBorders>
              <w:top w:val="nil"/>
              <w:left w:val="single" w:sz="4" w:space="0" w:color="auto"/>
              <w:bottom w:val="single" w:sz="4" w:space="0" w:color="auto"/>
              <w:right w:val="nil"/>
            </w:tcBorders>
            <w:shd w:val="clear" w:color="000000" w:fill="FFFF00"/>
            <w:vAlign w:val="center"/>
            <w:hideMark/>
          </w:tcPr>
          <w:p w:rsidR="00BD71B0" w:rsidRPr="00BD71B0" w:rsidRDefault="00BD71B0" w:rsidP="00BD71B0">
            <w:pPr>
              <w:spacing w:after="0" w:line="240" w:lineRule="auto"/>
              <w:jc w:val="right"/>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w:t>
            </w:r>
          </w:p>
        </w:tc>
        <w:tc>
          <w:tcPr>
            <w:tcW w:w="46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right"/>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30000</w:t>
            </w:r>
          </w:p>
        </w:tc>
        <w:tc>
          <w:tcPr>
            <w:tcW w:w="702" w:type="dxa"/>
            <w:tcBorders>
              <w:top w:val="nil"/>
              <w:left w:val="nil"/>
              <w:bottom w:val="nil"/>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350</w:t>
            </w:r>
          </w:p>
        </w:tc>
        <w:tc>
          <w:tcPr>
            <w:tcW w:w="574" w:type="dxa"/>
            <w:tcBorders>
              <w:top w:val="nil"/>
              <w:left w:val="nil"/>
              <w:bottom w:val="nil"/>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nil"/>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nil"/>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строительство светофорного объекта</w:t>
            </w:r>
          </w:p>
        </w:tc>
        <w:tc>
          <w:tcPr>
            <w:tcW w:w="284" w:type="dxa"/>
            <w:tcBorders>
              <w:top w:val="nil"/>
              <w:left w:val="nil"/>
              <w:bottom w:val="single" w:sz="4" w:space="0" w:color="auto"/>
              <w:right w:val="nil"/>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 объект</w:t>
            </w:r>
          </w:p>
        </w:tc>
        <w:tc>
          <w:tcPr>
            <w:tcW w:w="702" w:type="dxa"/>
            <w:tcBorders>
              <w:top w:val="nil"/>
              <w:left w:val="nil"/>
              <w:bottom w:val="single" w:sz="4" w:space="0" w:color="auto"/>
              <w:right w:val="nil"/>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3,89</w:t>
            </w:r>
          </w:p>
        </w:tc>
        <w:tc>
          <w:tcPr>
            <w:tcW w:w="393" w:type="dxa"/>
            <w:tcBorders>
              <w:top w:val="nil"/>
              <w:left w:val="single" w:sz="4" w:space="0" w:color="auto"/>
              <w:bottom w:val="single" w:sz="4" w:space="0" w:color="auto"/>
              <w:right w:val="nil"/>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single" w:sz="4" w:space="0" w:color="auto"/>
              <w:bottom w:val="single" w:sz="4" w:space="0" w:color="auto"/>
              <w:right w:val="nil"/>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single" w:sz="4" w:space="0" w:color="auto"/>
              <w:bottom w:val="single" w:sz="4" w:space="0" w:color="auto"/>
              <w:right w:val="nil"/>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single" w:sz="4" w:space="0" w:color="auto"/>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600"/>
        </w:trPr>
        <w:tc>
          <w:tcPr>
            <w:tcW w:w="6775" w:type="dxa"/>
            <w:gridSpan w:val="15"/>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8"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установка дор.знаков</w:t>
            </w:r>
          </w:p>
        </w:tc>
        <w:tc>
          <w:tcPr>
            <w:tcW w:w="284" w:type="dxa"/>
            <w:tcBorders>
              <w:top w:val="nil"/>
              <w:left w:val="nil"/>
              <w:bottom w:val="single" w:sz="4" w:space="0" w:color="auto"/>
              <w:right w:val="nil"/>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896" w:type="dxa"/>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23  шт.</w:t>
            </w:r>
          </w:p>
        </w:tc>
        <w:tc>
          <w:tcPr>
            <w:tcW w:w="702" w:type="dxa"/>
            <w:tcBorders>
              <w:top w:val="single" w:sz="4" w:space="0" w:color="auto"/>
              <w:left w:val="nil"/>
              <w:bottom w:val="nil"/>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0,035</w:t>
            </w:r>
          </w:p>
        </w:tc>
        <w:tc>
          <w:tcPr>
            <w:tcW w:w="574" w:type="dxa"/>
            <w:tcBorders>
              <w:top w:val="single" w:sz="4" w:space="0" w:color="auto"/>
              <w:left w:val="nil"/>
              <w:bottom w:val="nil"/>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single" w:sz="4" w:space="0" w:color="auto"/>
              <w:left w:val="nil"/>
              <w:bottom w:val="nil"/>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single" w:sz="4" w:space="0" w:color="auto"/>
              <w:left w:val="nil"/>
              <w:bottom w:val="nil"/>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строительство переходно-скоростных полос</w:t>
            </w:r>
          </w:p>
        </w:tc>
        <w:tc>
          <w:tcPr>
            <w:tcW w:w="284" w:type="dxa"/>
            <w:tcBorders>
              <w:top w:val="nil"/>
              <w:left w:val="nil"/>
              <w:bottom w:val="single" w:sz="4" w:space="0" w:color="auto"/>
              <w:right w:val="nil"/>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 шт.</w:t>
            </w:r>
          </w:p>
        </w:tc>
        <w:tc>
          <w:tcPr>
            <w:tcW w:w="702" w:type="dxa"/>
            <w:tcBorders>
              <w:top w:val="nil"/>
              <w:left w:val="nil"/>
              <w:bottom w:val="single" w:sz="4" w:space="0" w:color="auto"/>
              <w:right w:val="nil"/>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11,66</w:t>
            </w:r>
          </w:p>
        </w:tc>
        <w:tc>
          <w:tcPr>
            <w:tcW w:w="393" w:type="dxa"/>
            <w:tcBorders>
              <w:top w:val="nil"/>
              <w:left w:val="single" w:sz="4" w:space="0" w:color="auto"/>
              <w:bottom w:val="single" w:sz="4" w:space="0" w:color="auto"/>
              <w:right w:val="nil"/>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single" w:sz="4" w:space="0" w:color="auto"/>
              <w:bottom w:val="single" w:sz="4" w:space="0" w:color="auto"/>
              <w:right w:val="nil"/>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single" w:sz="4" w:space="0" w:color="auto"/>
              <w:bottom w:val="single" w:sz="4" w:space="0" w:color="auto"/>
              <w:right w:val="nil"/>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single" w:sz="4" w:space="0" w:color="auto"/>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900"/>
        </w:trPr>
        <w:tc>
          <w:tcPr>
            <w:tcW w:w="6775" w:type="dxa"/>
            <w:gridSpan w:val="15"/>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8"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установка светофорного объекта</w:t>
            </w:r>
          </w:p>
        </w:tc>
        <w:tc>
          <w:tcPr>
            <w:tcW w:w="284" w:type="dxa"/>
            <w:tcBorders>
              <w:top w:val="nil"/>
              <w:left w:val="nil"/>
              <w:bottom w:val="single" w:sz="4" w:space="0" w:color="auto"/>
              <w:right w:val="nil"/>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896" w:type="dxa"/>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 светофорных объектов</w:t>
            </w:r>
          </w:p>
        </w:tc>
        <w:tc>
          <w:tcPr>
            <w:tcW w:w="702" w:type="dxa"/>
            <w:tcBorders>
              <w:top w:val="single" w:sz="4" w:space="0" w:color="auto"/>
              <w:left w:val="nil"/>
              <w:bottom w:val="nil"/>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w:t>
            </w:r>
          </w:p>
        </w:tc>
        <w:tc>
          <w:tcPr>
            <w:tcW w:w="574" w:type="dxa"/>
            <w:tcBorders>
              <w:top w:val="single" w:sz="4" w:space="0" w:color="auto"/>
              <w:left w:val="nil"/>
              <w:bottom w:val="nil"/>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single" w:sz="4" w:space="0" w:color="auto"/>
              <w:left w:val="nil"/>
              <w:bottom w:val="nil"/>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single" w:sz="4" w:space="0" w:color="auto"/>
              <w:left w:val="nil"/>
              <w:bottom w:val="nil"/>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строительство освещения</w:t>
            </w:r>
          </w:p>
        </w:tc>
        <w:tc>
          <w:tcPr>
            <w:tcW w:w="284" w:type="dxa"/>
            <w:tcBorders>
              <w:top w:val="nil"/>
              <w:left w:val="nil"/>
              <w:bottom w:val="single" w:sz="4" w:space="0" w:color="auto"/>
              <w:right w:val="nil"/>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1,34 км.</w:t>
            </w:r>
          </w:p>
        </w:tc>
        <w:tc>
          <w:tcPr>
            <w:tcW w:w="702" w:type="dxa"/>
            <w:tcBorders>
              <w:top w:val="nil"/>
              <w:left w:val="nil"/>
              <w:bottom w:val="single" w:sz="4" w:space="0" w:color="auto"/>
              <w:right w:val="nil"/>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23,32</w:t>
            </w:r>
          </w:p>
        </w:tc>
        <w:tc>
          <w:tcPr>
            <w:tcW w:w="393" w:type="dxa"/>
            <w:tcBorders>
              <w:top w:val="nil"/>
              <w:left w:val="single" w:sz="4" w:space="0" w:color="auto"/>
              <w:bottom w:val="single" w:sz="4" w:space="0" w:color="auto"/>
              <w:right w:val="nil"/>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single" w:sz="4" w:space="0" w:color="auto"/>
              <w:bottom w:val="single" w:sz="4" w:space="0" w:color="auto"/>
              <w:right w:val="nil"/>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single" w:sz="4" w:space="0" w:color="auto"/>
              <w:bottom w:val="single" w:sz="4" w:space="0" w:color="auto"/>
              <w:right w:val="nil"/>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single" w:sz="4" w:space="0" w:color="auto"/>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600"/>
        </w:trPr>
        <w:tc>
          <w:tcPr>
            <w:tcW w:w="6775" w:type="dxa"/>
            <w:gridSpan w:val="15"/>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8"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Замена светофорного оборудования</w:t>
            </w:r>
          </w:p>
        </w:tc>
        <w:tc>
          <w:tcPr>
            <w:tcW w:w="284" w:type="dxa"/>
            <w:tcBorders>
              <w:top w:val="nil"/>
              <w:left w:val="nil"/>
              <w:bottom w:val="single" w:sz="4" w:space="0" w:color="auto"/>
              <w:right w:val="nil"/>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896" w:type="dxa"/>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 объекта</w:t>
            </w:r>
          </w:p>
        </w:tc>
        <w:tc>
          <w:tcPr>
            <w:tcW w:w="702" w:type="dxa"/>
            <w:tcBorders>
              <w:top w:val="single" w:sz="4" w:space="0" w:color="auto"/>
              <w:left w:val="nil"/>
              <w:bottom w:val="nil"/>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2,3</w:t>
            </w:r>
          </w:p>
        </w:tc>
        <w:tc>
          <w:tcPr>
            <w:tcW w:w="574" w:type="dxa"/>
            <w:tcBorders>
              <w:top w:val="single" w:sz="4" w:space="0" w:color="auto"/>
              <w:left w:val="nil"/>
              <w:bottom w:val="nil"/>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single" w:sz="4" w:space="0" w:color="auto"/>
              <w:left w:val="nil"/>
              <w:bottom w:val="nil"/>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single" w:sz="4" w:space="0" w:color="auto"/>
              <w:left w:val="nil"/>
              <w:bottom w:val="nil"/>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nil"/>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4" w:type="dxa"/>
            <w:tcBorders>
              <w:top w:val="nil"/>
              <w:left w:val="single" w:sz="4" w:space="0" w:color="auto"/>
              <w:bottom w:val="single" w:sz="4" w:space="0" w:color="auto"/>
              <w:right w:val="nil"/>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2" w:type="dxa"/>
            <w:tcBorders>
              <w:top w:val="nil"/>
              <w:left w:val="nil"/>
              <w:bottom w:val="single" w:sz="4" w:space="0" w:color="auto"/>
              <w:right w:val="nil"/>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nil"/>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nil"/>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nil"/>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single" w:sz="4" w:space="0" w:color="auto"/>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960"/>
        </w:trPr>
        <w:tc>
          <w:tcPr>
            <w:tcW w:w="6775" w:type="dxa"/>
            <w:gridSpan w:val="15"/>
            <w:vMerge/>
            <w:tcBorders>
              <w:top w:val="single" w:sz="4" w:space="0" w:color="auto"/>
              <w:left w:val="single" w:sz="4" w:space="0" w:color="auto"/>
              <w:bottom w:val="single" w:sz="4" w:space="0" w:color="auto"/>
              <w:right w:val="single" w:sz="4" w:space="0" w:color="auto"/>
            </w:tcBorders>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p>
        </w:tc>
        <w:tc>
          <w:tcPr>
            <w:tcW w:w="708"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Установка дополнительного освещения</w:t>
            </w:r>
          </w:p>
        </w:tc>
        <w:tc>
          <w:tcPr>
            <w:tcW w:w="284" w:type="dxa"/>
            <w:tcBorders>
              <w:top w:val="nil"/>
              <w:left w:val="nil"/>
              <w:bottom w:val="single" w:sz="4" w:space="0" w:color="auto"/>
              <w:right w:val="nil"/>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896" w:type="dxa"/>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 столба освещения</w:t>
            </w:r>
          </w:p>
        </w:tc>
        <w:tc>
          <w:tcPr>
            <w:tcW w:w="702" w:type="dxa"/>
            <w:tcBorders>
              <w:top w:val="single" w:sz="4" w:space="0" w:color="auto"/>
              <w:left w:val="nil"/>
              <w:bottom w:val="nil"/>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574" w:type="dxa"/>
            <w:tcBorders>
              <w:top w:val="single" w:sz="4" w:space="0" w:color="auto"/>
              <w:left w:val="nil"/>
              <w:bottom w:val="nil"/>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single" w:sz="4" w:space="0" w:color="auto"/>
              <w:left w:val="nil"/>
              <w:bottom w:val="nil"/>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single" w:sz="4" w:space="0" w:color="auto"/>
              <w:left w:val="nil"/>
              <w:bottom w:val="nil"/>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nil"/>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830"/>
        </w:trPr>
        <w:tc>
          <w:tcPr>
            <w:tcW w:w="284" w:type="dxa"/>
            <w:tcBorders>
              <w:top w:val="nil"/>
              <w:left w:val="nil"/>
              <w:bottom w:val="single" w:sz="4" w:space="0" w:color="auto"/>
              <w:right w:val="nil"/>
            </w:tcBorders>
            <w:shd w:val="clear" w:color="FFFFCC" w:fill="FFC000"/>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lastRenderedPageBreak/>
              <w:t> </w:t>
            </w:r>
          </w:p>
        </w:tc>
        <w:tc>
          <w:tcPr>
            <w:tcW w:w="769" w:type="dxa"/>
            <w:tcBorders>
              <w:top w:val="nil"/>
              <w:left w:val="nil"/>
              <w:bottom w:val="single" w:sz="4" w:space="0" w:color="auto"/>
              <w:right w:val="nil"/>
            </w:tcBorders>
            <w:shd w:val="clear" w:color="FFFFCC" w:fill="FFC000"/>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342" w:type="dxa"/>
            <w:tcBorders>
              <w:top w:val="nil"/>
              <w:left w:val="nil"/>
              <w:bottom w:val="single" w:sz="4" w:space="0" w:color="auto"/>
              <w:right w:val="nil"/>
            </w:tcBorders>
            <w:shd w:val="clear" w:color="FFFFCC" w:fill="FFC000"/>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nil"/>
              <w:bottom w:val="single" w:sz="4" w:space="0" w:color="auto"/>
              <w:right w:val="nil"/>
            </w:tcBorders>
            <w:shd w:val="clear" w:color="FFFFCC" w:fill="FFC000"/>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77" w:type="dxa"/>
            <w:tcBorders>
              <w:top w:val="nil"/>
              <w:left w:val="nil"/>
              <w:bottom w:val="single" w:sz="4" w:space="0" w:color="auto"/>
              <w:right w:val="nil"/>
            </w:tcBorders>
            <w:shd w:val="clear" w:color="FFFFCC" w:fill="FFC000"/>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3" w:type="dxa"/>
            <w:tcBorders>
              <w:top w:val="nil"/>
              <w:left w:val="nil"/>
              <w:bottom w:val="single" w:sz="4" w:space="0" w:color="auto"/>
              <w:right w:val="nil"/>
            </w:tcBorders>
            <w:shd w:val="clear" w:color="FFFFCC" w:fill="FFC000"/>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391" w:type="dxa"/>
            <w:tcBorders>
              <w:top w:val="nil"/>
              <w:left w:val="nil"/>
              <w:bottom w:val="single" w:sz="4" w:space="0" w:color="auto"/>
              <w:right w:val="nil"/>
            </w:tcBorders>
            <w:shd w:val="clear" w:color="FFFFCC" w:fill="FFC000"/>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36" w:type="dxa"/>
            <w:tcBorders>
              <w:top w:val="nil"/>
              <w:left w:val="nil"/>
              <w:bottom w:val="single" w:sz="4" w:space="0" w:color="auto"/>
              <w:right w:val="nil"/>
            </w:tcBorders>
            <w:shd w:val="clear" w:color="FFFFCC" w:fill="FFC000"/>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36" w:type="dxa"/>
            <w:tcBorders>
              <w:top w:val="nil"/>
              <w:left w:val="nil"/>
              <w:bottom w:val="single" w:sz="4" w:space="0" w:color="auto"/>
              <w:right w:val="nil"/>
            </w:tcBorders>
            <w:shd w:val="clear" w:color="FFFFCC" w:fill="FFC000"/>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71" w:type="dxa"/>
            <w:tcBorders>
              <w:top w:val="nil"/>
              <w:left w:val="nil"/>
              <w:bottom w:val="single" w:sz="4" w:space="0" w:color="auto"/>
              <w:right w:val="nil"/>
            </w:tcBorders>
            <w:shd w:val="clear" w:color="FFFFCC" w:fill="FFC000"/>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9" w:type="dxa"/>
            <w:tcBorders>
              <w:top w:val="nil"/>
              <w:left w:val="nil"/>
              <w:bottom w:val="single" w:sz="4" w:space="0" w:color="auto"/>
              <w:right w:val="nil"/>
            </w:tcBorders>
            <w:shd w:val="clear" w:color="FFFFCC" w:fill="FFC000"/>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983" w:type="dxa"/>
            <w:tcBorders>
              <w:top w:val="nil"/>
              <w:left w:val="nil"/>
              <w:bottom w:val="single" w:sz="4" w:space="0" w:color="auto"/>
              <w:right w:val="nil"/>
            </w:tcBorders>
            <w:shd w:val="clear" w:color="FFFFCC" w:fill="FFC000"/>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35" w:type="dxa"/>
            <w:tcBorders>
              <w:top w:val="nil"/>
              <w:left w:val="nil"/>
              <w:bottom w:val="single" w:sz="4" w:space="0" w:color="auto"/>
              <w:right w:val="nil"/>
            </w:tcBorders>
            <w:shd w:val="clear" w:color="FFFFCC" w:fill="FFC000"/>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nil"/>
            </w:tcBorders>
            <w:shd w:val="clear" w:color="FFFFCC" w:fill="FFC000"/>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nil"/>
            </w:tcBorders>
            <w:shd w:val="clear" w:color="FFFFCC" w:fill="FFC000"/>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8" w:type="dxa"/>
            <w:tcBorders>
              <w:top w:val="nil"/>
              <w:left w:val="single" w:sz="4" w:space="0" w:color="auto"/>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перенос  комплексов  фото/видео фиксации и устройство шкафов для переносных комплексов</w:t>
            </w:r>
          </w:p>
        </w:tc>
        <w:tc>
          <w:tcPr>
            <w:tcW w:w="284"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 комплекса</w:t>
            </w:r>
          </w:p>
        </w:tc>
        <w:tc>
          <w:tcPr>
            <w:tcW w:w="702" w:type="dxa"/>
            <w:tcBorders>
              <w:top w:val="single" w:sz="4" w:space="0" w:color="auto"/>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0,9</w:t>
            </w:r>
          </w:p>
        </w:tc>
        <w:tc>
          <w:tcPr>
            <w:tcW w:w="574" w:type="dxa"/>
            <w:tcBorders>
              <w:top w:val="single" w:sz="4" w:space="0" w:color="auto"/>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single" w:sz="4" w:space="0" w:color="auto"/>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single" w:sz="4" w:space="0" w:color="auto"/>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567" w:type="dxa"/>
            <w:tcBorders>
              <w:top w:val="nil"/>
              <w:left w:val="nil"/>
              <w:bottom w:val="single" w:sz="4" w:space="0" w:color="auto"/>
              <w:right w:val="nil"/>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4" w:type="dxa"/>
            <w:tcBorders>
              <w:top w:val="nil"/>
              <w:left w:val="single" w:sz="4" w:space="0" w:color="auto"/>
              <w:bottom w:val="single" w:sz="4" w:space="0" w:color="auto"/>
              <w:right w:val="nil"/>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single" w:sz="4" w:space="0" w:color="auto"/>
              <w:bottom w:val="single" w:sz="4" w:space="0" w:color="auto"/>
              <w:right w:val="nil"/>
            </w:tcBorders>
            <w:shd w:val="clear" w:color="000000" w:fill="FFFF0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322" w:type="dxa"/>
            <w:tcBorders>
              <w:top w:val="nil"/>
              <w:left w:val="nil"/>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nil"/>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nil"/>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nil"/>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nil"/>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single" w:sz="4" w:space="0" w:color="auto"/>
              <w:bottom w:val="single" w:sz="4" w:space="0" w:color="auto"/>
              <w:right w:val="single" w:sz="4" w:space="0" w:color="auto"/>
            </w:tcBorders>
            <w:shd w:val="clear" w:color="000000" w:fill="FFFF0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285"/>
        </w:trPr>
        <w:tc>
          <w:tcPr>
            <w:tcW w:w="11923" w:type="dxa"/>
            <w:gridSpan w:val="25"/>
            <w:tcBorders>
              <w:top w:val="nil"/>
              <w:left w:val="single" w:sz="8" w:space="0" w:color="auto"/>
              <w:bottom w:val="single" w:sz="4" w:space="0" w:color="auto"/>
              <w:right w:val="nil"/>
            </w:tcBorders>
            <w:shd w:val="clear" w:color="FFFFCC"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b/>
                <w:bCs/>
                <w:color w:val="000000"/>
                <w:sz w:val="10"/>
                <w:szCs w:val="10"/>
                <w:lang w:eastAsia="ru-RU"/>
              </w:rPr>
            </w:pPr>
            <w:r w:rsidRPr="00BD71B0">
              <w:rPr>
                <w:rFonts w:ascii="Times New Roman" w:eastAsia="Times New Roman" w:hAnsi="Times New Roman" w:cs="Times New Roman"/>
                <w:b/>
                <w:bCs/>
                <w:color w:val="000000"/>
                <w:sz w:val="10"/>
                <w:szCs w:val="10"/>
                <w:lang w:eastAsia="ru-RU"/>
              </w:rPr>
              <w:t>Общий итог</w:t>
            </w:r>
          </w:p>
        </w:tc>
        <w:tc>
          <w:tcPr>
            <w:tcW w:w="284" w:type="dxa"/>
            <w:tcBorders>
              <w:top w:val="nil"/>
              <w:left w:val="nil"/>
              <w:bottom w:val="single" w:sz="4" w:space="0" w:color="auto"/>
              <w:right w:val="nil"/>
            </w:tcBorders>
            <w:shd w:val="clear" w:color="FFFFCC"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b/>
                <w:bCs/>
                <w:color w:val="000000"/>
                <w:sz w:val="10"/>
                <w:szCs w:val="10"/>
                <w:lang w:eastAsia="ru-RU"/>
              </w:rPr>
            </w:pPr>
            <w:r w:rsidRPr="00BD71B0">
              <w:rPr>
                <w:rFonts w:ascii="Times New Roman" w:eastAsia="Times New Roman" w:hAnsi="Times New Roman" w:cs="Times New Roman"/>
                <w:b/>
                <w:bCs/>
                <w:color w:val="000000"/>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284" w:type="dxa"/>
            <w:tcBorders>
              <w:top w:val="nil"/>
              <w:left w:val="single" w:sz="8" w:space="0" w:color="auto"/>
              <w:bottom w:val="nil"/>
              <w:right w:val="single" w:sz="4" w:space="0" w:color="auto"/>
            </w:tcBorders>
            <w:shd w:val="clear" w:color="FFFFCC" w:fill="FFFFFF"/>
            <w:noWrap/>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69" w:type="dxa"/>
            <w:tcBorders>
              <w:top w:val="nil"/>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ИТОГО</w:t>
            </w:r>
          </w:p>
        </w:tc>
        <w:tc>
          <w:tcPr>
            <w:tcW w:w="342" w:type="dxa"/>
            <w:tcBorders>
              <w:top w:val="nil"/>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575</w:t>
            </w:r>
          </w:p>
        </w:tc>
        <w:tc>
          <w:tcPr>
            <w:tcW w:w="425" w:type="dxa"/>
            <w:tcBorders>
              <w:top w:val="nil"/>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4917759</w:t>
            </w:r>
          </w:p>
        </w:tc>
        <w:tc>
          <w:tcPr>
            <w:tcW w:w="277" w:type="dxa"/>
            <w:tcBorders>
              <w:top w:val="nil"/>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215</w:t>
            </w:r>
          </w:p>
        </w:tc>
        <w:tc>
          <w:tcPr>
            <w:tcW w:w="283" w:type="dxa"/>
            <w:tcBorders>
              <w:top w:val="nil"/>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37,0</w:t>
            </w:r>
          </w:p>
        </w:tc>
        <w:tc>
          <w:tcPr>
            <w:tcW w:w="391" w:type="dxa"/>
            <w:tcBorders>
              <w:top w:val="nil"/>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271</w:t>
            </w:r>
          </w:p>
        </w:tc>
        <w:tc>
          <w:tcPr>
            <w:tcW w:w="236" w:type="dxa"/>
            <w:tcBorders>
              <w:top w:val="nil"/>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47,0</w:t>
            </w:r>
          </w:p>
        </w:tc>
        <w:tc>
          <w:tcPr>
            <w:tcW w:w="236" w:type="dxa"/>
            <w:tcBorders>
              <w:top w:val="nil"/>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360</w:t>
            </w:r>
          </w:p>
        </w:tc>
        <w:tc>
          <w:tcPr>
            <w:tcW w:w="271" w:type="dxa"/>
            <w:tcBorders>
              <w:top w:val="nil"/>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63,0</w:t>
            </w:r>
          </w:p>
        </w:tc>
        <w:tc>
          <w:tcPr>
            <w:tcW w:w="709" w:type="dxa"/>
            <w:tcBorders>
              <w:top w:val="nil"/>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jc w:val="right"/>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27</w:t>
            </w:r>
          </w:p>
        </w:tc>
        <w:tc>
          <w:tcPr>
            <w:tcW w:w="983" w:type="dxa"/>
            <w:tcBorders>
              <w:top w:val="nil"/>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35" w:type="dxa"/>
            <w:tcBorders>
              <w:top w:val="nil"/>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jc w:val="right"/>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9</w:t>
            </w:r>
          </w:p>
        </w:tc>
        <w:tc>
          <w:tcPr>
            <w:tcW w:w="567" w:type="dxa"/>
            <w:tcBorders>
              <w:top w:val="nil"/>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jc w:val="right"/>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w:t>
            </w:r>
          </w:p>
        </w:tc>
        <w:tc>
          <w:tcPr>
            <w:tcW w:w="567" w:type="dxa"/>
            <w:tcBorders>
              <w:top w:val="nil"/>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8" w:type="dxa"/>
            <w:tcBorders>
              <w:top w:val="nil"/>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4" w:type="dxa"/>
            <w:tcBorders>
              <w:top w:val="nil"/>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32" w:type="dxa"/>
            <w:tcBorders>
              <w:top w:val="nil"/>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64" w:type="dxa"/>
            <w:tcBorders>
              <w:top w:val="nil"/>
              <w:left w:val="nil"/>
              <w:bottom w:val="nil"/>
              <w:right w:val="single" w:sz="4" w:space="0" w:color="auto"/>
            </w:tcBorders>
            <w:shd w:val="clear" w:color="FFFFCC" w:fill="FFFFFF"/>
            <w:noWrap/>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1610,4</w:t>
            </w:r>
          </w:p>
        </w:tc>
        <w:tc>
          <w:tcPr>
            <w:tcW w:w="574"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bookmarkStart w:id="17" w:name="_GoBack"/>
            <w:bookmarkEnd w:id="17"/>
            <w:r w:rsidRPr="00BD71B0">
              <w:rPr>
                <w:rFonts w:ascii="Times New Roman" w:eastAsia="Times New Roman" w:hAnsi="Times New Roman" w:cs="Times New Roman"/>
                <w:sz w:val="10"/>
                <w:szCs w:val="10"/>
                <w:lang w:eastAsia="ru-RU"/>
              </w:rPr>
              <w:t>1200,0</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nil"/>
              <w:right w:val="nil"/>
            </w:tcBorders>
            <w:shd w:val="clear" w:color="FFFFCC" w:fill="FFFFFF"/>
            <w:noWrap/>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284" w:type="dxa"/>
            <w:tcBorders>
              <w:top w:val="nil"/>
              <w:left w:val="single" w:sz="4" w:space="0" w:color="auto"/>
              <w:bottom w:val="nil"/>
              <w:right w:val="nil"/>
            </w:tcBorders>
            <w:shd w:val="clear" w:color="FFFFCC" w:fill="FFFFFF"/>
            <w:noWrap/>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nil"/>
              <w:left w:val="single" w:sz="4" w:space="0" w:color="auto"/>
              <w:bottom w:val="nil"/>
              <w:right w:val="single" w:sz="4" w:space="0" w:color="auto"/>
            </w:tcBorders>
            <w:shd w:val="clear" w:color="FFFFCC" w:fill="FFFFFF"/>
            <w:noWrap/>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322" w:type="dxa"/>
            <w:tcBorders>
              <w:top w:val="nil"/>
              <w:left w:val="nil"/>
              <w:bottom w:val="nil"/>
              <w:right w:val="single" w:sz="4" w:space="0" w:color="auto"/>
            </w:tcBorders>
            <w:shd w:val="clear" w:color="000000" w:fill="FFFFFF"/>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0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1498,87</w:t>
            </w:r>
          </w:p>
        </w:tc>
        <w:tc>
          <w:tcPr>
            <w:tcW w:w="393"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1200,00</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FFFFFF"/>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600"/>
        </w:trPr>
        <w:tc>
          <w:tcPr>
            <w:tcW w:w="6775" w:type="dxa"/>
            <w:gridSpan w:val="15"/>
            <w:vMerge w:val="restart"/>
            <w:tcBorders>
              <w:top w:val="single" w:sz="4" w:space="0" w:color="auto"/>
              <w:left w:val="single" w:sz="4" w:space="0" w:color="auto"/>
              <w:bottom w:val="single" w:sz="4" w:space="0" w:color="000000"/>
              <w:right w:val="single" w:sz="4" w:space="0" w:color="000000"/>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Общий итог</w:t>
            </w:r>
          </w:p>
        </w:tc>
        <w:tc>
          <w:tcPr>
            <w:tcW w:w="708" w:type="dxa"/>
            <w:tcBorders>
              <w:top w:val="single" w:sz="4" w:space="0" w:color="auto"/>
              <w:left w:val="nil"/>
              <w:bottom w:val="single" w:sz="4" w:space="0" w:color="auto"/>
              <w:right w:val="nil"/>
            </w:tcBorders>
            <w:shd w:val="clear" w:color="000000" w:fill="92D05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ремонт покрытия проезжей части</w:t>
            </w:r>
          </w:p>
        </w:tc>
        <w:tc>
          <w:tcPr>
            <w:tcW w:w="284" w:type="dxa"/>
            <w:tcBorders>
              <w:top w:val="single" w:sz="4" w:space="0" w:color="auto"/>
              <w:left w:val="single" w:sz="4" w:space="0" w:color="auto"/>
              <w:bottom w:val="single" w:sz="4" w:space="0" w:color="auto"/>
              <w:right w:val="nil"/>
            </w:tcBorders>
            <w:shd w:val="clear" w:color="000000" w:fill="92D05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32" w:type="dxa"/>
            <w:tcBorders>
              <w:top w:val="single" w:sz="4" w:space="0" w:color="auto"/>
              <w:left w:val="single" w:sz="4" w:space="0" w:color="auto"/>
              <w:bottom w:val="single" w:sz="4" w:space="0" w:color="auto"/>
              <w:right w:val="nil"/>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85,3</w:t>
            </w:r>
          </w:p>
        </w:tc>
        <w:tc>
          <w:tcPr>
            <w:tcW w:w="464" w:type="dxa"/>
            <w:tcBorders>
              <w:top w:val="single" w:sz="4" w:space="0" w:color="auto"/>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right"/>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1029666</w:t>
            </w:r>
          </w:p>
        </w:tc>
        <w:tc>
          <w:tcPr>
            <w:tcW w:w="702"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1235,6</w:t>
            </w:r>
          </w:p>
        </w:tc>
        <w:tc>
          <w:tcPr>
            <w:tcW w:w="574"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single" w:sz="4" w:space="0" w:color="auto"/>
              <w:left w:val="nil"/>
              <w:bottom w:val="single" w:sz="4" w:space="0" w:color="auto"/>
              <w:right w:val="nil"/>
            </w:tcBorders>
            <w:shd w:val="clear" w:color="000000" w:fill="92D05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ремонт покрытия проезжей части</w:t>
            </w:r>
          </w:p>
        </w:tc>
        <w:tc>
          <w:tcPr>
            <w:tcW w:w="284" w:type="dxa"/>
            <w:tcBorders>
              <w:top w:val="single" w:sz="4" w:space="0" w:color="auto"/>
              <w:left w:val="single" w:sz="4" w:space="0" w:color="auto"/>
              <w:bottom w:val="single" w:sz="4" w:space="0" w:color="auto"/>
              <w:right w:val="nil"/>
            </w:tcBorders>
            <w:shd w:val="clear" w:color="000000" w:fill="92D05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25" w:type="dxa"/>
            <w:tcBorders>
              <w:top w:val="single" w:sz="4" w:space="0" w:color="auto"/>
              <w:left w:val="single" w:sz="4" w:space="0" w:color="auto"/>
              <w:bottom w:val="single" w:sz="4" w:space="0" w:color="auto"/>
              <w:right w:val="nil"/>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118,5</w:t>
            </w:r>
          </w:p>
        </w:tc>
        <w:tc>
          <w:tcPr>
            <w:tcW w:w="322" w:type="dxa"/>
            <w:tcBorders>
              <w:top w:val="single" w:sz="4" w:space="0" w:color="auto"/>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1201378</w:t>
            </w:r>
          </w:p>
        </w:tc>
        <w:tc>
          <w:tcPr>
            <w:tcW w:w="702"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1437,7036</w:t>
            </w:r>
          </w:p>
        </w:tc>
        <w:tc>
          <w:tcPr>
            <w:tcW w:w="393"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600"/>
        </w:trPr>
        <w:tc>
          <w:tcPr>
            <w:tcW w:w="6775" w:type="dxa"/>
            <w:gridSpan w:val="15"/>
            <w:vMerge/>
            <w:tcBorders>
              <w:top w:val="single" w:sz="4" w:space="0" w:color="auto"/>
              <w:left w:val="single" w:sz="4" w:space="0" w:color="auto"/>
              <w:bottom w:val="single" w:sz="4" w:space="0" w:color="000000"/>
              <w:right w:val="single" w:sz="4" w:space="0" w:color="000000"/>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8"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Замена светофорного оборудования</w:t>
            </w:r>
          </w:p>
        </w:tc>
        <w:tc>
          <w:tcPr>
            <w:tcW w:w="284"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896" w:type="dxa"/>
            <w:gridSpan w:val="2"/>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4 объекта</w:t>
            </w:r>
          </w:p>
        </w:tc>
        <w:tc>
          <w:tcPr>
            <w:tcW w:w="702"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3,3</w:t>
            </w:r>
          </w:p>
        </w:tc>
        <w:tc>
          <w:tcPr>
            <w:tcW w:w="574"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установка светофорных объектов</w:t>
            </w:r>
          </w:p>
        </w:tc>
        <w:tc>
          <w:tcPr>
            <w:tcW w:w="284" w:type="dxa"/>
            <w:tcBorders>
              <w:top w:val="nil"/>
              <w:left w:val="nil"/>
              <w:bottom w:val="single" w:sz="4" w:space="0" w:color="auto"/>
              <w:right w:val="nil"/>
            </w:tcBorders>
            <w:shd w:val="clear" w:color="000000" w:fill="92D05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47" w:type="dxa"/>
            <w:gridSpan w:val="2"/>
            <w:tcBorders>
              <w:top w:val="nil"/>
              <w:left w:val="single" w:sz="4" w:space="0" w:color="auto"/>
              <w:bottom w:val="single" w:sz="4" w:space="0" w:color="auto"/>
              <w:right w:val="single" w:sz="4" w:space="0" w:color="000000"/>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7 объектов</w:t>
            </w:r>
          </w:p>
        </w:tc>
        <w:tc>
          <w:tcPr>
            <w:tcW w:w="702"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20,19</w:t>
            </w:r>
          </w:p>
        </w:tc>
        <w:tc>
          <w:tcPr>
            <w:tcW w:w="393"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900"/>
        </w:trPr>
        <w:tc>
          <w:tcPr>
            <w:tcW w:w="6775" w:type="dxa"/>
            <w:gridSpan w:val="15"/>
            <w:vMerge/>
            <w:tcBorders>
              <w:top w:val="single" w:sz="4" w:space="0" w:color="auto"/>
              <w:left w:val="single" w:sz="4" w:space="0" w:color="auto"/>
              <w:bottom w:val="single" w:sz="4" w:space="0" w:color="000000"/>
              <w:right w:val="single" w:sz="4" w:space="0" w:color="000000"/>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8"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установка светофорного объекта</w:t>
            </w:r>
          </w:p>
        </w:tc>
        <w:tc>
          <w:tcPr>
            <w:tcW w:w="284"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8 светофорных объекта</w:t>
            </w:r>
          </w:p>
        </w:tc>
        <w:tc>
          <w:tcPr>
            <w:tcW w:w="702"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20</w:t>
            </w:r>
          </w:p>
        </w:tc>
        <w:tc>
          <w:tcPr>
            <w:tcW w:w="574"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перенос остановок общественного транспорта</w:t>
            </w:r>
          </w:p>
        </w:tc>
        <w:tc>
          <w:tcPr>
            <w:tcW w:w="284" w:type="dxa"/>
            <w:tcBorders>
              <w:top w:val="nil"/>
              <w:left w:val="nil"/>
              <w:bottom w:val="single" w:sz="4" w:space="0" w:color="auto"/>
              <w:right w:val="nil"/>
            </w:tcBorders>
            <w:shd w:val="clear" w:color="000000" w:fill="92D05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 шт.</w:t>
            </w:r>
          </w:p>
        </w:tc>
        <w:tc>
          <w:tcPr>
            <w:tcW w:w="702"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5</w:t>
            </w:r>
          </w:p>
        </w:tc>
        <w:tc>
          <w:tcPr>
            <w:tcW w:w="393"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900"/>
        </w:trPr>
        <w:tc>
          <w:tcPr>
            <w:tcW w:w="6775" w:type="dxa"/>
            <w:gridSpan w:val="15"/>
            <w:vMerge/>
            <w:tcBorders>
              <w:top w:val="single" w:sz="4" w:space="0" w:color="auto"/>
              <w:left w:val="single" w:sz="4" w:space="0" w:color="auto"/>
              <w:bottom w:val="single" w:sz="4" w:space="0" w:color="000000"/>
              <w:right w:val="single" w:sz="4" w:space="0" w:color="000000"/>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8"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установка пешеходного ограждения</w:t>
            </w:r>
          </w:p>
        </w:tc>
        <w:tc>
          <w:tcPr>
            <w:tcW w:w="284" w:type="dxa"/>
            <w:tcBorders>
              <w:top w:val="nil"/>
              <w:left w:val="nil"/>
              <w:bottom w:val="nil"/>
              <w:right w:val="single" w:sz="4" w:space="0" w:color="auto"/>
            </w:tcBorders>
            <w:shd w:val="clear" w:color="000000" w:fill="92D05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896" w:type="dxa"/>
            <w:gridSpan w:val="2"/>
            <w:tcBorders>
              <w:top w:val="single" w:sz="4" w:space="0" w:color="auto"/>
              <w:left w:val="nil"/>
              <w:bottom w:val="nil"/>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0,2</w:t>
            </w:r>
          </w:p>
        </w:tc>
        <w:tc>
          <w:tcPr>
            <w:tcW w:w="702"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0,6</w:t>
            </w:r>
          </w:p>
        </w:tc>
        <w:tc>
          <w:tcPr>
            <w:tcW w:w="574"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строительство переходно-скоростных полос</w:t>
            </w:r>
          </w:p>
        </w:tc>
        <w:tc>
          <w:tcPr>
            <w:tcW w:w="284" w:type="dxa"/>
            <w:tcBorders>
              <w:top w:val="nil"/>
              <w:left w:val="nil"/>
              <w:bottom w:val="single" w:sz="4" w:space="0" w:color="auto"/>
              <w:right w:val="nil"/>
            </w:tcBorders>
            <w:shd w:val="clear" w:color="000000" w:fill="92D05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 шт.</w:t>
            </w:r>
          </w:p>
        </w:tc>
        <w:tc>
          <w:tcPr>
            <w:tcW w:w="702"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11,66</w:t>
            </w:r>
          </w:p>
        </w:tc>
        <w:tc>
          <w:tcPr>
            <w:tcW w:w="393"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600"/>
        </w:trPr>
        <w:tc>
          <w:tcPr>
            <w:tcW w:w="6775" w:type="dxa"/>
            <w:gridSpan w:val="15"/>
            <w:vMerge/>
            <w:tcBorders>
              <w:top w:val="single" w:sz="4" w:space="0" w:color="auto"/>
              <w:left w:val="single" w:sz="4" w:space="0" w:color="auto"/>
              <w:bottom w:val="single" w:sz="4" w:space="0" w:color="000000"/>
              <w:right w:val="single" w:sz="4" w:space="0" w:color="000000"/>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8" w:type="dxa"/>
            <w:tcBorders>
              <w:top w:val="nil"/>
              <w:left w:val="nil"/>
              <w:bottom w:val="single" w:sz="4" w:space="0" w:color="auto"/>
              <w:right w:val="nil"/>
            </w:tcBorders>
            <w:shd w:val="clear" w:color="000000" w:fill="92D05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реконструкция дороги</w:t>
            </w:r>
          </w:p>
        </w:tc>
        <w:tc>
          <w:tcPr>
            <w:tcW w:w="284" w:type="dxa"/>
            <w:tcBorders>
              <w:top w:val="single" w:sz="4" w:space="0" w:color="auto"/>
              <w:left w:val="single" w:sz="4" w:space="0" w:color="auto"/>
              <w:bottom w:val="single" w:sz="4" w:space="0" w:color="auto"/>
              <w:right w:val="nil"/>
            </w:tcBorders>
            <w:shd w:val="clear" w:color="000000" w:fill="92D05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432" w:type="dxa"/>
            <w:tcBorders>
              <w:top w:val="single" w:sz="4" w:space="0" w:color="auto"/>
              <w:left w:val="single" w:sz="4" w:space="0" w:color="auto"/>
              <w:bottom w:val="single" w:sz="4" w:space="0" w:color="auto"/>
              <w:right w:val="nil"/>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2</w:t>
            </w:r>
          </w:p>
        </w:tc>
        <w:tc>
          <w:tcPr>
            <w:tcW w:w="464" w:type="dxa"/>
            <w:tcBorders>
              <w:top w:val="single" w:sz="4" w:space="0" w:color="auto"/>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right"/>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30000</w:t>
            </w:r>
          </w:p>
        </w:tc>
        <w:tc>
          <w:tcPr>
            <w:tcW w:w="702"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350</w:t>
            </w:r>
          </w:p>
        </w:tc>
        <w:tc>
          <w:tcPr>
            <w:tcW w:w="574"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строительство освещения</w:t>
            </w:r>
          </w:p>
        </w:tc>
        <w:tc>
          <w:tcPr>
            <w:tcW w:w="284" w:type="dxa"/>
            <w:tcBorders>
              <w:top w:val="nil"/>
              <w:left w:val="nil"/>
              <w:bottom w:val="single" w:sz="4" w:space="0" w:color="auto"/>
              <w:right w:val="nil"/>
            </w:tcBorders>
            <w:shd w:val="clear" w:color="000000" w:fill="92D05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1,34 км.</w:t>
            </w:r>
          </w:p>
        </w:tc>
        <w:tc>
          <w:tcPr>
            <w:tcW w:w="702"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23,32</w:t>
            </w:r>
          </w:p>
        </w:tc>
        <w:tc>
          <w:tcPr>
            <w:tcW w:w="393"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300"/>
        </w:trPr>
        <w:tc>
          <w:tcPr>
            <w:tcW w:w="6775" w:type="dxa"/>
            <w:gridSpan w:val="15"/>
            <w:vMerge/>
            <w:tcBorders>
              <w:top w:val="single" w:sz="4" w:space="0" w:color="auto"/>
              <w:left w:val="single" w:sz="4" w:space="0" w:color="auto"/>
              <w:bottom w:val="single" w:sz="4" w:space="0" w:color="000000"/>
              <w:right w:val="single" w:sz="4" w:space="0" w:color="000000"/>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8"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установка дор.знаков</w:t>
            </w:r>
          </w:p>
        </w:tc>
        <w:tc>
          <w:tcPr>
            <w:tcW w:w="284"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896" w:type="dxa"/>
            <w:gridSpan w:val="2"/>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23  шт.</w:t>
            </w:r>
          </w:p>
        </w:tc>
        <w:tc>
          <w:tcPr>
            <w:tcW w:w="702"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0,035</w:t>
            </w:r>
          </w:p>
        </w:tc>
        <w:tc>
          <w:tcPr>
            <w:tcW w:w="574"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nil"/>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2"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900"/>
        </w:trPr>
        <w:tc>
          <w:tcPr>
            <w:tcW w:w="6775" w:type="dxa"/>
            <w:gridSpan w:val="15"/>
            <w:vMerge/>
            <w:tcBorders>
              <w:top w:val="single" w:sz="4" w:space="0" w:color="auto"/>
              <w:left w:val="single" w:sz="4" w:space="0" w:color="auto"/>
              <w:bottom w:val="single" w:sz="4" w:space="0" w:color="000000"/>
              <w:right w:val="single" w:sz="4" w:space="0" w:color="000000"/>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8"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Установка дополнительного освещения</w:t>
            </w:r>
          </w:p>
        </w:tc>
        <w:tc>
          <w:tcPr>
            <w:tcW w:w="284"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2 столба освещения</w:t>
            </w:r>
          </w:p>
        </w:tc>
        <w:tc>
          <w:tcPr>
            <w:tcW w:w="702"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0,2</w:t>
            </w:r>
          </w:p>
        </w:tc>
        <w:tc>
          <w:tcPr>
            <w:tcW w:w="574"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nil"/>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2"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r w:rsidR="00BD71B0" w:rsidRPr="00BD71B0" w:rsidTr="00BD71B0">
        <w:trPr>
          <w:trHeight w:val="1320"/>
        </w:trPr>
        <w:tc>
          <w:tcPr>
            <w:tcW w:w="6775" w:type="dxa"/>
            <w:gridSpan w:val="15"/>
            <w:vMerge/>
            <w:tcBorders>
              <w:top w:val="single" w:sz="4" w:space="0" w:color="auto"/>
              <w:left w:val="single" w:sz="4" w:space="0" w:color="auto"/>
              <w:bottom w:val="single" w:sz="4" w:space="0" w:color="000000"/>
              <w:right w:val="single" w:sz="4" w:space="0" w:color="000000"/>
            </w:tcBorders>
            <w:vAlign w:val="center"/>
            <w:hideMark/>
          </w:tcPr>
          <w:p w:rsidR="00BD71B0" w:rsidRPr="00BD71B0" w:rsidRDefault="00BD71B0" w:rsidP="00BD71B0">
            <w:pPr>
              <w:spacing w:after="0" w:line="240" w:lineRule="auto"/>
              <w:rPr>
                <w:rFonts w:ascii="Times New Roman" w:eastAsia="Times New Roman" w:hAnsi="Times New Roman" w:cs="Times New Roman"/>
                <w:sz w:val="10"/>
                <w:szCs w:val="10"/>
                <w:lang w:eastAsia="ru-RU"/>
              </w:rPr>
            </w:pPr>
          </w:p>
        </w:tc>
        <w:tc>
          <w:tcPr>
            <w:tcW w:w="708"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перенос  комплексов  фото/видео фиксации и устройство шкафов для переносных комплекс</w:t>
            </w:r>
          </w:p>
        </w:tc>
        <w:tc>
          <w:tcPr>
            <w:tcW w:w="284"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896" w:type="dxa"/>
            <w:gridSpan w:val="2"/>
            <w:tcBorders>
              <w:top w:val="single" w:sz="4" w:space="0" w:color="auto"/>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4 комплекса</w:t>
            </w:r>
          </w:p>
        </w:tc>
        <w:tc>
          <w:tcPr>
            <w:tcW w:w="702"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0,9</w:t>
            </w:r>
          </w:p>
        </w:tc>
        <w:tc>
          <w:tcPr>
            <w:tcW w:w="574"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25"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567"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284" w:type="dxa"/>
            <w:tcBorders>
              <w:top w:val="nil"/>
              <w:left w:val="nil"/>
              <w:bottom w:val="single" w:sz="4" w:space="0" w:color="auto"/>
              <w:right w:val="nil"/>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747" w:type="dxa"/>
            <w:gridSpan w:val="2"/>
            <w:tcBorders>
              <w:top w:val="single" w:sz="4" w:space="0" w:color="auto"/>
              <w:left w:val="single" w:sz="4" w:space="0" w:color="auto"/>
              <w:bottom w:val="single" w:sz="4" w:space="0" w:color="auto"/>
              <w:right w:val="single" w:sz="4" w:space="0" w:color="000000"/>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color w:val="000000"/>
                <w:sz w:val="10"/>
                <w:szCs w:val="10"/>
                <w:lang w:eastAsia="ru-RU"/>
              </w:rPr>
            </w:pPr>
            <w:r w:rsidRPr="00BD71B0">
              <w:rPr>
                <w:rFonts w:ascii="Times New Roman" w:eastAsia="Times New Roman" w:hAnsi="Times New Roman" w:cs="Times New Roman"/>
                <w:color w:val="000000"/>
                <w:sz w:val="10"/>
                <w:szCs w:val="10"/>
                <w:lang w:eastAsia="ru-RU"/>
              </w:rPr>
              <w:t> </w:t>
            </w:r>
          </w:p>
        </w:tc>
        <w:tc>
          <w:tcPr>
            <w:tcW w:w="702"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393"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411"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c>
          <w:tcPr>
            <w:tcW w:w="942" w:type="dxa"/>
            <w:tcBorders>
              <w:top w:val="nil"/>
              <w:left w:val="nil"/>
              <w:bottom w:val="single" w:sz="4" w:space="0" w:color="auto"/>
              <w:right w:val="single" w:sz="4" w:space="0" w:color="auto"/>
            </w:tcBorders>
            <w:shd w:val="clear" w:color="000000" w:fill="92D050"/>
            <w:vAlign w:val="center"/>
            <w:hideMark/>
          </w:tcPr>
          <w:p w:rsidR="00BD71B0" w:rsidRPr="00BD71B0" w:rsidRDefault="00BD71B0" w:rsidP="00BD71B0">
            <w:pPr>
              <w:spacing w:after="0" w:line="240" w:lineRule="auto"/>
              <w:jc w:val="center"/>
              <w:rPr>
                <w:rFonts w:ascii="Times New Roman" w:eastAsia="Times New Roman" w:hAnsi="Times New Roman" w:cs="Times New Roman"/>
                <w:sz w:val="10"/>
                <w:szCs w:val="10"/>
                <w:lang w:eastAsia="ru-RU"/>
              </w:rPr>
            </w:pPr>
            <w:r w:rsidRPr="00BD71B0">
              <w:rPr>
                <w:rFonts w:ascii="Times New Roman" w:eastAsia="Times New Roman" w:hAnsi="Times New Roman" w:cs="Times New Roman"/>
                <w:sz w:val="10"/>
                <w:szCs w:val="10"/>
                <w:lang w:eastAsia="ru-RU"/>
              </w:rPr>
              <w:t> </w:t>
            </w:r>
          </w:p>
        </w:tc>
      </w:tr>
    </w:tbl>
    <w:p w:rsidR="00BD71B0" w:rsidRDefault="00BD71B0" w:rsidP="00255029">
      <w:pPr>
        <w:tabs>
          <w:tab w:val="left" w:pos="4110"/>
        </w:tabs>
      </w:pPr>
    </w:p>
    <w:tbl>
      <w:tblPr>
        <w:tblW w:w="14280" w:type="dxa"/>
        <w:tblInd w:w="93" w:type="dxa"/>
        <w:tblLook w:val="04A0" w:firstRow="1" w:lastRow="0" w:firstColumn="1" w:lastColumn="0" w:noHBand="0" w:noVBand="1"/>
      </w:tblPr>
      <w:tblGrid>
        <w:gridCol w:w="880"/>
        <w:gridCol w:w="9220"/>
        <w:gridCol w:w="2160"/>
        <w:gridCol w:w="2020"/>
      </w:tblGrid>
      <w:tr w:rsidR="00773113" w:rsidRPr="00773113" w:rsidTr="00773113">
        <w:trPr>
          <w:trHeight w:val="368"/>
        </w:trPr>
        <w:tc>
          <w:tcPr>
            <w:tcW w:w="14280" w:type="dxa"/>
            <w:gridSpan w:val="4"/>
            <w:vMerge w:val="restart"/>
            <w:tcBorders>
              <w:top w:val="nil"/>
              <w:left w:val="single" w:sz="4" w:space="0" w:color="auto"/>
              <w:bottom w:val="nil"/>
              <w:right w:val="nil"/>
            </w:tcBorders>
            <w:shd w:val="clear" w:color="auto" w:fill="auto"/>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sz w:val="32"/>
                <w:szCs w:val="32"/>
                <w:lang w:eastAsia="ru-RU"/>
              </w:rPr>
            </w:pPr>
            <w:r w:rsidRPr="00773113">
              <w:rPr>
                <w:rFonts w:ascii="Times New Roman" w:eastAsia="Times New Roman" w:hAnsi="Times New Roman" w:cs="Times New Roman"/>
                <w:b/>
                <w:bCs/>
                <w:color w:val="000000"/>
                <w:sz w:val="32"/>
                <w:szCs w:val="32"/>
                <w:lang w:eastAsia="ru-RU"/>
              </w:rPr>
              <w:t>Предложения по ресурсному обеспечению программы (таблица 2) по Новокузнецкой агломерации</w:t>
            </w:r>
          </w:p>
        </w:tc>
      </w:tr>
      <w:tr w:rsidR="00773113" w:rsidRPr="00773113" w:rsidTr="00773113">
        <w:trPr>
          <w:trHeight w:val="600"/>
        </w:trPr>
        <w:tc>
          <w:tcPr>
            <w:tcW w:w="14280" w:type="dxa"/>
            <w:gridSpan w:val="4"/>
            <w:vMerge/>
            <w:tcBorders>
              <w:top w:val="nil"/>
              <w:left w:val="single" w:sz="4" w:space="0" w:color="auto"/>
              <w:bottom w:val="nil"/>
              <w:right w:val="nil"/>
            </w:tcBorders>
            <w:vAlign w:val="center"/>
            <w:hideMark/>
          </w:tcPr>
          <w:p w:rsidR="00773113" w:rsidRPr="00773113" w:rsidRDefault="00773113" w:rsidP="00773113">
            <w:pPr>
              <w:spacing w:after="0" w:line="240" w:lineRule="auto"/>
              <w:rPr>
                <w:rFonts w:ascii="Times New Roman" w:eastAsia="Times New Roman" w:hAnsi="Times New Roman" w:cs="Times New Roman"/>
                <w:b/>
                <w:bCs/>
                <w:color w:val="000000"/>
                <w:sz w:val="32"/>
                <w:szCs w:val="32"/>
                <w:lang w:eastAsia="ru-RU"/>
              </w:rPr>
            </w:pPr>
          </w:p>
        </w:tc>
      </w:tr>
      <w:tr w:rsidR="00773113" w:rsidRPr="00773113" w:rsidTr="00773113">
        <w:trPr>
          <w:trHeight w:val="870"/>
        </w:trPr>
        <w:tc>
          <w:tcPr>
            <w:tcW w:w="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lang w:eastAsia="ru-RU"/>
              </w:rPr>
            </w:pPr>
            <w:r w:rsidRPr="00773113">
              <w:rPr>
                <w:rFonts w:ascii="Times New Roman" w:eastAsia="Times New Roman" w:hAnsi="Times New Roman" w:cs="Times New Roman"/>
                <w:b/>
                <w:bCs/>
                <w:color w:val="000000"/>
                <w:lang w:eastAsia="ru-RU"/>
              </w:rPr>
              <w:t>№</w:t>
            </w:r>
          </w:p>
        </w:tc>
        <w:tc>
          <w:tcPr>
            <w:tcW w:w="9220" w:type="dxa"/>
            <w:vMerge w:val="restart"/>
            <w:tcBorders>
              <w:top w:val="single" w:sz="8" w:space="0" w:color="auto"/>
              <w:left w:val="nil"/>
              <w:bottom w:val="single" w:sz="8" w:space="0" w:color="000000"/>
              <w:right w:val="nil"/>
            </w:tcBorders>
            <w:shd w:val="clear" w:color="auto" w:fill="auto"/>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lang w:eastAsia="ru-RU"/>
              </w:rPr>
            </w:pPr>
            <w:r w:rsidRPr="00773113">
              <w:rPr>
                <w:rFonts w:ascii="Times New Roman" w:eastAsia="Times New Roman" w:hAnsi="Times New Roman" w:cs="Times New Roman"/>
                <w:b/>
                <w:bCs/>
                <w:color w:val="000000"/>
                <w:lang w:eastAsia="ru-RU"/>
              </w:rPr>
              <w:t>Источник финансирования</w:t>
            </w:r>
          </w:p>
        </w:tc>
        <w:tc>
          <w:tcPr>
            <w:tcW w:w="41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lang w:eastAsia="ru-RU"/>
              </w:rPr>
            </w:pPr>
            <w:r w:rsidRPr="00773113">
              <w:rPr>
                <w:rFonts w:ascii="Times New Roman" w:eastAsia="Times New Roman" w:hAnsi="Times New Roman" w:cs="Times New Roman"/>
                <w:b/>
                <w:bCs/>
                <w:color w:val="000000"/>
                <w:lang w:eastAsia="ru-RU"/>
              </w:rPr>
              <w:t>Обьем финансирования, млн.руб.</w:t>
            </w:r>
          </w:p>
        </w:tc>
      </w:tr>
      <w:tr w:rsidR="00773113" w:rsidRPr="00773113" w:rsidTr="00773113">
        <w:trPr>
          <w:trHeight w:val="315"/>
        </w:trPr>
        <w:tc>
          <w:tcPr>
            <w:tcW w:w="880" w:type="dxa"/>
            <w:vMerge/>
            <w:tcBorders>
              <w:top w:val="single" w:sz="8" w:space="0" w:color="auto"/>
              <w:left w:val="single" w:sz="8" w:space="0" w:color="auto"/>
              <w:bottom w:val="single" w:sz="8" w:space="0" w:color="000000"/>
              <w:right w:val="single" w:sz="8"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b/>
                <w:bCs/>
                <w:color w:val="000000"/>
                <w:lang w:eastAsia="ru-RU"/>
              </w:rPr>
            </w:pPr>
          </w:p>
        </w:tc>
        <w:tc>
          <w:tcPr>
            <w:tcW w:w="9220" w:type="dxa"/>
            <w:vMerge/>
            <w:tcBorders>
              <w:top w:val="single" w:sz="8" w:space="0" w:color="auto"/>
              <w:left w:val="nil"/>
              <w:bottom w:val="single" w:sz="8" w:space="0" w:color="000000"/>
              <w:right w:val="nil"/>
            </w:tcBorders>
            <w:vAlign w:val="center"/>
            <w:hideMark/>
          </w:tcPr>
          <w:p w:rsidR="00773113" w:rsidRPr="00773113" w:rsidRDefault="00773113" w:rsidP="00773113">
            <w:pPr>
              <w:spacing w:after="0" w:line="240" w:lineRule="auto"/>
              <w:rPr>
                <w:rFonts w:ascii="Times New Roman" w:eastAsia="Times New Roman" w:hAnsi="Times New Roman" w:cs="Times New Roman"/>
                <w:b/>
                <w:bCs/>
                <w:color w:val="000000"/>
                <w:lang w:eastAsia="ru-RU"/>
              </w:rPr>
            </w:pPr>
          </w:p>
        </w:tc>
        <w:tc>
          <w:tcPr>
            <w:tcW w:w="2160" w:type="dxa"/>
            <w:tcBorders>
              <w:top w:val="nil"/>
              <w:left w:val="single" w:sz="8" w:space="0" w:color="auto"/>
              <w:bottom w:val="single" w:sz="8" w:space="0" w:color="auto"/>
              <w:right w:val="nil"/>
            </w:tcBorders>
            <w:shd w:val="clear" w:color="auto" w:fill="auto"/>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lang w:eastAsia="ru-RU"/>
              </w:rPr>
            </w:pPr>
            <w:r w:rsidRPr="00773113">
              <w:rPr>
                <w:rFonts w:ascii="Times New Roman" w:eastAsia="Times New Roman" w:hAnsi="Times New Roman" w:cs="Times New Roman"/>
                <w:b/>
                <w:bCs/>
                <w:color w:val="000000"/>
                <w:lang w:eastAsia="ru-RU"/>
              </w:rPr>
              <w:t>2017 год</w:t>
            </w:r>
          </w:p>
        </w:tc>
        <w:tc>
          <w:tcPr>
            <w:tcW w:w="2020" w:type="dxa"/>
            <w:tcBorders>
              <w:top w:val="nil"/>
              <w:left w:val="single" w:sz="4" w:space="0" w:color="auto"/>
              <w:bottom w:val="single" w:sz="8" w:space="0" w:color="auto"/>
              <w:right w:val="single" w:sz="8" w:space="0" w:color="auto"/>
            </w:tcBorders>
            <w:shd w:val="clear" w:color="auto" w:fill="auto"/>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lang w:eastAsia="ru-RU"/>
              </w:rPr>
            </w:pPr>
            <w:r w:rsidRPr="00773113">
              <w:rPr>
                <w:rFonts w:ascii="Times New Roman" w:eastAsia="Times New Roman" w:hAnsi="Times New Roman" w:cs="Times New Roman"/>
                <w:b/>
                <w:bCs/>
                <w:color w:val="000000"/>
                <w:lang w:eastAsia="ru-RU"/>
              </w:rPr>
              <w:t>2018 год</w:t>
            </w:r>
          </w:p>
        </w:tc>
      </w:tr>
      <w:tr w:rsidR="00773113" w:rsidRPr="00773113" w:rsidTr="00773113">
        <w:trPr>
          <w:trHeight w:val="315"/>
        </w:trPr>
        <w:tc>
          <w:tcPr>
            <w:tcW w:w="880" w:type="dxa"/>
            <w:tcBorders>
              <w:top w:val="nil"/>
              <w:left w:val="single" w:sz="8" w:space="0" w:color="auto"/>
              <w:bottom w:val="single" w:sz="4" w:space="0" w:color="auto"/>
              <w:right w:val="single" w:sz="8" w:space="0" w:color="auto"/>
            </w:tcBorders>
            <w:shd w:val="clear" w:color="auto" w:fill="auto"/>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lang w:eastAsia="ru-RU"/>
              </w:rPr>
            </w:pPr>
            <w:r w:rsidRPr="00773113">
              <w:rPr>
                <w:rFonts w:ascii="Times New Roman" w:eastAsia="Times New Roman" w:hAnsi="Times New Roman" w:cs="Times New Roman"/>
                <w:color w:val="000000"/>
                <w:lang w:eastAsia="ru-RU"/>
              </w:rPr>
              <w:t>1</w:t>
            </w:r>
          </w:p>
        </w:tc>
        <w:tc>
          <w:tcPr>
            <w:tcW w:w="9220" w:type="dxa"/>
            <w:tcBorders>
              <w:top w:val="nil"/>
              <w:left w:val="nil"/>
              <w:bottom w:val="single" w:sz="4" w:space="0" w:color="auto"/>
              <w:right w:val="nil"/>
            </w:tcBorders>
            <w:shd w:val="clear" w:color="auto" w:fill="auto"/>
            <w:noWrap/>
            <w:vAlign w:val="bottom"/>
            <w:hideMark/>
          </w:tcPr>
          <w:p w:rsidR="00773113" w:rsidRPr="00773113" w:rsidRDefault="00773113" w:rsidP="00773113">
            <w:pPr>
              <w:spacing w:after="0" w:line="240" w:lineRule="auto"/>
              <w:rPr>
                <w:rFonts w:ascii="Times New Roman" w:eastAsia="Times New Roman" w:hAnsi="Times New Roman" w:cs="Times New Roman"/>
                <w:color w:val="000000"/>
                <w:lang w:eastAsia="ru-RU"/>
              </w:rPr>
            </w:pPr>
            <w:r w:rsidRPr="00773113">
              <w:rPr>
                <w:rFonts w:ascii="Times New Roman" w:eastAsia="Times New Roman" w:hAnsi="Times New Roman" w:cs="Times New Roman"/>
                <w:color w:val="000000"/>
                <w:lang w:eastAsia="ru-RU"/>
              </w:rPr>
              <w:t>Местный бюджет</w:t>
            </w:r>
          </w:p>
        </w:tc>
        <w:tc>
          <w:tcPr>
            <w:tcW w:w="2160" w:type="dxa"/>
            <w:tcBorders>
              <w:top w:val="nil"/>
              <w:left w:val="nil"/>
              <w:bottom w:val="single" w:sz="8" w:space="0" w:color="auto"/>
              <w:right w:val="single" w:sz="8" w:space="0" w:color="auto"/>
            </w:tcBorders>
            <w:shd w:val="clear" w:color="auto" w:fill="auto"/>
            <w:noWrap/>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lang w:eastAsia="ru-RU"/>
              </w:rPr>
            </w:pPr>
            <w:r w:rsidRPr="00773113">
              <w:rPr>
                <w:rFonts w:ascii="Times New Roman" w:eastAsia="Times New Roman" w:hAnsi="Times New Roman" w:cs="Times New Roman"/>
                <w:color w:val="000000"/>
                <w:lang w:eastAsia="ru-RU"/>
              </w:rPr>
              <w:t>312,5</w:t>
            </w:r>
          </w:p>
        </w:tc>
        <w:tc>
          <w:tcPr>
            <w:tcW w:w="2020" w:type="dxa"/>
            <w:tcBorders>
              <w:top w:val="nil"/>
              <w:left w:val="nil"/>
              <w:bottom w:val="single" w:sz="8" w:space="0" w:color="auto"/>
              <w:right w:val="single" w:sz="8" w:space="0" w:color="auto"/>
            </w:tcBorders>
            <w:shd w:val="clear" w:color="auto" w:fill="auto"/>
            <w:noWrap/>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lang w:eastAsia="ru-RU"/>
              </w:rPr>
            </w:pPr>
            <w:r w:rsidRPr="00773113">
              <w:rPr>
                <w:rFonts w:ascii="Times New Roman" w:eastAsia="Times New Roman" w:hAnsi="Times New Roman" w:cs="Times New Roman"/>
                <w:color w:val="000000"/>
                <w:lang w:eastAsia="ru-RU"/>
              </w:rPr>
              <w:t>365</w:t>
            </w:r>
          </w:p>
        </w:tc>
      </w:tr>
      <w:tr w:rsidR="00773113" w:rsidRPr="00773113" w:rsidTr="00773113">
        <w:trPr>
          <w:trHeight w:val="315"/>
        </w:trPr>
        <w:tc>
          <w:tcPr>
            <w:tcW w:w="880" w:type="dxa"/>
            <w:tcBorders>
              <w:top w:val="nil"/>
              <w:left w:val="single" w:sz="8" w:space="0" w:color="auto"/>
              <w:bottom w:val="single" w:sz="4" w:space="0" w:color="auto"/>
              <w:right w:val="single" w:sz="8" w:space="0" w:color="auto"/>
            </w:tcBorders>
            <w:shd w:val="clear" w:color="auto" w:fill="auto"/>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lang w:eastAsia="ru-RU"/>
              </w:rPr>
            </w:pPr>
            <w:r w:rsidRPr="00773113">
              <w:rPr>
                <w:rFonts w:ascii="Times New Roman" w:eastAsia="Times New Roman" w:hAnsi="Times New Roman" w:cs="Times New Roman"/>
                <w:color w:val="000000"/>
                <w:lang w:eastAsia="ru-RU"/>
              </w:rPr>
              <w:t>2</w:t>
            </w:r>
          </w:p>
        </w:tc>
        <w:tc>
          <w:tcPr>
            <w:tcW w:w="9220" w:type="dxa"/>
            <w:tcBorders>
              <w:top w:val="nil"/>
              <w:left w:val="nil"/>
              <w:bottom w:val="single" w:sz="4" w:space="0" w:color="auto"/>
              <w:right w:val="nil"/>
            </w:tcBorders>
            <w:shd w:val="clear" w:color="auto" w:fill="auto"/>
            <w:noWrap/>
            <w:vAlign w:val="bottom"/>
            <w:hideMark/>
          </w:tcPr>
          <w:p w:rsidR="00773113" w:rsidRPr="00773113" w:rsidRDefault="00773113" w:rsidP="00773113">
            <w:pPr>
              <w:spacing w:after="0" w:line="240" w:lineRule="auto"/>
              <w:rPr>
                <w:rFonts w:ascii="Times New Roman" w:eastAsia="Times New Roman" w:hAnsi="Times New Roman" w:cs="Times New Roman"/>
                <w:color w:val="000000"/>
                <w:lang w:eastAsia="ru-RU"/>
              </w:rPr>
            </w:pPr>
            <w:r w:rsidRPr="00773113">
              <w:rPr>
                <w:rFonts w:ascii="Times New Roman" w:eastAsia="Times New Roman" w:hAnsi="Times New Roman" w:cs="Times New Roman"/>
                <w:color w:val="000000"/>
                <w:lang w:eastAsia="ru-RU"/>
              </w:rPr>
              <w:t>Региональный бюджет</w:t>
            </w:r>
          </w:p>
        </w:tc>
        <w:tc>
          <w:tcPr>
            <w:tcW w:w="2160" w:type="dxa"/>
            <w:tcBorders>
              <w:top w:val="nil"/>
              <w:left w:val="nil"/>
              <w:bottom w:val="single" w:sz="8" w:space="0" w:color="auto"/>
              <w:right w:val="single" w:sz="8" w:space="0" w:color="auto"/>
            </w:tcBorders>
            <w:shd w:val="clear" w:color="auto" w:fill="auto"/>
            <w:noWrap/>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lang w:eastAsia="ru-RU"/>
              </w:rPr>
            </w:pPr>
            <w:r w:rsidRPr="00773113">
              <w:rPr>
                <w:rFonts w:ascii="Times New Roman" w:eastAsia="Times New Roman" w:hAnsi="Times New Roman" w:cs="Times New Roman"/>
                <w:color w:val="000000"/>
                <w:lang w:eastAsia="ru-RU"/>
              </w:rPr>
              <w:t>312,5</w:t>
            </w:r>
          </w:p>
        </w:tc>
        <w:tc>
          <w:tcPr>
            <w:tcW w:w="2020" w:type="dxa"/>
            <w:tcBorders>
              <w:top w:val="nil"/>
              <w:left w:val="nil"/>
              <w:bottom w:val="single" w:sz="8" w:space="0" w:color="auto"/>
              <w:right w:val="single" w:sz="8" w:space="0" w:color="auto"/>
            </w:tcBorders>
            <w:shd w:val="clear" w:color="auto" w:fill="auto"/>
            <w:noWrap/>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lang w:eastAsia="ru-RU"/>
              </w:rPr>
            </w:pPr>
            <w:r w:rsidRPr="00773113">
              <w:rPr>
                <w:rFonts w:ascii="Times New Roman" w:eastAsia="Times New Roman" w:hAnsi="Times New Roman" w:cs="Times New Roman"/>
                <w:color w:val="000000"/>
                <w:lang w:eastAsia="ru-RU"/>
              </w:rPr>
              <w:t>365</w:t>
            </w:r>
          </w:p>
        </w:tc>
      </w:tr>
      <w:tr w:rsidR="00773113" w:rsidRPr="00773113" w:rsidTr="00773113">
        <w:trPr>
          <w:trHeight w:val="315"/>
        </w:trPr>
        <w:tc>
          <w:tcPr>
            <w:tcW w:w="880" w:type="dxa"/>
            <w:tcBorders>
              <w:top w:val="nil"/>
              <w:left w:val="single" w:sz="8" w:space="0" w:color="auto"/>
              <w:bottom w:val="single" w:sz="4" w:space="0" w:color="auto"/>
              <w:right w:val="single" w:sz="8" w:space="0" w:color="auto"/>
            </w:tcBorders>
            <w:shd w:val="clear" w:color="000000" w:fill="FFFF00"/>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lang w:eastAsia="ru-RU"/>
              </w:rPr>
            </w:pPr>
            <w:r w:rsidRPr="00773113">
              <w:rPr>
                <w:rFonts w:ascii="Times New Roman" w:eastAsia="Times New Roman" w:hAnsi="Times New Roman" w:cs="Times New Roman"/>
                <w:b/>
                <w:bCs/>
                <w:color w:val="000000"/>
                <w:lang w:eastAsia="ru-RU"/>
              </w:rPr>
              <w:t xml:space="preserve"> </w:t>
            </w:r>
          </w:p>
        </w:tc>
        <w:tc>
          <w:tcPr>
            <w:tcW w:w="9220" w:type="dxa"/>
            <w:tcBorders>
              <w:top w:val="nil"/>
              <w:left w:val="nil"/>
              <w:bottom w:val="single" w:sz="4" w:space="0" w:color="auto"/>
              <w:right w:val="nil"/>
            </w:tcBorders>
            <w:shd w:val="clear" w:color="000000" w:fill="FFFF00"/>
            <w:vAlign w:val="center"/>
            <w:hideMark/>
          </w:tcPr>
          <w:p w:rsidR="00773113" w:rsidRPr="00773113" w:rsidRDefault="00773113" w:rsidP="00773113">
            <w:pPr>
              <w:spacing w:after="0" w:line="240" w:lineRule="auto"/>
              <w:rPr>
                <w:rFonts w:ascii="Times New Roman" w:eastAsia="Times New Roman" w:hAnsi="Times New Roman" w:cs="Times New Roman"/>
                <w:b/>
                <w:bCs/>
                <w:color w:val="000000"/>
                <w:lang w:eastAsia="ru-RU"/>
              </w:rPr>
            </w:pPr>
            <w:r w:rsidRPr="00773113">
              <w:rPr>
                <w:rFonts w:ascii="Times New Roman" w:eastAsia="Times New Roman" w:hAnsi="Times New Roman" w:cs="Times New Roman"/>
                <w:b/>
                <w:bCs/>
                <w:color w:val="000000"/>
                <w:lang w:eastAsia="ru-RU"/>
              </w:rPr>
              <w:t>Итого объем финансирования субьекта:</w:t>
            </w:r>
          </w:p>
        </w:tc>
        <w:tc>
          <w:tcPr>
            <w:tcW w:w="2160" w:type="dxa"/>
            <w:tcBorders>
              <w:top w:val="single" w:sz="4" w:space="0" w:color="auto"/>
              <w:left w:val="single" w:sz="8" w:space="0" w:color="auto"/>
              <w:bottom w:val="single" w:sz="4" w:space="0" w:color="auto"/>
              <w:right w:val="single" w:sz="4" w:space="0" w:color="auto"/>
            </w:tcBorders>
            <w:shd w:val="clear" w:color="000000" w:fill="FFFF00"/>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lang w:eastAsia="ru-RU"/>
              </w:rPr>
            </w:pPr>
            <w:r w:rsidRPr="00773113">
              <w:rPr>
                <w:rFonts w:ascii="Times New Roman" w:eastAsia="Times New Roman" w:hAnsi="Times New Roman" w:cs="Times New Roman"/>
                <w:b/>
                <w:bCs/>
                <w:color w:val="000000"/>
                <w:lang w:eastAsia="ru-RU"/>
              </w:rPr>
              <w:t>625,00</w:t>
            </w:r>
          </w:p>
        </w:tc>
        <w:tc>
          <w:tcPr>
            <w:tcW w:w="2020" w:type="dxa"/>
            <w:tcBorders>
              <w:top w:val="single" w:sz="4" w:space="0" w:color="auto"/>
              <w:left w:val="nil"/>
              <w:bottom w:val="single" w:sz="4" w:space="0" w:color="auto"/>
              <w:right w:val="single" w:sz="8" w:space="0" w:color="auto"/>
            </w:tcBorders>
            <w:shd w:val="clear" w:color="000000" w:fill="FFFF00"/>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lang w:eastAsia="ru-RU"/>
              </w:rPr>
            </w:pPr>
            <w:r w:rsidRPr="00773113">
              <w:rPr>
                <w:rFonts w:ascii="Times New Roman" w:eastAsia="Times New Roman" w:hAnsi="Times New Roman" w:cs="Times New Roman"/>
                <w:b/>
                <w:bCs/>
                <w:color w:val="000000"/>
                <w:lang w:eastAsia="ru-RU"/>
              </w:rPr>
              <w:t>730,00</w:t>
            </w:r>
          </w:p>
        </w:tc>
      </w:tr>
      <w:tr w:rsidR="00773113" w:rsidRPr="00773113" w:rsidTr="00773113">
        <w:trPr>
          <w:trHeight w:val="300"/>
        </w:trPr>
        <w:tc>
          <w:tcPr>
            <w:tcW w:w="880" w:type="dxa"/>
            <w:tcBorders>
              <w:top w:val="nil"/>
              <w:left w:val="single" w:sz="8" w:space="0" w:color="auto"/>
              <w:bottom w:val="single" w:sz="4" w:space="0" w:color="auto"/>
              <w:right w:val="single" w:sz="8" w:space="0" w:color="auto"/>
            </w:tcBorders>
            <w:shd w:val="clear" w:color="auto" w:fill="auto"/>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lang w:eastAsia="ru-RU"/>
              </w:rPr>
            </w:pPr>
            <w:r w:rsidRPr="00773113">
              <w:rPr>
                <w:rFonts w:ascii="Times New Roman" w:eastAsia="Times New Roman" w:hAnsi="Times New Roman" w:cs="Times New Roman"/>
                <w:color w:val="000000"/>
                <w:lang w:eastAsia="ru-RU"/>
              </w:rPr>
              <w:t>3</w:t>
            </w:r>
          </w:p>
        </w:tc>
        <w:tc>
          <w:tcPr>
            <w:tcW w:w="9220" w:type="dxa"/>
            <w:tcBorders>
              <w:top w:val="nil"/>
              <w:left w:val="nil"/>
              <w:bottom w:val="single" w:sz="4" w:space="0" w:color="auto"/>
              <w:right w:val="nil"/>
            </w:tcBorders>
            <w:shd w:val="clear" w:color="auto" w:fill="auto"/>
            <w:noWrap/>
            <w:vAlign w:val="bottom"/>
            <w:hideMark/>
          </w:tcPr>
          <w:p w:rsidR="00773113" w:rsidRPr="00773113" w:rsidRDefault="00773113" w:rsidP="00773113">
            <w:pPr>
              <w:spacing w:after="0" w:line="240" w:lineRule="auto"/>
              <w:rPr>
                <w:rFonts w:ascii="Times New Roman" w:eastAsia="Times New Roman" w:hAnsi="Times New Roman" w:cs="Times New Roman"/>
                <w:color w:val="000000"/>
                <w:lang w:eastAsia="ru-RU"/>
              </w:rPr>
            </w:pPr>
            <w:r w:rsidRPr="00773113">
              <w:rPr>
                <w:rFonts w:ascii="Times New Roman" w:eastAsia="Times New Roman" w:hAnsi="Times New Roman" w:cs="Times New Roman"/>
                <w:color w:val="000000"/>
                <w:lang w:eastAsia="ru-RU"/>
              </w:rPr>
              <w:t>Федеральный бюджет</w:t>
            </w:r>
          </w:p>
        </w:tc>
        <w:tc>
          <w:tcPr>
            <w:tcW w:w="2160" w:type="dxa"/>
            <w:tcBorders>
              <w:top w:val="nil"/>
              <w:left w:val="single" w:sz="8" w:space="0" w:color="auto"/>
              <w:bottom w:val="single" w:sz="4" w:space="0" w:color="auto"/>
              <w:right w:val="single" w:sz="4" w:space="0" w:color="auto"/>
            </w:tcBorders>
            <w:shd w:val="clear" w:color="auto" w:fill="auto"/>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lang w:eastAsia="ru-RU"/>
              </w:rPr>
            </w:pPr>
            <w:r w:rsidRPr="00773113">
              <w:rPr>
                <w:rFonts w:ascii="Times New Roman" w:eastAsia="Times New Roman" w:hAnsi="Times New Roman" w:cs="Times New Roman"/>
                <w:color w:val="000000"/>
                <w:lang w:eastAsia="ru-RU"/>
              </w:rPr>
              <w:t>625</w:t>
            </w:r>
          </w:p>
        </w:tc>
        <w:tc>
          <w:tcPr>
            <w:tcW w:w="2020" w:type="dxa"/>
            <w:tcBorders>
              <w:top w:val="nil"/>
              <w:left w:val="nil"/>
              <w:bottom w:val="single" w:sz="4" w:space="0" w:color="auto"/>
              <w:right w:val="single" w:sz="8" w:space="0" w:color="auto"/>
            </w:tcBorders>
            <w:shd w:val="clear" w:color="auto" w:fill="auto"/>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lang w:eastAsia="ru-RU"/>
              </w:rPr>
            </w:pPr>
            <w:r w:rsidRPr="00773113">
              <w:rPr>
                <w:rFonts w:ascii="Times New Roman" w:eastAsia="Times New Roman" w:hAnsi="Times New Roman" w:cs="Times New Roman"/>
                <w:color w:val="000000"/>
                <w:lang w:eastAsia="ru-RU"/>
              </w:rPr>
              <w:t>730</w:t>
            </w:r>
          </w:p>
        </w:tc>
      </w:tr>
      <w:tr w:rsidR="00773113" w:rsidRPr="00773113" w:rsidTr="00773113">
        <w:trPr>
          <w:trHeight w:val="315"/>
        </w:trPr>
        <w:tc>
          <w:tcPr>
            <w:tcW w:w="880" w:type="dxa"/>
            <w:tcBorders>
              <w:top w:val="nil"/>
              <w:left w:val="single" w:sz="8" w:space="0" w:color="auto"/>
              <w:bottom w:val="single" w:sz="8" w:space="0" w:color="auto"/>
              <w:right w:val="single" w:sz="8" w:space="0" w:color="auto"/>
            </w:tcBorders>
            <w:shd w:val="clear" w:color="000000" w:fill="92D050"/>
            <w:noWrap/>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lang w:eastAsia="ru-RU"/>
              </w:rPr>
            </w:pPr>
            <w:r w:rsidRPr="00773113">
              <w:rPr>
                <w:rFonts w:ascii="Times New Roman" w:eastAsia="Times New Roman" w:hAnsi="Times New Roman" w:cs="Times New Roman"/>
                <w:b/>
                <w:bCs/>
                <w:color w:val="000000"/>
                <w:lang w:eastAsia="ru-RU"/>
              </w:rPr>
              <w:t xml:space="preserve"> </w:t>
            </w:r>
          </w:p>
        </w:tc>
        <w:tc>
          <w:tcPr>
            <w:tcW w:w="9220" w:type="dxa"/>
            <w:tcBorders>
              <w:top w:val="nil"/>
              <w:left w:val="nil"/>
              <w:bottom w:val="single" w:sz="8" w:space="0" w:color="auto"/>
              <w:right w:val="nil"/>
            </w:tcBorders>
            <w:shd w:val="clear" w:color="000000" w:fill="92D050"/>
            <w:noWrap/>
            <w:vAlign w:val="bottom"/>
            <w:hideMark/>
          </w:tcPr>
          <w:p w:rsidR="00773113" w:rsidRPr="00773113" w:rsidRDefault="00773113" w:rsidP="00773113">
            <w:pPr>
              <w:spacing w:after="0" w:line="240" w:lineRule="auto"/>
              <w:rPr>
                <w:rFonts w:ascii="Times New Roman" w:eastAsia="Times New Roman" w:hAnsi="Times New Roman" w:cs="Times New Roman"/>
                <w:b/>
                <w:bCs/>
                <w:color w:val="000000"/>
                <w:lang w:eastAsia="ru-RU"/>
              </w:rPr>
            </w:pPr>
            <w:r w:rsidRPr="00773113">
              <w:rPr>
                <w:rFonts w:ascii="Times New Roman" w:eastAsia="Times New Roman" w:hAnsi="Times New Roman" w:cs="Times New Roman"/>
                <w:b/>
                <w:bCs/>
                <w:color w:val="000000"/>
                <w:lang w:eastAsia="ru-RU"/>
              </w:rPr>
              <w:t>Итого общий объем финансирования:</w:t>
            </w:r>
          </w:p>
        </w:tc>
        <w:tc>
          <w:tcPr>
            <w:tcW w:w="2160" w:type="dxa"/>
            <w:tcBorders>
              <w:top w:val="nil"/>
              <w:left w:val="single" w:sz="8" w:space="0" w:color="auto"/>
              <w:bottom w:val="single" w:sz="8" w:space="0" w:color="auto"/>
              <w:right w:val="single" w:sz="4" w:space="0" w:color="auto"/>
            </w:tcBorders>
            <w:shd w:val="clear" w:color="000000" w:fill="92D050"/>
            <w:noWrap/>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lang w:eastAsia="ru-RU"/>
              </w:rPr>
            </w:pPr>
            <w:r w:rsidRPr="00773113">
              <w:rPr>
                <w:rFonts w:ascii="Times New Roman" w:eastAsia="Times New Roman" w:hAnsi="Times New Roman" w:cs="Times New Roman"/>
                <w:b/>
                <w:bCs/>
                <w:color w:val="000000"/>
                <w:lang w:eastAsia="ru-RU"/>
              </w:rPr>
              <w:t>1 250,00</w:t>
            </w:r>
          </w:p>
        </w:tc>
        <w:tc>
          <w:tcPr>
            <w:tcW w:w="2020" w:type="dxa"/>
            <w:tcBorders>
              <w:top w:val="nil"/>
              <w:left w:val="nil"/>
              <w:bottom w:val="single" w:sz="8" w:space="0" w:color="auto"/>
              <w:right w:val="single" w:sz="8" w:space="0" w:color="auto"/>
            </w:tcBorders>
            <w:shd w:val="clear" w:color="000000" w:fill="92D050"/>
            <w:noWrap/>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lang w:eastAsia="ru-RU"/>
              </w:rPr>
            </w:pPr>
            <w:r w:rsidRPr="00773113">
              <w:rPr>
                <w:rFonts w:ascii="Times New Roman" w:eastAsia="Times New Roman" w:hAnsi="Times New Roman" w:cs="Times New Roman"/>
                <w:b/>
                <w:bCs/>
                <w:color w:val="000000"/>
                <w:lang w:eastAsia="ru-RU"/>
              </w:rPr>
              <w:t>1 460,00</w:t>
            </w:r>
          </w:p>
        </w:tc>
      </w:tr>
      <w:tr w:rsidR="00773113" w:rsidRPr="00773113" w:rsidTr="00773113">
        <w:trPr>
          <w:trHeight w:val="300"/>
        </w:trPr>
        <w:tc>
          <w:tcPr>
            <w:tcW w:w="880" w:type="dxa"/>
            <w:tcBorders>
              <w:top w:val="nil"/>
              <w:left w:val="nil"/>
              <w:bottom w:val="nil"/>
              <w:right w:val="nil"/>
            </w:tcBorders>
            <w:shd w:val="clear" w:color="auto" w:fill="auto"/>
            <w:noWrap/>
            <w:vAlign w:val="bottom"/>
            <w:hideMark/>
          </w:tcPr>
          <w:p w:rsidR="00773113" w:rsidRPr="00773113" w:rsidRDefault="00773113" w:rsidP="00773113">
            <w:pPr>
              <w:spacing w:after="0" w:line="240" w:lineRule="auto"/>
              <w:rPr>
                <w:rFonts w:ascii="Times New Roman" w:eastAsia="Times New Roman" w:hAnsi="Times New Roman" w:cs="Times New Roman"/>
                <w:color w:val="000000"/>
                <w:lang w:eastAsia="ru-RU"/>
              </w:rPr>
            </w:pPr>
          </w:p>
        </w:tc>
        <w:tc>
          <w:tcPr>
            <w:tcW w:w="9220" w:type="dxa"/>
            <w:tcBorders>
              <w:top w:val="nil"/>
              <w:left w:val="nil"/>
              <w:bottom w:val="nil"/>
              <w:right w:val="nil"/>
            </w:tcBorders>
            <w:shd w:val="clear" w:color="auto" w:fill="auto"/>
            <w:noWrap/>
            <w:vAlign w:val="bottom"/>
            <w:hideMark/>
          </w:tcPr>
          <w:p w:rsidR="00773113" w:rsidRPr="00773113" w:rsidRDefault="00773113" w:rsidP="00773113">
            <w:pPr>
              <w:spacing w:after="0" w:line="240" w:lineRule="auto"/>
              <w:rPr>
                <w:rFonts w:ascii="Times New Roman" w:eastAsia="Times New Roman" w:hAnsi="Times New Roman" w:cs="Times New Roman"/>
                <w:color w:val="000000"/>
                <w:lang w:eastAsia="ru-RU"/>
              </w:rPr>
            </w:pPr>
          </w:p>
        </w:tc>
        <w:tc>
          <w:tcPr>
            <w:tcW w:w="2160" w:type="dxa"/>
            <w:tcBorders>
              <w:top w:val="nil"/>
              <w:left w:val="nil"/>
              <w:bottom w:val="nil"/>
              <w:right w:val="nil"/>
            </w:tcBorders>
            <w:shd w:val="clear" w:color="auto" w:fill="auto"/>
            <w:noWrap/>
            <w:vAlign w:val="bottom"/>
            <w:hideMark/>
          </w:tcPr>
          <w:p w:rsidR="00773113" w:rsidRPr="00773113" w:rsidRDefault="00773113" w:rsidP="00773113">
            <w:pPr>
              <w:spacing w:after="0" w:line="240" w:lineRule="auto"/>
              <w:rPr>
                <w:rFonts w:ascii="Times New Roman" w:eastAsia="Times New Roman" w:hAnsi="Times New Roman" w:cs="Times New Roman"/>
                <w:color w:val="000000"/>
                <w:lang w:eastAsia="ru-RU"/>
              </w:rPr>
            </w:pPr>
          </w:p>
        </w:tc>
        <w:tc>
          <w:tcPr>
            <w:tcW w:w="2020" w:type="dxa"/>
            <w:tcBorders>
              <w:top w:val="nil"/>
              <w:left w:val="nil"/>
              <w:bottom w:val="nil"/>
              <w:right w:val="nil"/>
            </w:tcBorders>
            <w:shd w:val="clear" w:color="auto" w:fill="auto"/>
            <w:noWrap/>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lang w:eastAsia="ru-RU"/>
              </w:rPr>
            </w:pPr>
          </w:p>
        </w:tc>
      </w:tr>
      <w:tr w:rsidR="00773113" w:rsidRPr="00773113" w:rsidTr="00773113">
        <w:trPr>
          <w:trHeight w:val="315"/>
        </w:trPr>
        <w:tc>
          <w:tcPr>
            <w:tcW w:w="14280" w:type="dxa"/>
            <w:gridSpan w:val="4"/>
            <w:tcBorders>
              <w:top w:val="nil"/>
              <w:left w:val="nil"/>
              <w:bottom w:val="nil"/>
              <w:right w:val="nil"/>
            </w:tcBorders>
            <w:shd w:val="clear" w:color="auto" w:fill="auto"/>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lang w:eastAsia="ru-RU"/>
              </w:rPr>
            </w:pPr>
            <w:r w:rsidRPr="00773113">
              <w:rPr>
                <w:rFonts w:ascii="Times New Roman" w:eastAsia="Times New Roman" w:hAnsi="Times New Roman" w:cs="Times New Roman"/>
                <w:b/>
                <w:bCs/>
                <w:color w:val="000000"/>
                <w:lang w:eastAsia="ru-RU"/>
              </w:rPr>
              <w:t>Объемы финансирования из прочих источников (справочно)</w:t>
            </w:r>
          </w:p>
        </w:tc>
      </w:tr>
      <w:tr w:rsidR="00773113" w:rsidRPr="00773113" w:rsidTr="00773113">
        <w:trPr>
          <w:trHeight w:val="300"/>
        </w:trPr>
        <w:tc>
          <w:tcPr>
            <w:tcW w:w="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lang w:eastAsia="ru-RU"/>
              </w:rPr>
            </w:pPr>
            <w:r w:rsidRPr="00773113">
              <w:rPr>
                <w:rFonts w:ascii="Times New Roman" w:eastAsia="Times New Roman" w:hAnsi="Times New Roman" w:cs="Times New Roman"/>
                <w:b/>
                <w:bCs/>
                <w:color w:val="000000"/>
                <w:lang w:eastAsia="ru-RU"/>
              </w:rPr>
              <w:t>№</w:t>
            </w:r>
          </w:p>
        </w:tc>
        <w:tc>
          <w:tcPr>
            <w:tcW w:w="9220" w:type="dxa"/>
            <w:vMerge w:val="restart"/>
            <w:tcBorders>
              <w:top w:val="single" w:sz="8" w:space="0" w:color="auto"/>
              <w:left w:val="nil"/>
              <w:bottom w:val="single" w:sz="8" w:space="0" w:color="000000"/>
              <w:right w:val="nil"/>
            </w:tcBorders>
            <w:shd w:val="clear" w:color="auto" w:fill="auto"/>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lang w:eastAsia="ru-RU"/>
              </w:rPr>
            </w:pPr>
            <w:r w:rsidRPr="00773113">
              <w:rPr>
                <w:rFonts w:ascii="Times New Roman" w:eastAsia="Times New Roman" w:hAnsi="Times New Roman" w:cs="Times New Roman"/>
                <w:b/>
                <w:bCs/>
                <w:color w:val="000000"/>
                <w:lang w:eastAsia="ru-RU"/>
              </w:rPr>
              <w:t>Наименование программы</w:t>
            </w:r>
          </w:p>
        </w:tc>
        <w:tc>
          <w:tcPr>
            <w:tcW w:w="41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lang w:eastAsia="ru-RU"/>
              </w:rPr>
            </w:pPr>
            <w:r w:rsidRPr="00773113">
              <w:rPr>
                <w:rFonts w:ascii="Times New Roman" w:eastAsia="Times New Roman" w:hAnsi="Times New Roman" w:cs="Times New Roman"/>
                <w:b/>
                <w:bCs/>
                <w:color w:val="000000"/>
                <w:lang w:eastAsia="ru-RU"/>
              </w:rPr>
              <w:t>Объемы финансирования, млн.руб</w:t>
            </w:r>
          </w:p>
        </w:tc>
      </w:tr>
      <w:tr w:rsidR="00773113" w:rsidRPr="00773113" w:rsidTr="00773113">
        <w:trPr>
          <w:trHeight w:val="315"/>
        </w:trPr>
        <w:tc>
          <w:tcPr>
            <w:tcW w:w="880" w:type="dxa"/>
            <w:vMerge/>
            <w:tcBorders>
              <w:top w:val="single" w:sz="8" w:space="0" w:color="auto"/>
              <w:left w:val="single" w:sz="8" w:space="0" w:color="auto"/>
              <w:bottom w:val="single" w:sz="8" w:space="0" w:color="000000"/>
              <w:right w:val="single" w:sz="8"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b/>
                <w:bCs/>
                <w:color w:val="000000"/>
                <w:lang w:eastAsia="ru-RU"/>
              </w:rPr>
            </w:pPr>
          </w:p>
        </w:tc>
        <w:tc>
          <w:tcPr>
            <w:tcW w:w="9220" w:type="dxa"/>
            <w:vMerge/>
            <w:tcBorders>
              <w:top w:val="single" w:sz="8" w:space="0" w:color="auto"/>
              <w:left w:val="nil"/>
              <w:bottom w:val="single" w:sz="8" w:space="0" w:color="000000"/>
              <w:right w:val="nil"/>
            </w:tcBorders>
            <w:vAlign w:val="center"/>
            <w:hideMark/>
          </w:tcPr>
          <w:p w:rsidR="00773113" w:rsidRPr="00773113" w:rsidRDefault="00773113" w:rsidP="00773113">
            <w:pPr>
              <w:spacing w:after="0" w:line="240" w:lineRule="auto"/>
              <w:rPr>
                <w:rFonts w:ascii="Times New Roman" w:eastAsia="Times New Roman" w:hAnsi="Times New Roman" w:cs="Times New Roman"/>
                <w:b/>
                <w:bCs/>
                <w:color w:val="000000"/>
                <w:lang w:eastAsia="ru-RU"/>
              </w:rPr>
            </w:pPr>
          </w:p>
        </w:tc>
        <w:tc>
          <w:tcPr>
            <w:tcW w:w="2160" w:type="dxa"/>
            <w:tcBorders>
              <w:top w:val="nil"/>
              <w:left w:val="single" w:sz="8" w:space="0" w:color="auto"/>
              <w:bottom w:val="single" w:sz="8" w:space="0" w:color="auto"/>
              <w:right w:val="single" w:sz="4" w:space="0" w:color="auto"/>
            </w:tcBorders>
            <w:shd w:val="clear" w:color="auto" w:fill="auto"/>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lang w:eastAsia="ru-RU"/>
              </w:rPr>
            </w:pPr>
            <w:r w:rsidRPr="00773113">
              <w:rPr>
                <w:rFonts w:ascii="Times New Roman" w:eastAsia="Times New Roman" w:hAnsi="Times New Roman" w:cs="Times New Roman"/>
                <w:b/>
                <w:bCs/>
                <w:color w:val="000000"/>
                <w:lang w:eastAsia="ru-RU"/>
              </w:rPr>
              <w:t>2017 год</w:t>
            </w:r>
          </w:p>
        </w:tc>
        <w:tc>
          <w:tcPr>
            <w:tcW w:w="2020" w:type="dxa"/>
            <w:tcBorders>
              <w:top w:val="nil"/>
              <w:left w:val="nil"/>
              <w:bottom w:val="single" w:sz="8" w:space="0" w:color="auto"/>
              <w:right w:val="single" w:sz="8" w:space="0" w:color="auto"/>
            </w:tcBorders>
            <w:shd w:val="clear" w:color="auto" w:fill="auto"/>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lang w:eastAsia="ru-RU"/>
              </w:rPr>
            </w:pPr>
            <w:r w:rsidRPr="00773113">
              <w:rPr>
                <w:rFonts w:ascii="Times New Roman" w:eastAsia="Times New Roman" w:hAnsi="Times New Roman" w:cs="Times New Roman"/>
                <w:b/>
                <w:bCs/>
                <w:color w:val="000000"/>
                <w:lang w:eastAsia="ru-RU"/>
              </w:rPr>
              <w:t>2018 год</w:t>
            </w:r>
          </w:p>
        </w:tc>
      </w:tr>
      <w:tr w:rsidR="00773113" w:rsidRPr="00773113" w:rsidTr="00773113">
        <w:trPr>
          <w:trHeight w:val="900"/>
        </w:trPr>
        <w:tc>
          <w:tcPr>
            <w:tcW w:w="880" w:type="dxa"/>
            <w:tcBorders>
              <w:top w:val="nil"/>
              <w:left w:val="single" w:sz="8" w:space="0" w:color="auto"/>
              <w:bottom w:val="single" w:sz="4" w:space="0" w:color="auto"/>
              <w:right w:val="single" w:sz="8" w:space="0" w:color="auto"/>
            </w:tcBorders>
            <w:shd w:val="clear" w:color="auto" w:fill="auto"/>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lang w:eastAsia="ru-RU"/>
              </w:rPr>
            </w:pPr>
            <w:r w:rsidRPr="00773113">
              <w:rPr>
                <w:rFonts w:ascii="Times New Roman" w:eastAsia="Times New Roman" w:hAnsi="Times New Roman" w:cs="Times New Roman"/>
                <w:color w:val="000000"/>
                <w:lang w:eastAsia="ru-RU"/>
              </w:rPr>
              <w:t>1</w:t>
            </w:r>
          </w:p>
        </w:tc>
        <w:tc>
          <w:tcPr>
            <w:tcW w:w="9220" w:type="dxa"/>
            <w:tcBorders>
              <w:top w:val="nil"/>
              <w:left w:val="nil"/>
              <w:bottom w:val="single" w:sz="4" w:space="0" w:color="auto"/>
              <w:right w:val="nil"/>
            </w:tcBorders>
            <w:shd w:val="clear" w:color="auto" w:fill="auto"/>
            <w:vAlign w:val="center"/>
            <w:hideMark/>
          </w:tcPr>
          <w:p w:rsidR="00773113" w:rsidRPr="00773113" w:rsidRDefault="00773113" w:rsidP="00773113">
            <w:pPr>
              <w:spacing w:after="0" w:line="240" w:lineRule="auto"/>
              <w:rPr>
                <w:rFonts w:ascii="Times New Roman" w:eastAsia="Times New Roman" w:hAnsi="Times New Roman" w:cs="Times New Roman"/>
                <w:color w:val="000000"/>
                <w:lang w:eastAsia="ru-RU"/>
              </w:rPr>
            </w:pPr>
            <w:r w:rsidRPr="00773113">
              <w:rPr>
                <w:rFonts w:ascii="Times New Roman" w:eastAsia="Times New Roman" w:hAnsi="Times New Roman" w:cs="Times New Roman"/>
                <w:color w:val="000000"/>
                <w:lang w:eastAsia="ru-RU"/>
              </w:rPr>
              <w:t xml:space="preserve">Подпрограмма "Безопасностный город" (безопасность дорожного движения) в Муниципальной программе «Комплексное благоустройство Новокузнецкого городского округа» </w:t>
            </w:r>
          </w:p>
        </w:tc>
        <w:tc>
          <w:tcPr>
            <w:tcW w:w="2160" w:type="dxa"/>
            <w:tcBorders>
              <w:top w:val="nil"/>
              <w:left w:val="single" w:sz="8" w:space="0" w:color="auto"/>
              <w:bottom w:val="single" w:sz="4" w:space="0" w:color="auto"/>
              <w:right w:val="single" w:sz="4" w:space="0" w:color="auto"/>
            </w:tcBorders>
            <w:shd w:val="clear" w:color="auto" w:fill="auto"/>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lang w:eastAsia="ru-RU"/>
              </w:rPr>
            </w:pPr>
            <w:r w:rsidRPr="00773113">
              <w:rPr>
                <w:rFonts w:ascii="Times New Roman" w:eastAsia="Times New Roman" w:hAnsi="Times New Roman" w:cs="Times New Roman"/>
                <w:b/>
                <w:bCs/>
                <w:color w:val="000000"/>
                <w:lang w:eastAsia="ru-RU"/>
              </w:rPr>
              <w:t>10,4</w:t>
            </w:r>
          </w:p>
        </w:tc>
        <w:tc>
          <w:tcPr>
            <w:tcW w:w="2020" w:type="dxa"/>
            <w:tcBorders>
              <w:top w:val="nil"/>
              <w:left w:val="nil"/>
              <w:bottom w:val="single" w:sz="4" w:space="0" w:color="auto"/>
              <w:right w:val="single" w:sz="8" w:space="0" w:color="auto"/>
            </w:tcBorders>
            <w:shd w:val="clear" w:color="auto" w:fill="auto"/>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lang w:eastAsia="ru-RU"/>
              </w:rPr>
            </w:pPr>
            <w:r w:rsidRPr="00773113">
              <w:rPr>
                <w:rFonts w:ascii="Times New Roman" w:eastAsia="Times New Roman" w:hAnsi="Times New Roman" w:cs="Times New Roman"/>
                <w:b/>
                <w:bCs/>
                <w:color w:val="000000"/>
                <w:lang w:eastAsia="ru-RU"/>
              </w:rPr>
              <w:t>0</w:t>
            </w:r>
          </w:p>
        </w:tc>
      </w:tr>
      <w:tr w:rsidR="00773113" w:rsidRPr="00773113" w:rsidTr="00773113">
        <w:trPr>
          <w:trHeight w:val="600"/>
        </w:trPr>
        <w:tc>
          <w:tcPr>
            <w:tcW w:w="880" w:type="dxa"/>
            <w:tcBorders>
              <w:top w:val="nil"/>
              <w:left w:val="single" w:sz="8" w:space="0" w:color="auto"/>
              <w:bottom w:val="single" w:sz="4" w:space="0" w:color="auto"/>
              <w:right w:val="single" w:sz="8" w:space="0" w:color="auto"/>
            </w:tcBorders>
            <w:shd w:val="clear" w:color="auto" w:fill="auto"/>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lang w:eastAsia="ru-RU"/>
              </w:rPr>
            </w:pPr>
            <w:r w:rsidRPr="00773113">
              <w:rPr>
                <w:rFonts w:ascii="Times New Roman" w:eastAsia="Times New Roman" w:hAnsi="Times New Roman" w:cs="Times New Roman"/>
                <w:color w:val="000000"/>
                <w:lang w:eastAsia="ru-RU"/>
              </w:rPr>
              <w:t>2</w:t>
            </w:r>
          </w:p>
        </w:tc>
        <w:tc>
          <w:tcPr>
            <w:tcW w:w="9220" w:type="dxa"/>
            <w:tcBorders>
              <w:top w:val="nil"/>
              <w:left w:val="nil"/>
              <w:bottom w:val="single" w:sz="4" w:space="0" w:color="auto"/>
              <w:right w:val="nil"/>
            </w:tcBorders>
            <w:shd w:val="clear" w:color="auto" w:fill="auto"/>
            <w:vAlign w:val="center"/>
            <w:hideMark/>
          </w:tcPr>
          <w:p w:rsidR="00773113" w:rsidRPr="00773113" w:rsidRDefault="00773113" w:rsidP="00773113">
            <w:pPr>
              <w:spacing w:after="0" w:line="240" w:lineRule="auto"/>
              <w:rPr>
                <w:rFonts w:ascii="Times New Roman" w:eastAsia="Times New Roman" w:hAnsi="Times New Roman" w:cs="Times New Roman"/>
                <w:color w:val="000000"/>
                <w:lang w:eastAsia="ru-RU"/>
              </w:rPr>
            </w:pPr>
            <w:r w:rsidRPr="00773113">
              <w:rPr>
                <w:rFonts w:ascii="Times New Roman" w:eastAsia="Times New Roman" w:hAnsi="Times New Roman" w:cs="Times New Roman"/>
                <w:color w:val="000000"/>
                <w:lang w:eastAsia="ru-RU"/>
              </w:rPr>
              <w:t xml:space="preserve">Муниципальная программа «Комплексное благоустройство Новокузнецкого городского округа» </w:t>
            </w:r>
          </w:p>
        </w:tc>
        <w:tc>
          <w:tcPr>
            <w:tcW w:w="2160" w:type="dxa"/>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lang w:eastAsia="ru-RU"/>
              </w:rPr>
            </w:pPr>
            <w:r w:rsidRPr="00773113">
              <w:rPr>
                <w:rFonts w:ascii="Times New Roman" w:eastAsia="Times New Roman" w:hAnsi="Times New Roman" w:cs="Times New Roman"/>
                <w:b/>
                <w:bCs/>
                <w:color w:val="000000"/>
                <w:lang w:eastAsia="ru-RU"/>
              </w:rPr>
              <w:t>350</w:t>
            </w:r>
          </w:p>
        </w:tc>
        <w:tc>
          <w:tcPr>
            <w:tcW w:w="2020" w:type="dxa"/>
            <w:tcBorders>
              <w:top w:val="nil"/>
              <w:left w:val="nil"/>
              <w:bottom w:val="single" w:sz="4" w:space="0" w:color="auto"/>
              <w:right w:val="single" w:sz="8" w:space="0" w:color="auto"/>
            </w:tcBorders>
            <w:shd w:val="clear" w:color="auto" w:fill="auto"/>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lang w:eastAsia="ru-RU"/>
              </w:rPr>
            </w:pPr>
            <w:r w:rsidRPr="00773113">
              <w:rPr>
                <w:rFonts w:ascii="Times New Roman" w:eastAsia="Times New Roman" w:hAnsi="Times New Roman" w:cs="Times New Roman"/>
                <w:b/>
                <w:bCs/>
                <w:color w:val="000000"/>
                <w:lang w:eastAsia="ru-RU"/>
              </w:rPr>
              <w:t>0</w:t>
            </w:r>
          </w:p>
        </w:tc>
      </w:tr>
      <w:tr w:rsidR="00773113" w:rsidRPr="00773113" w:rsidTr="00773113">
        <w:trPr>
          <w:trHeight w:val="300"/>
        </w:trPr>
        <w:tc>
          <w:tcPr>
            <w:tcW w:w="880" w:type="dxa"/>
            <w:tcBorders>
              <w:top w:val="nil"/>
              <w:left w:val="single" w:sz="8" w:space="0" w:color="auto"/>
              <w:bottom w:val="nil"/>
              <w:right w:val="single" w:sz="8" w:space="0" w:color="auto"/>
            </w:tcBorders>
            <w:shd w:val="clear" w:color="auto" w:fill="auto"/>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lang w:eastAsia="ru-RU"/>
              </w:rPr>
            </w:pPr>
            <w:r w:rsidRPr="00773113">
              <w:rPr>
                <w:rFonts w:ascii="Times New Roman" w:eastAsia="Times New Roman" w:hAnsi="Times New Roman" w:cs="Times New Roman"/>
                <w:color w:val="000000"/>
                <w:lang w:eastAsia="ru-RU"/>
              </w:rPr>
              <w:t>3</w:t>
            </w:r>
          </w:p>
        </w:tc>
        <w:tc>
          <w:tcPr>
            <w:tcW w:w="9220" w:type="dxa"/>
            <w:tcBorders>
              <w:top w:val="nil"/>
              <w:left w:val="nil"/>
              <w:bottom w:val="nil"/>
              <w:right w:val="nil"/>
            </w:tcBorders>
            <w:shd w:val="clear" w:color="auto" w:fill="auto"/>
            <w:vAlign w:val="center"/>
            <w:hideMark/>
          </w:tcPr>
          <w:p w:rsidR="00773113" w:rsidRPr="00773113" w:rsidRDefault="00773113" w:rsidP="00773113">
            <w:pPr>
              <w:spacing w:after="0" w:line="240" w:lineRule="auto"/>
              <w:rPr>
                <w:rFonts w:ascii="Times New Roman" w:eastAsia="Times New Roman" w:hAnsi="Times New Roman" w:cs="Times New Roman"/>
                <w:color w:val="000000"/>
                <w:lang w:eastAsia="ru-RU"/>
              </w:rPr>
            </w:pPr>
            <w:r w:rsidRPr="00773113">
              <w:rPr>
                <w:rFonts w:ascii="Times New Roman" w:eastAsia="Times New Roman" w:hAnsi="Times New Roman" w:cs="Times New Roman"/>
                <w:color w:val="000000"/>
                <w:lang w:eastAsia="ru-RU"/>
              </w:rPr>
              <w:t xml:space="preserve">Областной дорожный фонд </w:t>
            </w:r>
          </w:p>
        </w:tc>
        <w:tc>
          <w:tcPr>
            <w:tcW w:w="2160" w:type="dxa"/>
            <w:tcBorders>
              <w:top w:val="nil"/>
              <w:left w:val="single" w:sz="8" w:space="0" w:color="auto"/>
              <w:bottom w:val="nil"/>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lang w:eastAsia="ru-RU"/>
              </w:rPr>
            </w:pPr>
            <w:r w:rsidRPr="00773113">
              <w:rPr>
                <w:rFonts w:ascii="Times New Roman" w:eastAsia="Times New Roman" w:hAnsi="Times New Roman" w:cs="Times New Roman"/>
                <w:b/>
                <w:bCs/>
                <w:color w:val="000000"/>
                <w:lang w:eastAsia="ru-RU"/>
              </w:rPr>
              <w:t> </w:t>
            </w:r>
          </w:p>
        </w:tc>
        <w:tc>
          <w:tcPr>
            <w:tcW w:w="2020" w:type="dxa"/>
            <w:tcBorders>
              <w:top w:val="nil"/>
              <w:left w:val="nil"/>
              <w:bottom w:val="nil"/>
              <w:right w:val="single" w:sz="8" w:space="0" w:color="auto"/>
            </w:tcBorders>
            <w:shd w:val="clear" w:color="auto" w:fill="auto"/>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lang w:eastAsia="ru-RU"/>
              </w:rPr>
            </w:pPr>
            <w:r w:rsidRPr="00773113">
              <w:rPr>
                <w:rFonts w:ascii="Times New Roman" w:eastAsia="Times New Roman" w:hAnsi="Times New Roman" w:cs="Times New Roman"/>
                <w:b/>
                <w:bCs/>
                <w:color w:val="000000"/>
                <w:lang w:eastAsia="ru-RU"/>
              </w:rPr>
              <w:t>38,862</w:t>
            </w:r>
          </w:p>
        </w:tc>
      </w:tr>
      <w:tr w:rsidR="00773113" w:rsidRPr="00773113" w:rsidTr="00773113">
        <w:trPr>
          <w:trHeight w:val="315"/>
        </w:trPr>
        <w:tc>
          <w:tcPr>
            <w:tcW w:w="880" w:type="dxa"/>
            <w:tcBorders>
              <w:top w:val="single" w:sz="4" w:space="0" w:color="auto"/>
              <w:left w:val="single" w:sz="8" w:space="0" w:color="auto"/>
              <w:bottom w:val="single" w:sz="8" w:space="0" w:color="auto"/>
              <w:right w:val="single" w:sz="8" w:space="0" w:color="auto"/>
            </w:tcBorders>
            <w:shd w:val="clear" w:color="000000" w:fill="92D050"/>
            <w:noWrap/>
            <w:vAlign w:val="bottom"/>
            <w:hideMark/>
          </w:tcPr>
          <w:p w:rsidR="00773113" w:rsidRPr="00773113" w:rsidRDefault="00773113" w:rsidP="00773113">
            <w:pPr>
              <w:spacing w:after="0" w:line="240" w:lineRule="auto"/>
              <w:rPr>
                <w:rFonts w:ascii="Times New Roman" w:eastAsia="Times New Roman" w:hAnsi="Times New Roman" w:cs="Times New Roman"/>
                <w:color w:val="000000"/>
                <w:lang w:eastAsia="ru-RU"/>
              </w:rPr>
            </w:pPr>
            <w:r w:rsidRPr="00773113">
              <w:rPr>
                <w:rFonts w:ascii="Times New Roman" w:eastAsia="Times New Roman" w:hAnsi="Times New Roman" w:cs="Times New Roman"/>
                <w:color w:val="000000"/>
                <w:lang w:eastAsia="ru-RU"/>
              </w:rPr>
              <w:t> </w:t>
            </w:r>
          </w:p>
        </w:tc>
        <w:tc>
          <w:tcPr>
            <w:tcW w:w="9220" w:type="dxa"/>
            <w:tcBorders>
              <w:top w:val="single" w:sz="4" w:space="0" w:color="auto"/>
              <w:left w:val="nil"/>
              <w:bottom w:val="single" w:sz="8" w:space="0" w:color="auto"/>
              <w:right w:val="nil"/>
            </w:tcBorders>
            <w:shd w:val="clear" w:color="000000" w:fill="92D050"/>
            <w:noWrap/>
            <w:vAlign w:val="bottom"/>
            <w:hideMark/>
          </w:tcPr>
          <w:p w:rsidR="00773113" w:rsidRPr="00773113" w:rsidRDefault="00773113" w:rsidP="00773113">
            <w:pPr>
              <w:spacing w:after="0" w:line="240" w:lineRule="auto"/>
              <w:rPr>
                <w:rFonts w:ascii="Times New Roman" w:eastAsia="Times New Roman" w:hAnsi="Times New Roman" w:cs="Times New Roman"/>
                <w:b/>
                <w:bCs/>
                <w:color w:val="000000"/>
                <w:lang w:eastAsia="ru-RU"/>
              </w:rPr>
            </w:pPr>
            <w:r w:rsidRPr="00773113">
              <w:rPr>
                <w:rFonts w:ascii="Times New Roman" w:eastAsia="Times New Roman" w:hAnsi="Times New Roman" w:cs="Times New Roman"/>
                <w:b/>
                <w:bCs/>
                <w:color w:val="000000"/>
                <w:lang w:eastAsia="ru-RU"/>
              </w:rPr>
              <w:t>Итого:</w:t>
            </w:r>
          </w:p>
        </w:tc>
        <w:tc>
          <w:tcPr>
            <w:tcW w:w="2160" w:type="dxa"/>
            <w:tcBorders>
              <w:top w:val="single" w:sz="4" w:space="0" w:color="auto"/>
              <w:left w:val="single" w:sz="8" w:space="0" w:color="auto"/>
              <w:bottom w:val="single" w:sz="8" w:space="0" w:color="auto"/>
              <w:right w:val="single" w:sz="4" w:space="0" w:color="auto"/>
            </w:tcBorders>
            <w:shd w:val="clear" w:color="000000" w:fill="92D050"/>
            <w:noWrap/>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lang w:eastAsia="ru-RU"/>
              </w:rPr>
            </w:pPr>
            <w:r w:rsidRPr="00773113">
              <w:rPr>
                <w:rFonts w:ascii="Times New Roman" w:eastAsia="Times New Roman" w:hAnsi="Times New Roman" w:cs="Times New Roman"/>
                <w:color w:val="000000"/>
                <w:lang w:eastAsia="ru-RU"/>
              </w:rPr>
              <w:t>360,4</w:t>
            </w:r>
          </w:p>
        </w:tc>
        <w:tc>
          <w:tcPr>
            <w:tcW w:w="2020" w:type="dxa"/>
            <w:tcBorders>
              <w:top w:val="single" w:sz="4" w:space="0" w:color="auto"/>
              <w:left w:val="nil"/>
              <w:bottom w:val="single" w:sz="8" w:space="0" w:color="auto"/>
              <w:right w:val="single" w:sz="8" w:space="0" w:color="auto"/>
            </w:tcBorders>
            <w:shd w:val="clear" w:color="000000" w:fill="92D050"/>
            <w:noWrap/>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lang w:eastAsia="ru-RU"/>
              </w:rPr>
            </w:pPr>
            <w:r w:rsidRPr="00773113">
              <w:rPr>
                <w:rFonts w:ascii="Times New Roman" w:eastAsia="Times New Roman" w:hAnsi="Times New Roman" w:cs="Times New Roman"/>
                <w:color w:val="000000"/>
                <w:lang w:eastAsia="ru-RU"/>
              </w:rPr>
              <w:t>38,862</w:t>
            </w:r>
          </w:p>
        </w:tc>
      </w:tr>
    </w:tbl>
    <w:p w:rsidR="00773113" w:rsidRDefault="00773113" w:rsidP="00255029">
      <w:pPr>
        <w:tabs>
          <w:tab w:val="left" w:pos="4110"/>
        </w:tabs>
      </w:pPr>
    </w:p>
    <w:p w:rsidR="00773113" w:rsidRDefault="00773113" w:rsidP="00255029">
      <w:pPr>
        <w:tabs>
          <w:tab w:val="left" w:pos="4110"/>
        </w:tabs>
      </w:pPr>
    </w:p>
    <w:p w:rsidR="00773113" w:rsidRDefault="00773113" w:rsidP="00255029">
      <w:pPr>
        <w:tabs>
          <w:tab w:val="left" w:pos="4110"/>
        </w:tabs>
        <w:sectPr w:rsidR="00773113" w:rsidSect="00BD71B0">
          <w:pgSz w:w="16838" w:h="11906" w:orient="landscape"/>
          <w:pgMar w:top="851" w:right="1134" w:bottom="1701" w:left="1134" w:header="709" w:footer="709" w:gutter="0"/>
          <w:cols w:space="708"/>
          <w:docGrid w:linePitch="360"/>
        </w:sectPr>
      </w:pPr>
    </w:p>
    <w:p w:rsidR="00BD71B0" w:rsidRDefault="00BD71B0" w:rsidP="00255029">
      <w:pPr>
        <w:tabs>
          <w:tab w:val="left" w:pos="4110"/>
        </w:tabs>
      </w:pPr>
    </w:p>
    <w:tbl>
      <w:tblPr>
        <w:tblW w:w="0" w:type="auto"/>
        <w:tblInd w:w="-601" w:type="dxa"/>
        <w:tblLook w:val="04A0" w:firstRow="1" w:lastRow="0" w:firstColumn="1" w:lastColumn="0" w:noHBand="0" w:noVBand="1"/>
      </w:tblPr>
      <w:tblGrid>
        <w:gridCol w:w="412"/>
        <w:gridCol w:w="1595"/>
        <w:gridCol w:w="1144"/>
        <w:gridCol w:w="751"/>
        <w:gridCol w:w="540"/>
        <w:gridCol w:w="540"/>
        <w:gridCol w:w="540"/>
        <w:gridCol w:w="443"/>
        <w:gridCol w:w="252"/>
        <w:gridCol w:w="508"/>
        <w:gridCol w:w="443"/>
        <w:gridCol w:w="252"/>
        <w:gridCol w:w="443"/>
        <w:gridCol w:w="443"/>
        <w:gridCol w:w="252"/>
        <w:gridCol w:w="411"/>
        <w:gridCol w:w="443"/>
        <w:gridCol w:w="252"/>
        <w:gridCol w:w="508"/>
      </w:tblGrid>
      <w:tr w:rsidR="00773113" w:rsidRPr="00773113" w:rsidTr="00773113">
        <w:trPr>
          <w:trHeight w:val="375"/>
        </w:trPr>
        <w:tc>
          <w:tcPr>
            <w:tcW w:w="0" w:type="auto"/>
            <w:gridSpan w:val="19"/>
            <w:vMerge w:val="restart"/>
            <w:tcBorders>
              <w:top w:val="single" w:sz="4" w:space="0" w:color="auto"/>
              <w:left w:val="single" w:sz="4" w:space="0" w:color="auto"/>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sz w:val="16"/>
                <w:szCs w:val="16"/>
                <w:lang w:eastAsia="ru-RU"/>
              </w:rPr>
            </w:pPr>
            <w:r w:rsidRPr="00773113">
              <w:rPr>
                <w:rFonts w:ascii="Times New Roman" w:eastAsia="Times New Roman" w:hAnsi="Times New Roman" w:cs="Times New Roman"/>
                <w:b/>
                <w:bCs/>
                <w:color w:val="000000"/>
                <w:sz w:val="16"/>
                <w:szCs w:val="16"/>
                <w:lang w:eastAsia="ru-RU"/>
              </w:rPr>
              <w:t>Информация по диагностике автомобильных дорог агломераций (таблица 3)</w:t>
            </w:r>
          </w:p>
        </w:tc>
      </w:tr>
      <w:tr w:rsidR="00773113" w:rsidRPr="00773113" w:rsidTr="00773113">
        <w:trPr>
          <w:trHeight w:val="368"/>
        </w:trPr>
        <w:tc>
          <w:tcPr>
            <w:tcW w:w="0" w:type="auto"/>
            <w:gridSpan w:val="19"/>
            <w:vMerge/>
            <w:tcBorders>
              <w:top w:val="single" w:sz="4" w:space="0" w:color="auto"/>
              <w:left w:val="single" w:sz="4" w:space="0" w:color="auto"/>
              <w:bottom w:val="nil"/>
              <w:right w:val="nil"/>
            </w:tcBorders>
            <w:vAlign w:val="center"/>
            <w:hideMark/>
          </w:tcPr>
          <w:p w:rsidR="00773113" w:rsidRPr="00773113" w:rsidRDefault="00773113" w:rsidP="00773113">
            <w:pPr>
              <w:spacing w:after="0" w:line="240" w:lineRule="auto"/>
              <w:rPr>
                <w:rFonts w:ascii="Times New Roman" w:eastAsia="Times New Roman" w:hAnsi="Times New Roman" w:cs="Times New Roman"/>
                <w:b/>
                <w:bCs/>
                <w:color w:val="000000"/>
                <w:sz w:val="16"/>
                <w:szCs w:val="16"/>
                <w:lang w:eastAsia="ru-RU"/>
              </w:rPr>
            </w:pPr>
          </w:p>
        </w:tc>
      </w:tr>
      <w:tr w:rsidR="00773113" w:rsidRPr="00773113" w:rsidTr="00773113">
        <w:trPr>
          <w:trHeight w:val="420"/>
        </w:trPr>
        <w:tc>
          <w:tcPr>
            <w:tcW w:w="0" w:type="auto"/>
            <w:vMerge w:val="restart"/>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sz w:val="16"/>
                <w:szCs w:val="16"/>
                <w:lang w:eastAsia="ru-RU"/>
              </w:rPr>
            </w:pPr>
            <w:r w:rsidRPr="00773113">
              <w:rPr>
                <w:rFonts w:ascii="Times New Roman" w:eastAsia="Times New Roman" w:hAnsi="Times New Roman" w:cs="Times New Roman"/>
                <w:b/>
                <w:bCs/>
                <w:color w:val="000000"/>
                <w:sz w:val="16"/>
                <w:szCs w:val="16"/>
                <w:lang w:eastAsia="ru-RU"/>
              </w:rPr>
              <w:t>№</w:t>
            </w:r>
          </w:p>
        </w:tc>
        <w:tc>
          <w:tcPr>
            <w:tcW w:w="0" w:type="auto"/>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sz w:val="16"/>
                <w:szCs w:val="16"/>
                <w:lang w:eastAsia="ru-RU"/>
              </w:rPr>
            </w:pPr>
            <w:r w:rsidRPr="00773113">
              <w:rPr>
                <w:rFonts w:ascii="Times New Roman" w:eastAsia="Times New Roman" w:hAnsi="Times New Roman" w:cs="Times New Roman"/>
                <w:b/>
                <w:bCs/>
                <w:color w:val="000000"/>
                <w:sz w:val="16"/>
                <w:szCs w:val="16"/>
                <w:lang w:eastAsia="ru-RU"/>
              </w:rPr>
              <w:t>Наименование автодороги (улицы) с указанием  км (адрес объекта в границах агломерации)</w:t>
            </w:r>
          </w:p>
        </w:tc>
        <w:tc>
          <w:tcPr>
            <w:tcW w:w="0" w:type="auto"/>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sz w:val="16"/>
                <w:szCs w:val="16"/>
                <w:lang w:eastAsia="ru-RU"/>
              </w:rPr>
            </w:pPr>
            <w:r w:rsidRPr="00773113">
              <w:rPr>
                <w:rFonts w:ascii="Times New Roman" w:eastAsia="Times New Roman" w:hAnsi="Times New Roman" w:cs="Times New Roman"/>
                <w:b/>
                <w:bCs/>
                <w:color w:val="000000"/>
                <w:sz w:val="16"/>
                <w:szCs w:val="16"/>
                <w:lang w:eastAsia="ru-RU"/>
              </w:rPr>
              <w:t>Протяженность  автодороги (улицы) в пределах агломерации, км</w:t>
            </w:r>
          </w:p>
        </w:tc>
        <w:tc>
          <w:tcPr>
            <w:tcW w:w="0" w:type="auto"/>
            <w:gridSpan w:val="16"/>
            <w:tcBorders>
              <w:top w:val="single" w:sz="8" w:space="0" w:color="auto"/>
              <w:left w:val="nil"/>
              <w:bottom w:val="single" w:sz="4" w:space="0" w:color="auto"/>
              <w:right w:val="single" w:sz="8" w:space="0" w:color="000000"/>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sz w:val="16"/>
                <w:szCs w:val="16"/>
                <w:lang w:eastAsia="ru-RU"/>
              </w:rPr>
            </w:pPr>
            <w:r w:rsidRPr="00773113">
              <w:rPr>
                <w:rFonts w:ascii="Times New Roman" w:eastAsia="Times New Roman" w:hAnsi="Times New Roman" w:cs="Times New Roman"/>
                <w:b/>
                <w:bCs/>
                <w:color w:val="000000"/>
                <w:sz w:val="16"/>
                <w:szCs w:val="16"/>
                <w:lang w:eastAsia="ru-RU"/>
              </w:rPr>
              <w:t>Результаты диагностики</w:t>
            </w:r>
          </w:p>
        </w:tc>
      </w:tr>
      <w:tr w:rsidR="00773113" w:rsidRPr="00773113" w:rsidTr="00773113">
        <w:trPr>
          <w:trHeight w:val="315"/>
        </w:trPr>
        <w:tc>
          <w:tcPr>
            <w:tcW w:w="0" w:type="auto"/>
            <w:vMerge/>
            <w:tcBorders>
              <w:top w:val="single" w:sz="8" w:space="0" w:color="auto"/>
              <w:left w:val="single" w:sz="8"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b/>
                <w:bCs/>
                <w:color w:val="000000"/>
                <w:sz w:val="16"/>
                <w:szCs w:val="16"/>
                <w:lang w:eastAsia="ru-RU"/>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b/>
                <w:bCs/>
                <w:color w:val="000000"/>
                <w:sz w:val="16"/>
                <w:szCs w:val="16"/>
                <w:lang w:eastAsia="ru-RU"/>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b/>
                <w:bCs/>
                <w:color w:val="000000"/>
                <w:sz w:val="16"/>
                <w:szCs w:val="16"/>
                <w:lang w:eastAsia="ru-RU"/>
              </w:rPr>
            </w:pPr>
          </w:p>
        </w:tc>
        <w:tc>
          <w:tcPr>
            <w:tcW w:w="0" w:type="auto"/>
            <w:gridSpan w:val="16"/>
            <w:tcBorders>
              <w:top w:val="single" w:sz="4" w:space="0" w:color="auto"/>
              <w:left w:val="nil"/>
              <w:bottom w:val="single" w:sz="4" w:space="0" w:color="auto"/>
              <w:right w:val="single" w:sz="8" w:space="0" w:color="000000"/>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sz w:val="16"/>
                <w:szCs w:val="16"/>
                <w:lang w:eastAsia="ru-RU"/>
              </w:rPr>
            </w:pPr>
            <w:r w:rsidRPr="00773113">
              <w:rPr>
                <w:rFonts w:ascii="Times New Roman" w:eastAsia="Times New Roman" w:hAnsi="Times New Roman" w:cs="Times New Roman"/>
                <w:b/>
                <w:bCs/>
                <w:color w:val="000000"/>
                <w:sz w:val="16"/>
                <w:szCs w:val="16"/>
                <w:lang w:eastAsia="ru-RU"/>
              </w:rPr>
              <w:t>Нормативное состояние, км / %</w:t>
            </w:r>
          </w:p>
        </w:tc>
      </w:tr>
      <w:tr w:rsidR="00773113" w:rsidRPr="00773113" w:rsidTr="00773113">
        <w:trPr>
          <w:trHeight w:val="315"/>
        </w:trPr>
        <w:tc>
          <w:tcPr>
            <w:tcW w:w="0" w:type="auto"/>
            <w:vMerge/>
            <w:tcBorders>
              <w:top w:val="single" w:sz="8" w:space="0" w:color="auto"/>
              <w:left w:val="single" w:sz="8"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b/>
                <w:bCs/>
                <w:color w:val="000000"/>
                <w:sz w:val="16"/>
                <w:szCs w:val="16"/>
                <w:lang w:eastAsia="ru-RU"/>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b/>
                <w:bCs/>
                <w:color w:val="000000"/>
                <w:sz w:val="16"/>
                <w:szCs w:val="16"/>
                <w:lang w:eastAsia="ru-RU"/>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b/>
                <w:bCs/>
                <w:color w:val="000000"/>
                <w:sz w:val="16"/>
                <w:szCs w:val="16"/>
                <w:lang w:eastAsia="ru-RU"/>
              </w:rPr>
            </w:pPr>
          </w:p>
        </w:tc>
        <w:tc>
          <w:tcPr>
            <w:tcW w:w="0" w:type="auto"/>
            <w:gridSpan w:val="4"/>
            <w:tcBorders>
              <w:top w:val="single" w:sz="4" w:space="0" w:color="auto"/>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sz w:val="16"/>
                <w:szCs w:val="16"/>
                <w:lang w:eastAsia="ru-RU"/>
              </w:rPr>
            </w:pPr>
            <w:r w:rsidRPr="00773113">
              <w:rPr>
                <w:rFonts w:ascii="Times New Roman" w:eastAsia="Times New Roman" w:hAnsi="Times New Roman" w:cs="Times New Roman"/>
                <w:b/>
                <w:bCs/>
                <w:color w:val="000000"/>
                <w:sz w:val="16"/>
                <w:szCs w:val="16"/>
                <w:lang w:eastAsia="ru-RU"/>
              </w:rPr>
              <w:t>Инструментальная</w:t>
            </w:r>
          </w:p>
        </w:tc>
        <w:tc>
          <w:tcPr>
            <w:tcW w:w="0" w:type="auto"/>
            <w:gridSpan w:val="12"/>
            <w:tcBorders>
              <w:top w:val="single" w:sz="4" w:space="0" w:color="auto"/>
              <w:left w:val="nil"/>
              <w:bottom w:val="single" w:sz="4" w:space="0" w:color="auto"/>
              <w:right w:val="single" w:sz="8" w:space="0" w:color="000000"/>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sz w:val="16"/>
                <w:szCs w:val="16"/>
                <w:lang w:eastAsia="ru-RU"/>
              </w:rPr>
            </w:pPr>
            <w:r w:rsidRPr="00773113">
              <w:rPr>
                <w:rFonts w:ascii="Times New Roman" w:eastAsia="Times New Roman" w:hAnsi="Times New Roman" w:cs="Times New Roman"/>
                <w:b/>
                <w:bCs/>
                <w:color w:val="000000"/>
                <w:sz w:val="16"/>
                <w:szCs w:val="16"/>
                <w:lang w:eastAsia="ru-RU"/>
              </w:rPr>
              <w:t>Экспертная</w:t>
            </w:r>
          </w:p>
        </w:tc>
      </w:tr>
      <w:tr w:rsidR="00773113" w:rsidRPr="00773113" w:rsidTr="00773113">
        <w:trPr>
          <w:trHeight w:val="315"/>
        </w:trPr>
        <w:tc>
          <w:tcPr>
            <w:tcW w:w="0" w:type="auto"/>
            <w:vMerge/>
            <w:tcBorders>
              <w:top w:val="single" w:sz="8" w:space="0" w:color="auto"/>
              <w:left w:val="single" w:sz="8"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b/>
                <w:bCs/>
                <w:color w:val="000000"/>
                <w:sz w:val="16"/>
                <w:szCs w:val="16"/>
                <w:lang w:eastAsia="ru-RU"/>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b/>
                <w:bCs/>
                <w:color w:val="000000"/>
                <w:sz w:val="16"/>
                <w:szCs w:val="16"/>
                <w:lang w:eastAsia="ru-RU"/>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b/>
                <w:bCs/>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sz w:val="16"/>
                <w:szCs w:val="16"/>
                <w:lang w:eastAsia="ru-RU"/>
              </w:rPr>
            </w:pPr>
            <w:r w:rsidRPr="00773113">
              <w:rPr>
                <w:rFonts w:ascii="Times New Roman" w:eastAsia="Times New Roman" w:hAnsi="Times New Roman" w:cs="Times New Roman"/>
                <w:b/>
                <w:bCs/>
                <w:color w:val="000000"/>
                <w:sz w:val="16"/>
                <w:szCs w:val="16"/>
                <w:lang w:eastAsia="ru-RU"/>
              </w:rPr>
              <w:t>На текущую дату</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sz w:val="16"/>
                <w:szCs w:val="16"/>
                <w:lang w:eastAsia="ru-RU"/>
              </w:rPr>
            </w:pPr>
            <w:r w:rsidRPr="00773113">
              <w:rPr>
                <w:rFonts w:ascii="Times New Roman" w:eastAsia="Times New Roman" w:hAnsi="Times New Roman" w:cs="Times New Roman"/>
                <w:b/>
                <w:bCs/>
                <w:color w:val="000000"/>
                <w:sz w:val="16"/>
                <w:szCs w:val="16"/>
                <w:lang w:eastAsia="ru-RU"/>
              </w:rPr>
              <w:t>ожидаемое</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sz w:val="16"/>
                <w:szCs w:val="16"/>
                <w:lang w:eastAsia="ru-RU"/>
              </w:rPr>
            </w:pPr>
            <w:r w:rsidRPr="00773113">
              <w:rPr>
                <w:rFonts w:ascii="Times New Roman" w:eastAsia="Times New Roman" w:hAnsi="Times New Roman" w:cs="Times New Roman"/>
                <w:b/>
                <w:bCs/>
                <w:color w:val="000000"/>
                <w:sz w:val="16"/>
                <w:szCs w:val="16"/>
                <w:lang w:eastAsia="ru-RU"/>
              </w:rPr>
              <w:t>На текущую дату</w:t>
            </w:r>
          </w:p>
        </w:tc>
        <w:tc>
          <w:tcPr>
            <w:tcW w:w="0" w:type="auto"/>
            <w:gridSpan w:val="9"/>
            <w:tcBorders>
              <w:top w:val="single" w:sz="4" w:space="0" w:color="auto"/>
              <w:left w:val="nil"/>
              <w:bottom w:val="single" w:sz="4" w:space="0" w:color="auto"/>
              <w:right w:val="single" w:sz="8" w:space="0" w:color="000000"/>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sz w:val="16"/>
                <w:szCs w:val="16"/>
                <w:lang w:eastAsia="ru-RU"/>
              </w:rPr>
            </w:pPr>
            <w:r w:rsidRPr="00773113">
              <w:rPr>
                <w:rFonts w:ascii="Times New Roman" w:eastAsia="Times New Roman" w:hAnsi="Times New Roman" w:cs="Times New Roman"/>
                <w:b/>
                <w:bCs/>
                <w:color w:val="000000"/>
                <w:sz w:val="16"/>
                <w:szCs w:val="16"/>
                <w:lang w:eastAsia="ru-RU"/>
              </w:rPr>
              <w:t>ожидаемое</w:t>
            </w:r>
          </w:p>
        </w:tc>
      </w:tr>
      <w:tr w:rsidR="00773113" w:rsidRPr="00773113" w:rsidTr="00773113">
        <w:trPr>
          <w:trHeight w:val="1125"/>
        </w:trPr>
        <w:tc>
          <w:tcPr>
            <w:tcW w:w="0" w:type="auto"/>
            <w:vMerge/>
            <w:tcBorders>
              <w:top w:val="single" w:sz="8" w:space="0" w:color="auto"/>
              <w:left w:val="single" w:sz="8"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b/>
                <w:bCs/>
                <w:color w:val="000000"/>
                <w:sz w:val="16"/>
                <w:szCs w:val="16"/>
                <w:lang w:eastAsia="ru-RU"/>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b/>
                <w:bCs/>
                <w:color w:val="000000"/>
                <w:sz w:val="16"/>
                <w:szCs w:val="16"/>
                <w:lang w:eastAsia="ru-RU"/>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b/>
                <w:bCs/>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b/>
                <w:bCs/>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sz w:val="16"/>
                <w:szCs w:val="16"/>
                <w:lang w:eastAsia="ru-RU"/>
              </w:rPr>
            </w:pPr>
            <w:r w:rsidRPr="00773113">
              <w:rPr>
                <w:rFonts w:ascii="Times New Roman" w:eastAsia="Times New Roman" w:hAnsi="Times New Roman" w:cs="Times New Roman"/>
                <w:b/>
                <w:bCs/>
                <w:color w:val="000000"/>
                <w:sz w:val="16"/>
                <w:szCs w:val="16"/>
                <w:lang w:eastAsia="ru-RU"/>
              </w:rPr>
              <w:t>На 31.12. 2016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sz w:val="16"/>
                <w:szCs w:val="16"/>
                <w:lang w:eastAsia="ru-RU"/>
              </w:rPr>
            </w:pPr>
            <w:r w:rsidRPr="00773113">
              <w:rPr>
                <w:rFonts w:ascii="Times New Roman" w:eastAsia="Times New Roman" w:hAnsi="Times New Roman" w:cs="Times New Roman"/>
                <w:b/>
                <w:bCs/>
                <w:color w:val="000000"/>
                <w:sz w:val="16"/>
                <w:szCs w:val="16"/>
                <w:lang w:eastAsia="ru-RU"/>
              </w:rPr>
              <w:t>На 31.12. 2017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sz w:val="16"/>
                <w:szCs w:val="16"/>
                <w:lang w:eastAsia="ru-RU"/>
              </w:rPr>
            </w:pPr>
            <w:r w:rsidRPr="00773113">
              <w:rPr>
                <w:rFonts w:ascii="Times New Roman" w:eastAsia="Times New Roman" w:hAnsi="Times New Roman" w:cs="Times New Roman"/>
                <w:b/>
                <w:bCs/>
                <w:color w:val="000000"/>
                <w:sz w:val="16"/>
                <w:szCs w:val="16"/>
                <w:lang w:eastAsia="ru-RU"/>
              </w:rPr>
              <w:t>На 31.12. 2018</w:t>
            </w:r>
          </w:p>
        </w:tc>
        <w:tc>
          <w:tcPr>
            <w:tcW w:w="0" w:type="auto"/>
            <w:gridSpan w:val="3"/>
            <w:vMerge/>
            <w:tcBorders>
              <w:top w:val="nil"/>
              <w:left w:val="nil"/>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b/>
                <w:bCs/>
                <w:color w:val="000000"/>
                <w:sz w:val="16"/>
                <w:szCs w:val="16"/>
                <w:lang w:eastAsia="ru-RU"/>
              </w:rPr>
            </w:pP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sz w:val="16"/>
                <w:szCs w:val="16"/>
                <w:lang w:eastAsia="ru-RU"/>
              </w:rPr>
            </w:pPr>
            <w:r w:rsidRPr="00773113">
              <w:rPr>
                <w:rFonts w:ascii="Times New Roman" w:eastAsia="Times New Roman" w:hAnsi="Times New Roman" w:cs="Times New Roman"/>
                <w:b/>
                <w:bCs/>
                <w:color w:val="000000"/>
                <w:sz w:val="16"/>
                <w:szCs w:val="16"/>
                <w:lang w:eastAsia="ru-RU"/>
              </w:rPr>
              <w:t>На 31.12. 2016</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sz w:val="16"/>
                <w:szCs w:val="16"/>
                <w:lang w:eastAsia="ru-RU"/>
              </w:rPr>
            </w:pPr>
            <w:r w:rsidRPr="00773113">
              <w:rPr>
                <w:rFonts w:ascii="Times New Roman" w:eastAsia="Times New Roman" w:hAnsi="Times New Roman" w:cs="Times New Roman"/>
                <w:b/>
                <w:bCs/>
                <w:color w:val="000000"/>
                <w:sz w:val="16"/>
                <w:szCs w:val="16"/>
                <w:lang w:eastAsia="ru-RU"/>
              </w:rPr>
              <w:t>На 31.12. 2017</w:t>
            </w:r>
          </w:p>
        </w:tc>
        <w:tc>
          <w:tcPr>
            <w:tcW w:w="0" w:type="auto"/>
            <w:gridSpan w:val="3"/>
            <w:tcBorders>
              <w:top w:val="single" w:sz="4" w:space="0" w:color="auto"/>
              <w:left w:val="nil"/>
              <w:bottom w:val="single" w:sz="4" w:space="0" w:color="auto"/>
              <w:right w:val="single" w:sz="8" w:space="0" w:color="000000"/>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b/>
                <w:bCs/>
                <w:color w:val="000000"/>
                <w:sz w:val="16"/>
                <w:szCs w:val="16"/>
                <w:lang w:eastAsia="ru-RU"/>
              </w:rPr>
            </w:pPr>
            <w:r w:rsidRPr="00773113">
              <w:rPr>
                <w:rFonts w:ascii="Times New Roman" w:eastAsia="Times New Roman" w:hAnsi="Times New Roman" w:cs="Times New Roman"/>
                <w:b/>
                <w:bCs/>
                <w:color w:val="000000"/>
                <w:sz w:val="16"/>
                <w:szCs w:val="16"/>
                <w:lang w:eastAsia="ru-RU"/>
              </w:rPr>
              <w:t>На 31.12. 2018</w:t>
            </w:r>
          </w:p>
        </w:tc>
      </w:tr>
      <w:tr w:rsidR="00773113" w:rsidRPr="00773113" w:rsidTr="00773113">
        <w:trPr>
          <w:trHeight w:val="315"/>
        </w:trPr>
        <w:tc>
          <w:tcPr>
            <w:tcW w:w="0" w:type="auto"/>
            <w:gridSpan w:val="19"/>
            <w:tcBorders>
              <w:top w:val="single" w:sz="4" w:space="0" w:color="auto"/>
              <w:left w:val="single" w:sz="8" w:space="0" w:color="auto"/>
              <w:bottom w:val="single" w:sz="4" w:space="0" w:color="auto"/>
              <w:right w:val="single" w:sz="8" w:space="0" w:color="000000"/>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b/>
                <w:bCs/>
                <w:color w:val="000000"/>
                <w:sz w:val="16"/>
                <w:szCs w:val="16"/>
                <w:lang w:eastAsia="ru-RU"/>
              </w:rPr>
            </w:pPr>
            <w:r w:rsidRPr="00773113">
              <w:rPr>
                <w:rFonts w:ascii="Times New Roman" w:eastAsia="Times New Roman" w:hAnsi="Times New Roman" w:cs="Times New Roman"/>
                <w:b/>
                <w:bCs/>
                <w:color w:val="000000"/>
                <w:sz w:val="16"/>
                <w:szCs w:val="16"/>
                <w:lang w:eastAsia="ru-RU"/>
              </w:rPr>
              <w:t>Автомобильные дороги регионального/межмуниципального значения</w:t>
            </w:r>
          </w:p>
        </w:tc>
      </w:tr>
      <w:tr w:rsidR="00773113" w:rsidRPr="00773113" w:rsidTr="00773113">
        <w:trPr>
          <w:trHeight w:val="91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а/д "Ленинск-Кузнецк-Новокузнецк-Междуреченск" с 81 км. по 131 км.; с 156 км. по 215 км.</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109</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41,3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41</w:t>
            </w:r>
          </w:p>
        </w:tc>
      </w:tr>
      <w:tr w:rsidR="00773113" w:rsidRPr="00773113" w:rsidTr="00773113">
        <w:trPr>
          <w:trHeight w:val="6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а/д "Новокузнецк-Осинники" с 0 по 17 км</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41,2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41</w:t>
            </w:r>
          </w:p>
        </w:tc>
      </w:tr>
      <w:tr w:rsidR="00773113" w:rsidRPr="00773113" w:rsidTr="00773113">
        <w:trPr>
          <w:trHeight w:val="6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а/д "Бийск-Мартыново-Кузедеево-Новокузнецк" с 171 км. по 246 км.</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75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51</w:t>
            </w:r>
          </w:p>
        </w:tc>
      </w:tr>
      <w:tr w:rsidR="00773113" w:rsidRPr="00773113" w:rsidTr="00773113">
        <w:trPr>
          <w:trHeight w:val="31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Итого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201</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r>
      <w:tr w:rsidR="00773113" w:rsidRPr="00773113" w:rsidTr="00773113">
        <w:trPr>
          <w:trHeight w:val="315"/>
        </w:trPr>
        <w:tc>
          <w:tcPr>
            <w:tcW w:w="0" w:type="auto"/>
            <w:tcBorders>
              <w:top w:val="nil"/>
              <w:left w:val="single" w:sz="8"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 </w:t>
            </w:r>
          </w:p>
        </w:tc>
        <w:tc>
          <w:tcPr>
            <w:tcW w:w="0" w:type="auto"/>
            <w:gridSpan w:val="6"/>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Автомобильные дороги местного значения (улицы)</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1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Кузнецкий район</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1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Ленина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5,5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41</w:t>
            </w:r>
          </w:p>
        </w:tc>
      </w:tr>
      <w:tr w:rsidR="00773113" w:rsidRPr="00773113" w:rsidTr="00773113">
        <w:trPr>
          <w:trHeight w:val="66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Перекресток с круговым движением ул. Ленина-ул.Народная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w:t>
            </w:r>
          </w:p>
        </w:tc>
      </w:tr>
      <w:tr w:rsidR="00773113" w:rsidRPr="00773113" w:rsidTr="00773113">
        <w:trPr>
          <w:trHeight w:val="6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Кузнецкий мост (мост через р. Томь соединяющий Кузнецкий и Центральный район)</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0,49</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82</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ул. Обнорского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3,8</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Проезд Технический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0,92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ул. Народная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2,39</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96</w:t>
            </w:r>
          </w:p>
        </w:tc>
      </w:tr>
      <w:tr w:rsidR="00773113" w:rsidRPr="00773113" w:rsidTr="00773113">
        <w:trPr>
          <w:trHeight w:val="6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Достоевского, Одесская, Самаркандская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2,7</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6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Водопадная, ул. Геологическая, ул. Столбовая ш. Старокузнецкое</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3,6</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58</w:t>
            </w:r>
          </w:p>
        </w:tc>
      </w:tr>
      <w:tr w:rsidR="00773113" w:rsidRPr="00773113" w:rsidTr="00773113">
        <w:trPr>
          <w:trHeight w:val="12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а/ дорога (Объездная дорога через Крепостную гору от крепости до ул Депутатской (Реабилитация инвалидов).</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Чекалина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29</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0,03</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nil"/>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0,35</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lastRenderedPageBreak/>
              <w:t>11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Петракова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0,8</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0,8</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ул. Екимова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4,437</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97</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4,3</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ул. Конева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0,385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Метёлкина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Бугарева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0,76</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ул. Смирнова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56</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Луначарского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пер. Бульварный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67</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Грибоедова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пер. Шестакова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0,13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77</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ул. Малоэтаэжная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Толмачёва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Полосухина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0,24</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nil"/>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0,24</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Электролизная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43</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0,34</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43</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0,34</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43</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ул. Ленинградская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0,36</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пер. Кузнецкий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0,35</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58</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Новороссийская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4</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Левитана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Анодная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Пос. Притомский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30</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Притомское шоссе</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3,093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3,09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3,09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Дорстроевская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0,69</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0,24</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nil"/>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О.Дундича -1</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0,372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0,15</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Тернопольская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1,086</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37</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Капитальная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0,207</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0,08</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nil"/>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Гранитная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0,41</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37</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0,15</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37</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О. Дундича -2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0,37</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41</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Интернатная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0,203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Крамского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0,47</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Салтыкова-Щедрина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0,34</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52</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52</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0,34</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nil"/>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52</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Бородино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0,15</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43</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0,15</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43</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0,15</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43</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Кармелюка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0,83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37</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0,31</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37</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Ковалевской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0,34</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29</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Потанина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0,15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0,07</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47</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Рылеева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0,705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43</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Ухтомского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0,07</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Пос. Абагур - Лесной.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У.Громовой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1,762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Земнухова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Левашова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1,08</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49</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Осьмухина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0,77</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r w:rsidRPr="00773113">
              <w:rPr>
                <w:rFonts w:ascii="Times New Roman" w:eastAsia="Times New Roman" w:hAnsi="Times New Roman" w:cs="Times New Roman"/>
                <w:color w:val="000000"/>
                <w:sz w:val="16"/>
                <w:szCs w:val="16"/>
                <w:lang w:eastAsia="ru-RU"/>
              </w:rPr>
              <w:lastRenderedPageBreak/>
              <w:t>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lastRenderedPageBreak/>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r w:rsidRPr="00773113">
              <w:rPr>
                <w:rFonts w:ascii="Times New Roman" w:eastAsia="Times New Roman" w:hAnsi="Times New Roman" w:cs="Times New Roman"/>
                <w:color w:val="000000"/>
                <w:sz w:val="16"/>
                <w:szCs w:val="16"/>
                <w:lang w:eastAsia="ru-RU"/>
              </w:rPr>
              <w:lastRenderedPageBreak/>
              <w:t>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lastRenderedPageBreak/>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r w:rsidRPr="00773113">
              <w:rPr>
                <w:rFonts w:ascii="Times New Roman" w:eastAsia="Times New Roman" w:hAnsi="Times New Roman" w:cs="Times New Roman"/>
                <w:color w:val="000000"/>
                <w:sz w:val="16"/>
                <w:szCs w:val="16"/>
                <w:lang w:eastAsia="ru-RU"/>
              </w:rPr>
              <w:lastRenderedPageBreak/>
              <w:t>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lastRenderedPageBreak/>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lastRenderedPageBreak/>
              <w:t>50</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Азотная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Кузбасская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0,72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Петрозаводская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0,85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0,32</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Попова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0,645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0,27</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Сумского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0,67</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48</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Шевцовой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0,75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36</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Ясная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1,55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41</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Виктора Петрова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1,35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0,67</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Орлова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1,97</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0,68</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59</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пер.Малаховский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0,086</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60</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Сплавная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46</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Тюленина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46</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0,23</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46</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 xml:space="preserve">Орджоникидзевский район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Абашево конечная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0,35</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Герцена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0,7</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86</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Зыряновская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2,9</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6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Кузнецкое шоссе до ул. Мурманской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3,9</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Мурманская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Осинники</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57</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Пер.Кедровый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69</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Пер.Магнитогорский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70</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Перекопная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Разведчиков</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Слесарная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Толбухина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Тузовского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0,7</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Юбилейная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0,98</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0,13</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51</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А/д на Байдаевское кладбище</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30</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Автодорожная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Дузенко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1,15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30</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1,15</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79</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Кольская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80</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Кустарная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r>
      <w:tr w:rsidR="00773113" w:rsidRPr="00773113" w:rsidTr="00773113">
        <w:trPr>
          <w:trHeight w:val="9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Гаванская, Гидротехническая, Новогодняя( Маршрут автоб.№13 (5-я ферма))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14</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14</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Некрасова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3,91</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Переулок Телецкий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Петропавловская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Подъем к ш.Нагорная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78</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lastRenderedPageBreak/>
              <w:t>86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Пржевальского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Магнитогорская, ул. Херсонская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5,4</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Ватутина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89</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День Шахтера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90</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Маркшейдерская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Новаторов</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0,49</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6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перекрёсток  Перекопный - Эстакадная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0,05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Пушкина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пер.Шахтостроительный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Рудничная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Севастопольская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63</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0,38</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63</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Эстакадная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Р. Зорге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99</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Шахтеров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2,45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40 лет Победы</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49</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Шолохова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62</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 xml:space="preserve">Центральный район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пр. Металлургов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2,225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пр. Кузнецкстроевский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-основная магистраль</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 автобусный проезд</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r>
      <w:tr w:rsidR="00773113" w:rsidRPr="00773113" w:rsidTr="00773113">
        <w:trPr>
          <w:trHeight w:val="6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-местный проезд от пр. Пионерского до ул.Павловского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0,7</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29</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12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Транспортная развязка ул. Кирова-пр-кт Кузнецктроевский- ул. Бардина- пр-кт Дружбы (Универбыт)</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67</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67</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Кирова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3,9</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51</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пр. Строителей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3,72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81</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81</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110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Орджорникидзе</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1,35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1,35</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111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пр. Пионерский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2,8</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112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Суворова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r>
      <w:tr w:rsidR="00773113" w:rsidRPr="00773113" w:rsidTr="00773113">
        <w:trPr>
          <w:trHeight w:val="6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113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Циолковского - основная дорога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114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Циолковского - местный проезд</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0,7</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115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Кутузова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116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ул. Кутузова - местный проезд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0,7</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57</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117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бульвар Героев</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0,7</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97</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118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ул.Дружбы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lastRenderedPageBreak/>
              <w:t>119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местный проезд ул. Дружбы</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75</w:t>
            </w:r>
          </w:p>
        </w:tc>
      </w:tr>
      <w:tr w:rsidR="00773113" w:rsidRPr="00773113" w:rsidTr="00773113">
        <w:trPr>
          <w:trHeight w:val="9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Левобережные подходы к мосту через р. Томь в Топольниках (от ул.Кирова до моста)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97</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97</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0,31</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97</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0,31</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97</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пр. Октябрьский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1,85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59</w:t>
            </w:r>
          </w:p>
        </w:tc>
        <w:tc>
          <w:tcPr>
            <w:tcW w:w="0" w:type="auto"/>
            <w:tcBorders>
              <w:top w:val="single" w:sz="4" w:space="0" w:color="auto"/>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1,1</w:t>
            </w:r>
          </w:p>
        </w:tc>
        <w:tc>
          <w:tcPr>
            <w:tcW w:w="0" w:type="auto"/>
            <w:tcBorders>
              <w:top w:val="single" w:sz="4" w:space="0" w:color="auto"/>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59</w:t>
            </w:r>
          </w:p>
        </w:tc>
        <w:tc>
          <w:tcPr>
            <w:tcW w:w="0" w:type="auto"/>
            <w:tcBorders>
              <w:top w:val="single" w:sz="4" w:space="0" w:color="auto"/>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1,1</w:t>
            </w:r>
          </w:p>
        </w:tc>
        <w:tc>
          <w:tcPr>
            <w:tcW w:w="0" w:type="auto"/>
            <w:tcBorders>
              <w:top w:val="single" w:sz="4" w:space="0" w:color="auto"/>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59</w:t>
            </w:r>
          </w:p>
        </w:tc>
        <w:tc>
          <w:tcPr>
            <w:tcW w:w="0" w:type="auto"/>
            <w:tcBorders>
              <w:top w:val="single" w:sz="4" w:space="0" w:color="auto"/>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w:t>
            </w:r>
          </w:p>
        </w:tc>
        <w:tc>
          <w:tcPr>
            <w:tcW w:w="0" w:type="auto"/>
            <w:tcBorders>
              <w:top w:val="single" w:sz="4" w:space="0" w:color="auto"/>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86</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ул.Тольятти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3,2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47</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3,1</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97</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Ермакова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1,904</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0,8</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Транспортная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4,3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ул.Фестивальная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проезд Вологодский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0,38</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ул.Запорожская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2,455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2,46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2,46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ул.Франкфурта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0,7</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0,07</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6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Путепроводная развязка на Левом берегу</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Спартака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1,25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ул.А.Кузнецова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Энтузиастов</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55</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ул.Грдины</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ул. Свердлова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0,12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0,04</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0,04</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r>
      <w:tr w:rsidR="00773113" w:rsidRPr="00773113" w:rsidTr="00773113">
        <w:trPr>
          <w:trHeight w:val="6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Развязка  Строителей-Кузнецкстроевский-Металлургов</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75</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75</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75</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75</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Пирогова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1,09</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пр. Бардина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87</w:t>
            </w:r>
          </w:p>
        </w:tc>
      </w:tr>
      <w:tr w:rsidR="00773113" w:rsidRPr="00773113" w:rsidTr="00773113">
        <w:trPr>
          <w:trHeight w:val="9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Местный проезд ул. Толльятти ( от ул. Кирова до пр.Пионерский мимо ЗАГСа.)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Покрышкина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1,24</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140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Сеченова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0,75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141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ул. Дозовская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142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Заезд в поселок ДОЗ</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6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143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Двухуровневая развязка в районе Рембыттехнике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144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Проезд у ДК и Т  КМК</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145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Коммунаров</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146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Ушинского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0,55</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147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ул. Хитарова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148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Кольцо у путепровода на Абагур</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r>
      <w:tr w:rsidR="00773113" w:rsidRPr="00773113" w:rsidTr="00773113">
        <w:trPr>
          <w:trHeight w:val="6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149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Кольцо Кузнецкстроевский-Павловского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75</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75</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75</w:t>
            </w:r>
          </w:p>
        </w:tc>
      </w:tr>
      <w:tr w:rsidR="00773113" w:rsidRPr="00773113" w:rsidTr="00773113">
        <w:trPr>
          <w:trHeight w:val="6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lastRenderedPageBreak/>
              <w:t>150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Кольцо Павловского-Запорожская-Ноградская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9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проезд Малышей от пр.Строителей, 54 до ул.Покрышкина, 19</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0,215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47</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Павловского: главная дорога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Павловского - местный проезд</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r>
      <w:tr w:rsidR="00773113" w:rsidRPr="00773113" w:rsidTr="00773113">
        <w:trPr>
          <w:trHeight w:val="6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Кольцо Фестивальная-Строителей-Ноградская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88</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Кулакова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0,15</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0,15</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25 лет Октября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Филиппова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48</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пер. Библиотечный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57</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Курбатова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43</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пер. Майский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пер. Колхозный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пер. Театральный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90</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развязка у Театра Металлургов</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пер. Казарновского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0,18</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Воровского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Хлебозаводская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1,9</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ул.Ноградская - основная дорога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0,524</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Ноградская - местный проезд</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Ильинское шоссе</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12,77</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94</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кольцо Ермака у КМК</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Водная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0,08</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Рябоконева и Л. Чайкиной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Музейная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Куйбышевский район</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Вокзальная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Пролетарская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1,9</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37</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Нижнепролетарская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Кузедеевская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Точилино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Туркменская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Граневая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Н. Островского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31</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Варшавская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lastRenderedPageBreak/>
              <w:t>183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Псковская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Красилова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Литейная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В.Редаково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3,2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3,2</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Садгородская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1,6</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28</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0,45</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28</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Киселевская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Восточная,В.Восточная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Гужевая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а/дорога от 8 б-цы до п.Маяк</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1,06</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47</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47</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47</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пр.Карбышева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0,04</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0,04</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Сибиряков-Гвардейцев</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1,18</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1,18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Мичурина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1,362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66</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Невского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Ростовская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Черноморская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Лазо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0,63</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0,63</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Воробьева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Глинки</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r>
      <w:tr w:rsidR="00773113" w:rsidRPr="00773113" w:rsidTr="00773113">
        <w:trPr>
          <w:trHeight w:val="6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а/д дорога въезд в город со стороны п. Сосновка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0,7</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86</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Железнодорожная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r>
      <w:tr w:rsidR="00773113" w:rsidRPr="00773113" w:rsidTr="00773113">
        <w:trPr>
          <w:trHeight w:val="6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местный проезд ул. Циолковского у маг."Океан"</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Дружб- местный проезд</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Arial CYR" w:eastAsia="Times New Roman" w:hAnsi="Arial CYR" w:cs="Arial CYR"/>
                <w:sz w:val="16"/>
                <w:szCs w:val="16"/>
                <w:lang w:eastAsia="ru-RU"/>
              </w:rPr>
            </w:pPr>
            <w:r w:rsidRPr="00773113">
              <w:rPr>
                <w:rFonts w:ascii="Arial CYR" w:eastAsia="Times New Roman" w:hAnsi="Arial CYR" w:cs="Arial CYR"/>
                <w:sz w:val="16"/>
                <w:szCs w:val="16"/>
                <w:lang w:eastAsia="ru-RU"/>
              </w:rPr>
              <w:t>ул. Щорса</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Arial CYR" w:eastAsia="Times New Roman" w:hAnsi="Arial CYR" w:cs="Arial CYR"/>
                <w:sz w:val="16"/>
                <w:szCs w:val="16"/>
                <w:lang w:eastAsia="ru-RU"/>
              </w:rPr>
            </w:pPr>
            <w:r w:rsidRPr="00773113">
              <w:rPr>
                <w:rFonts w:ascii="Arial CYR" w:eastAsia="Times New Roman" w:hAnsi="Arial CYR" w:cs="Arial CYR"/>
                <w:sz w:val="16"/>
                <w:szCs w:val="16"/>
                <w:lang w:eastAsia="ru-RU"/>
              </w:rPr>
              <w:t>0,97</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29</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0,97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Arial CYR" w:eastAsia="Times New Roman" w:hAnsi="Arial CYR" w:cs="Arial CYR"/>
                <w:sz w:val="16"/>
                <w:szCs w:val="16"/>
                <w:lang w:eastAsia="ru-RU"/>
              </w:rPr>
            </w:pPr>
            <w:r w:rsidRPr="00773113">
              <w:rPr>
                <w:rFonts w:ascii="Arial CYR" w:eastAsia="Times New Roman" w:hAnsi="Arial CYR" w:cs="Arial CYR"/>
                <w:sz w:val="16"/>
                <w:szCs w:val="16"/>
                <w:lang w:eastAsia="ru-RU"/>
              </w:rPr>
              <w:t>ул. 375 км.</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Arial CYR" w:eastAsia="Times New Roman" w:hAnsi="Arial CYR" w:cs="Arial CYR"/>
                <w:sz w:val="16"/>
                <w:szCs w:val="16"/>
                <w:lang w:eastAsia="ru-RU"/>
              </w:rPr>
            </w:pPr>
            <w:r w:rsidRPr="00773113">
              <w:rPr>
                <w:rFonts w:ascii="Arial CYR" w:eastAsia="Times New Roman" w:hAnsi="Arial CYR" w:cs="Arial CYR"/>
                <w:sz w:val="16"/>
                <w:szCs w:val="16"/>
                <w:lang w:eastAsia="ru-RU"/>
              </w:rPr>
              <w:t>2,43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2,43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Arial CYR" w:eastAsia="Times New Roman" w:hAnsi="Arial CYR" w:cs="Arial CYR"/>
                <w:sz w:val="16"/>
                <w:szCs w:val="16"/>
                <w:lang w:eastAsia="ru-RU"/>
              </w:rPr>
            </w:pPr>
            <w:r w:rsidRPr="00773113">
              <w:rPr>
                <w:rFonts w:ascii="Arial CYR" w:eastAsia="Times New Roman" w:hAnsi="Arial CYR" w:cs="Arial CYR"/>
                <w:sz w:val="16"/>
                <w:szCs w:val="16"/>
                <w:lang w:eastAsia="ru-RU"/>
              </w:rPr>
              <w:t>ул. Тушинская</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Arial CYR" w:eastAsia="Times New Roman" w:hAnsi="Arial CYR" w:cs="Arial CYR"/>
                <w:sz w:val="16"/>
                <w:szCs w:val="16"/>
                <w:lang w:eastAsia="ru-RU"/>
              </w:rPr>
            </w:pPr>
            <w:r w:rsidRPr="00773113">
              <w:rPr>
                <w:rFonts w:ascii="Arial CYR" w:eastAsia="Times New Roman" w:hAnsi="Arial CYR" w:cs="Arial CYR"/>
                <w:sz w:val="16"/>
                <w:szCs w:val="16"/>
                <w:lang w:eastAsia="ru-RU"/>
              </w:rPr>
              <w:t>1,07</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 Мая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 Маркса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210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В. Соломиной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211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Челюскина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0,8</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82</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212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пер. Трестовский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0,24</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0,06</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w:t>
            </w:r>
          </w:p>
        </w:tc>
      </w:tr>
      <w:tr w:rsidR="00773113" w:rsidRPr="00773113" w:rsidTr="00773113">
        <w:trPr>
          <w:trHeight w:val="6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213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от АБК ш.Димитрова до Стекл. Завод</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4,8</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214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Стволовая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1,15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215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Зеленая Горка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0,253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47</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216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Солнечная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0,7</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217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Ильинская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0,84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0,84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0,84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47</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218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Шоссейная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6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lastRenderedPageBreak/>
              <w:t>219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а/дорога (северный въезд в город со стороны Аэропорта)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0,34</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85</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Куйбышева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0,92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43</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Гончарова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Бунгурская развязка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78</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78</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Горноспасательная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Димитрова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Трамвайная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Рудокопровая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78</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78</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78</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Курако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2,6</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98</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2,55</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98</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Жасминная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Даурская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2,6</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230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Лесная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231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Славянская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232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Бурейская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233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Листвянское ш.</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11,3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11,3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234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а/дороги в пос.Листвягах</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2,6</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6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235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проезд по Сибириков Гвардейцев  1 сторона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1,08</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46</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236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Отдельная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237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Кондомское шоссе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3,4</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Новоильинский район</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238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Косыгина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3,33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24</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239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Запсибовцев (основная)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2,232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240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Запсибовцев (местные)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241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Архитекторов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1,425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1,43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242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Авиаторов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2,092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243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Авиаторов местный проезд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1,332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36</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0,48</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36</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244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Мира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0,8</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245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Мира местный проезд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r>
      <w:tr w:rsidR="00773113" w:rsidRPr="00773113" w:rsidTr="00773113">
        <w:trPr>
          <w:trHeight w:val="6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246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Архитекторов (нечетная сторона)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0,975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247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Космонавтов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248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Олимпийская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1,215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249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Новоселов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1,952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0,81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0,81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41</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0,81</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41</w:t>
            </w:r>
          </w:p>
        </w:tc>
      </w:tr>
      <w:tr w:rsidR="00773113" w:rsidRPr="00773113" w:rsidTr="00773113">
        <w:trPr>
          <w:trHeight w:val="6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Кольца от ул. Авиаторов (3 кольца длиной по 200 м.)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ул.Звездова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lastRenderedPageBreak/>
              <w:t>252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ул. Рокоссовского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0,26</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Чернышова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0,87</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0,43</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49</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11Гвардейской Армии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0,36</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Бызовское шоссе</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6</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0,8</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Заводской район</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9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40 лек ВЛКСМ (от кольца у Гормолзавода до кольцевой развязки Верхняя Островская)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0,04</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r>
      <w:tr w:rsidR="00773113" w:rsidRPr="00773113" w:rsidTr="00773113">
        <w:trPr>
          <w:trHeight w:val="6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Тролейбусное кольцо у Гормолзавода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2,1</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48</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48</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Лесозаводская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0,07</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r>
      <w:tr w:rsidR="00773113" w:rsidRPr="00773113" w:rsidTr="00773113">
        <w:trPr>
          <w:trHeight w:val="6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Троллейбусное кольцо у моста ч/з р. Томь в районе ДОЗа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260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40 лет ВЛКСМ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4,66</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28</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4,66</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261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 xml:space="preserve"> ул. Тореза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4</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9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262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Въезд в кв. 8 со стороны ул. 40 лет ВЛКСМ мимо жилого д. 34,36 по ул. 40 лет ВЛКСМ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263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 xml:space="preserve"> ул. Клименко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264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 xml:space="preserve"> ул. Советской Армии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0,65</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265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 xml:space="preserve"> ул. Климасенко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1,806</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0,6</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9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266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Автодорога квартала № 13 (между т. ГКП и т.а. Т.А. до т. С от Т. А до т. XXV)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2,364</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0,8</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r>
      <w:tr w:rsidR="00773113" w:rsidRPr="00773113" w:rsidTr="00773113">
        <w:trPr>
          <w:trHeight w:val="9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267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Объездная автодорога, вокруг Заводского района от т. ГКО до т. ГКП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0,552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54</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268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 xml:space="preserve"> ул. Горьковская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1,6</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23</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6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269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Советской Армии от 40 лет ВЛКСМ до ул. Горьковской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Проезд Ижевский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Ярославская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Первостроителей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Чекистов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5,2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w:t>
            </w:r>
          </w:p>
        </w:tc>
      </w:tr>
      <w:tr w:rsidR="00773113" w:rsidRPr="00773113" w:rsidTr="00773113">
        <w:trPr>
          <w:trHeight w:val="6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Пойменное шоссе до поворота д. Телеуты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6,5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6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а/Дорога от кольцевой дороги ЗСМК до п.ш. Большевик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3,1</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32</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Промстроевская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0,45</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Кольцо у АЗС Гормолзавода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0,35</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single" w:sz="4" w:space="0" w:color="auto"/>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0,16</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0,16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46</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Бакинская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lastRenderedPageBreak/>
              <w:t>279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А/дорога на с. Кругленькое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1,6</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c>
          <w:tcPr>
            <w:tcW w:w="0" w:type="auto"/>
            <w:tcBorders>
              <w:top w:val="single" w:sz="4" w:space="0" w:color="auto"/>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single" w:sz="4" w:space="0" w:color="auto"/>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6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280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Проезд Томский от моста у ДОЗа до ЦВТИ.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0,7</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0,49</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70</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0,49</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281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Заводское шоссе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4</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single" w:sz="4" w:space="0" w:color="auto"/>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282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Моховая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2,3</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single" w:sz="4" w:space="0" w:color="auto"/>
              <w:left w:val="single" w:sz="4" w:space="0" w:color="auto"/>
              <w:bottom w:val="nil"/>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0,78</w:t>
            </w:r>
          </w:p>
        </w:tc>
        <w:tc>
          <w:tcPr>
            <w:tcW w:w="0" w:type="auto"/>
            <w:tcBorders>
              <w:top w:val="single" w:sz="4" w:space="0" w:color="auto"/>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0,8</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34</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0,78</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34</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2,3</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r>
      <w:tr w:rsidR="00773113" w:rsidRPr="00773113" w:rsidTr="00773113">
        <w:trPr>
          <w:trHeight w:val="300"/>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Итого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374</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w:t>
            </w:r>
          </w:p>
        </w:tc>
        <w:tc>
          <w:tcPr>
            <w:tcW w:w="0" w:type="auto"/>
            <w:tcBorders>
              <w:top w:val="nil"/>
              <w:left w:val="nil"/>
              <w:bottom w:val="single" w:sz="4"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w:t>
            </w:r>
          </w:p>
        </w:tc>
        <w:tc>
          <w:tcPr>
            <w:tcW w:w="0" w:type="auto"/>
            <w:tcBorders>
              <w:top w:val="single" w:sz="4" w:space="0" w:color="auto"/>
              <w:left w:val="single" w:sz="4" w:space="0" w:color="auto"/>
              <w:bottom w:val="single" w:sz="4" w:space="0" w:color="auto"/>
              <w:right w:val="nil"/>
            </w:tcBorders>
            <w:shd w:val="clear" w:color="000000" w:fill="FFFFFF"/>
            <w:noWrap/>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125</w:t>
            </w:r>
          </w:p>
        </w:tc>
        <w:tc>
          <w:tcPr>
            <w:tcW w:w="0" w:type="auto"/>
            <w:tcBorders>
              <w:top w:val="single" w:sz="4" w:space="0" w:color="auto"/>
              <w:left w:val="nil"/>
              <w:bottom w:val="single" w:sz="4" w:space="0" w:color="auto"/>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33,5</w:t>
            </w:r>
          </w:p>
        </w:tc>
        <w:tc>
          <w:tcPr>
            <w:tcW w:w="0" w:type="auto"/>
            <w:tcBorders>
              <w:top w:val="nil"/>
              <w:left w:val="nil"/>
              <w:bottom w:val="nil"/>
              <w:right w:val="nil"/>
            </w:tcBorders>
            <w:shd w:val="clear" w:color="000000" w:fill="FFFFFF"/>
            <w:noWrap/>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125</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nil"/>
              <w:right w:val="nil"/>
            </w:tcBorders>
            <w:shd w:val="clear" w:color="000000" w:fill="FFFFFF"/>
            <w:noWrap/>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33,5</w:t>
            </w:r>
          </w:p>
        </w:tc>
        <w:tc>
          <w:tcPr>
            <w:tcW w:w="0" w:type="auto"/>
            <w:tcBorders>
              <w:top w:val="nil"/>
              <w:left w:val="single" w:sz="4" w:space="0" w:color="auto"/>
              <w:bottom w:val="nil"/>
              <w:right w:val="nil"/>
            </w:tcBorders>
            <w:shd w:val="clear" w:color="000000" w:fill="FFFFFF"/>
            <w:noWrap/>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181</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48</w:t>
            </w:r>
          </w:p>
        </w:tc>
        <w:tc>
          <w:tcPr>
            <w:tcW w:w="0" w:type="auto"/>
            <w:tcBorders>
              <w:top w:val="nil"/>
              <w:left w:val="single" w:sz="4" w:space="0" w:color="auto"/>
              <w:bottom w:val="nil"/>
              <w:right w:val="nil"/>
            </w:tcBorders>
            <w:shd w:val="clear" w:color="000000" w:fill="FFFFFF"/>
            <w:noWrap/>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270</w:t>
            </w:r>
          </w:p>
        </w:tc>
        <w:tc>
          <w:tcPr>
            <w:tcW w:w="0" w:type="auto"/>
            <w:tcBorders>
              <w:top w:val="nil"/>
              <w:left w:val="nil"/>
              <w:bottom w:val="nil"/>
              <w:right w:val="nil"/>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nil"/>
              <w:right w:val="single" w:sz="8" w:space="0" w:color="auto"/>
            </w:tcBorders>
            <w:shd w:val="clear" w:color="000000" w:fill="FFFFFF"/>
            <w:noWrap/>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72</w:t>
            </w:r>
          </w:p>
        </w:tc>
      </w:tr>
      <w:tr w:rsidR="00773113" w:rsidRPr="00773113" w:rsidTr="00773113">
        <w:trPr>
          <w:trHeight w:val="615"/>
        </w:trPr>
        <w:tc>
          <w:tcPr>
            <w:tcW w:w="0" w:type="auto"/>
            <w:tcBorders>
              <w:top w:val="nil"/>
              <w:left w:val="single" w:sz="8" w:space="0" w:color="auto"/>
              <w:bottom w:val="single" w:sz="8" w:space="0" w:color="auto"/>
              <w:right w:val="single" w:sz="4" w:space="0" w:color="auto"/>
            </w:tcBorders>
            <w:shd w:val="clear" w:color="000000" w:fill="FFFFFF"/>
            <w:noWrap/>
            <w:vAlign w:val="bottom"/>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8"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Итого по Новокузнецкой агломерации</w:t>
            </w:r>
          </w:p>
        </w:tc>
        <w:tc>
          <w:tcPr>
            <w:tcW w:w="0" w:type="auto"/>
            <w:tcBorders>
              <w:top w:val="nil"/>
              <w:left w:val="nil"/>
              <w:bottom w:val="single" w:sz="8"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575</w:t>
            </w:r>
          </w:p>
        </w:tc>
        <w:tc>
          <w:tcPr>
            <w:tcW w:w="0" w:type="auto"/>
            <w:tcBorders>
              <w:top w:val="nil"/>
              <w:left w:val="nil"/>
              <w:bottom w:val="single" w:sz="8"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w:t>
            </w:r>
          </w:p>
        </w:tc>
        <w:tc>
          <w:tcPr>
            <w:tcW w:w="0" w:type="auto"/>
            <w:tcBorders>
              <w:top w:val="nil"/>
              <w:left w:val="nil"/>
              <w:bottom w:val="single" w:sz="8"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w:t>
            </w:r>
          </w:p>
        </w:tc>
        <w:tc>
          <w:tcPr>
            <w:tcW w:w="0" w:type="auto"/>
            <w:tcBorders>
              <w:top w:val="nil"/>
              <w:left w:val="nil"/>
              <w:bottom w:val="single" w:sz="8"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w:t>
            </w:r>
          </w:p>
        </w:tc>
        <w:tc>
          <w:tcPr>
            <w:tcW w:w="0" w:type="auto"/>
            <w:tcBorders>
              <w:top w:val="nil"/>
              <w:left w:val="nil"/>
              <w:bottom w:val="single" w:sz="8"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0</w:t>
            </w:r>
          </w:p>
        </w:tc>
        <w:tc>
          <w:tcPr>
            <w:tcW w:w="0" w:type="auto"/>
            <w:tcBorders>
              <w:top w:val="nil"/>
              <w:left w:val="single" w:sz="4" w:space="0" w:color="auto"/>
              <w:bottom w:val="single" w:sz="8" w:space="0" w:color="auto"/>
              <w:right w:val="nil"/>
            </w:tcBorders>
            <w:shd w:val="clear" w:color="000000" w:fill="FFFFFF"/>
            <w:noWrap/>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215</w:t>
            </w:r>
          </w:p>
        </w:tc>
        <w:tc>
          <w:tcPr>
            <w:tcW w:w="0" w:type="auto"/>
            <w:tcBorders>
              <w:top w:val="nil"/>
              <w:left w:val="nil"/>
              <w:bottom w:val="single" w:sz="8"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8" w:space="0" w:color="auto"/>
              <w:right w:val="nil"/>
            </w:tcBorders>
            <w:shd w:val="clear" w:color="000000" w:fill="FFFFFF"/>
            <w:noWrap/>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37,45</w:t>
            </w:r>
          </w:p>
        </w:tc>
        <w:tc>
          <w:tcPr>
            <w:tcW w:w="0" w:type="auto"/>
            <w:tcBorders>
              <w:top w:val="single" w:sz="4" w:space="0" w:color="auto"/>
              <w:left w:val="single" w:sz="4" w:space="0" w:color="auto"/>
              <w:bottom w:val="single" w:sz="8" w:space="0" w:color="auto"/>
              <w:right w:val="nil"/>
            </w:tcBorders>
            <w:shd w:val="clear" w:color="000000" w:fill="FFFFFF"/>
            <w:noWrap/>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215</w:t>
            </w:r>
          </w:p>
        </w:tc>
        <w:tc>
          <w:tcPr>
            <w:tcW w:w="0" w:type="auto"/>
            <w:tcBorders>
              <w:top w:val="single" w:sz="4" w:space="0" w:color="auto"/>
              <w:left w:val="nil"/>
              <w:bottom w:val="single" w:sz="8"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8" w:space="0" w:color="auto"/>
              <w:right w:val="nil"/>
            </w:tcBorders>
            <w:shd w:val="clear" w:color="000000" w:fill="FFFFFF"/>
            <w:noWrap/>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37</w:t>
            </w:r>
          </w:p>
        </w:tc>
        <w:tc>
          <w:tcPr>
            <w:tcW w:w="0" w:type="auto"/>
            <w:tcBorders>
              <w:top w:val="single" w:sz="4" w:space="0" w:color="auto"/>
              <w:left w:val="single" w:sz="4" w:space="0" w:color="auto"/>
              <w:bottom w:val="single" w:sz="8" w:space="0" w:color="auto"/>
              <w:right w:val="nil"/>
            </w:tcBorders>
            <w:shd w:val="clear" w:color="000000" w:fill="FFFFFF"/>
            <w:noWrap/>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271</w:t>
            </w:r>
          </w:p>
        </w:tc>
        <w:tc>
          <w:tcPr>
            <w:tcW w:w="0" w:type="auto"/>
            <w:tcBorders>
              <w:top w:val="single" w:sz="4" w:space="0" w:color="auto"/>
              <w:left w:val="nil"/>
              <w:bottom w:val="single" w:sz="8"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nil"/>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47</w:t>
            </w:r>
          </w:p>
        </w:tc>
        <w:tc>
          <w:tcPr>
            <w:tcW w:w="0" w:type="auto"/>
            <w:tcBorders>
              <w:top w:val="single" w:sz="4" w:space="0" w:color="auto"/>
              <w:left w:val="single" w:sz="4" w:space="0" w:color="auto"/>
              <w:bottom w:val="single" w:sz="8" w:space="0" w:color="auto"/>
              <w:right w:val="nil"/>
            </w:tcBorders>
            <w:shd w:val="clear" w:color="000000" w:fill="FFFFFF"/>
            <w:noWrap/>
            <w:vAlign w:val="center"/>
            <w:hideMark/>
          </w:tcPr>
          <w:p w:rsidR="00773113" w:rsidRPr="00773113" w:rsidRDefault="00773113" w:rsidP="00773113">
            <w:pPr>
              <w:spacing w:after="0" w:line="240" w:lineRule="auto"/>
              <w:jc w:val="right"/>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360</w:t>
            </w:r>
          </w:p>
        </w:tc>
        <w:tc>
          <w:tcPr>
            <w:tcW w:w="0" w:type="auto"/>
            <w:tcBorders>
              <w:top w:val="single" w:sz="4" w:space="0" w:color="auto"/>
              <w:left w:val="nil"/>
              <w:bottom w:val="single" w:sz="8" w:space="0" w:color="auto"/>
              <w:right w:val="nil"/>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8" w:space="0" w:color="auto"/>
              <w:right w:val="single" w:sz="8" w:space="0" w:color="auto"/>
            </w:tcBorders>
            <w:shd w:val="clear" w:color="000000" w:fill="FFFFFF"/>
            <w:noWrap/>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62,65</w:t>
            </w:r>
          </w:p>
        </w:tc>
      </w:tr>
    </w:tbl>
    <w:p w:rsidR="00BD71B0" w:rsidRDefault="00BD71B0" w:rsidP="00255029">
      <w:pPr>
        <w:tabs>
          <w:tab w:val="left" w:pos="4110"/>
        </w:tabs>
      </w:pPr>
    </w:p>
    <w:p w:rsidR="00BD71B0" w:rsidRDefault="00BD71B0" w:rsidP="00255029">
      <w:pPr>
        <w:tabs>
          <w:tab w:val="left" w:pos="4110"/>
        </w:tabs>
      </w:pPr>
    </w:p>
    <w:p w:rsidR="00773113" w:rsidRDefault="00773113" w:rsidP="00255029">
      <w:pPr>
        <w:tabs>
          <w:tab w:val="left" w:pos="4110"/>
        </w:tabs>
      </w:pPr>
    </w:p>
    <w:p w:rsidR="00773113" w:rsidRDefault="00773113" w:rsidP="00255029">
      <w:pPr>
        <w:tabs>
          <w:tab w:val="left" w:pos="4110"/>
        </w:tabs>
      </w:pPr>
    </w:p>
    <w:p w:rsidR="00773113" w:rsidRDefault="00773113" w:rsidP="00255029">
      <w:pPr>
        <w:tabs>
          <w:tab w:val="left" w:pos="4110"/>
        </w:tabs>
      </w:pPr>
    </w:p>
    <w:p w:rsidR="00773113" w:rsidRDefault="00773113" w:rsidP="00255029">
      <w:pPr>
        <w:tabs>
          <w:tab w:val="left" w:pos="4110"/>
        </w:tabs>
      </w:pPr>
    </w:p>
    <w:p w:rsidR="00773113" w:rsidRDefault="00773113" w:rsidP="00255029">
      <w:pPr>
        <w:tabs>
          <w:tab w:val="left" w:pos="4110"/>
        </w:tabs>
      </w:pPr>
    </w:p>
    <w:p w:rsidR="00773113" w:rsidRDefault="00773113" w:rsidP="00255029">
      <w:pPr>
        <w:tabs>
          <w:tab w:val="left" w:pos="4110"/>
        </w:tabs>
      </w:pPr>
    </w:p>
    <w:p w:rsidR="00773113" w:rsidRDefault="00773113" w:rsidP="00255029">
      <w:pPr>
        <w:tabs>
          <w:tab w:val="left" w:pos="4110"/>
        </w:tabs>
      </w:pPr>
    </w:p>
    <w:p w:rsidR="00773113" w:rsidRDefault="00773113" w:rsidP="00255029">
      <w:pPr>
        <w:tabs>
          <w:tab w:val="left" w:pos="4110"/>
        </w:tabs>
      </w:pPr>
    </w:p>
    <w:p w:rsidR="00773113" w:rsidRDefault="00773113" w:rsidP="00255029">
      <w:pPr>
        <w:tabs>
          <w:tab w:val="left" w:pos="4110"/>
        </w:tabs>
      </w:pPr>
    </w:p>
    <w:p w:rsidR="00773113" w:rsidRDefault="00773113" w:rsidP="00255029">
      <w:pPr>
        <w:tabs>
          <w:tab w:val="left" w:pos="4110"/>
        </w:tabs>
      </w:pPr>
    </w:p>
    <w:p w:rsidR="00773113" w:rsidRDefault="00773113" w:rsidP="00255029">
      <w:pPr>
        <w:tabs>
          <w:tab w:val="left" w:pos="4110"/>
        </w:tabs>
      </w:pPr>
    </w:p>
    <w:p w:rsidR="00773113" w:rsidRDefault="00773113" w:rsidP="00255029">
      <w:pPr>
        <w:tabs>
          <w:tab w:val="left" w:pos="4110"/>
        </w:tabs>
      </w:pPr>
    </w:p>
    <w:p w:rsidR="00773113" w:rsidRDefault="00773113" w:rsidP="00255029">
      <w:pPr>
        <w:tabs>
          <w:tab w:val="left" w:pos="4110"/>
        </w:tabs>
      </w:pPr>
    </w:p>
    <w:p w:rsidR="00773113" w:rsidRDefault="00773113" w:rsidP="00255029">
      <w:pPr>
        <w:tabs>
          <w:tab w:val="left" w:pos="4110"/>
        </w:tabs>
      </w:pPr>
    </w:p>
    <w:p w:rsidR="00773113" w:rsidRDefault="00773113" w:rsidP="00255029">
      <w:pPr>
        <w:tabs>
          <w:tab w:val="left" w:pos="4110"/>
        </w:tabs>
      </w:pPr>
    </w:p>
    <w:p w:rsidR="00773113" w:rsidRDefault="00773113" w:rsidP="00255029">
      <w:pPr>
        <w:tabs>
          <w:tab w:val="left" w:pos="4110"/>
        </w:tabs>
      </w:pPr>
    </w:p>
    <w:p w:rsidR="00773113" w:rsidRDefault="00773113" w:rsidP="00255029">
      <w:pPr>
        <w:tabs>
          <w:tab w:val="left" w:pos="4110"/>
        </w:tabs>
      </w:pPr>
    </w:p>
    <w:p w:rsidR="00773113" w:rsidRDefault="00773113" w:rsidP="00255029">
      <w:pPr>
        <w:tabs>
          <w:tab w:val="left" w:pos="4110"/>
        </w:tabs>
      </w:pPr>
    </w:p>
    <w:p w:rsidR="00773113" w:rsidRDefault="00773113" w:rsidP="00255029">
      <w:pPr>
        <w:tabs>
          <w:tab w:val="left" w:pos="4110"/>
        </w:tabs>
      </w:pPr>
    </w:p>
    <w:p w:rsidR="00773113" w:rsidRDefault="00773113" w:rsidP="00255029">
      <w:pPr>
        <w:tabs>
          <w:tab w:val="left" w:pos="4110"/>
        </w:tabs>
      </w:pPr>
    </w:p>
    <w:p w:rsidR="00773113" w:rsidRDefault="00773113" w:rsidP="00255029">
      <w:pPr>
        <w:tabs>
          <w:tab w:val="left" w:pos="4110"/>
        </w:tabs>
      </w:pPr>
    </w:p>
    <w:p w:rsidR="00773113" w:rsidRDefault="00773113" w:rsidP="00255029">
      <w:pPr>
        <w:tabs>
          <w:tab w:val="left" w:pos="4110"/>
        </w:tabs>
        <w:sectPr w:rsidR="00773113" w:rsidSect="00FC790E">
          <w:pgSz w:w="11906" w:h="16838"/>
          <w:pgMar w:top="1134" w:right="850" w:bottom="1134" w:left="1701" w:header="708" w:footer="708" w:gutter="0"/>
          <w:cols w:space="708"/>
          <w:docGrid w:linePitch="360"/>
        </w:sectPr>
      </w:pPr>
    </w:p>
    <w:tbl>
      <w:tblPr>
        <w:tblW w:w="0" w:type="auto"/>
        <w:tblInd w:w="93" w:type="dxa"/>
        <w:tblLook w:val="04A0" w:firstRow="1" w:lastRow="0" w:firstColumn="1" w:lastColumn="0" w:noHBand="0" w:noVBand="1"/>
      </w:tblPr>
      <w:tblGrid>
        <w:gridCol w:w="456"/>
        <w:gridCol w:w="2854"/>
        <w:gridCol w:w="1934"/>
        <w:gridCol w:w="1512"/>
        <w:gridCol w:w="1960"/>
        <w:gridCol w:w="2845"/>
        <w:gridCol w:w="3132"/>
      </w:tblGrid>
      <w:tr w:rsidR="00773113" w:rsidRPr="00773113" w:rsidTr="00773113">
        <w:trPr>
          <w:trHeight w:val="405"/>
        </w:trPr>
        <w:tc>
          <w:tcPr>
            <w:tcW w:w="0" w:type="auto"/>
            <w:gridSpan w:val="7"/>
            <w:tcBorders>
              <w:top w:val="nil"/>
              <w:left w:val="nil"/>
              <w:bottom w:val="nil"/>
              <w:right w:val="nil"/>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b/>
                <w:bCs/>
                <w:color w:val="000000"/>
                <w:sz w:val="16"/>
                <w:szCs w:val="16"/>
                <w:lang w:eastAsia="ru-RU"/>
              </w:rPr>
            </w:pPr>
            <w:r w:rsidRPr="00773113">
              <w:rPr>
                <w:rFonts w:ascii="Times New Roman" w:eastAsia="Times New Roman" w:hAnsi="Times New Roman" w:cs="Times New Roman"/>
                <w:b/>
                <w:bCs/>
                <w:color w:val="000000"/>
                <w:sz w:val="16"/>
                <w:szCs w:val="16"/>
                <w:lang w:eastAsia="ru-RU"/>
              </w:rPr>
              <w:lastRenderedPageBreak/>
              <w:t>План мероприятий по ликвидации мест концентрации ДТП на автомобильных дорогах, входящих в агломерацию (таблица 4)</w:t>
            </w:r>
          </w:p>
        </w:tc>
      </w:tr>
      <w:tr w:rsidR="00773113" w:rsidRPr="00773113" w:rsidTr="00773113">
        <w:trPr>
          <w:trHeight w:val="405"/>
        </w:trPr>
        <w:tc>
          <w:tcPr>
            <w:tcW w:w="0" w:type="auto"/>
            <w:gridSpan w:val="7"/>
            <w:tcBorders>
              <w:top w:val="single" w:sz="4" w:space="0" w:color="auto"/>
              <w:left w:val="single" w:sz="4" w:space="0" w:color="auto"/>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b/>
                <w:bCs/>
                <w:color w:val="000000"/>
                <w:sz w:val="16"/>
                <w:szCs w:val="16"/>
                <w:lang w:eastAsia="ru-RU"/>
              </w:rPr>
            </w:pPr>
            <w:r w:rsidRPr="00773113">
              <w:rPr>
                <w:rFonts w:ascii="Times New Roman" w:eastAsia="Times New Roman" w:hAnsi="Times New Roman" w:cs="Times New Roman"/>
                <w:b/>
                <w:bCs/>
                <w:color w:val="000000"/>
                <w:sz w:val="16"/>
                <w:szCs w:val="16"/>
                <w:lang w:eastAsia="ru-RU"/>
              </w:rPr>
              <w:t>Кемеровская область г. Новокузнецк</w:t>
            </w:r>
          </w:p>
        </w:tc>
      </w:tr>
      <w:tr w:rsidR="00773113" w:rsidRPr="00773113" w:rsidTr="00773113">
        <w:trPr>
          <w:trHeight w:val="172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b/>
                <w:bCs/>
                <w:color w:val="000000"/>
                <w:sz w:val="16"/>
                <w:szCs w:val="16"/>
                <w:lang w:eastAsia="ru-RU"/>
              </w:rPr>
            </w:pPr>
            <w:r w:rsidRPr="00773113">
              <w:rPr>
                <w:rFonts w:ascii="Times New Roman" w:eastAsia="Times New Roman" w:hAnsi="Times New Roman" w:cs="Times New Roman"/>
                <w:b/>
                <w:bCs/>
                <w:color w:val="000000"/>
                <w:sz w:val="16"/>
                <w:szCs w:val="16"/>
                <w:lang w:eastAsia="ru-RU"/>
              </w:rPr>
              <w:t>№</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b/>
                <w:bCs/>
                <w:color w:val="000000"/>
                <w:sz w:val="16"/>
                <w:szCs w:val="16"/>
                <w:lang w:eastAsia="ru-RU"/>
              </w:rPr>
            </w:pPr>
            <w:r w:rsidRPr="00773113">
              <w:rPr>
                <w:rFonts w:ascii="Times New Roman" w:eastAsia="Times New Roman" w:hAnsi="Times New Roman" w:cs="Times New Roman"/>
                <w:b/>
                <w:bCs/>
                <w:color w:val="000000"/>
                <w:sz w:val="16"/>
                <w:szCs w:val="16"/>
                <w:lang w:eastAsia="ru-RU"/>
              </w:rPr>
              <w:t>Наименование автодороги (улицы) с указанием  км (адрес объекта в границах агломерации)</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b/>
                <w:bCs/>
                <w:color w:val="000000"/>
                <w:sz w:val="16"/>
                <w:szCs w:val="16"/>
                <w:lang w:eastAsia="ru-RU"/>
              </w:rPr>
            </w:pPr>
            <w:r w:rsidRPr="00773113">
              <w:rPr>
                <w:rFonts w:ascii="Times New Roman" w:eastAsia="Times New Roman" w:hAnsi="Times New Roman" w:cs="Times New Roman"/>
                <w:b/>
                <w:bCs/>
                <w:color w:val="000000"/>
                <w:sz w:val="16"/>
                <w:szCs w:val="16"/>
                <w:lang w:eastAsia="ru-RU"/>
              </w:rPr>
              <w:t>Протяженность  автодороги (улицы) в пределах агломерации, км</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b/>
                <w:bCs/>
                <w:color w:val="000000"/>
                <w:sz w:val="16"/>
                <w:szCs w:val="16"/>
                <w:lang w:eastAsia="ru-RU"/>
              </w:rPr>
            </w:pPr>
            <w:r w:rsidRPr="00773113">
              <w:rPr>
                <w:rFonts w:ascii="Times New Roman" w:eastAsia="Times New Roman" w:hAnsi="Times New Roman" w:cs="Times New Roman"/>
                <w:b/>
                <w:bCs/>
                <w:color w:val="000000"/>
                <w:sz w:val="16"/>
                <w:szCs w:val="16"/>
                <w:lang w:eastAsia="ru-RU"/>
              </w:rPr>
              <w:t>Кол-во мест концентрации ДТП, шт</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b/>
                <w:bCs/>
                <w:color w:val="000000"/>
                <w:sz w:val="16"/>
                <w:szCs w:val="16"/>
                <w:lang w:eastAsia="ru-RU"/>
              </w:rPr>
            </w:pPr>
            <w:r w:rsidRPr="00773113">
              <w:rPr>
                <w:rFonts w:ascii="Times New Roman" w:eastAsia="Times New Roman" w:hAnsi="Times New Roman" w:cs="Times New Roman"/>
                <w:b/>
                <w:bCs/>
                <w:color w:val="000000"/>
                <w:sz w:val="16"/>
                <w:szCs w:val="16"/>
                <w:lang w:eastAsia="ru-RU"/>
              </w:rPr>
              <w:t>Адрес мест концентрации ДТП, км</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b/>
                <w:bCs/>
                <w:color w:val="000000"/>
                <w:sz w:val="16"/>
                <w:szCs w:val="16"/>
                <w:lang w:eastAsia="ru-RU"/>
              </w:rPr>
            </w:pPr>
            <w:r w:rsidRPr="00773113">
              <w:rPr>
                <w:rFonts w:ascii="Times New Roman" w:eastAsia="Times New Roman" w:hAnsi="Times New Roman" w:cs="Times New Roman"/>
                <w:b/>
                <w:bCs/>
                <w:color w:val="000000"/>
                <w:sz w:val="16"/>
                <w:szCs w:val="16"/>
                <w:lang w:eastAsia="ru-RU"/>
              </w:rPr>
              <w:t>Причины возникновения места концентрации ДТП</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b/>
                <w:bCs/>
                <w:color w:val="000000"/>
                <w:sz w:val="16"/>
                <w:szCs w:val="16"/>
                <w:lang w:eastAsia="ru-RU"/>
              </w:rPr>
            </w:pPr>
            <w:r w:rsidRPr="00773113">
              <w:rPr>
                <w:rFonts w:ascii="Times New Roman" w:eastAsia="Times New Roman" w:hAnsi="Times New Roman" w:cs="Times New Roman"/>
                <w:b/>
                <w:bCs/>
                <w:color w:val="000000"/>
                <w:sz w:val="16"/>
                <w:szCs w:val="16"/>
                <w:lang w:eastAsia="ru-RU"/>
              </w:rPr>
              <w:t>Рекомендованные мероприятия по ликвидации места концентрации ДТП</w:t>
            </w:r>
          </w:p>
        </w:tc>
      </w:tr>
      <w:tr w:rsidR="00773113" w:rsidRPr="00773113" w:rsidTr="00773113">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Автомобильные дороги регионального/межмуниципального значения</w:t>
            </w:r>
          </w:p>
        </w:tc>
      </w:tr>
      <w:tr w:rsidR="00773113" w:rsidRPr="00773113" w:rsidTr="00773113">
        <w:trPr>
          <w:trHeight w:val="315"/>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а/д "Ленинск-Кузнецк-Новокузнецк-Междуреченск" с 81 км. по 131 км.; с 156 км. по 215 км.</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109</w:t>
            </w:r>
          </w:p>
        </w:tc>
        <w:tc>
          <w:tcPr>
            <w:tcW w:w="0" w:type="auto"/>
            <w:vMerge w:val="restart"/>
            <w:tcBorders>
              <w:top w:val="nil"/>
              <w:left w:val="single" w:sz="4" w:space="0" w:color="auto"/>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vMerge w:val="restart"/>
            <w:tcBorders>
              <w:top w:val="nil"/>
              <w:left w:val="single" w:sz="4" w:space="0" w:color="auto"/>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ш. Притомское поворот на п. Притомский</w:t>
            </w:r>
          </w:p>
        </w:tc>
        <w:tc>
          <w:tcPr>
            <w:tcW w:w="0" w:type="auto"/>
            <w:vMerge w:val="restart"/>
            <w:tcBorders>
              <w:top w:val="nil"/>
              <w:left w:val="single" w:sz="4" w:space="0" w:color="auto"/>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нерегулируемый перекресток в условиях ограниченной видимости, отсутствие освещения, интенсивное движение ТС</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1.установка светофорного объекта</w:t>
            </w:r>
          </w:p>
        </w:tc>
      </w:tr>
      <w:tr w:rsidR="00773113" w:rsidRPr="00773113" w:rsidTr="00773113">
        <w:trPr>
          <w:trHeight w:val="3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2.установка шкафа для переностной фотофиксации</w:t>
            </w:r>
          </w:p>
        </w:tc>
      </w:tr>
      <w:tr w:rsidR="00773113" w:rsidRPr="00773113" w:rsidTr="00773113">
        <w:trPr>
          <w:trHeight w:val="3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 строительство стационарного наружного освещения</w:t>
            </w:r>
          </w:p>
        </w:tc>
      </w:tr>
      <w:tr w:rsidR="00773113" w:rsidRPr="00773113" w:rsidTr="00773113">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а/д "Новокузнецк-Осинники" с 0 по 17 км</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12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а/д "Бийск-Мартыново-Кузедеево-Новокузнецк" с 171 км. по 246 км.</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75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ИТОГО: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201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gridSpan w:val="3"/>
            <w:tcBorders>
              <w:top w:val="single" w:sz="4" w:space="0" w:color="auto"/>
              <w:left w:val="nil"/>
              <w:bottom w:val="single" w:sz="4" w:space="0" w:color="auto"/>
              <w:right w:val="single" w:sz="4" w:space="0" w:color="000000"/>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Автомобильные дороги местного значения (улицы)</w:t>
            </w:r>
          </w:p>
        </w:tc>
      </w:tr>
      <w:tr w:rsidR="00773113" w:rsidRPr="00773113" w:rsidTr="00773113">
        <w:trPr>
          <w:trHeight w:val="60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Ленина</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5,5</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ул. Ленина напротив домов №№56, 71</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интенсивное движение ТС,место притяжение людей (рынок, торговый центр и пр.) </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 Замена существующих дорожных знаков 5.19.1 (2) на  аналогичные дорожные знаки повышенной видимости</w:t>
            </w:r>
          </w:p>
        </w:tc>
      </w:tr>
      <w:tr w:rsidR="00773113" w:rsidRPr="00773113" w:rsidTr="00773113">
        <w:trPr>
          <w:trHeight w:val="3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2. Реконструкция остановки общественного транспорта </w:t>
            </w:r>
          </w:p>
        </w:tc>
      </w:tr>
      <w:tr w:rsidR="00773113" w:rsidRPr="00773113" w:rsidTr="00773113">
        <w:trPr>
          <w:trHeight w:val="6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4. Устройство пешеходного светофорного объекта с кнопкой вызова </w:t>
            </w:r>
          </w:p>
        </w:tc>
      </w:tr>
      <w:tr w:rsidR="00773113" w:rsidRPr="00773113" w:rsidTr="00773113">
        <w:trPr>
          <w:trHeight w:val="6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5. Установка дублирующих дорожных знаков 5.19.1 (2) над проезжей частью </w:t>
            </w:r>
          </w:p>
        </w:tc>
      </w:tr>
      <w:tr w:rsidR="00773113" w:rsidRPr="00773113" w:rsidTr="00773113">
        <w:trPr>
          <w:trHeight w:val="12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Перекресток с круговым движением ул. Ленина-ул.Народная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1515"/>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Кузнецкий мост (мост через р. Томь соединяющий Кузнецкий и Центральный район)</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0,49</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от Левобережной развязки +0,5 км. в сторону ул. Ленина</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интенсивное движение ТС, несоблюдение скоростного режима</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1. Ограничение максимальной скорости до 40 км/ч </w:t>
            </w:r>
          </w:p>
        </w:tc>
      </w:tr>
      <w:tr w:rsidR="00773113" w:rsidRPr="00773113" w:rsidTr="00773113">
        <w:trPr>
          <w:trHeight w:val="6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 Установка стационарных комплексов по автоматической фиксации нарушений скоростного режима.</w:t>
            </w:r>
          </w:p>
        </w:tc>
      </w:tr>
      <w:tr w:rsidR="00773113" w:rsidRPr="00773113" w:rsidTr="00773113">
        <w:trPr>
          <w:trHeight w:val="90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ул. Обнорского </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3,8</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ул. Обнорского напротив дома №170</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отсутствие освещения</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 Нанесение горизонтальной дорожной разметки 1.14.1 «Пешеходный переход» с чередованием желтых и белых полос.</w:t>
            </w:r>
          </w:p>
        </w:tc>
      </w:tr>
      <w:tr w:rsidR="00773113" w:rsidRPr="00773113" w:rsidTr="00773113">
        <w:trPr>
          <w:trHeight w:val="3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 Устройство уличного освещения</w:t>
            </w:r>
          </w:p>
        </w:tc>
      </w:tr>
      <w:tr w:rsidR="00773113" w:rsidRPr="00773113" w:rsidTr="00773113">
        <w:trPr>
          <w:trHeight w:val="3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 Изменение режимов работы светофора</w:t>
            </w:r>
          </w:p>
        </w:tc>
      </w:tr>
      <w:tr w:rsidR="00773113" w:rsidRPr="00773113" w:rsidTr="00773113">
        <w:trPr>
          <w:trHeight w:val="6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4. Установка дублирующих дорожных знаков 5.19.1 (2) над проезжей частью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Проезд Технический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0,92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ул. Народная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2,39</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Достоевского, Одесская, Самаркандская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12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Водопадная, ул. Геологическая, ул. Столбовая ш. Старокузнецкое</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3,6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21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lastRenderedPageBreak/>
              <w:t>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а/ дорога (Объездная дорога через Крепостную гору от крепости до ул Депутатской (Реабилитация инвалидов).</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Чекалина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Петракова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ул. Екимова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4,437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ул. Конева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0,385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Метёлкина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Бугарева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0,76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ул. Смирнова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0,9</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Луначарского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пер. Бульварный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Грибоедова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пер. Шестакова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0,13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ул. Малоэтаэжная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Толмачёва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Полосухина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Электролизная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ул. Ленинградская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пер. Кузнецкий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Новороссийская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Левитана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Анодная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Пос. Притомский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30</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Притомское шоссе</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3,093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lastRenderedPageBreak/>
              <w:t>31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Дорстроевская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0,69</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О.Дундича -1</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0,372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Тернопольская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1,086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Капитальная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0,207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Гранитная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О. Дундича -2</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Интернатная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0,203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Крамского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39</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Салтыкова-Щедрина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40</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Бородино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Кармелюка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0,83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Ковалевской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Потанина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0,15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Рылеева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0,705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Ухтомского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5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Пос. Абагур - Лесной.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У.Громовой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1,762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Земнухова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Левашова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1,08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49</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Осьмухина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0,77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50</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Азотная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Кузбасская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0,72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Петрозаводская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0,85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Попова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0,645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Сумского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Шевцовой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0,75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Ясная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1,55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Виктора Петрова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1,35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lastRenderedPageBreak/>
              <w:t>58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Орлова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1,97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59</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пер.Малаховский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0,086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60</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Сплавная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Тюленина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5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 xml:space="preserve">Орджоникидзевский район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Абашево конечная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Герцена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Зыряновская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2,9</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65</w:t>
            </w:r>
          </w:p>
        </w:tc>
        <w:tc>
          <w:tcPr>
            <w:tcW w:w="0" w:type="auto"/>
            <w:vMerge w:val="restart"/>
            <w:tcBorders>
              <w:top w:val="nil"/>
              <w:left w:val="single" w:sz="4" w:space="0" w:color="auto"/>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Кузнецкое шоссе до ул. Мурманской</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3,9</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ш. Кузнецкое напротив дома №31</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опасный поворот, несоблюдение скоростного режима</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 Нанесение горизонтальной дорожной разметки.2. установка дублирующиъ дорожных знаков 5.19. над проезжей частью</w:t>
            </w:r>
          </w:p>
        </w:tc>
      </w:tr>
      <w:tr w:rsidR="00773113" w:rsidRPr="00773113" w:rsidTr="00773113">
        <w:trPr>
          <w:trHeight w:val="6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ш. Кузнецкое напротив дома №20</w:t>
            </w:r>
          </w:p>
        </w:tc>
        <w:tc>
          <w:tcPr>
            <w:tcW w:w="0" w:type="auto"/>
            <w:vMerge/>
            <w:tcBorders>
              <w:top w:val="nil"/>
              <w:left w:val="single" w:sz="4" w:space="0" w:color="auto"/>
              <w:bottom w:val="single" w:sz="4" w:space="0" w:color="000000"/>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2. Установка информационных щитов повышенной видимости «Аварийно опасный участок»  </w:t>
            </w:r>
          </w:p>
        </w:tc>
      </w:tr>
      <w:tr w:rsidR="00773113" w:rsidRPr="00773113" w:rsidTr="00773113">
        <w:trPr>
          <w:trHeight w:val="3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3. Ограничение максимальной скорости до 40 км/ч </w:t>
            </w:r>
          </w:p>
        </w:tc>
      </w:tr>
      <w:tr w:rsidR="00773113" w:rsidRPr="00773113" w:rsidTr="00773113">
        <w:trPr>
          <w:trHeight w:val="6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 Установка переностных комплексов по автоматической фиксации нарушений скоростного режима.</w:t>
            </w:r>
          </w:p>
        </w:tc>
      </w:tr>
      <w:tr w:rsidR="00773113" w:rsidRPr="00773113" w:rsidTr="00773113">
        <w:trPr>
          <w:trHeight w:val="30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66</w:t>
            </w:r>
          </w:p>
        </w:tc>
        <w:tc>
          <w:tcPr>
            <w:tcW w:w="0" w:type="auto"/>
            <w:vMerge w:val="restart"/>
            <w:tcBorders>
              <w:top w:val="nil"/>
              <w:left w:val="single" w:sz="4" w:space="0" w:color="auto"/>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Мурманская</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Перекресток "ул. Мурманская - ул. Магнитогорская"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место притяжение людей (рынок, торговый центр и пр.) </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 Замена существующих дорожных знаков 5.19.1 (2) на  аналогичные дорожные знаки повышенной видимости</w:t>
            </w:r>
          </w:p>
        </w:tc>
      </w:tr>
      <w:tr w:rsidR="00773113" w:rsidRPr="00773113" w:rsidTr="00773113">
        <w:trPr>
          <w:trHeight w:val="3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r>
      <w:tr w:rsidR="00773113" w:rsidRPr="00773113" w:rsidTr="00773113">
        <w:trPr>
          <w:trHeight w:val="3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 Замена оборудования на светофорном объекте</w:t>
            </w:r>
          </w:p>
        </w:tc>
      </w:tr>
      <w:tr w:rsidR="00773113" w:rsidRPr="00773113" w:rsidTr="00773113">
        <w:trPr>
          <w:trHeight w:val="9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 Нанесение горизонтальной дорожной разметки 1.14.1 «Пешеходный переход» с чередованием желтых и белых полос.</w:t>
            </w:r>
          </w:p>
        </w:tc>
      </w:tr>
      <w:tr w:rsidR="00773113" w:rsidRPr="00773113" w:rsidTr="00773113">
        <w:trPr>
          <w:trHeight w:val="6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4. Установка дублирующих дорожных знаков 5.19.1 (2) над проезжей частью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Осинники</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Пер.Кедровый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69</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Пер.Магнитогорский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70</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Перекопная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lastRenderedPageBreak/>
              <w:t>71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Разведчиков</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Слесарная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Толбухина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Тузовского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Юбилейная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0,98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А/д на Байдаевское кладбище</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Автодорожная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Дузенко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1,15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79</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Кольская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80</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Кустарная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15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Гаванская, Гидротехническая, Новогодняя( Маршрут автоб.№13 (5-я ферма))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Некрасова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3,91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Переулок Телецкий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Петропавловская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Подъем к ш.Нагорная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0,9</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Пржевальского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Магнитогорская, ул. Херсонская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5,4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Ватутина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89</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День Шахтера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90</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Маркшейдерская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Новаторов</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0,49</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lastRenderedPageBreak/>
              <w:t>92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перекрёсток  Перекопный - Эстакадная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0,05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Пушкина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пер.Шахтостроительный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Рудничная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Севастопольская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Эстакадная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Р. Зорге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3,5</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Перекресток "ш. Байдаевское - ул. Зорге"</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нерегулируемый перекресток в условиях ограниченной видимости (не предоставление преимущества при маневрировании)</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1. Устройство светофорного объекта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99</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Шахтеров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2,45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40 лет Победы</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Шолохова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 xml:space="preserve">Центральный район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90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102</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пр. Металлургов </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2,225</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Перекресток "пр. Металлургов - ул. Кутузова"</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интенсивное движение ТС</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 Реконструкция светофорного объекта путем установки дополнительных секций светофора для осуществления левого поворота на проспекте Металлургов</w:t>
            </w:r>
          </w:p>
        </w:tc>
      </w:tr>
      <w:tr w:rsidR="00773113" w:rsidRPr="00773113" w:rsidTr="00773113">
        <w:trPr>
          <w:trHeight w:val="6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 Замена существующих дорожных знаков 5.19.1 (2) на  аналогичные дорожные знаки повышенной видимости</w:t>
            </w:r>
          </w:p>
        </w:tc>
      </w:tr>
      <w:tr w:rsidR="00773113" w:rsidRPr="00773113" w:rsidTr="00773113">
        <w:trPr>
          <w:trHeight w:val="9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3. Нанесение горизонтальной дорожной разметки 1.14.1 «Пешеходный переход» с чередованием желтых и белых полос. </w:t>
            </w:r>
          </w:p>
        </w:tc>
      </w:tr>
      <w:tr w:rsidR="00773113" w:rsidRPr="00773113" w:rsidTr="00773113">
        <w:trPr>
          <w:trHeight w:val="3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4. Устройство пешеходного ограждения </w:t>
            </w:r>
          </w:p>
        </w:tc>
      </w:tr>
      <w:tr w:rsidR="00773113" w:rsidRPr="00773113" w:rsidTr="00773113">
        <w:trPr>
          <w:trHeight w:val="6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5. Установка дублирующих дорожных знаков 5.19.1 (2) над проезжей частью </w:t>
            </w:r>
          </w:p>
        </w:tc>
      </w:tr>
      <w:tr w:rsidR="00773113" w:rsidRPr="00773113" w:rsidTr="00773113">
        <w:trPr>
          <w:trHeight w:val="9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пр-кт Металлургов напротив домов 16,19,21</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место притяжение людей (рынок, торговый центр и пр.) </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1.Реконтрукция остановок общественного транспорта (строительство заездных карманов, посадочных площадок, разнесение остановок по ходу движения)</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пр. Кузнецкстроевский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пр. Кузнецкстроевский напротив дома №1</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интенсивное движение ТС,место притяжение людей (рынок, торговый центр и пр.) </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 Нанесение горизонтальной дорожной разметки 1.14.1</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-основная магистраль</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1,5</w:t>
            </w: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2. Реконструкция светофорного объекта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 автобусный проезд</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-местный проезд от пр. Пионерского до ул.Павловского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18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Транспортная развязка ул. Кирова-пр-кт Кузнецктроевский- ул. Бардина- пр-кт Дружбы (Универбыт)</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Кирова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3,9</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ул. Кирова напротив домов №№82, 84, 97</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интенсивное движение ТС</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1. Нанесение горизонтальной дорожной разметки </w:t>
            </w:r>
          </w:p>
        </w:tc>
      </w:tr>
      <w:tr w:rsidR="00773113" w:rsidRPr="00773113" w:rsidTr="00773113">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109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пр. Строителей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3,72</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пр-кт Строителей 31</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интенсивное движение ТС,место притяжение людей (рынок, торговый центр и пр.) </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1.Устройство пешеходного светофорного объекта с кнопкой вызова            2. Установка дублирующих дорожных знаков 5.19.1 (2) над проезжей частью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110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Орджорникидзе</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1,35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111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пр. Пионерский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112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Суворова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113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Циолковского - основная дорога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114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Циолковского - местный проезд</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115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Кутузова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lastRenderedPageBreak/>
              <w:t>116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ул. Кутузова - местный проезд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117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бульвар Героев</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118</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ул.Дружбы </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2,3</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пр. Дружбы напротив домов №№17, 17б</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отсутствие пешеходного ограждения. </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 Устройство пешеходного ограждения</w:t>
            </w:r>
          </w:p>
        </w:tc>
      </w:tr>
      <w:tr w:rsidR="00773113" w:rsidRPr="00773113" w:rsidTr="00773113">
        <w:trPr>
          <w:trHeight w:val="3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пр. Дружбы напротив домов №№33, 35, 38</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интенсивное движение ТС,место притяжение людей (рынок, торговый центр и пр.) </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2. Реконструкция светофорного объекта </w:t>
            </w:r>
          </w:p>
        </w:tc>
      </w:tr>
      <w:tr w:rsidR="00773113" w:rsidRPr="00773113" w:rsidTr="00773113">
        <w:trPr>
          <w:trHeight w:val="3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 Устройство пешеходного перехода</w:t>
            </w:r>
          </w:p>
        </w:tc>
      </w:tr>
      <w:tr w:rsidR="00773113" w:rsidRPr="00773113" w:rsidTr="00773113">
        <w:trPr>
          <w:trHeight w:val="3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 реконструкция остановки общественного транспорта</w:t>
            </w:r>
          </w:p>
        </w:tc>
      </w:tr>
      <w:tr w:rsidR="00773113" w:rsidRPr="00773113" w:rsidTr="00773113">
        <w:trPr>
          <w:trHeight w:val="3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r>
      <w:tr w:rsidR="00773113" w:rsidRPr="00773113" w:rsidTr="00773113">
        <w:trPr>
          <w:trHeight w:val="6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5. Установка дублирующих дорожных знаков 5.19.1 (2) над проезжей частью </w:t>
            </w:r>
          </w:p>
        </w:tc>
      </w:tr>
      <w:tr w:rsidR="00773113" w:rsidRPr="00773113" w:rsidTr="00773113">
        <w:trPr>
          <w:trHeight w:val="6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пр. Дружбы напротив домов №№59, 65</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интенсивное движение ТС,место притяжение людей (рынок, торговый центр и пр.) </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6. Устройство пешеходного светофорного объекта с кнопкой вызова </w:t>
            </w:r>
          </w:p>
        </w:tc>
      </w:tr>
      <w:tr w:rsidR="00773113" w:rsidRPr="00773113" w:rsidTr="00773113">
        <w:trPr>
          <w:trHeight w:val="6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7. Установка дублирующих дорожных знаков 5.19.1 (2) над проезжей частью </w:t>
            </w:r>
          </w:p>
        </w:tc>
      </w:tr>
      <w:tr w:rsidR="00773113" w:rsidRPr="00773113" w:rsidTr="00773113">
        <w:trPr>
          <w:trHeight w:val="9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8. Нанесение горизонтальной дорожной разметки 1.14.1 «Пешеходный переход» с чередованием желтых и белых полос.</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119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местный проезд ул. Дружбы</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15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Левобережные подходы к мосту через р. Томь в Топольниках (от ул.Кирова до моста)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пр. Октябрьский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1,85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ул.Тольятти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3,2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90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lastRenderedPageBreak/>
              <w:t>123</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Ермакова</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1,904</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Перекресток "ул. Ермакова - пр. Пионерский"</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регулируемый перекресток (не предоставление преимущества при маневрировании), неровность покрытия</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1.Установка дополнительные секции светофора для осуществления левых поворотов при движении по ул. Ермакова.</w:t>
            </w:r>
          </w:p>
        </w:tc>
      </w:tr>
      <w:tr w:rsidR="00773113" w:rsidRPr="00773113" w:rsidTr="00773113">
        <w:trPr>
          <w:trHeight w:val="6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2. Установка дублирующих дорожных знаков 5.19.1 (2) над проезжей частью </w:t>
            </w:r>
          </w:p>
        </w:tc>
      </w:tr>
      <w:tr w:rsidR="00773113" w:rsidRPr="00773113" w:rsidTr="00773113">
        <w:trPr>
          <w:trHeight w:val="6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 Изменение организации дорожного движения путем организации 3 полосы  для поворота налево.</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Транспортная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4,3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ул.Фестивальная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проезд Вологодский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ул.Запорожская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2,455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ул.Франкфурта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129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Путепроводная развязка на Левом берегу</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Спартака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1,25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ул.А.Кузнецова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Энтузиастов</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ул.Грдины</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ул. Свердлова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0,12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Развязка  Строителей-Кузнецкстроевский-Металлургов</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Пирогова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1,09</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137</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пр. Бардина</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1,5</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пр. Бардина напротив дома №28</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остановки общественного транспорта не соответствует требованиям нормативных документов</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 Реконтсрукция остановки общественного транспорта</w:t>
            </w:r>
          </w:p>
        </w:tc>
      </w:tr>
      <w:tr w:rsidR="00773113" w:rsidRPr="00773113" w:rsidTr="00773113">
        <w:trPr>
          <w:trHeight w:val="3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 Устройство пешеходных ограждений</w:t>
            </w:r>
          </w:p>
        </w:tc>
      </w:tr>
      <w:tr w:rsidR="00773113" w:rsidRPr="00773113" w:rsidTr="00773113">
        <w:trPr>
          <w:trHeight w:val="6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 Установка дорожного знака 4.1.2 «Движение направо» при выезде с прилегающей территории</w:t>
            </w:r>
          </w:p>
        </w:tc>
      </w:tr>
      <w:tr w:rsidR="00773113" w:rsidRPr="00773113" w:rsidTr="00773113">
        <w:trPr>
          <w:trHeight w:val="6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4. Дублирование дорожных знаков 5.19.1 (2) нат проезжей частью</w:t>
            </w:r>
          </w:p>
        </w:tc>
      </w:tr>
      <w:tr w:rsidR="00773113" w:rsidRPr="00773113" w:rsidTr="00773113">
        <w:trPr>
          <w:trHeight w:val="15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Местный проезд ул. Толльятти ( от ул. Кирова до пр.Пионерский мимо ЗАГСа.)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139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Покрышкина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1,24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140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Сеченова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0,75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141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ул. Дозовская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142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Заезд в поселок ДОЗ</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143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Двухуровневая развязка в районе Рембыттехнике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144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Проезд у ДК и Т  КМК</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145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Коммунаров</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146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Ушинского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147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ул. Хитарова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148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Кольцо у путепровода на Абагур</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149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Кольцо Кузнецкстроевский-Павловского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Кольцо Павловского-Запорожская-Ноградская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lastRenderedPageBreak/>
              <w:t>151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проезд Малышей от пр.Строителей, 54 до ул.Покрышкина, 19</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0,215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Павловского: главная дорога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0,9</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Павловского - местный проезд</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Кольцо Фестивальная-Строителей-Ноградская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Кулакова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25 лет Октября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Филиппова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пер. Библиотечный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159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Курбатова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пер. Майский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пер. Колхозный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пер. Театральный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развязка у Театра Металлургов</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пер. Казарновского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0,18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Воровского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Хлебозаводская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1,9</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ул.Ноградская - основная дорога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0,524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Ноградская - местный проезд</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169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Ильинское шоссе</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12,77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кольцо Ермака у КМК</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lastRenderedPageBreak/>
              <w:t>171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Водная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Рябоконева и Л. Чайкиной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Музейная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Куйбышевский район</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Вокзальная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Пролетарская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1,9</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176</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Нижнепролетарская</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1,8</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ул. Нижне-Пролетарская напротив домов №№26, 30</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отсутствие освещения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 Реконструкция ул. Нижне-Пролетарская в соответствии с существующим проектом третьего этапа строительства «Южного въезда»</w:t>
            </w:r>
          </w:p>
        </w:tc>
      </w:tr>
      <w:tr w:rsidR="00773113" w:rsidRPr="00773113" w:rsidTr="00773113">
        <w:trPr>
          <w:trHeight w:val="6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ул. Нижне-Пролетарская напротив дома №80</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нерегулируемый пешеходный переход,  отсутствие освещения</w:t>
            </w: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Кузедеевская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178</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Точилино</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ул. Точилино напротив домов №№ 42 А, 47</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нерегулируемый пешеходный переход,  интенсивное движение ТС</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 Замена существующих дорожных знаков 5.19.1 (2) на  аналогичные дорожные знаки повышенной видимости</w:t>
            </w:r>
          </w:p>
        </w:tc>
      </w:tr>
      <w:tr w:rsidR="00773113" w:rsidRPr="00773113" w:rsidTr="00773113">
        <w:trPr>
          <w:trHeight w:val="9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2. Нанесение горизонтальной дорожной разметки 1.14.1 «Пешеходный переход» с чередованием желтых и белых полос. </w:t>
            </w:r>
          </w:p>
        </w:tc>
      </w:tr>
      <w:tr w:rsidR="00773113" w:rsidRPr="00773113" w:rsidTr="00773113">
        <w:trPr>
          <w:trHeight w:val="3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 Устройство светофорного объекта</w:t>
            </w:r>
          </w:p>
        </w:tc>
      </w:tr>
      <w:tr w:rsidR="00773113" w:rsidRPr="00773113" w:rsidTr="00773113">
        <w:trPr>
          <w:trHeight w:val="6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4. Установка дублирующих дорожных знаков 5.19.1 (2) над проезжей частью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179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Туркменская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Граневая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Н. Островского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Варшавская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Псковская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Красилова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Литейная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В.Редаково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3,2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lastRenderedPageBreak/>
              <w:t>187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Садгородская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Киселевская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189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Восточная,В.Восточная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Гужевая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а/дорога от 8 б-цы до п.Маяк</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1,06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пр.Карбышева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Сибиряков-Гвардейцев</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1,18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Мичурина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1,362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Невского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Ростовская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Черноморская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Лазо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199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Воробьева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Глинки</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а/д дорога въезд в город со стороны п. Сосновка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Железнодорожная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местный проезд ул. Циолковского у маг."Океан"</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Дружб- местный проезд</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Кольцо(Транс.-Октябрьский)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lastRenderedPageBreak/>
              <w:t>206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Кольцо(Транс.-Циолковсокго)</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проезд от Кутуз до Транспортной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 Мая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209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 Маркса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210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В. Соломиной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211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Челюскина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212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пер. Трестовский</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213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от АБК ш.Димитрова до Стекл. Завод</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4,8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214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Стволовая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1,15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215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Зеленая Горка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0,253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216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Солнечная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217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Ильинская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218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А/д по посёлку Абагуровский разъезд</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9</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219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а/дорога (северный въезд в город со стороны Аэропорта)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Куйбышева</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0,92</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Перекресток "ул. Куйбышева - ул. Лазо</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не предоставление преимущества при маневрировании, стесненные условия</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 Замена существующих дорожных знаков 5.19.1 (2) на  аналогичные дорожные знаки повышенной видимости</w:t>
            </w:r>
          </w:p>
        </w:tc>
      </w:tr>
      <w:tr w:rsidR="00773113" w:rsidRPr="00773113" w:rsidTr="00773113">
        <w:trPr>
          <w:trHeight w:val="9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 Изменение организации дорожного движения путем запрещения левого поворота на перекрестке при движении по ул. Куйбышева  (со стороны Ленты на ул. Лазо).</w:t>
            </w:r>
          </w:p>
        </w:tc>
      </w:tr>
      <w:tr w:rsidR="00773113" w:rsidRPr="00773113" w:rsidTr="00773113">
        <w:trPr>
          <w:trHeight w:val="9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3. Нанесение горизонтальной дорожной разметки 1.14.1 «Пешеходный переход» с чередованием желтых и белых полос.</w:t>
            </w:r>
          </w:p>
        </w:tc>
      </w:tr>
      <w:tr w:rsidR="00773113" w:rsidRPr="00773113" w:rsidTr="00773113">
        <w:trPr>
          <w:trHeight w:val="6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4. Установка дублирующих дорожных знаков 5.19.1 (2) над проезжей частью </w:t>
            </w:r>
          </w:p>
        </w:tc>
      </w:tr>
      <w:tr w:rsidR="00773113" w:rsidRPr="00773113" w:rsidTr="00773113">
        <w:trPr>
          <w:trHeight w:val="6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 установка информационный щит "аварийно-опасный участок"</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Гончарова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Бунгурская развязка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0,9</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Горноспасательная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Димитрова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Трамвайная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Рудокопровая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2,3</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ул. Рудокопровая напротив домов №№30/4, 32</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недостаточная видимость дорожной разметки, опасный  поворот</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 Нанесение горизонтальной дорожной разметки</w:t>
            </w:r>
          </w:p>
        </w:tc>
      </w:tr>
      <w:tr w:rsidR="00773113" w:rsidRPr="00773113" w:rsidTr="00773113">
        <w:trPr>
          <w:trHeight w:val="90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227</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Курако</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2,6</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Перекресток "пр. Курако - ул. Кутузова" </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интенсивное движение ТС</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1. Реконструкция светофорного объекта путем установки дополнительных секций светофора для поворота налево на проспекте Курако </w:t>
            </w:r>
          </w:p>
        </w:tc>
      </w:tr>
      <w:tr w:rsidR="00773113" w:rsidRPr="00773113" w:rsidTr="00773113">
        <w:trPr>
          <w:trHeight w:val="6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4. Установка дублирующих дорожных знаков 5.19.1 (2) над проезжей частью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Жасминная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229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Даурская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230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Лесная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231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Славянская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232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Бурейская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233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Листвянское ш.</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11,3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234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а/дороги в пос.Листвягах</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235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проезд по Сибириков Гвардейцев  1 сторона</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1,08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236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ул. Отдельная</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237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Кондомское шоссе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3,4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Новоильинский район</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238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Косыгина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3,33</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ул. Косыгина напротив дома № 69</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нарушение правил перестроения</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 Ограничение скорости на участке</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239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Запсибовцев (основная)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2,232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240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Запсибовцев (местные)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241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Архитекторов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1,425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242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Авиаторов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2,092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243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Авиаторов местный проезд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1,332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244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Мира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245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Мира местный проезд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0,9</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246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Архитекторов (нечетная сторона)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0,975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247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Космонавтов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248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Олимпийская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1,215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249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Новоселов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1,952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Кольца от ул. Авиаторов (3 кольца длиной по 200 м.)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ул.Звездова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ул. Рокоссовского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Чернышова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0,87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11Гвардейской Армии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both"/>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Бызовское шоссе</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Заводской район</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15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lastRenderedPageBreak/>
              <w:t>256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40 лек ВЛКСМ (от кольца у Гормолзавода до кольцевой развязки Верхняя Островская)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Тролейбусное кольцо у Гормолзавода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Лесозаводская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259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Троллейбусное кольцо у моста ч/з р. Томь в районе ДОЗа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260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40 лет ВЛКСМ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4,66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261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 xml:space="preserve"> ул. Тореза  </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4</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ул. Тореза напротив домов №№64а, 91б, 95б</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нерегулируемый пешеходный переход, размещение остановки общественного транспорта не соответствует требованиям нормативных документов</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 Замена существующих дорожных знаков 5.19.1 (2) на  аналогичные дорожные знаки повышенной видимости</w:t>
            </w:r>
          </w:p>
        </w:tc>
      </w:tr>
      <w:tr w:rsidR="00773113" w:rsidRPr="00773113" w:rsidTr="00773113">
        <w:trPr>
          <w:trHeight w:val="9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b/>
                <w:bCs/>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 Нанесение горизонтальной дорожной разметки 1.14.1 «Пешеходный переход» с чередованием желтых и белых полос.</w:t>
            </w:r>
          </w:p>
        </w:tc>
      </w:tr>
      <w:tr w:rsidR="00773113" w:rsidRPr="00773113" w:rsidTr="00773113">
        <w:trPr>
          <w:trHeight w:val="3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b/>
                <w:bCs/>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3. Реконструкция остановки общественного транспорта </w:t>
            </w:r>
          </w:p>
        </w:tc>
      </w:tr>
      <w:tr w:rsidR="00773113" w:rsidRPr="00773113" w:rsidTr="00773113">
        <w:trPr>
          <w:trHeight w:val="6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b/>
                <w:bCs/>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4. Устройство пешеходного светофорного объекта с кнопкой вызова </w:t>
            </w:r>
          </w:p>
        </w:tc>
      </w:tr>
      <w:tr w:rsidR="00773113" w:rsidRPr="00773113" w:rsidTr="00773113">
        <w:trPr>
          <w:trHeight w:val="6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b/>
                <w:bCs/>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xml:space="preserve">5. Установка дублирующих дорожных знаков 5.19.1 (2) над проезжей частью </w:t>
            </w:r>
          </w:p>
        </w:tc>
      </w:tr>
      <w:tr w:rsidR="00773113" w:rsidRPr="00773113" w:rsidTr="00773113">
        <w:trPr>
          <w:trHeight w:val="15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262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Въезд в кв. 8 со стороны ул. 40 лет ВЛКСМ мимо жилого д. 34,36 по ул. 40 лет ВЛКСМ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263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 xml:space="preserve"> ул. Клименко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lastRenderedPageBreak/>
              <w:t>264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 xml:space="preserve"> ул. Советской Армии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265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 xml:space="preserve"> ул. Климасенко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1,806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12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266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Автодорога квартала № 13 (между т. ГКП и т.а. Т.А. до т. С от Т. А до т. XXV)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2,364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12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267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Объездная автодорога, вокруг Заводского района от т. ГКО до т. ГКП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0,552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268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b/>
                <w:bCs/>
                <w:sz w:val="16"/>
                <w:szCs w:val="16"/>
                <w:lang w:eastAsia="ru-RU"/>
              </w:rPr>
            </w:pPr>
            <w:r w:rsidRPr="00773113">
              <w:rPr>
                <w:rFonts w:ascii="Times New Roman" w:eastAsia="Times New Roman" w:hAnsi="Times New Roman" w:cs="Times New Roman"/>
                <w:b/>
                <w:bCs/>
                <w:sz w:val="16"/>
                <w:szCs w:val="16"/>
                <w:lang w:eastAsia="ru-RU"/>
              </w:rPr>
              <w:t xml:space="preserve"> ул. Горьковская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269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Советской Армии от 40 лет ВЛКСМ до ул. Горьковской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Проезд Ижевский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271</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Ярославская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Первостроителей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273</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Чекистов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5,2</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274</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Пойменное шоссе до поворота д. Телеуты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6,5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12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275</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а/Дорога от кольцевой дороги ЗСМК до п.ш. Большевик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3,1</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276</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Промстроевская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277</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Кольцо у АЗС Гормолзавода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0,35</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278</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Бакинская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1,8</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lastRenderedPageBreak/>
              <w:t>279</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А/дорога на с. Кругленькое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1,6</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280</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Проезд Томский от моста у ДОЗа до ЦВТИ.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0,7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60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281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Заводское шоссе </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4</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шоссе Заводское в районе домов №№ 14, 30</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нарушение скоростного режима, неровность дорожного покрытия (колейность не превышающая требований нормативных документов)</w:t>
            </w: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1. комплекс мероприятий по восстановлению транспортно-эксплуатационнх характеристик автомобилной дороги</w:t>
            </w:r>
          </w:p>
        </w:tc>
      </w:tr>
      <w:tr w:rsidR="00773113" w:rsidRPr="00773113" w:rsidTr="00773113">
        <w:trPr>
          <w:trHeight w:val="600"/>
        </w:trPr>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113" w:rsidRPr="00773113" w:rsidRDefault="00773113" w:rsidP="00773113">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000000" w:fill="FFFFFF"/>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 Перенос стационарных комплексов по автоматической фиксации нарушений скоростного режима.</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282</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ул. Моховая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2,3</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773113" w:rsidRPr="00773113" w:rsidRDefault="00773113" w:rsidP="00773113">
            <w:pPr>
              <w:spacing w:after="0" w:line="240" w:lineRule="auto"/>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 xml:space="preserve"> ИТОГО: </w:t>
            </w:r>
          </w:p>
        </w:tc>
        <w:tc>
          <w:tcPr>
            <w:tcW w:w="0" w:type="auto"/>
            <w:tcBorders>
              <w:top w:val="nil"/>
              <w:left w:val="nil"/>
              <w:bottom w:val="single" w:sz="4" w:space="0" w:color="auto"/>
              <w:right w:val="single" w:sz="4" w:space="0" w:color="auto"/>
            </w:tcBorders>
            <w:shd w:val="clear" w:color="000000" w:fill="FFFFFF"/>
            <w:noWrap/>
            <w:vAlign w:val="center"/>
            <w:hideMark/>
          </w:tcPr>
          <w:p w:rsidR="00773113" w:rsidRPr="00773113" w:rsidRDefault="00773113" w:rsidP="00773113">
            <w:pPr>
              <w:spacing w:after="0" w:line="240" w:lineRule="auto"/>
              <w:jc w:val="center"/>
              <w:rPr>
                <w:rFonts w:ascii="Times New Roman" w:eastAsia="Times New Roman" w:hAnsi="Times New Roman" w:cs="Times New Roman"/>
                <w:sz w:val="16"/>
                <w:szCs w:val="16"/>
                <w:lang w:eastAsia="ru-RU"/>
              </w:rPr>
            </w:pPr>
            <w:r w:rsidRPr="00773113">
              <w:rPr>
                <w:rFonts w:ascii="Times New Roman" w:eastAsia="Times New Roman" w:hAnsi="Times New Roman" w:cs="Times New Roman"/>
                <w:sz w:val="16"/>
                <w:szCs w:val="16"/>
                <w:lang w:eastAsia="ru-RU"/>
              </w:rPr>
              <w:t>374,004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r w:rsidR="00773113" w:rsidRPr="00773113" w:rsidTr="00773113">
        <w:trPr>
          <w:trHeight w:val="9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ИТОГО по Новокузнецкой агломерации:</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575,004</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27</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000000" w:fill="FFFFFF"/>
            <w:vAlign w:val="bottom"/>
            <w:hideMark/>
          </w:tcPr>
          <w:p w:rsidR="00773113" w:rsidRPr="00773113" w:rsidRDefault="00773113" w:rsidP="00773113">
            <w:pPr>
              <w:spacing w:after="0" w:line="240" w:lineRule="auto"/>
              <w:jc w:val="center"/>
              <w:rPr>
                <w:rFonts w:ascii="Times New Roman" w:eastAsia="Times New Roman" w:hAnsi="Times New Roman" w:cs="Times New Roman"/>
                <w:color w:val="000000"/>
                <w:sz w:val="16"/>
                <w:szCs w:val="16"/>
                <w:lang w:eastAsia="ru-RU"/>
              </w:rPr>
            </w:pPr>
            <w:r w:rsidRPr="00773113">
              <w:rPr>
                <w:rFonts w:ascii="Times New Roman" w:eastAsia="Times New Roman" w:hAnsi="Times New Roman" w:cs="Times New Roman"/>
                <w:color w:val="000000"/>
                <w:sz w:val="16"/>
                <w:szCs w:val="16"/>
                <w:lang w:eastAsia="ru-RU"/>
              </w:rPr>
              <w:t> </w:t>
            </w:r>
          </w:p>
        </w:tc>
      </w:tr>
    </w:tbl>
    <w:p w:rsidR="00773113" w:rsidRDefault="00773113" w:rsidP="00255029">
      <w:pPr>
        <w:tabs>
          <w:tab w:val="left" w:pos="4110"/>
        </w:tabs>
        <w:sectPr w:rsidR="00773113" w:rsidSect="00773113">
          <w:pgSz w:w="16838" w:h="11906" w:orient="landscape"/>
          <w:pgMar w:top="851" w:right="1134" w:bottom="1701" w:left="1134" w:header="709" w:footer="709" w:gutter="0"/>
          <w:cols w:space="708"/>
          <w:docGrid w:linePitch="360"/>
        </w:sectPr>
      </w:pPr>
    </w:p>
    <w:p w:rsidR="00D06B12" w:rsidRDefault="00D06B12" w:rsidP="00255029">
      <w:pPr>
        <w:tabs>
          <w:tab w:val="left" w:pos="4110"/>
        </w:tabs>
        <w:sectPr w:rsidR="00D06B12" w:rsidSect="00FC790E">
          <w:pgSz w:w="11906" w:h="16838"/>
          <w:pgMar w:top="1134" w:right="850" w:bottom="1134" w:left="1701" w:header="708" w:footer="708" w:gutter="0"/>
          <w:cols w:space="708"/>
          <w:docGrid w:linePitch="360"/>
        </w:sectPr>
      </w:pPr>
    </w:p>
    <w:p w:rsidR="00D06B12" w:rsidRPr="00D06B12" w:rsidRDefault="00D06B12" w:rsidP="00D06B12">
      <w:pPr>
        <w:tabs>
          <w:tab w:val="left" w:pos="1185"/>
        </w:tabs>
      </w:pPr>
    </w:p>
    <w:sectPr w:rsidR="00D06B12" w:rsidRPr="00D06B12" w:rsidSect="007731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1B0" w:rsidRDefault="00BD71B0" w:rsidP="00C60E2B">
      <w:pPr>
        <w:spacing w:after="0" w:line="240" w:lineRule="auto"/>
      </w:pPr>
      <w:r>
        <w:separator/>
      </w:r>
    </w:p>
  </w:endnote>
  <w:endnote w:type="continuationSeparator" w:id="0">
    <w:p w:rsidR="00BD71B0" w:rsidRDefault="00BD71B0" w:rsidP="00C60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1B0" w:rsidRPr="00EB2A89" w:rsidRDefault="00BD71B0" w:rsidP="00EB2A89">
    <w:pPr>
      <w:pStyle w:val="ac"/>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1B0" w:rsidRDefault="00BD71B0" w:rsidP="00C60E2B">
      <w:pPr>
        <w:spacing w:after="0" w:line="240" w:lineRule="auto"/>
      </w:pPr>
      <w:r>
        <w:separator/>
      </w:r>
    </w:p>
  </w:footnote>
  <w:footnote w:type="continuationSeparator" w:id="0">
    <w:p w:rsidR="00BD71B0" w:rsidRDefault="00BD71B0" w:rsidP="00C60E2B">
      <w:pPr>
        <w:spacing w:after="0" w:line="240" w:lineRule="auto"/>
      </w:pPr>
      <w:r>
        <w:continuationSeparator/>
      </w:r>
    </w:p>
  </w:footnote>
  <w:footnote w:id="1">
    <w:p w:rsidR="00BD71B0" w:rsidRDefault="00BD71B0">
      <w:pPr>
        <w:pStyle w:val="affd"/>
      </w:pPr>
      <w:r>
        <w:rPr>
          <w:rStyle w:val="afff"/>
        </w:rPr>
        <w:footnoteRef/>
      </w:r>
      <w:r>
        <w:t xml:space="preserve"> За базовое значение взяты кол-во мест концентрации ДТП за 11 мес. 2016г.</w:t>
      </w:r>
    </w:p>
  </w:footnote>
  <w:footnote w:id="2">
    <w:p w:rsidR="00BD71B0" w:rsidRPr="009B1C4C" w:rsidRDefault="00BD71B0" w:rsidP="00F65466">
      <w:pPr>
        <w:pStyle w:val="affd"/>
        <w:jc w:val="both"/>
      </w:pPr>
    </w:p>
  </w:footnote>
  <w:footnote w:id="3">
    <w:p w:rsidR="00BD71B0" w:rsidRPr="003A00F4" w:rsidRDefault="00BD71B0" w:rsidP="00ED0872">
      <w:pPr>
        <w:pStyle w:val="affd"/>
        <w:suppressAutoHyphens/>
      </w:pPr>
      <w:r w:rsidRPr="003A00F4">
        <w:rPr>
          <w:rStyle w:val="afff"/>
        </w:rPr>
        <w:footnoteRef/>
      </w:r>
      <w:r w:rsidRPr="003A00F4">
        <w:t xml:space="preserve"> Согласно Своду правил «Градостроительство, планировка и застройка городских и сельских поселений СП 42.13330.2011. Актуализированная редакция СНиП 2.07.01-89»</w:t>
      </w:r>
      <w:r>
        <w:t>.</w:t>
      </w:r>
    </w:p>
  </w:footnote>
  <w:footnote w:id="4">
    <w:p w:rsidR="00BD71B0" w:rsidRDefault="00BD71B0" w:rsidP="0029758B"/>
    <w:p w:rsidR="00BD71B0" w:rsidRPr="003F3EFC" w:rsidRDefault="00BD71B0" w:rsidP="0029758B">
      <w:pPr>
        <w:pStyle w:val="aff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1B0" w:rsidRDefault="00BD71B0" w:rsidP="00D40FD0">
    <w:pPr>
      <w:tabs>
        <w:tab w:val="left" w:pos="0"/>
        <w:tab w:val="center" w:pos="4677"/>
        <w:tab w:val="center" w:pos="5100"/>
        <w:tab w:val="right" w:pos="9355"/>
        <w:tab w:val="right" w:pos="10199"/>
      </w:tabs>
      <w:jc w:val="center"/>
      <w:outlineLvl w:val="0"/>
      <w:rPr>
        <w:rFonts w:eastAsia="Arial Unicode MS"/>
        <w:color w:val="000000"/>
        <w:u w:color="000000"/>
      </w:rPr>
    </w:pPr>
    <w:r>
      <w:rPr>
        <w:rFonts w:eastAsia="Arial Unicode MS"/>
        <w:color w:val="000000"/>
        <w:u w:color="000000"/>
      </w:rPr>
      <w:fldChar w:fldCharType="begin"/>
    </w:r>
    <w:r>
      <w:rPr>
        <w:rFonts w:eastAsia="Arial Unicode MS" w:hAnsi="Arial Unicode MS"/>
        <w:color w:val="000000"/>
        <w:u w:color="000000"/>
      </w:rPr>
      <w:instrText xml:space="preserve"> PAGE </w:instrText>
    </w:r>
    <w:r>
      <w:rPr>
        <w:rFonts w:eastAsia="Arial Unicode MS"/>
        <w:color w:val="000000"/>
        <w:u w:color="000000"/>
      </w:rPr>
      <w:fldChar w:fldCharType="separate"/>
    </w:r>
    <w:r w:rsidR="009443A3">
      <w:rPr>
        <w:rFonts w:eastAsia="Arial Unicode MS" w:hAnsi="Arial Unicode MS"/>
        <w:noProof/>
        <w:color w:val="000000"/>
        <w:u w:color="000000"/>
      </w:rPr>
      <w:t>175</w:t>
    </w:r>
    <w:r>
      <w:rPr>
        <w:rFonts w:eastAsia="Arial Unicode MS"/>
        <w:color w:val="000000"/>
        <w:u w:color="00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588FBE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DCEA2B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B434C75C"/>
    <w:lvl w:ilvl="0">
      <w:start w:val="1"/>
      <w:numFmt w:val="bullet"/>
      <w:pStyle w:val="2"/>
      <w:lvlText w:val=""/>
      <w:lvlJc w:val="left"/>
      <w:pPr>
        <w:tabs>
          <w:tab w:val="num" w:pos="643"/>
        </w:tabs>
        <w:ind w:left="643" w:hanging="360"/>
      </w:pPr>
      <w:rPr>
        <w:rFonts w:ascii="Symbol" w:hAnsi="Symbol" w:hint="default"/>
      </w:rPr>
    </w:lvl>
  </w:abstractNum>
  <w:abstractNum w:abstractNumId="3">
    <w:nsid w:val="0096240F"/>
    <w:multiLevelType w:val="hybridMultilevel"/>
    <w:tmpl w:val="0D18AD14"/>
    <w:lvl w:ilvl="0" w:tplc="8DF4370E">
      <w:start w:val="1"/>
      <w:numFmt w:val="decimal"/>
      <w:pStyle w:val="11"/>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D50E80"/>
    <w:multiLevelType w:val="hybridMultilevel"/>
    <w:tmpl w:val="E2D81994"/>
    <w:lvl w:ilvl="0" w:tplc="316C493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04F2600B"/>
    <w:multiLevelType w:val="hybridMultilevel"/>
    <w:tmpl w:val="70E47068"/>
    <w:lvl w:ilvl="0" w:tplc="CFFEDF8E">
      <w:start w:val="1"/>
      <w:numFmt w:val="bullet"/>
      <w:pStyle w:val="11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320BDE"/>
    <w:multiLevelType w:val="multilevel"/>
    <w:tmpl w:val="D3E6D67C"/>
    <w:lvl w:ilvl="0">
      <w:start w:val="1"/>
      <w:numFmt w:val="bullet"/>
      <w:lvlText w:val=""/>
      <w:lvlJc w:val="left"/>
      <w:pPr>
        <w:ind w:left="426" w:firstLine="0"/>
      </w:pPr>
      <w:rPr>
        <w:rFonts w:ascii="Symbol" w:hAnsi="Symbol" w:hint="default"/>
      </w:rPr>
    </w:lvl>
    <w:lvl w:ilvl="1">
      <w:start w:val="1"/>
      <w:numFmt w:val="bullet"/>
      <w:suff w:val="space"/>
      <w:lvlText w:val=""/>
      <w:lvlJc w:val="left"/>
      <w:pPr>
        <w:ind w:left="0"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7">
    <w:nsid w:val="1043090D"/>
    <w:multiLevelType w:val="hybridMultilevel"/>
    <w:tmpl w:val="77C8A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9A795C"/>
    <w:multiLevelType w:val="multilevel"/>
    <w:tmpl w:val="3D429C00"/>
    <w:lvl w:ilvl="0">
      <w:start w:val="1"/>
      <w:numFmt w:val="russianLower"/>
      <w:pStyle w:val="a"/>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1A474924"/>
    <w:multiLevelType w:val="hybridMultilevel"/>
    <w:tmpl w:val="381A87EC"/>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
    <w:nsid w:val="1D1E34F6"/>
    <w:multiLevelType w:val="hybridMultilevel"/>
    <w:tmpl w:val="F4B45608"/>
    <w:lvl w:ilvl="0" w:tplc="316C4932">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850442"/>
    <w:multiLevelType w:val="hybridMultilevel"/>
    <w:tmpl w:val="CC4C2E2A"/>
    <w:lvl w:ilvl="0" w:tplc="5CCA47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2037BCA"/>
    <w:multiLevelType w:val="hybridMultilevel"/>
    <w:tmpl w:val="B3684718"/>
    <w:lvl w:ilvl="0" w:tplc="316C4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674E7C"/>
    <w:multiLevelType w:val="hybridMultilevel"/>
    <w:tmpl w:val="B7C6A826"/>
    <w:lvl w:ilvl="0" w:tplc="316C493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4F51AE"/>
    <w:multiLevelType w:val="hybridMultilevel"/>
    <w:tmpl w:val="72AA8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E47127"/>
    <w:multiLevelType w:val="multilevel"/>
    <w:tmpl w:val="D3E6D67C"/>
    <w:lvl w:ilvl="0">
      <w:start w:val="1"/>
      <w:numFmt w:val="bullet"/>
      <w:lvlText w:val=""/>
      <w:lvlJc w:val="left"/>
      <w:pPr>
        <w:ind w:left="426" w:firstLine="0"/>
      </w:pPr>
      <w:rPr>
        <w:rFonts w:ascii="Symbol" w:hAnsi="Symbol" w:hint="default"/>
      </w:rPr>
    </w:lvl>
    <w:lvl w:ilvl="1">
      <w:start w:val="1"/>
      <w:numFmt w:val="bullet"/>
      <w:suff w:val="space"/>
      <w:lvlText w:val=""/>
      <w:lvlJc w:val="left"/>
      <w:pPr>
        <w:ind w:left="0"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6">
    <w:nsid w:val="30336436"/>
    <w:multiLevelType w:val="hybridMultilevel"/>
    <w:tmpl w:val="06AC7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345307"/>
    <w:multiLevelType w:val="multilevel"/>
    <w:tmpl w:val="F44ED704"/>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8B36CAB"/>
    <w:multiLevelType w:val="hybridMultilevel"/>
    <w:tmpl w:val="DF92766E"/>
    <w:lvl w:ilvl="0" w:tplc="3B86D6F4">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820473"/>
    <w:multiLevelType w:val="hybridMultilevel"/>
    <w:tmpl w:val="AD90E2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911A42"/>
    <w:multiLevelType w:val="multilevel"/>
    <w:tmpl w:val="39C46410"/>
    <w:lvl w:ilvl="0">
      <w:start w:val="1"/>
      <w:numFmt w:val="decimal"/>
      <w:pStyle w:val="1"/>
      <w:lvlText w:val="%1. "/>
      <w:lvlJc w:val="left"/>
      <w:pPr>
        <w:ind w:left="1637" w:hanging="360"/>
      </w:pPr>
      <w:rPr>
        <w:rFonts w:hint="default"/>
      </w:rPr>
    </w:lvl>
    <w:lvl w:ilvl="1">
      <w:start w:val="1"/>
      <w:numFmt w:val="decimal"/>
      <w:pStyle w:val="20"/>
      <w:suff w:val="space"/>
      <w:lvlText w:val="%1.%2."/>
      <w:lvlJc w:val="left"/>
      <w:pPr>
        <w:ind w:left="-567" w:firstLine="567"/>
      </w:pPr>
      <w:rPr>
        <w:rFonts w:hint="default"/>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1">
    <w:nsid w:val="416E6589"/>
    <w:multiLevelType w:val="hybridMultilevel"/>
    <w:tmpl w:val="FB1C22A0"/>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94F1258"/>
    <w:multiLevelType w:val="hybridMultilevel"/>
    <w:tmpl w:val="EA6A721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F65195B"/>
    <w:multiLevelType w:val="multilevel"/>
    <w:tmpl w:val="A86CCE90"/>
    <w:lvl w:ilvl="0">
      <w:start w:val="1"/>
      <w:numFmt w:val="decimal"/>
      <w:pStyle w:val="10"/>
      <w:lvlText w:val="%1."/>
      <w:lvlJc w:val="left"/>
      <w:pPr>
        <w:ind w:left="927" w:hanging="360"/>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4">
    <w:nsid w:val="50397420"/>
    <w:multiLevelType w:val="hybridMultilevel"/>
    <w:tmpl w:val="6A164E2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51D21DB8"/>
    <w:multiLevelType w:val="hybridMultilevel"/>
    <w:tmpl w:val="A85C5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2F2474"/>
    <w:multiLevelType w:val="multilevel"/>
    <w:tmpl w:val="9716D3C8"/>
    <w:lvl w:ilvl="0">
      <w:start w:val="1"/>
      <w:numFmt w:val="decimal"/>
      <w:pStyle w:val="12"/>
      <w:suff w:val="space"/>
      <w:lvlText w:val="%1."/>
      <w:lvlJc w:val="left"/>
      <w:pPr>
        <w:ind w:left="426" w:firstLine="0"/>
      </w:pPr>
      <w:rPr>
        <w:rFonts w:hint="default"/>
      </w:rPr>
    </w:lvl>
    <w:lvl w:ilvl="1">
      <w:start w:val="1"/>
      <w:numFmt w:val="decimal"/>
      <w:pStyle w:val="21"/>
      <w:suff w:val="space"/>
      <w:lvlText w:val="%1.%2."/>
      <w:lvlJc w:val="left"/>
      <w:pPr>
        <w:ind w:left="964" w:firstLine="0"/>
      </w:pPr>
      <w:rPr>
        <w:rFonts w:hint="default"/>
      </w:rPr>
    </w:lvl>
    <w:lvl w:ilvl="2">
      <w:start w:val="1"/>
      <w:numFmt w:val="decimal"/>
      <w:pStyle w:val="30"/>
      <w:suff w:val="space"/>
      <w:lvlText w:val="%1.%2.%3."/>
      <w:lvlJc w:val="left"/>
      <w:pPr>
        <w:ind w:left="1361" w:firstLine="0"/>
      </w:pPr>
      <w:rPr>
        <w:rFonts w:hint="default"/>
      </w:rPr>
    </w:lvl>
    <w:lvl w:ilvl="3">
      <w:start w:val="1"/>
      <w:numFmt w:val="decimal"/>
      <w:lvlText w:val="%1.%2.%3.%4."/>
      <w:lvlJc w:val="left"/>
      <w:pPr>
        <w:ind w:left="1758" w:firstLine="0"/>
      </w:pPr>
      <w:rPr>
        <w:rFonts w:hint="default"/>
      </w:rPr>
    </w:lvl>
    <w:lvl w:ilvl="4">
      <w:start w:val="1"/>
      <w:numFmt w:val="decimal"/>
      <w:lvlText w:val="%1.%2.%3.%4.%5."/>
      <w:lvlJc w:val="left"/>
      <w:pPr>
        <w:ind w:left="2155" w:firstLine="0"/>
      </w:pPr>
      <w:rPr>
        <w:rFonts w:hint="default"/>
      </w:rPr>
    </w:lvl>
    <w:lvl w:ilvl="5">
      <w:start w:val="1"/>
      <w:numFmt w:val="decimal"/>
      <w:lvlText w:val="%1.%2.%3.%4.%5.%6."/>
      <w:lvlJc w:val="left"/>
      <w:pPr>
        <w:ind w:left="2552" w:firstLine="0"/>
      </w:pPr>
      <w:rPr>
        <w:rFonts w:hint="default"/>
      </w:rPr>
    </w:lvl>
    <w:lvl w:ilvl="6">
      <w:start w:val="1"/>
      <w:numFmt w:val="decimal"/>
      <w:lvlText w:val="%1.%2.%3.%4.%5.%6.%7."/>
      <w:lvlJc w:val="left"/>
      <w:pPr>
        <w:ind w:left="2949" w:firstLine="0"/>
      </w:pPr>
      <w:rPr>
        <w:rFonts w:hint="default"/>
      </w:rPr>
    </w:lvl>
    <w:lvl w:ilvl="7">
      <w:start w:val="1"/>
      <w:numFmt w:val="decimal"/>
      <w:lvlText w:val="%1.%2.%3.%4.%5.%6.%7.%8."/>
      <w:lvlJc w:val="left"/>
      <w:pPr>
        <w:ind w:left="3346" w:firstLine="0"/>
      </w:pPr>
      <w:rPr>
        <w:rFonts w:hint="default"/>
      </w:rPr>
    </w:lvl>
    <w:lvl w:ilvl="8">
      <w:start w:val="1"/>
      <w:numFmt w:val="decimal"/>
      <w:lvlText w:val="%1.%2.%3.%4.%5.%6.%7.%8.%9."/>
      <w:lvlJc w:val="left"/>
      <w:pPr>
        <w:ind w:left="3743" w:firstLine="0"/>
      </w:pPr>
      <w:rPr>
        <w:rFonts w:hint="default"/>
      </w:rPr>
    </w:lvl>
  </w:abstractNum>
  <w:abstractNum w:abstractNumId="27">
    <w:nsid w:val="62C44283"/>
    <w:multiLevelType w:val="multilevel"/>
    <w:tmpl w:val="36DA9DD0"/>
    <w:lvl w:ilvl="0">
      <w:start w:val="1"/>
      <w:numFmt w:val="russianUpper"/>
      <w:pStyle w:val="a0"/>
      <w:suff w:val="space"/>
      <w:lvlText w:val="Приложение %1"/>
      <w:lvlJc w:val="left"/>
      <w:pPr>
        <w:ind w:left="0" w:firstLine="0"/>
      </w:pPr>
      <w:rPr>
        <w:rFonts w:hint="default"/>
      </w:rPr>
    </w:lvl>
    <w:lvl w:ilvl="1">
      <w:start w:val="1"/>
      <w:numFmt w:val="decimal"/>
      <w:suff w:val="space"/>
      <w:lvlText w:val="%1.%2"/>
      <w:lvlJc w:val="left"/>
      <w:pPr>
        <w:ind w:left="0" w:firstLine="567"/>
      </w:pPr>
      <w:rPr>
        <w:rFonts w:ascii="Times New Roman" w:hAnsi="Times New Roman" w:hint="default"/>
        <w:b/>
        <w:i w:val="0"/>
        <w:spacing w:val="0"/>
        <w:w w:val="100"/>
        <w:position w:val="0"/>
        <w:sz w:val="28"/>
      </w:rPr>
    </w:lvl>
    <w:lvl w:ilvl="2">
      <w:start w:val="1"/>
      <w:numFmt w:val="decimal"/>
      <w:suff w:val="space"/>
      <w:lvlText w:val="%1.%2.%3"/>
      <w:lvlJc w:val="left"/>
      <w:pPr>
        <w:ind w:left="0" w:firstLine="567"/>
      </w:pPr>
      <w:rPr>
        <w:rFonts w:ascii="Times New Roman" w:hAnsi="Times New Roman" w:hint="default"/>
        <w:b/>
        <w:i w:val="0"/>
        <w:color w:val="auto"/>
        <w:sz w:val="26"/>
      </w:rPr>
    </w:lvl>
    <w:lvl w:ilvl="3">
      <w:start w:val="1"/>
      <w:numFmt w:val="decimal"/>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8">
    <w:nsid w:val="62EA02A3"/>
    <w:multiLevelType w:val="hybridMultilevel"/>
    <w:tmpl w:val="A672DB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36D237D"/>
    <w:multiLevelType w:val="multilevel"/>
    <w:tmpl w:val="FFFA9CC8"/>
    <w:lvl w:ilvl="0">
      <w:start w:val="1"/>
      <w:numFmt w:val="bullet"/>
      <w:pStyle w:val="a1"/>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0">
    <w:nsid w:val="65F521B3"/>
    <w:multiLevelType w:val="multilevel"/>
    <w:tmpl w:val="B75CE63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7DB0E8E"/>
    <w:multiLevelType w:val="hybridMultilevel"/>
    <w:tmpl w:val="06AC7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8B3746"/>
    <w:multiLevelType w:val="hybridMultilevel"/>
    <w:tmpl w:val="076627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69C90727"/>
    <w:multiLevelType w:val="multilevel"/>
    <w:tmpl w:val="64964456"/>
    <w:lvl w:ilvl="0">
      <w:start w:val="1"/>
      <w:numFmt w:val="bullet"/>
      <w:pStyle w:val="13"/>
      <w:suff w:val="space"/>
      <w:lvlText w:val=""/>
      <w:lvlJc w:val="left"/>
      <w:pPr>
        <w:ind w:left="426" w:firstLine="0"/>
      </w:pPr>
      <w:rPr>
        <w:rFonts w:ascii="Wingdings" w:hAnsi="Wingdings" w:hint="default"/>
      </w:rPr>
    </w:lvl>
    <w:lvl w:ilvl="1">
      <w:start w:val="1"/>
      <w:numFmt w:val="bullet"/>
      <w:pStyle w:val="22"/>
      <w:suff w:val="space"/>
      <w:lvlText w:val=""/>
      <w:lvlJc w:val="left"/>
      <w:pPr>
        <w:ind w:left="0"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4">
    <w:nsid w:val="7037409E"/>
    <w:multiLevelType w:val="hybridMultilevel"/>
    <w:tmpl w:val="B48A8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3B5C6B"/>
    <w:multiLevelType w:val="hybridMultilevel"/>
    <w:tmpl w:val="9358381E"/>
    <w:lvl w:ilvl="0" w:tplc="316C4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6D3493"/>
    <w:multiLevelType w:val="hybridMultilevel"/>
    <w:tmpl w:val="A22E3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8E38EA"/>
    <w:multiLevelType w:val="hybridMultilevel"/>
    <w:tmpl w:val="3A2C180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FB23488"/>
    <w:multiLevelType w:val="hybridMultilevel"/>
    <w:tmpl w:val="3216019A"/>
    <w:lvl w:ilvl="0" w:tplc="D92E56B6">
      <w:start w:val="1"/>
      <w:numFmt w:val="decimal"/>
      <w:lvlText w:val="%1."/>
      <w:lvlJc w:val="left"/>
      <w:pPr>
        <w:ind w:left="720" w:hanging="360"/>
      </w:pPr>
      <w:rPr>
        <w:rFonts w:hint="default"/>
        <w:b/>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9"/>
  </w:num>
  <w:num w:numId="3">
    <w:abstractNumId w:val="27"/>
  </w:num>
  <w:num w:numId="4">
    <w:abstractNumId w:val="20"/>
  </w:num>
  <w:num w:numId="5">
    <w:abstractNumId w:val="26"/>
  </w:num>
  <w:num w:numId="6">
    <w:abstractNumId w:val="3"/>
  </w:num>
  <w:num w:numId="7">
    <w:abstractNumId w:val="5"/>
  </w:num>
  <w:num w:numId="8">
    <w:abstractNumId w:val="2"/>
  </w:num>
  <w:num w:numId="9">
    <w:abstractNumId w:val="1"/>
  </w:num>
  <w:num w:numId="10">
    <w:abstractNumId w:val="0"/>
  </w:num>
  <w:num w:numId="11">
    <w:abstractNumId w:val="17"/>
  </w:num>
  <w:num w:numId="12">
    <w:abstractNumId w:val="8"/>
  </w:num>
  <w:num w:numId="13">
    <w:abstractNumId w:val="23"/>
  </w:num>
  <w:num w:numId="14">
    <w:abstractNumId w:val="22"/>
  </w:num>
  <w:num w:numId="15">
    <w:abstractNumId w:val="28"/>
  </w:num>
  <w:num w:numId="16">
    <w:abstractNumId w:val="14"/>
  </w:num>
  <w:num w:numId="17">
    <w:abstractNumId w:val="37"/>
  </w:num>
  <w:num w:numId="18">
    <w:abstractNumId w:val="24"/>
  </w:num>
  <w:num w:numId="19">
    <w:abstractNumId w:val="30"/>
  </w:num>
  <w:num w:numId="20">
    <w:abstractNumId w:val="6"/>
  </w:num>
  <w:num w:numId="21">
    <w:abstractNumId w:val="36"/>
  </w:num>
  <w:num w:numId="22">
    <w:abstractNumId w:val="9"/>
  </w:num>
  <w:num w:numId="23">
    <w:abstractNumId w:val="7"/>
  </w:num>
  <w:num w:numId="24">
    <w:abstractNumId w:val="15"/>
  </w:num>
  <w:num w:numId="25">
    <w:abstractNumId w:val="13"/>
  </w:num>
  <w:num w:numId="26">
    <w:abstractNumId w:val="19"/>
  </w:num>
  <w:num w:numId="27">
    <w:abstractNumId w:val="35"/>
  </w:num>
  <w:num w:numId="28">
    <w:abstractNumId w:val="4"/>
  </w:num>
  <w:num w:numId="29">
    <w:abstractNumId w:val="10"/>
  </w:num>
  <w:num w:numId="30">
    <w:abstractNumId w:val="38"/>
  </w:num>
  <w:num w:numId="31">
    <w:abstractNumId w:val="18"/>
  </w:num>
  <w:num w:numId="32">
    <w:abstractNumId w:val="12"/>
  </w:num>
  <w:num w:numId="33">
    <w:abstractNumId w:val="34"/>
  </w:num>
  <w:num w:numId="34">
    <w:abstractNumId w:val="31"/>
  </w:num>
  <w:num w:numId="35">
    <w:abstractNumId w:val="16"/>
  </w:num>
  <w:num w:numId="36">
    <w:abstractNumId w:val="25"/>
  </w:num>
  <w:num w:numId="37">
    <w:abstractNumId w:val="1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D6F6F"/>
    <w:rsid w:val="00003D65"/>
    <w:rsid w:val="00006647"/>
    <w:rsid w:val="0001763E"/>
    <w:rsid w:val="00022D2C"/>
    <w:rsid w:val="00023936"/>
    <w:rsid w:val="00024D58"/>
    <w:rsid w:val="00024F06"/>
    <w:rsid w:val="0003125B"/>
    <w:rsid w:val="000333DD"/>
    <w:rsid w:val="00044C5E"/>
    <w:rsid w:val="00063716"/>
    <w:rsid w:val="00063EC8"/>
    <w:rsid w:val="00064360"/>
    <w:rsid w:val="00066D8D"/>
    <w:rsid w:val="00084653"/>
    <w:rsid w:val="00085DB5"/>
    <w:rsid w:val="00093A48"/>
    <w:rsid w:val="000A58F0"/>
    <w:rsid w:val="000B0A41"/>
    <w:rsid w:val="000B7CC2"/>
    <w:rsid w:val="000C1933"/>
    <w:rsid w:val="000C798B"/>
    <w:rsid w:val="000D2DAB"/>
    <w:rsid w:val="000D6F6F"/>
    <w:rsid w:val="000E1BE2"/>
    <w:rsid w:val="000E3542"/>
    <w:rsid w:val="000F5525"/>
    <w:rsid w:val="000F5D78"/>
    <w:rsid w:val="001008E8"/>
    <w:rsid w:val="001048E6"/>
    <w:rsid w:val="00126EBC"/>
    <w:rsid w:val="001726A1"/>
    <w:rsid w:val="0018084C"/>
    <w:rsid w:val="00195113"/>
    <w:rsid w:val="00197169"/>
    <w:rsid w:val="001974F8"/>
    <w:rsid w:val="001A6874"/>
    <w:rsid w:val="001C7245"/>
    <w:rsid w:val="001E4AA8"/>
    <w:rsid w:val="001E4C46"/>
    <w:rsid w:val="001F4926"/>
    <w:rsid w:val="0021240A"/>
    <w:rsid w:val="00220FE9"/>
    <w:rsid w:val="00240E2F"/>
    <w:rsid w:val="002411E2"/>
    <w:rsid w:val="00245CC7"/>
    <w:rsid w:val="00254E83"/>
    <w:rsid w:val="00255029"/>
    <w:rsid w:val="00256DBB"/>
    <w:rsid w:val="00260BEF"/>
    <w:rsid w:val="00262959"/>
    <w:rsid w:val="0029758B"/>
    <w:rsid w:val="002A4FC7"/>
    <w:rsid w:val="002A5403"/>
    <w:rsid w:val="002B7A4F"/>
    <w:rsid w:val="002C02FA"/>
    <w:rsid w:val="002E1DB2"/>
    <w:rsid w:val="002E26AA"/>
    <w:rsid w:val="002E32ED"/>
    <w:rsid w:val="002E3AA1"/>
    <w:rsid w:val="002E4D42"/>
    <w:rsid w:val="00302EF6"/>
    <w:rsid w:val="00303ADE"/>
    <w:rsid w:val="00311C53"/>
    <w:rsid w:val="00326912"/>
    <w:rsid w:val="00326F73"/>
    <w:rsid w:val="00331850"/>
    <w:rsid w:val="00343FF0"/>
    <w:rsid w:val="003440A7"/>
    <w:rsid w:val="003461D0"/>
    <w:rsid w:val="0034715B"/>
    <w:rsid w:val="0035142C"/>
    <w:rsid w:val="0035250A"/>
    <w:rsid w:val="0035273D"/>
    <w:rsid w:val="003563D3"/>
    <w:rsid w:val="003647DF"/>
    <w:rsid w:val="0036759D"/>
    <w:rsid w:val="00371C77"/>
    <w:rsid w:val="00375D14"/>
    <w:rsid w:val="00377C00"/>
    <w:rsid w:val="00377D8D"/>
    <w:rsid w:val="00393F44"/>
    <w:rsid w:val="003A2430"/>
    <w:rsid w:val="003A7FA8"/>
    <w:rsid w:val="003C185E"/>
    <w:rsid w:val="003C18CD"/>
    <w:rsid w:val="003C3589"/>
    <w:rsid w:val="003D31D3"/>
    <w:rsid w:val="00401C8C"/>
    <w:rsid w:val="00411179"/>
    <w:rsid w:val="0041667A"/>
    <w:rsid w:val="00422DED"/>
    <w:rsid w:val="00425855"/>
    <w:rsid w:val="00433426"/>
    <w:rsid w:val="004373EB"/>
    <w:rsid w:val="0044013B"/>
    <w:rsid w:val="00443927"/>
    <w:rsid w:val="00455FF8"/>
    <w:rsid w:val="00473213"/>
    <w:rsid w:val="004A1E4B"/>
    <w:rsid w:val="004A4BD9"/>
    <w:rsid w:val="004A5E6E"/>
    <w:rsid w:val="004F761F"/>
    <w:rsid w:val="005408E4"/>
    <w:rsid w:val="00541C1C"/>
    <w:rsid w:val="00546F07"/>
    <w:rsid w:val="00551B57"/>
    <w:rsid w:val="00562211"/>
    <w:rsid w:val="0056623D"/>
    <w:rsid w:val="0057446F"/>
    <w:rsid w:val="005746DD"/>
    <w:rsid w:val="00574EC4"/>
    <w:rsid w:val="00577233"/>
    <w:rsid w:val="005823F0"/>
    <w:rsid w:val="005A1FE5"/>
    <w:rsid w:val="005A70EB"/>
    <w:rsid w:val="005B27E4"/>
    <w:rsid w:val="005D7C2A"/>
    <w:rsid w:val="005E35CA"/>
    <w:rsid w:val="0060236F"/>
    <w:rsid w:val="0061071F"/>
    <w:rsid w:val="0061395D"/>
    <w:rsid w:val="00625CC4"/>
    <w:rsid w:val="00627D49"/>
    <w:rsid w:val="0063582F"/>
    <w:rsid w:val="00643FA8"/>
    <w:rsid w:val="006604D9"/>
    <w:rsid w:val="00681B03"/>
    <w:rsid w:val="00686F9F"/>
    <w:rsid w:val="006909AD"/>
    <w:rsid w:val="00697050"/>
    <w:rsid w:val="006A1BD3"/>
    <w:rsid w:val="006B3941"/>
    <w:rsid w:val="006E39E7"/>
    <w:rsid w:val="00715B9C"/>
    <w:rsid w:val="0071718C"/>
    <w:rsid w:val="00720171"/>
    <w:rsid w:val="00720E0F"/>
    <w:rsid w:val="007242D6"/>
    <w:rsid w:val="00727618"/>
    <w:rsid w:val="007341C4"/>
    <w:rsid w:val="00760CAA"/>
    <w:rsid w:val="00767FD6"/>
    <w:rsid w:val="00773113"/>
    <w:rsid w:val="00780813"/>
    <w:rsid w:val="00793CAD"/>
    <w:rsid w:val="00794CD9"/>
    <w:rsid w:val="007A0436"/>
    <w:rsid w:val="007B19EF"/>
    <w:rsid w:val="007C580B"/>
    <w:rsid w:val="007C746B"/>
    <w:rsid w:val="007E0670"/>
    <w:rsid w:val="007E77F7"/>
    <w:rsid w:val="008050BA"/>
    <w:rsid w:val="0080677C"/>
    <w:rsid w:val="0081230E"/>
    <w:rsid w:val="008149DA"/>
    <w:rsid w:val="00821B66"/>
    <w:rsid w:val="008231FD"/>
    <w:rsid w:val="00831476"/>
    <w:rsid w:val="0083740A"/>
    <w:rsid w:val="00845056"/>
    <w:rsid w:val="00854592"/>
    <w:rsid w:val="00864FA7"/>
    <w:rsid w:val="0086728E"/>
    <w:rsid w:val="008804A2"/>
    <w:rsid w:val="008859D0"/>
    <w:rsid w:val="008A1FED"/>
    <w:rsid w:val="008B4352"/>
    <w:rsid w:val="008B7612"/>
    <w:rsid w:val="008C7AC9"/>
    <w:rsid w:val="008D143A"/>
    <w:rsid w:val="008D27B5"/>
    <w:rsid w:val="008E0466"/>
    <w:rsid w:val="008E7435"/>
    <w:rsid w:val="008F3F47"/>
    <w:rsid w:val="00913465"/>
    <w:rsid w:val="00923131"/>
    <w:rsid w:val="00934BE4"/>
    <w:rsid w:val="00940114"/>
    <w:rsid w:val="009443A3"/>
    <w:rsid w:val="00946546"/>
    <w:rsid w:val="00951F5E"/>
    <w:rsid w:val="0095598B"/>
    <w:rsid w:val="009A0415"/>
    <w:rsid w:val="009A54DA"/>
    <w:rsid w:val="009B0799"/>
    <w:rsid w:val="009C452B"/>
    <w:rsid w:val="009E5691"/>
    <w:rsid w:val="00A06C23"/>
    <w:rsid w:val="00A24815"/>
    <w:rsid w:val="00A354C0"/>
    <w:rsid w:val="00A505CB"/>
    <w:rsid w:val="00A53F6A"/>
    <w:rsid w:val="00A62247"/>
    <w:rsid w:val="00A65483"/>
    <w:rsid w:val="00A77A9D"/>
    <w:rsid w:val="00A86D2B"/>
    <w:rsid w:val="00A91095"/>
    <w:rsid w:val="00A951E8"/>
    <w:rsid w:val="00AA36F1"/>
    <w:rsid w:val="00AA5139"/>
    <w:rsid w:val="00AA6ADC"/>
    <w:rsid w:val="00AC07B2"/>
    <w:rsid w:val="00AD7181"/>
    <w:rsid w:val="00AE70C9"/>
    <w:rsid w:val="00AF172C"/>
    <w:rsid w:val="00B0153C"/>
    <w:rsid w:val="00B02300"/>
    <w:rsid w:val="00B07511"/>
    <w:rsid w:val="00B12848"/>
    <w:rsid w:val="00B21134"/>
    <w:rsid w:val="00B32E67"/>
    <w:rsid w:val="00B45DB8"/>
    <w:rsid w:val="00B63594"/>
    <w:rsid w:val="00B644CE"/>
    <w:rsid w:val="00B71C2C"/>
    <w:rsid w:val="00B9056C"/>
    <w:rsid w:val="00BA2FAD"/>
    <w:rsid w:val="00BA3FEE"/>
    <w:rsid w:val="00BB75FE"/>
    <w:rsid w:val="00BC3B9F"/>
    <w:rsid w:val="00BD2247"/>
    <w:rsid w:val="00BD57F2"/>
    <w:rsid w:val="00BD71B0"/>
    <w:rsid w:val="00BE2BD0"/>
    <w:rsid w:val="00BE70A9"/>
    <w:rsid w:val="00C01AFD"/>
    <w:rsid w:val="00C06CCC"/>
    <w:rsid w:val="00C117A6"/>
    <w:rsid w:val="00C26BBD"/>
    <w:rsid w:val="00C33593"/>
    <w:rsid w:val="00C34191"/>
    <w:rsid w:val="00C4785E"/>
    <w:rsid w:val="00C60E2B"/>
    <w:rsid w:val="00C615F6"/>
    <w:rsid w:val="00C66A75"/>
    <w:rsid w:val="00C72501"/>
    <w:rsid w:val="00C76924"/>
    <w:rsid w:val="00C80AAC"/>
    <w:rsid w:val="00C83030"/>
    <w:rsid w:val="00C84FEC"/>
    <w:rsid w:val="00C94ADE"/>
    <w:rsid w:val="00CA4A72"/>
    <w:rsid w:val="00CB6473"/>
    <w:rsid w:val="00CC728E"/>
    <w:rsid w:val="00CD6D4D"/>
    <w:rsid w:val="00CE17E2"/>
    <w:rsid w:val="00CE2942"/>
    <w:rsid w:val="00CF5D6F"/>
    <w:rsid w:val="00D06B12"/>
    <w:rsid w:val="00D145C2"/>
    <w:rsid w:val="00D160AE"/>
    <w:rsid w:val="00D316B9"/>
    <w:rsid w:val="00D35545"/>
    <w:rsid w:val="00D40FD0"/>
    <w:rsid w:val="00D4211D"/>
    <w:rsid w:val="00D57FA8"/>
    <w:rsid w:val="00D730A8"/>
    <w:rsid w:val="00D76B0C"/>
    <w:rsid w:val="00D83044"/>
    <w:rsid w:val="00D852CB"/>
    <w:rsid w:val="00DA1B29"/>
    <w:rsid w:val="00DC7D72"/>
    <w:rsid w:val="00DE5154"/>
    <w:rsid w:val="00DF439C"/>
    <w:rsid w:val="00E0650F"/>
    <w:rsid w:val="00E16E9F"/>
    <w:rsid w:val="00E20CEF"/>
    <w:rsid w:val="00E21B96"/>
    <w:rsid w:val="00E44135"/>
    <w:rsid w:val="00E530BA"/>
    <w:rsid w:val="00E55D6E"/>
    <w:rsid w:val="00E64AEC"/>
    <w:rsid w:val="00E65C8C"/>
    <w:rsid w:val="00E72227"/>
    <w:rsid w:val="00E73CB6"/>
    <w:rsid w:val="00E7484F"/>
    <w:rsid w:val="00E81EB1"/>
    <w:rsid w:val="00E83328"/>
    <w:rsid w:val="00E83BC4"/>
    <w:rsid w:val="00E90AD3"/>
    <w:rsid w:val="00E96D8F"/>
    <w:rsid w:val="00EB2A89"/>
    <w:rsid w:val="00EB58AC"/>
    <w:rsid w:val="00EC36EE"/>
    <w:rsid w:val="00ED0872"/>
    <w:rsid w:val="00ED0D91"/>
    <w:rsid w:val="00EE2FB5"/>
    <w:rsid w:val="00EE4D49"/>
    <w:rsid w:val="00EF218E"/>
    <w:rsid w:val="00F33B49"/>
    <w:rsid w:val="00F34F64"/>
    <w:rsid w:val="00F37810"/>
    <w:rsid w:val="00F40FE9"/>
    <w:rsid w:val="00F65466"/>
    <w:rsid w:val="00F73998"/>
    <w:rsid w:val="00F77D67"/>
    <w:rsid w:val="00F91B41"/>
    <w:rsid w:val="00F97BDB"/>
    <w:rsid w:val="00FA0A3C"/>
    <w:rsid w:val="00FA144F"/>
    <w:rsid w:val="00FC790E"/>
    <w:rsid w:val="00FC7BB9"/>
    <w:rsid w:val="00FD1782"/>
    <w:rsid w:val="00FD1FB7"/>
    <w:rsid w:val="00FD303B"/>
    <w:rsid w:val="00FD6C65"/>
    <w:rsid w:val="00FE7E72"/>
    <w:rsid w:val="00FF1417"/>
    <w:rsid w:val="00FF3B4A"/>
    <w:rsid w:val="00FF7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2">
    <w:name w:val="Normal"/>
    <w:qFormat/>
    <w:rsid w:val="00CB6473"/>
  </w:style>
  <w:style w:type="paragraph" w:styleId="1">
    <w:name w:val="heading 1"/>
    <w:next w:val="a3"/>
    <w:link w:val="14"/>
    <w:uiPriority w:val="9"/>
    <w:qFormat/>
    <w:rsid w:val="008D27B5"/>
    <w:pPr>
      <w:keepNext/>
      <w:pageBreakBefore/>
      <w:numPr>
        <w:numId w:val="4"/>
      </w:numPr>
      <w:tabs>
        <w:tab w:val="left" w:pos="851"/>
      </w:tabs>
      <w:spacing w:before="240" w:after="120" w:line="240" w:lineRule="auto"/>
      <w:ind w:left="927"/>
      <w:jc w:val="center"/>
      <w:outlineLvl w:val="0"/>
    </w:pPr>
    <w:rPr>
      <w:rFonts w:ascii="Times New Roman" w:eastAsia="Times New Roman" w:hAnsi="Times New Roman" w:cs="Times New Roman"/>
      <w:b/>
      <w:bCs/>
      <w:caps/>
      <w:kern w:val="32"/>
      <w:sz w:val="28"/>
      <w:szCs w:val="28"/>
      <w:lang w:eastAsia="ru-RU"/>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
    <w:next w:val="a3"/>
    <w:link w:val="23"/>
    <w:uiPriority w:val="99"/>
    <w:qFormat/>
    <w:rsid w:val="008D27B5"/>
    <w:pPr>
      <w:keepNext/>
      <w:numPr>
        <w:ilvl w:val="1"/>
        <w:numId w:val="4"/>
      </w:numPr>
      <w:tabs>
        <w:tab w:val="left" w:pos="1134"/>
        <w:tab w:val="left" w:pos="1276"/>
      </w:tabs>
      <w:spacing w:before="180" w:after="60" w:line="240" w:lineRule="auto"/>
      <w:ind w:left="0"/>
      <w:jc w:val="center"/>
      <w:outlineLvl w:val="1"/>
    </w:pPr>
    <w:rPr>
      <w:rFonts w:ascii="Times New Roman" w:eastAsia="Times New Roman" w:hAnsi="Times New Roman" w:cs="Times New Roman"/>
      <w:b/>
      <w:bCs/>
      <w:iCs/>
      <w:sz w:val="28"/>
      <w:szCs w:val="28"/>
      <w:lang w:eastAsia="ru-RU"/>
    </w:rPr>
  </w:style>
  <w:style w:type="paragraph" w:styleId="31">
    <w:name w:val="heading 3"/>
    <w:aliases w:val="ПодЗаголовок"/>
    <w:basedOn w:val="a2"/>
    <w:next w:val="a3"/>
    <w:link w:val="32"/>
    <w:qFormat/>
    <w:rsid w:val="008D27B5"/>
    <w:pPr>
      <w:keepNext/>
      <w:tabs>
        <w:tab w:val="left" w:pos="1276"/>
      </w:tabs>
      <w:spacing w:before="120" w:after="60" w:line="240" w:lineRule="auto"/>
      <w:ind w:left="567"/>
      <w:jc w:val="center"/>
      <w:outlineLvl w:val="2"/>
    </w:pPr>
    <w:rPr>
      <w:rFonts w:ascii="Times New Roman" w:eastAsia="Times New Roman" w:hAnsi="Times New Roman" w:cs="Times New Roman"/>
      <w:b/>
      <w:bCs/>
      <w:sz w:val="26"/>
      <w:szCs w:val="26"/>
      <w:lang w:eastAsia="ru-RU"/>
    </w:rPr>
  </w:style>
  <w:style w:type="paragraph" w:styleId="40">
    <w:name w:val="heading 4"/>
    <w:basedOn w:val="a2"/>
    <w:next w:val="a3"/>
    <w:link w:val="41"/>
    <w:qFormat/>
    <w:rsid w:val="008D27B5"/>
    <w:pPr>
      <w:keepNext/>
      <w:tabs>
        <w:tab w:val="left" w:pos="1418"/>
      </w:tabs>
      <w:spacing w:before="120" w:after="60" w:line="240" w:lineRule="auto"/>
      <w:outlineLvl w:val="3"/>
    </w:pPr>
    <w:rPr>
      <w:rFonts w:ascii="Times New Roman" w:eastAsia="Times New Roman" w:hAnsi="Times New Roman" w:cs="Times New Roman"/>
      <w:b/>
      <w:bCs/>
      <w:sz w:val="24"/>
      <w:szCs w:val="24"/>
      <w:lang w:eastAsia="ru-RU"/>
    </w:rPr>
  </w:style>
  <w:style w:type="paragraph" w:styleId="5">
    <w:name w:val="heading 5"/>
    <w:basedOn w:val="a2"/>
    <w:next w:val="a3"/>
    <w:link w:val="50"/>
    <w:qFormat/>
    <w:rsid w:val="008D27B5"/>
    <w:pPr>
      <w:tabs>
        <w:tab w:val="left" w:pos="1701"/>
      </w:tabs>
      <w:spacing w:before="240" w:after="60" w:line="240" w:lineRule="auto"/>
      <w:outlineLvl w:val="4"/>
    </w:pPr>
    <w:rPr>
      <w:rFonts w:ascii="Times New Roman" w:eastAsia="Times New Roman" w:hAnsi="Times New Roman" w:cs="Times New Roman"/>
      <w:b/>
      <w:bCs/>
      <w:iCs/>
      <w:lang w:eastAsia="ru-RU"/>
    </w:rPr>
  </w:style>
  <w:style w:type="paragraph" w:styleId="6">
    <w:name w:val="heading 6"/>
    <w:basedOn w:val="a2"/>
    <w:next w:val="a2"/>
    <w:link w:val="60"/>
    <w:qFormat/>
    <w:rsid w:val="008D27B5"/>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2"/>
    <w:next w:val="a2"/>
    <w:link w:val="70"/>
    <w:qFormat/>
    <w:rsid w:val="008D27B5"/>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2"/>
    <w:next w:val="a2"/>
    <w:link w:val="80"/>
    <w:qFormat/>
    <w:rsid w:val="008D27B5"/>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2"/>
    <w:next w:val="a2"/>
    <w:link w:val="90"/>
    <w:qFormat/>
    <w:rsid w:val="008D27B5"/>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3">
    <w:name w:val="Абзац"/>
    <w:link w:val="a7"/>
    <w:qFormat/>
    <w:rsid w:val="008D27B5"/>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7">
    <w:name w:val="Абзац Знак"/>
    <w:basedOn w:val="a4"/>
    <w:link w:val="a3"/>
    <w:rsid w:val="008D27B5"/>
    <w:rPr>
      <w:rFonts w:ascii="Times New Roman" w:eastAsia="Times New Roman" w:hAnsi="Times New Roman" w:cs="Times New Roman"/>
      <w:sz w:val="24"/>
      <w:szCs w:val="24"/>
      <w:lang w:eastAsia="ru-RU"/>
    </w:rPr>
  </w:style>
  <w:style w:type="character" w:customStyle="1" w:styleId="14">
    <w:name w:val="Заголовок 1 Знак"/>
    <w:basedOn w:val="a4"/>
    <w:link w:val="1"/>
    <w:uiPriority w:val="9"/>
    <w:rsid w:val="008D27B5"/>
    <w:rPr>
      <w:rFonts w:ascii="Times New Roman" w:eastAsia="Times New Roman" w:hAnsi="Times New Roman" w:cs="Times New Roman"/>
      <w:b/>
      <w:bCs/>
      <w:caps/>
      <w:kern w:val="32"/>
      <w:sz w:val="28"/>
      <w:szCs w:val="28"/>
      <w:lang w:eastAsia="ru-RU"/>
    </w:rPr>
  </w:style>
  <w:style w:type="character" w:customStyle="1" w:styleId="23">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
    <w:basedOn w:val="a4"/>
    <w:link w:val="20"/>
    <w:uiPriority w:val="99"/>
    <w:rsid w:val="008D27B5"/>
    <w:rPr>
      <w:rFonts w:ascii="Times New Roman" w:eastAsia="Times New Roman" w:hAnsi="Times New Roman" w:cs="Times New Roman"/>
      <w:b/>
      <w:bCs/>
      <w:iCs/>
      <w:sz w:val="28"/>
      <w:szCs w:val="28"/>
      <w:lang w:eastAsia="ru-RU"/>
    </w:rPr>
  </w:style>
  <w:style w:type="character" w:customStyle="1" w:styleId="32">
    <w:name w:val="Заголовок 3 Знак"/>
    <w:aliases w:val="ПодЗаголовок Знак"/>
    <w:basedOn w:val="a4"/>
    <w:link w:val="31"/>
    <w:uiPriority w:val="99"/>
    <w:rsid w:val="008D27B5"/>
    <w:rPr>
      <w:rFonts w:ascii="Times New Roman" w:eastAsia="Times New Roman" w:hAnsi="Times New Roman" w:cs="Times New Roman"/>
      <w:b/>
      <w:bCs/>
      <w:sz w:val="26"/>
      <w:szCs w:val="26"/>
      <w:lang w:eastAsia="ru-RU"/>
    </w:rPr>
  </w:style>
  <w:style w:type="character" w:customStyle="1" w:styleId="41">
    <w:name w:val="Заголовок 4 Знак"/>
    <w:basedOn w:val="a4"/>
    <w:link w:val="40"/>
    <w:rsid w:val="008D27B5"/>
    <w:rPr>
      <w:rFonts w:ascii="Times New Roman" w:eastAsia="Times New Roman" w:hAnsi="Times New Roman" w:cs="Times New Roman"/>
      <w:b/>
      <w:bCs/>
      <w:sz w:val="24"/>
      <w:szCs w:val="24"/>
      <w:lang w:eastAsia="ru-RU"/>
    </w:rPr>
  </w:style>
  <w:style w:type="character" w:customStyle="1" w:styleId="50">
    <w:name w:val="Заголовок 5 Знак"/>
    <w:basedOn w:val="a4"/>
    <w:link w:val="5"/>
    <w:rsid w:val="008D27B5"/>
    <w:rPr>
      <w:rFonts w:ascii="Times New Roman" w:eastAsia="Times New Roman" w:hAnsi="Times New Roman" w:cs="Times New Roman"/>
      <w:b/>
      <w:bCs/>
      <w:iCs/>
      <w:lang w:eastAsia="ru-RU"/>
    </w:rPr>
  </w:style>
  <w:style w:type="character" w:customStyle="1" w:styleId="60">
    <w:name w:val="Заголовок 6 Знак"/>
    <w:basedOn w:val="a4"/>
    <w:link w:val="6"/>
    <w:rsid w:val="008D27B5"/>
    <w:rPr>
      <w:rFonts w:ascii="Times New Roman" w:eastAsia="Times New Roman" w:hAnsi="Times New Roman" w:cs="Times New Roman"/>
      <w:b/>
      <w:bCs/>
      <w:lang w:eastAsia="ru-RU"/>
    </w:rPr>
  </w:style>
  <w:style w:type="character" w:customStyle="1" w:styleId="70">
    <w:name w:val="Заголовок 7 Знак"/>
    <w:basedOn w:val="a4"/>
    <w:link w:val="7"/>
    <w:rsid w:val="008D27B5"/>
    <w:rPr>
      <w:rFonts w:ascii="Times New Roman" w:eastAsia="Times New Roman" w:hAnsi="Times New Roman" w:cs="Times New Roman"/>
      <w:sz w:val="24"/>
      <w:szCs w:val="24"/>
      <w:lang w:eastAsia="ru-RU"/>
    </w:rPr>
  </w:style>
  <w:style w:type="character" w:customStyle="1" w:styleId="80">
    <w:name w:val="Заголовок 8 Знак"/>
    <w:basedOn w:val="a4"/>
    <w:link w:val="8"/>
    <w:rsid w:val="008D27B5"/>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rsid w:val="008D27B5"/>
    <w:rPr>
      <w:rFonts w:ascii="Arial" w:eastAsia="Times New Roman" w:hAnsi="Arial" w:cs="Arial"/>
      <w:lang w:eastAsia="ru-RU"/>
    </w:rPr>
  </w:style>
  <w:style w:type="table" w:styleId="a8">
    <w:name w:val="Table Grid"/>
    <w:basedOn w:val="a5"/>
    <w:rsid w:val="000D6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4"/>
    <w:qFormat/>
    <w:rsid w:val="000D6F6F"/>
    <w:rPr>
      <w:b/>
      <w:bCs/>
    </w:rPr>
  </w:style>
  <w:style w:type="paragraph" w:styleId="aa">
    <w:name w:val="header"/>
    <w:basedOn w:val="a2"/>
    <w:link w:val="ab"/>
    <w:unhideWhenUsed/>
    <w:rsid w:val="00C60E2B"/>
    <w:pPr>
      <w:tabs>
        <w:tab w:val="center" w:pos="4677"/>
        <w:tab w:val="right" w:pos="9355"/>
      </w:tabs>
      <w:spacing w:after="0" w:line="240" w:lineRule="auto"/>
    </w:pPr>
  </w:style>
  <w:style w:type="character" w:customStyle="1" w:styleId="ab">
    <w:name w:val="Верхний колонтитул Знак"/>
    <w:basedOn w:val="a4"/>
    <w:link w:val="aa"/>
    <w:rsid w:val="00C60E2B"/>
  </w:style>
  <w:style w:type="paragraph" w:styleId="ac">
    <w:name w:val="footer"/>
    <w:basedOn w:val="a2"/>
    <w:link w:val="ad"/>
    <w:unhideWhenUsed/>
    <w:rsid w:val="00C60E2B"/>
    <w:pPr>
      <w:tabs>
        <w:tab w:val="center" w:pos="4677"/>
        <w:tab w:val="right" w:pos="9355"/>
      </w:tabs>
      <w:spacing w:after="0" w:line="240" w:lineRule="auto"/>
    </w:pPr>
  </w:style>
  <w:style w:type="character" w:customStyle="1" w:styleId="ad">
    <w:name w:val="Нижний колонтитул Знак"/>
    <w:basedOn w:val="a4"/>
    <w:link w:val="ac"/>
    <w:uiPriority w:val="99"/>
    <w:rsid w:val="00C60E2B"/>
  </w:style>
  <w:style w:type="paragraph" w:styleId="33">
    <w:name w:val="Body Text Indent 3"/>
    <w:basedOn w:val="a2"/>
    <w:link w:val="34"/>
    <w:semiHidden/>
    <w:rsid w:val="00681B03"/>
    <w:pPr>
      <w:spacing w:after="0" w:line="240" w:lineRule="auto"/>
      <w:ind w:firstLine="540"/>
      <w:jc w:val="both"/>
    </w:pPr>
    <w:rPr>
      <w:rFonts w:ascii="Times New Roman" w:eastAsia="Calibri" w:hAnsi="Times New Roman" w:cs="Times New Roman"/>
      <w:sz w:val="28"/>
      <w:szCs w:val="24"/>
      <w:lang w:eastAsia="ru-RU"/>
    </w:rPr>
  </w:style>
  <w:style w:type="character" w:customStyle="1" w:styleId="34">
    <w:name w:val="Основной текст с отступом 3 Знак"/>
    <w:basedOn w:val="a4"/>
    <w:link w:val="33"/>
    <w:semiHidden/>
    <w:rsid w:val="00681B03"/>
    <w:rPr>
      <w:rFonts w:ascii="Times New Roman" w:eastAsia="Calibri" w:hAnsi="Times New Roman" w:cs="Times New Roman"/>
      <w:sz w:val="28"/>
      <w:szCs w:val="24"/>
      <w:lang w:eastAsia="ru-RU"/>
    </w:rPr>
  </w:style>
  <w:style w:type="character" w:customStyle="1" w:styleId="ae">
    <w:name w:val="Текст_Подчеркнутый"/>
    <w:basedOn w:val="a4"/>
    <w:uiPriority w:val="1"/>
    <w:qFormat/>
    <w:rsid w:val="008D27B5"/>
    <w:rPr>
      <w:rFonts w:ascii="Times New Roman" w:hAnsi="Times New Roman"/>
      <w:u w:val="single"/>
    </w:rPr>
  </w:style>
  <w:style w:type="paragraph" w:customStyle="1" w:styleId="22">
    <w:name w:val="Список_маркерный_2_уровень"/>
    <w:basedOn w:val="13"/>
    <w:link w:val="24"/>
    <w:rsid w:val="008D27B5"/>
    <w:pPr>
      <w:numPr>
        <w:ilvl w:val="1"/>
      </w:numPr>
      <w:tabs>
        <w:tab w:val="num" w:pos="360"/>
      </w:tabs>
      <w:ind w:left="964"/>
    </w:pPr>
  </w:style>
  <w:style w:type="paragraph" w:customStyle="1" w:styleId="13">
    <w:name w:val="Список_маркерный_1_уровень"/>
    <w:link w:val="15"/>
    <w:qFormat/>
    <w:rsid w:val="008D27B5"/>
    <w:pPr>
      <w:numPr>
        <w:numId w:val="1"/>
      </w:numPr>
      <w:spacing w:before="60" w:after="100" w:line="240" w:lineRule="auto"/>
      <w:jc w:val="both"/>
    </w:pPr>
    <w:rPr>
      <w:rFonts w:ascii="Times New Roman" w:eastAsia="Times New Roman" w:hAnsi="Times New Roman" w:cs="Times New Roman"/>
      <w:snapToGrid w:val="0"/>
      <w:sz w:val="24"/>
      <w:szCs w:val="24"/>
      <w:lang w:eastAsia="ru-RU"/>
    </w:rPr>
  </w:style>
  <w:style w:type="character" w:customStyle="1" w:styleId="15">
    <w:name w:val="Список_маркерный_1_уровень Знак"/>
    <w:basedOn w:val="a4"/>
    <w:link w:val="13"/>
    <w:rsid w:val="008D27B5"/>
    <w:rPr>
      <w:rFonts w:ascii="Times New Roman" w:eastAsia="Times New Roman" w:hAnsi="Times New Roman" w:cs="Times New Roman"/>
      <w:snapToGrid w:val="0"/>
      <w:sz w:val="24"/>
      <w:szCs w:val="24"/>
      <w:lang w:eastAsia="ru-RU"/>
    </w:rPr>
  </w:style>
  <w:style w:type="character" w:customStyle="1" w:styleId="24">
    <w:name w:val="Список_маркерный_2_уровень Знак"/>
    <w:basedOn w:val="a4"/>
    <w:link w:val="22"/>
    <w:rsid w:val="008D27B5"/>
    <w:rPr>
      <w:rFonts w:ascii="Times New Roman" w:eastAsia="Times New Roman" w:hAnsi="Times New Roman" w:cs="Times New Roman"/>
      <w:snapToGrid w:val="0"/>
      <w:sz w:val="24"/>
      <w:szCs w:val="24"/>
      <w:lang w:eastAsia="ru-RU"/>
    </w:rPr>
  </w:style>
  <w:style w:type="character" w:customStyle="1" w:styleId="af">
    <w:name w:val="Текст_Обычный"/>
    <w:basedOn w:val="a4"/>
    <w:uiPriority w:val="99"/>
    <w:qFormat/>
    <w:rsid w:val="008D27B5"/>
    <w:rPr>
      <w:b w:val="0"/>
    </w:rPr>
  </w:style>
  <w:style w:type="paragraph" w:styleId="a1">
    <w:name w:val="List"/>
    <w:basedOn w:val="a2"/>
    <w:link w:val="af0"/>
    <w:rsid w:val="008D27B5"/>
    <w:pPr>
      <w:numPr>
        <w:numId w:val="2"/>
      </w:numPr>
      <w:spacing w:after="60" w:line="240" w:lineRule="auto"/>
      <w:jc w:val="both"/>
    </w:pPr>
    <w:rPr>
      <w:rFonts w:ascii="Times New Roman" w:eastAsia="Times New Roman" w:hAnsi="Times New Roman" w:cs="Times New Roman"/>
      <w:snapToGrid w:val="0"/>
      <w:sz w:val="24"/>
      <w:szCs w:val="24"/>
      <w:lang w:eastAsia="ru-RU"/>
    </w:rPr>
  </w:style>
  <w:style w:type="character" w:customStyle="1" w:styleId="af0">
    <w:name w:val="Список Знак"/>
    <w:basedOn w:val="a4"/>
    <w:link w:val="a1"/>
    <w:rsid w:val="008D27B5"/>
    <w:rPr>
      <w:rFonts w:ascii="Times New Roman" w:eastAsia="Times New Roman" w:hAnsi="Times New Roman" w:cs="Times New Roman"/>
      <w:snapToGrid w:val="0"/>
      <w:sz w:val="24"/>
      <w:szCs w:val="24"/>
      <w:lang w:eastAsia="ru-RU"/>
    </w:rPr>
  </w:style>
  <w:style w:type="paragraph" w:customStyle="1" w:styleId="af1">
    <w:name w:val="Год утверждения"/>
    <w:basedOn w:val="a2"/>
    <w:locked/>
    <w:rsid w:val="008D27B5"/>
    <w:pPr>
      <w:spacing w:after="0" w:line="240" w:lineRule="auto"/>
      <w:jc w:val="center"/>
    </w:pPr>
    <w:rPr>
      <w:rFonts w:ascii="Times New Roman" w:eastAsia="Times New Roman" w:hAnsi="Times New Roman" w:cs="Times New Roman"/>
      <w:b/>
      <w:sz w:val="28"/>
      <w:szCs w:val="28"/>
      <w:lang w:eastAsia="ru-RU"/>
    </w:rPr>
  </w:style>
  <w:style w:type="paragraph" w:styleId="af2">
    <w:name w:val="Balloon Text"/>
    <w:basedOn w:val="a2"/>
    <w:link w:val="af3"/>
    <w:uiPriority w:val="99"/>
    <w:rsid w:val="008D27B5"/>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4"/>
    <w:link w:val="af2"/>
    <w:uiPriority w:val="99"/>
    <w:rsid w:val="008D27B5"/>
    <w:rPr>
      <w:rFonts w:ascii="Tahoma" w:eastAsia="Times New Roman" w:hAnsi="Tahoma" w:cs="Tahoma"/>
      <w:sz w:val="16"/>
      <w:szCs w:val="16"/>
      <w:lang w:eastAsia="ru-RU"/>
    </w:rPr>
  </w:style>
  <w:style w:type="paragraph" w:styleId="35">
    <w:name w:val="toc 3"/>
    <w:basedOn w:val="a2"/>
    <w:next w:val="a2"/>
    <w:autoRedefine/>
    <w:uiPriority w:val="39"/>
    <w:qFormat/>
    <w:rsid w:val="008D27B5"/>
    <w:pPr>
      <w:spacing w:after="0" w:line="240" w:lineRule="auto"/>
      <w:ind w:left="480"/>
    </w:pPr>
    <w:rPr>
      <w:rFonts w:ascii="Times New Roman" w:eastAsia="Times New Roman" w:hAnsi="Times New Roman" w:cs="Times New Roman"/>
      <w:i/>
      <w:iCs/>
      <w:sz w:val="20"/>
      <w:szCs w:val="20"/>
      <w:lang w:eastAsia="ru-RU"/>
    </w:rPr>
  </w:style>
  <w:style w:type="paragraph" w:customStyle="1" w:styleId="25">
    <w:name w:val="Пункт 2"/>
    <w:basedOn w:val="20"/>
    <w:locked/>
    <w:rsid w:val="008D27B5"/>
    <w:pPr>
      <w:keepNext w:val="0"/>
      <w:tabs>
        <w:tab w:val="clear" w:pos="1276"/>
      </w:tabs>
      <w:spacing w:before="120"/>
      <w:jc w:val="both"/>
    </w:pPr>
    <w:rPr>
      <w:b w:val="0"/>
      <w:sz w:val="24"/>
      <w:szCs w:val="24"/>
    </w:rPr>
  </w:style>
  <w:style w:type="paragraph" w:customStyle="1" w:styleId="36">
    <w:name w:val="Пункт 3"/>
    <w:basedOn w:val="31"/>
    <w:locked/>
    <w:rsid w:val="008D27B5"/>
    <w:pPr>
      <w:keepNext w:val="0"/>
      <w:jc w:val="both"/>
    </w:pPr>
    <w:rPr>
      <w:b w:val="0"/>
      <w:szCs w:val="24"/>
    </w:rPr>
  </w:style>
  <w:style w:type="paragraph" w:customStyle="1" w:styleId="42">
    <w:name w:val="Пункт 4"/>
    <w:basedOn w:val="40"/>
    <w:locked/>
    <w:rsid w:val="008D27B5"/>
    <w:pPr>
      <w:keepNext w:val="0"/>
      <w:jc w:val="both"/>
    </w:pPr>
    <w:rPr>
      <w:b w:val="0"/>
    </w:rPr>
  </w:style>
  <w:style w:type="paragraph" w:customStyle="1" w:styleId="51">
    <w:name w:val="Пункт 5"/>
    <w:basedOn w:val="5"/>
    <w:link w:val="52"/>
    <w:locked/>
    <w:rsid w:val="008D27B5"/>
    <w:pPr>
      <w:spacing w:before="60"/>
    </w:pPr>
    <w:rPr>
      <w:b w:val="0"/>
      <w:sz w:val="24"/>
      <w:szCs w:val="24"/>
    </w:rPr>
  </w:style>
  <w:style w:type="character" w:customStyle="1" w:styleId="52">
    <w:name w:val="Пункт 5 Знак"/>
    <w:basedOn w:val="a4"/>
    <w:link w:val="51"/>
    <w:rsid w:val="008D27B5"/>
    <w:rPr>
      <w:rFonts w:ascii="Times New Roman" w:eastAsia="Times New Roman" w:hAnsi="Times New Roman" w:cs="Times New Roman"/>
      <w:bCs/>
      <w:iCs/>
      <w:sz w:val="24"/>
      <w:szCs w:val="24"/>
      <w:lang w:eastAsia="ru-RU"/>
    </w:rPr>
  </w:style>
  <w:style w:type="paragraph" w:customStyle="1" w:styleId="a0">
    <w:name w:val="Приложение"/>
    <w:basedOn w:val="a2"/>
    <w:next w:val="a2"/>
    <w:locked/>
    <w:rsid w:val="008D27B5"/>
    <w:pPr>
      <w:keepNext/>
      <w:pageBreakBefore/>
      <w:numPr>
        <w:numId w:val="3"/>
      </w:numPr>
      <w:spacing w:before="120" w:after="120" w:line="240" w:lineRule="auto"/>
      <w:jc w:val="center"/>
    </w:pPr>
    <w:rPr>
      <w:rFonts w:ascii="Times New Roman" w:eastAsia="Times New Roman" w:hAnsi="Times New Roman" w:cs="Times New Roman"/>
      <w:b/>
      <w:kern w:val="28"/>
      <w:sz w:val="28"/>
      <w:szCs w:val="20"/>
      <w:lang w:eastAsia="ru-RU"/>
    </w:rPr>
  </w:style>
  <w:style w:type="paragraph" w:customStyle="1" w:styleId="af4">
    <w:name w:val="Оглавление"/>
    <w:link w:val="af5"/>
    <w:autoRedefine/>
    <w:rsid w:val="008D27B5"/>
    <w:pPr>
      <w:keepNext/>
      <w:keepLines/>
      <w:widowControl w:val="0"/>
      <w:suppressAutoHyphens/>
      <w:spacing w:before="240" w:after="120" w:line="240" w:lineRule="auto"/>
      <w:ind w:left="510"/>
      <w:jc w:val="center"/>
    </w:pPr>
    <w:rPr>
      <w:rFonts w:ascii="Times New Roman" w:eastAsia="Times New Roman" w:hAnsi="Times New Roman" w:cs="Times New Roman"/>
      <w:b/>
      <w:caps/>
      <w:sz w:val="28"/>
      <w:szCs w:val="20"/>
      <w:lang w:eastAsia="ru-RU"/>
    </w:rPr>
  </w:style>
  <w:style w:type="character" w:customStyle="1" w:styleId="af5">
    <w:name w:val="Оглавление Знак"/>
    <w:basedOn w:val="a4"/>
    <w:link w:val="af4"/>
    <w:rsid w:val="008D27B5"/>
    <w:rPr>
      <w:rFonts w:ascii="Times New Roman" w:eastAsia="Times New Roman" w:hAnsi="Times New Roman" w:cs="Times New Roman"/>
      <w:b/>
      <w:caps/>
      <w:sz w:val="28"/>
      <w:szCs w:val="20"/>
      <w:lang w:eastAsia="ru-RU"/>
    </w:rPr>
  </w:style>
  <w:style w:type="paragraph" w:customStyle="1" w:styleId="af6">
    <w:name w:val="Верх. колонт. четн."/>
    <w:basedOn w:val="a2"/>
    <w:locked/>
    <w:rsid w:val="008D27B5"/>
    <w:pPr>
      <w:widowControl w:val="0"/>
      <w:spacing w:after="0" w:line="240" w:lineRule="exact"/>
      <w:jc w:val="right"/>
    </w:pPr>
    <w:rPr>
      <w:rFonts w:ascii="Arial" w:eastAsia="Times New Roman" w:hAnsi="Arial" w:cs="Times New Roman"/>
      <w:b/>
      <w:i/>
      <w:sz w:val="24"/>
      <w:szCs w:val="20"/>
      <w:lang w:eastAsia="ru-RU"/>
    </w:rPr>
  </w:style>
  <w:style w:type="paragraph" w:customStyle="1" w:styleId="af7">
    <w:name w:val="Верх. колонт. нечет."/>
    <w:basedOn w:val="a2"/>
    <w:locked/>
    <w:rsid w:val="008D27B5"/>
    <w:pPr>
      <w:widowControl w:val="0"/>
      <w:spacing w:after="0" w:line="240" w:lineRule="exact"/>
    </w:pPr>
    <w:rPr>
      <w:rFonts w:ascii="Arial" w:eastAsia="Times New Roman" w:hAnsi="Arial" w:cs="Times New Roman"/>
      <w:b/>
      <w:i/>
      <w:sz w:val="24"/>
      <w:szCs w:val="20"/>
      <w:lang w:eastAsia="ru-RU"/>
    </w:rPr>
  </w:style>
  <w:style w:type="paragraph" w:styleId="16">
    <w:name w:val="toc 1"/>
    <w:basedOn w:val="a2"/>
    <w:next w:val="a2"/>
    <w:uiPriority w:val="39"/>
    <w:qFormat/>
    <w:rsid w:val="008D27B5"/>
    <w:pPr>
      <w:spacing w:before="120" w:after="120" w:line="240" w:lineRule="auto"/>
    </w:pPr>
    <w:rPr>
      <w:rFonts w:ascii="Times New Roman" w:eastAsia="Times New Roman" w:hAnsi="Times New Roman" w:cs="Times New Roman"/>
      <w:b/>
      <w:bCs/>
      <w:caps/>
      <w:sz w:val="24"/>
      <w:szCs w:val="20"/>
      <w:lang w:eastAsia="ru-RU"/>
    </w:rPr>
  </w:style>
  <w:style w:type="paragraph" w:styleId="26">
    <w:name w:val="toc 2"/>
    <w:basedOn w:val="a2"/>
    <w:next w:val="a2"/>
    <w:autoRedefine/>
    <w:uiPriority w:val="39"/>
    <w:qFormat/>
    <w:rsid w:val="008D27B5"/>
    <w:pPr>
      <w:spacing w:after="0" w:line="240" w:lineRule="auto"/>
      <w:ind w:left="240"/>
    </w:pPr>
    <w:rPr>
      <w:rFonts w:ascii="Times New Roman" w:eastAsia="Times New Roman" w:hAnsi="Times New Roman" w:cs="Times New Roman"/>
      <w:smallCaps/>
      <w:sz w:val="24"/>
      <w:szCs w:val="20"/>
      <w:lang w:eastAsia="ru-RU"/>
    </w:rPr>
  </w:style>
  <w:style w:type="paragraph" w:styleId="af8">
    <w:name w:val="caption"/>
    <w:basedOn w:val="a2"/>
    <w:next w:val="a2"/>
    <w:qFormat/>
    <w:rsid w:val="008D27B5"/>
    <w:pPr>
      <w:spacing w:before="120" w:after="120" w:line="240" w:lineRule="auto"/>
      <w:jc w:val="center"/>
    </w:pPr>
    <w:rPr>
      <w:rFonts w:ascii="Times New Roman" w:eastAsia="Times New Roman" w:hAnsi="Times New Roman" w:cs="Times New Roman"/>
      <w:b/>
      <w:bCs/>
      <w:szCs w:val="20"/>
      <w:lang w:eastAsia="ru-RU"/>
    </w:rPr>
  </w:style>
  <w:style w:type="paragraph" w:customStyle="1" w:styleId="af9">
    <w:name w:val="Таблица_номер_таблицы"/>
    <w:link w:val="afa"/>
    <w:rsid w:val="008D27B5"/>
    <w:pPr>
      <w:keepNext/>
      <w:spacing w:after="0" w:line="240" w:lineRule="auto"/>
      <w:jc w:val="right"/>
    </w:pPr>
    <w:rPr>
      <w:rFonts w:ascii="Times New Roman" w:eastAsia="Times New Roman" w:hAnsi="Times New Roman" w:cs="Times New Roman"/>
      <w:bCs/>
      <w:sz w:val="24"/>
      <w:lang w:eastAsia="ru-RU"/>
    </w:rPr>
  </w:style>
  <w:style w:type="character" w:customStyle="1" w:styleId="afa">
    <w:name w:val="Таблица_номер_таблицы Знак"/>
    <w:basedOn w:val="a4"/>
    <w:link w:val="af9"/>
    <w:rsid w:val="008D27B5"/>
    <w:rPr>
      <w:rFonts w:ascii="Times New Roman" w:eastAsia="Times New Roman" w:hAnsi="Times New Roman" w:cs="Times New Roman"/>
      <w:bCs/>
      <w:sz w:val="24"/>
      <w:lang w:eastAsia="ru-RU"/>
    </w:rPr>
  </w:style>
  <w:style w:type="paragraph" w:customStyle="1" w:styleId="afb">
    <w:name w:val="Примечания"/>
    <w:basedOn w:val="a2"/>
    <w:link w:val="17"/>
    <w:locked/>
    <w:rsid w:val="008D27B5"/>
    <w:pPr>
      <w:spacing w:before="120" w:after="0" w:line="240" w:lineRule="auto"/>
      <w:ind w:firstLine="567"/>
      <w:jc w:val="both"/>
    </w:pPr>
    <w:rPr>
      <w:rFonts w:ascii="Times New Roman" w:eastAsia="Times New Roman" w:hAnsi="Times New Roman" w:cs="Times New Roman"/>
      <w:spacing w:val="80"/>
      <w:sz w:val="24"/>
      <w:szCs w:val="24"/>
      <w:lang w:eastAsia="ru-RU"/>
    </w:rPr>
  </w:style>
  <w:style w:type="character" w:customStyle="1" w:styleId="17">
    <w:name w:val="Примечания Знак1"/>
    <w:basedOn w:val="a4"/>
    <w:link w:val="afb"/>
    <w:rsid w:val="008D27B5"/>
    <w:rPr>
      <w:rFonts w:ascii="Times New Roman" w:eastAsia="Times New Roman" w:hAnsi="Times New Roman" w:cs="Times New Roman"/>
      <w:spacing w:val="80"/>
      <w:sz w:val="24"/>
      <w:szCs w:val="24"/>
      <w:lang w:eastAsia="ru-RU"/>
    </w:rPr>
  </w:style>
  <w:style w:type="paragraph" w:customStyle="1" w:styleId="27">
    <w:name w:val="Заголовок_подзаголовок_2"/>
    <w:next w:val="a3"/>
    <w:link w:val="28"/>
    <w:rsid w:val="008D27B5"/>
    <w:pPr>
      <w:keepNext/>
      <w:spacing w:before="120" w:after="60" w:line="240" w:lineRule="auto"/>
      <w:ind w:left="567"/>
      <w:jc w:val="both"/>
    </w:pPr>
    <w:rPr>
      <w:rFonts w:ascii="Times New Roman" w:eastAsia="Times New Roman" w:hAnsi="Times New Roman" w:cs="Times New Roman"/>
      <w:b/>
      <w:bCs/>
      <w:sz w:val="24"/>
      <w:szCs w:val="24"/>
      <w:lang w:eastAsia="ru-RU"/>
    </w:rPr>
  </w:style>
  <w:style w:type="character" w:customStyle="1" w:styleId="28">
    <w:name w:val="Заголовок_подзаголовок_2 Знак"/>
    <w:basedOn w:val="a4"/>
    <w:link w:val="27"/>
    <w:rsid w:val="008D27B5"/>
    <w:rPr>
      <w:rFonts w:ascii="Times New Roman" w:eastAsia="Times New Roman" w:hAnsi="Times New Roman" w:cs="Times New Roman"/>
      <w:b/>
      <w:bCs/>
      <w:sz w:val="24"/>
      <w:szCs w:val="24"/>
      <w:lang w:eastAsia="ru-RU"/>
    </w:rPr>
  </w:style>
  <w:style w:type="paragraph" w:styleId="43">
    <w:name w:val="toc 4"/>
    <w:basedOn w:val="a2"/>
    <w:next w:val="a2"/>
    <w:autoRedefine/>
    <w:uiPriority w:val="39"/>
    <w:rsid w:val="008D27B5"/>
    <w:pPr>
      <w:spacing w:after="0" w:line="240" w:lineRule="auto"/>
      <w:ind w:left="720"/>
    </w:pPr>
    <w:rPr>
      <w:rFonts w:ascii="Times New Roman" w:eastAsia="Times New Roman" w:hAnsi="Times New Roman" w:cs="Times New Roman"/>
      <w:sz w:val="18"/>
      <w:szCs w:val="18"/>
      <w:lang w:eastAsia="ru-RU"/>
    </w:rPr>
  </w:style>
  <w:style w:type="paragraph" w:styleId="53">
    <w:name w:val="toc 5"/>
    <w:basedOn w:val="a2"/>
    <w:next w:val="a2"/>
    <w:autoRedefine/>
    <w:uiPriority w:val="39"/>
    <w:rsid w:val="008D27B5"/>
    <w:pPr>
      <w:spacing w:after="0" w:line="240" w:lineRule="auto"/>
      <w:ind w:left="960"/>
    </w:pPr>
    <w:rPr>
      <w:rFonts w:ascii="Times New Roman" w:eastAsia="Times New Roman" w:hAnsi="Times New Roman" w:cs="Times New Roman"/>
      <w:sz w:val="18"/>
      <w:szCs w:val="18"/>
      <w:lang w:eastAsia="ru-RU"/>
    </w:rPr>
  </w:style>
  <w:style w:type="character" w:styleId="afc">
    <w:name w:val="Hyperlink"/>
    <w:basedOn w:val="a4"/>
    <w:uiPriority w:val="99"/>
    <w:rsid w:val="008D27B5"/>
    <w:rPr>
      <w:color w:val="0000FF"/>
      <w:u w:val="single"/>
    </w:rPr>
  </w:style>
  <w:style w:type="paragraph" w:styleId="afd">
    <w:name w:val="Body Text"/>
    <w:basedOn w:val="a2"/>
    <w:link w:val="afe"/>
    <w:rsid w:val="008D27B5"/>
    <w:pPr>
      <w:numPr>
        <w:ilvl w:val="12"/>
      </w:numPr>
      <w:spacing w:after="60" w:line="240" w:lineRule="auto"/>
      <w:ind w:firstLine="567"/>
      <w:jc w:val="both"/>
    </w:pPr>
    <w:rPr>
      <w:rFonts w:ascii="Times New Roman" w:eastAsia="Times New Roman" w:hAnsi="Times New Roman" w:cs="Times New Roman"/>
      <w:sz w:val="24"/>
      <w:szCs w:val="20"/>
      <w:lang w:eastAsia="ru-RU"/>
    </w:rPr>
  </w:style>
  <w:style w:type="character" w:customStyle="1" w:styleId="afe">
    <w:name w:val="Основной текст Знак"/>
    <w:basedOn w:val="a4"/>
    <w:link w:val="afd"/>
    <w:rsid w:val="008D27B5"/>
    <w:rPr>
      <w:rFonts w:ascii="Times New Roman" w:eastAsia="Times New Roman" w:hAnsi="Times New Roman" w:cs="Times New Roman"/>
      <w:sz w:val="24"/>
      <w:szCs w:val="20"/>
      <w:lang w:eastAsia="ru-RU"/>
    </w:rPr>
  </w:style>
  <w:style w:type="paragraph" w:customStyle="1" w:styleId="aff">
    <w:name w:val="Верхняя шапка"/>
    <w:basedOn w:val="a2"/>
    <w:locked/>
    <w:rsid w:val="008D27B5"/>
    <w:pPr>
      <w:spacing w:after="0" w:line="240" w:lineRule="auto"/>
      <w:jc w:val="center"/>
    </w:pPr>
    <w:rPr>
      <w:rFonts w:ascii="Times New Roman" w:eastAsia="Times New Roman" w:hAnsi="Times New Roman" w:cs="Times New Roman"/>
      <w:b/>
      <w:bCs/>
      <w:sz w:val="28"/>
      <w:szCs w:val="20"/>
      <w:lang w:eastAsia="ru-RU"/>
    </w:rPr>
  </w:style>
  <w:style w:type="character" w:customStyle="1" w:styleId="aff0">
    <w:name w:val="Схема документа Знак"/>
    <w:basedOn w:val="a4"/>
    <w:link w:val="aff1"/>
    <w:semiHidden/>
    <w:rsid w:val="008D27B5"/>
    <w:rPr>
      <w:rFonts w:ascii="Tahoma" w:eastAsia="Times New Roman" w:hAnsi="Tahoma" w:cs="Times New Roman"/>
      <w:sz w:val="24"/>
      <w:szCs w:val="20"/>
      <w:shd w:val="clear" w:color="auto" w:fill="000080"/>
      <w:lang w:eastAsia="ru-RU"/>
    </w:rPr>
  </w:style>
  <w:style w:type="paragraph" w:styleId="aff1">
    <w:name w:val="Document Map"/>
    <w:basedOn w:val="a2"/>
    <w:link w:val="aff0"/>
    <w:semiHidden/>
    <w:rsid w:val="008D27B5"/>
    <w:pPr>
      <w:widowControl w:val="0"/>
      <w:shd w:val="clear" w:color="auto" w:fill="000080"/>
      <w:suppressAutoHyphens/>
      <w:spacing w:after="0" w:line="240" w:lineRule="auto"/>
      <w:jc w:val="both"/>
    </w:pPr>
    <w:rPr>
      <w:rFonts w:ascii="Tahoma" w:eastAsia="Times New Roman" w:hAnsi="Tahoma" w:cs="Times New Roman"/>
      <w:sz w:val="24"/>
      <w:szCs w:val="20"/>
      <w:lang w:eastAsia="ru-RU"/>
    </w:rPr>
  </w:style>
  <w:style w:type="paragraph" w:customStyle="1" w:styleId="18">
    <w:name w:val="Обычный 1"/>
    <w:basedOn w:val="a2"/>
    <w:next w:val="a2"/>
    <w:semiHidden/>
    <w:locked/>
    <w:rsid w:val="008D27B5"/>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character" w:styleId="aff2">
    <w:name w:val="FollowedHyperlink"/>
    <w:basedOn w:val="a4"/>
    <w:uiPriority w:val="99"/>
    <w:rsid w:val="008D27B5"/>
    <w:rPr>
      <w:color w:val="800080"/>
      <w:u w:val="single"/>
    </w:rPr>
  </w:style>
  <w:style w:type="paragraph" w:customStyle="1" w:styleId="aff3">
    <w:name w:val="Обычный влево"/>
    <w:basedOn w:val="18"/>
    <w:locked/>
    <w:rsid w:val="008D27B5"/>
    <w:pPr>
      <w:tabs>
        <w:tab w:val="clear" w:pos="360"/>
      </w:tabs>
      <w:spacing w:before="0"/>
      <w:ind w:left="0" w:firstLine="0"/>
      <w:jc w:val="left"/>
    </w:pPr>
  </w:style>
  <w:style w:type="paragraph" w:customStyle="1" w:styleId="aff4">
    <w:name w:val="Лист согласования"/>
    <w:basedOn w:val="a2"/>
    <w:locked/>
    <w:rsid w:val="008D27B5"/>
    <w:pPr>
      <w:spacing w:after="0" w:line="240" w:lineRule="auto"/>
      <w:ind w:firstLine="851"/>
      <w:jc w:val="center"/>
    </w:pPr>
    <w:rPr>
      <w:rFonts w:ascii="Times New Roman" w:eastAsia="Times New Roman" w:hAnsi="Times New Roman" w:cs="Times New Roman"/>
      <w:b/>
      <w:bCs/>
      <w:sz w:val="24"/>
      <w:szCs w:val="20"/>
      <w:lang w:eastAsia="ru-RU"/>
    </w:rPr>
  </w:style>
  <w:style w:type="character" w:customStyle="1" w:styleId="aff5">
    <w:name w:val="Текст_Жирный"/>
    <w:basedOn w:val="a4"/>
    <w:uiPriority w:val="1"/>
    <w:qFormat/>
    <w:rsid w:val="008D27B5"/>
    <w:rPr>
      <w:rFonts w:ascii="Times New Roman" w:hAnsi="Times New Roman"/>
      <w:b/>
    </w:rPr>
  </w:style>
  <w:style w:type="paragraph" w:customStyle="1" w:styleId="aff6">
    <w:name w:val="Таблица_название_таблицы"/>
    <w:next w:val="a3"/>
    <w:link w:val="aff7"/>
    <w:qFormat/>
    <w:rsid w:val="008D27B5"/>
    <w:pPr>
      <w:keepNext/>
      <w:spacing w:after="120" w:line="240" w:lineRule="auto"/>
      <w:jc w:val="center"/>
    </w:pPr>
    <w:rPr>
      <w:rFonts w:ascii="Times New Roman" w:eastAsia="Times New Roman" w:hAnsi="Times New Roman" w:cs="Times New Roman"/>
      <w:bCs/>
      <w:sz w:val="24"/>
      <w:lang w:eastAsia="ru-RU"/>
    </w:rPr>
  </w:style>
  <w:style w:type="character" w:customStyle="1" w:styleId="aff7">
    <w:name w:val="Таблица_название_таблицы Знак"/>
    <w:basedOn w:val="a4"/>
    <w:link w:val="aff6"/>
    <w:rsid w:val="008D27B5"/>
    <w:rPr>
      <w:rFonts w:ascii="Times New Roman" w:eastAsia="Times New Roman" w:hAnsi="Times New Roman" w:cs="Times New Roman"/>
      <w:bCs/>
      <w:sz w:val="24"/>
      <w:lang w:eastAsia="ru-RU"/>
    </w:rPr>
  </w:style>
  <w:style w:type="paragraph" w:customStyle="1" w:styleId="19">
    <w:name w:val="Заголовок_подзаголовок_1"/>
    <w:next w:val="a3"/>
    <w:link w:val="1a"/>
    <w:qFormat/>
    <w:rsid w:val="008D27B5"/>
    <w:pPr>
      <w:keepNext/>
      <w:spacing w:before="120" w:after="60" w:line="240" w:lineRule="auto"/>
      <w:ind w:left="567"/>
      <w:jc w:val="both"/>
    </w:pPr>
    <w:rPr>
      <w:rFonts w:ascii="Times New Roman" w:eastAsia="Times New Roman" w:hAnsi="Times New Roman" w:cs="Times New Roman"/>
      <w:b/>
      <w:bCs/>
      <w:sz w:val="24"/>
      <w:szCs w:val="24"/>
      <w:u w:val="single"/>
      <w:lang w:eastAsia="ru-RU"/>
    </w:rPr>
  </w:style>
  <w:style w:type="character" w:customStyle="1" w:styleId="1a">
    <w:name w:val="Заголовок_подзаголовок_1 Знак"/>
    <w:basedOn w:val="a4"/>
    <w:link w:val="19"/>
    <w:uiPriority w:val="99"/>
    <w:rsid w:val="008D27B5"/>
    <w:rPr>
      <w:rFonts w:ascii="Times New Roman" w:eastAsia="Times New Roman" w:hAnsi="Times New Roman" w:cs="Times New Roman"/>
      <w:b/>
      <w:bCs/>
      <w:sz w:val="24"/>
      <w:szCs w:val="24"/>
      <w:u w:val="single"/>
      <w:lang w:eastAsia="ru-RU"/>
    </w:rPr>
  </w:style>
  <w:style w:type="paragraph" w:customStyle="1" w:styleId="01">
    <w:name w:val="Заголовок 01"/>
    <w:link w:val="010"/>
    <w:qFormat/>
    <w:rsid w:val="008D27B5"/>
    <w:pPr>
      <w:keepNext/>
      <w:pageBreakBefore/>
      <w:spacing w:before="240" w:after="120" w:line="240" w:lineRule="auto"/>
      <w:ind w:left="567"/>
      <w:jc w:val="center"/>
    </w:pPr>
    <w:rPr>
      <w:rFonts w:ascii="Times New Roman" w:eastAsia="Times New Roman" w:hAnsi="Times New Roman" w:cs="Times New Roman"/>
      <w:b/>
      <w:bCs/>
      <w:caps/>
      <w:kern w:val="32"/>
      <w:sz w:val="28"/>
      <w:szCs w:val="28"/>
      <w:lang w:eastAsia="ru-RU"/>
    </w:rPr>
  </w:style>
  <w:style w:type="character" w:customStyle="1" w:styleId="010">
    <w:name w:val="Заголовок 01 Знак"/>
    <w:basedOn w:val="14"/>
    <w:link w:val="01"/>
    <w:rsid w:val="008D27B5"/>
    <w:rPr>
      <w:rFonts w:ascii="Times New Roman" w:eastAsia="Times New Roman" w:hAnsi="Times New Roman" w:cs="Times New Roman"/>
      <w:b/>
      <w:bCs/>
      <w:caps/>
      <w:kern w:val="32"/>
      <w:sz w:val="28"/>
      <w:szCs w:val="28"/>
      <w:lang w:eastAsia="ru-RU"/>
    </w:rPr>
  </w:style>
  <w:style w:type="paragraph" w:customStyle="1" w:styleId="12">
    <w:name w:val="Список_нумерованный_1_уровень"/>
    <w:link w:val="1b"/>
    <w:qFormat/>
    <w:rsid w:val="008D27B5"/>
    <w:pPr>
      <w:numPr>
        <w:numId w:val="5"/>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b">
    <w:name w:val="Список_нумерованный_1_уровень Знак"/>
    <w:basedOn w:val="a4"/>
    <w:link w:val="12"/>
    <w:rsid w:val="008D27B5"/>
    <w:rPr>
      <w:rFonts w:ascii="Times New Roman" w:eastAsia="Times New Roman" w:hAnsi="Times New Roman" w:cs="Times New Roman"/>
      <w:sz w:val="24"/>
      <w:szCs w:val="24"/>
      <w:lang w:eastAsia="ru-RU"/>
    </w:rPr>
  </w:style>
  <w:style w:type="paragraph" w:customStyle="1" w:styleId="21">
    <w:name w:val="Список_нумерованный_2_уровень"/>
    <w:basedOn w:val="12"/>
    <w:link w:val="29"/>
    <w:qFormat/>
    <w:rsid w:val="008D27B5"/>
    <w:pPr>
      <w:numPr>
        <w:ilvl w:val="1"/>
      </w:numPr>
    </w:pPr>
  </w:style>
  <w:style w:type="character" w:customStyle="1" w:styleId="29">
    <w:name w:val="Список_нумерованный_2_уровень Знак"/>
    <w:basedOn w:val="1b"/>
    <w:link w:val="21"/>
    <w:rsid w:val="008D27B5"/>
    <w:rPr>
      <w:rFonts w:ascii="Times New Roman" w:eastAsia="Times New Roman" w:hAnsi="Times New Roman" w:cs="Times New Roman"/>
      <w:sz w:val="24"/>
      <w:szCs w:val="24"/>
      <w:lang w:eastAsia="ru-RU"/>
    </w:rPr>
  </w:style>
  <w:style w:type="paragraph" w:customStyle="1" w:styleId="30">
    <w:name w:val="Список_нумерованный_3_уровень"/>
    <w:basedOn w:val="12"/>
    <w:link w:val="37"/>
    <w:qFormat/>
    <w:rsid w:val="008D27B5"/>
    <w:pPr>
      <w:numPr>
        <w:ilvl w:val="2"/>
      </w:numPr>
    </w:pPr>
  </w:style>
  <w:style w:type="character" w:customStyle="1" w:styleId="37">
    <w:name w:val="Список_нумерованный_3_уровень Знак"/>
    <w:basedOn w:val="1b"/>
    <w:link w:val="30"/>
    <w:rsid w:val="008D27B5"/>
    <w:rPr>
      <w:rFonts w:ascii="Times New Roman" w:eastAsia="Times New Roman" w:hAnsi="Times New Roman" w:cs="Times New Roman"/>
      <w:sz w:val="24"/>
      <w:szCs w:val="24"/>
      <w:lang w:eastAsia="ru-RU"/>
    </w:rPr>
  </w:style>
  <w:style w:type="character" w:customStyle="1" w:styleId="aff8">
    <w:name w:val="Текст_Желтый"/>
    <w:basedOn w:val="a4"/>
    <w:uiPriority w:val="99"/>
    <w:qFormat/>
    <w:rsid w:val="008D27B5"/>
    <w:rPr>
      <w:b w:val="0"/>
      <w:color w:val="auto"/>
      <w:bdr w:val="none" w:sz="0" w:space="0" w:color="auto"/>
      <w:shd w:val="clear" w:color="auto" w:fill="FFFF00"/>
    </w:rPr>
  </w:style>
  <w:style w:type="paragraph" w:customStyle="1" w:styleId="111">
    <w:name w:val="Табличный_таблица_11"/>
    <w:link w:val="112"/>
    <w:qFormat/>
    <w:rsid w:val="008D27B5"/>
    <w:pPr>
      <w:spacing w:after="0" w:line="240" w:lineRule="auto"/>
      <w:jc w:val="center"/>
    </w:pPr>
    <w:rPr>
      <w:rFonts w:ascii="Times New Roman" w:eastAsia="Times New Roman" w:hAnsi="Times New Roman" w:cs="Times New Roman"/>
      <w:lang w:eastAsia="ru-RU"/>
    </w:rPr>
  </w:style>
  <w:style w:type="character" w:customStyle="1" w:styleId="112">
    <w:name w:val="Табличный_таблица_11 Знак"/>
    <w:basedOn w:val="a4"/>
    <w:link w:val="111"/>
    <w:rsid w:val="008D27B5"/>
    <w:rPr>
      <w:rFonts w:ascii="Times New Roman" w:eastAsia="Times New Roman" w:hAnsi="Times New Roman" w:cs="Times New Roman"/>
      <w:lang w:eastAsia="ru-RU"/>
    </w:rPr>
  </w:style>
  <w:style w:type="paragraph" w:customStyle="1" w:styleId="11">
    <w:name w:val="Табличный_нумерация_11"/>
    <w:link w:val="113"/>
    <w:qFormat/>
    <w:rsid w:val="008D27B5"/>
    <w:pPr>
      <w:numPr>
        <w:numId w:val="6"/>
      </w:numPr>
      <w:spacing w:after="0" w:line="240" w:lineRule="auto"/>
      <w:jc w:val="both"/>
    </w:pPr>
    <w:rPr>
      <w:rFonts w:ascii="Times New Roman" w:eastAsia="Times New Roman" w:hAnsi="Times New Roman" w:cs="Times New Roman"/>
      <w:lang w:eastAsia="ru-RU"/>
    </w:rPr>
  </w:style>
  <w:style w:type="character" w:customStyle="1" w:styleId="113">
    <w:name w:val="Табличный_нумерация_11 Знак"/>
    <w:basedOn w:val="a4"/>
    <w:link w:val="11"/>
    <w:rsid w:val="008D27B5"/>
    <w:rPr>
      <w:rFonts w:ascii="Times New Roman" w:eastAsia="Times New Roman" w:hAnsi="Times New Roman" w:cs="Times New Roman"/>
      <w:lang w:eastAsia="ru-RU"/>
    </w:rPr>
  </w:style>
  <w:style w:type="paragraph" w:customStyle="1" w:styleId="110">
    <w:name w:val="Табличный_маркированный_11"/>
    <w:link w:val="114"/>
    <w:qFormat/>
    <w:rsid w:val="008D27B5"/>
    <w:pPr>
      <w:numPr>
        <w:numId w:val="7"/>
      </w:numPr>
      <w:spacing w:after="0" w:line="240" w:lineRule="auto"/>
      <w:jc w:val="both"/>
    </w:pPr>
    <w:rPr>
      <w:rFonts w:ascii="Times New Roman" w:eastAsia="Times New Roman" w:hAnsi="Times New Roman" w:cs="Times New Roman"/>
      <w:lang w:eastAsia="ru-RU"/>
    </w:rPr>
  </w:style>
  <w:style w:type="character" w:customStyle="1" w:styleId="114">
    <w:name w:val="Табличный_маркированный_11 Знак"/>
    <w:basedOn w:val="a4"/>
    <w:link w:val="110"/>
    <w:rsid w:val="008D27B5"/>
    <w:rPr>
      <w:rFonts w:ascii="Times New Roman" w:eastAsia="Times New Roman" w:hAnsi="Times New Roman" w:cs="Times New Roman"/>
      <w:lang w:eastAsia="ru-RU"/>
    </w:rPr>
  </w:style>
  <w:style w:type="paragraph" w:customStyle="1" w:styleId="115">
    <w:name w:val="Табличный_боковик_правый_11"/>
    <w:link w:val="116"/>
    <w:qFormat/>
    <w:rsid w:val="008D27B5"/>
    <w:pPr>
      <w:spacing w:after="0" w:line="240" w:lineRule="auto"/>
      <w:jc w:val="right"/>
    </w:pPr>
    <w:rPr>
      <w:rFonts w:ascii="Times New Roman" w:eastAsia="Times New Roman" w:hAnsi="Times New Roman" w:cs="Times New Roman"/>
      <w:szCs w:val="24"/>
      <w:lang w:eastAsia="ru-RU"/>
    </w:rPr>
  </w:style>
  <w:style w:type="character" w:customStyle="1" w:styleId="116">
    <w:name w:val="Табличный_боковик_правый_11 Знак"/>
    <w:basedOn w:val="a4"/>
    <w:link w:val="115"/>
    <w:rsid w:val="008D27B5"/>
    <w:rPr>
      <w:rFonts w:ascii="Times New Roman" w:eastAsia="Times New Roman" w:hAnsi="Times New Roman" w:cs="Times New Roman"/>
      <w:szCs w:val="24"/>
      <w:lang w:eastAsia="ru-RU"/>
    </w:rPr>
  </w:style>
  <w:style w:type="paragraph" w:customStyle="1" w:styleId="117">
    <w:name w:val="Табличный_боковик_11"/>
    <w:link w:val="118"/>
    <w:qFormat/>
    <w:rsid w:val="008D27B5"/>
    <w:pPr>
      <w:spacing w:after="0" w:line="240" w:lineRule="auto"/>
    </w:pPr>
    <w:rPr>
      <w:rFonts w:ascii="Times New Roman" w:eastAsia="Times New Roman" w:hAnsi="Times New Roman" w:cs="Times New Roman"/>
      <w:szCs w:val="24"/>
      <w:lang w:eastAsia="ru-RU"/>
    </w:rPr>
  </w:style>
  <w:style w:type="character" w:customStyle="1" w:styleId="118">
    <w:name w:val="Табличный_боковик_11 Знак"/>
    <w:basedOn w:val="a4"/>
    <w:link w:val="117"/>
    <w:rsid w:val="008D27B5"/>
    <w:rPr>
      <w:rFonts w:ascii="Times New Roman" w:eastAsia="Times New Roman" w:hAnsi="Times New Roman" w:cs="Times New Roman"/>
      <w:szCs w:val="24"/>
      <w:lang w:eastAsia="ru-RU"/>
    </w:rPr>
  </w:style>
  <w:style w:type="paragraph" w:customStyle="1" w:styleId="38">
    <w:name w:val="Заголовок_подзаголовок_3"/>
    <w:next w:val="a3"/>
    <w:link w:val="39"/>
    <w:qFormat/>
    <w:rsid w:val="008D27B5"/>
    <w:pPr>
      <w:keepNext/>
      <w:spacing w:before="120" w:after="60" w:line="240" w:lineRule="auto"/>
      <w:ind w:left="567"/>
      <w:jc w:val="both"/>
    </w:pPr>
    <w:rPr>
      <w:rFonts w:ascii="Times New Roman" w:eastAsia="Times New Roman" w:hAnsi="Times New Roman" w:cs="Times New Roman"/>
      <w:bCs/>
      <w:sz w:val="24"/>
      <w:szCs w:val="24"/>
      <w:u w:val="single"/>
      <w:lang w:eastAsia="ru-RU"/>
    </w:rPr>
  </w:style>
  <w:style w:type="character" w:customStyle="1" w:styleId="39">
    <w:name w:val="Заголовок_подзаголовок_3 Знак"/>
    <w:basedOn w:val="28"/>
    <w:link w:val="38"/>
    <w:rsid w:val="008D27B5"/>
    <w:rPr>
      <w:rFonts w:ascii="Times New Roman" w:eastAsia="Times New Roman" w:hAnsi="Times New Roman" w:cs="Times New Roman"/>
      <w:b/>
      <w:bCs/>
      <w:sz w:val="24"/>
      <w:szCs w:val="24"/>
      <w:u w:val="single"/>
      <w:lang w:eastAsia="ru-RU"/>
    </w:rPr>
  </w:style>
  <w:style w:type="paragraph" w:customStyle="1" w:styleId="aff9">
    <w:name w:val="Примечание"/>
    <w:next w:val="a3"/>
    <w:link w:val="affa"/>
    <w:autoRedefine/>
    <w:qFormat/>
    <w:rsid w:val="008D27B5"/>
    <w:pPr>
      <w:spacing w:after="0" w:line="240" w:lineRule="auto"/>
      <w:ind w:left="680" w:right="567" w:hanging="113"/>
      <w:jc w:val="both"/>
    </w:pPr>
    <w:rPr>
      <w:rFonts w:ascii="Times New Roman" w:eastAsia="Times New Roman" w:hAnsi="Times New Roman" w:cs="Times New Roman"/>
      <w:szCs w:val="24"/>
      <w:lang w:eastAsia="ru-RU"/>
    </w:rPr>
  </w:style>
  <w:style w:type="character" w:customStyle="1" w:styleId="affa">
    <w:name w:val="Примечание Знак"/>
    <w:basedOn w:val="a7"/>
    <w:link w:val="aff9"/>
    <w:rsid w:val="008D27B5"/>
    <w:rPr>
      <w:rFonts w:ascii="Times New Roman" w:eastAsia="Times New Roman" w:hAnsi="Times New Roman" w:cs="Times New Roman"/>
      <w:sz w:val="24"/>
      <w:szCs w:val="24"/>
      <w:lang w:eastAsia="ru-RU"/>
    </w:rPr>
  </w:style>
  <w:style w:type="character" w:customStyle="1" w:styleId="affb">
    <w:name w:val="Текст_Скрытый"/>
    <w:basedOn w:val="a4"/>
    <w:uiPriority w:val="1"/>
    <w:qFormat/>
    <w:rsid w:val="008D27B5"/>
    <w:rPr>
      <w:vanish/>
    </w:rPr>
  </w:style>
  <w:style w:type="character" w:customStyle="1" w:styleId="affc">
    <w:name w:val="Текст_Красный"/>
    <w:basedOn w:val="a4"/>
    <w:uiPriority w:val="1"/>
    <w:qFormat/>
    <w:rsid w:val="008D27B5"/>
    <w:rPr>
      <w:color w:val="FF0000"/>
    </w:rPr>
  </w:style>
  <w:style w:type="paragraph" w:styleId="affd">
    <w:name w:val="footnote text"/>
    <w:aliases w:val="Table_Footnote_last Знак,Table_Footnote_last Знак Знак,Table_Footnote_last"/>
    <w:basedOn w:val="a2"/>
    <w:link w:val="affe"/>
    <w:rsid w:val="008D27B5"/>
    <w:pPr>
      <w:spacing w:after="0" w:line="240" w:lineRule="auto"/>
    </w:pPr>
    <w:rPr>
      <w:rFonts w:ascii="Times New Roman" w:eastAsia="Times New Roman" w:hAnsi="Times New Roman" w:cs="Times New Roman"/>
      <w:sz w:val="20"/>
      <w:szCs w:val="20"/>
      <w:lang w:eastAsia="ru-RU"/>
    </w:rPr>
  </w:style>
  <w:style w:type="character" w:customStyle="1" w:styleId="affe">
    <w:name w:val="Текст сноски Знак"/>
    <w:aliases w:val="Table_Footnote_last Знак Знак1,Table_Footnote_last Знак Знак Знак,Table_Footnote_last Знак1"/>
    <w:basedOn w:val="a4"/>
    <w:link w:val="affd"/>
    <w:rsid w:val="008D27B5"/>
    <w:rPr>
      <w:rFonts w:ascii="Times New Roman" w:eastAsia="Times New Roman" w:hAnsi="Times New Roman" w:cs="Times New Roman"/>
      <w:sz w:val="20"/>
      <w:szCs w:val="20"/>
      <w:lang w:eastAsia="ru-RU"/>
    </w:rPr>
  </w:style>
  <w:style w:type="character" w:styleId="afff">
    <w:name w:val="footnote reference"/>
    <w:basedOn w:val="a4"/>
    <w:rsid w:val="008D27B5"/>
    <w:rPr>
      <w:rFonts w:ascii="Times New Roman" w:hAnsi="Times New Roman"/>
      <w:sz w:val="22"/>
      <w:vertAlign w:val="superscript"/>
    </w:rPr>
  </w:style>
  <w:style w:type="paragraph" w:styleId="afff0">
    <w:name w:val="endnote text"/>
    <w:basedOn w:val="a2"/>
    <w:link w:val="afff1"/>
    <w:rsid w:val="008D27B5"/>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rsid w:val="008D27B5"/>
    <w:rPr>
      <w:rFonts w:ascii="Times New Roman" w:eastAsia="Times New Roman" w:hAnsi="Times New Roman" w:cs="Times New Roman"/>
      <w:sz w:val="20"/>
      <w:szCs w:val="20"/>
      <w:lang w:eastAsia="ru-RU"/>
    </w:rPr>
  </w:style>
  <w:style w:type="character" w:styleId="afff2">
    <w:name w:val="endnote reference"/>
    <w:basedOn w:val="a4"/>
    <w:rsid w:val="008D27B5"/>
    <w:rPr>
      <w:vertAlign w:val="superscript"/>
    </w:rPr>
  </w:style>
  <w:style w:type="character" w:styleId="afff3">
    <w:name w:val="page number"/>
    <w:basedOn w:val="a4"/>
    <w:rsid w:val="008D27B5"/>
  </w:style>
  <w:style w:type="paragraph" w:styleId="2a">
    <w:name w:val="Body Text Indent 2"/>
    <w:basedOn w:val="a2"/>
    <w:link w:val="2b"/>
    <w:rsid w:val="008D27B5"/>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rsid w:val="008D27B5"/>
    <w:rPr>
      <w:rFonts w:ascii="Times New Roman" w:eastAsia="Times New Roman" w:hAnsi="Times New Roman" w:cs="Times New Roman"/>
      <w:sz w:val="24"/>
      <w:szCs w:val="24"/>
      <w:lang w:eastAsia="ru-RU"/>
    </w:rPr>
  </w:style>
  <w:style w:type="paragraph" w:styleId="2c">
    <w:name w:val="Body Text 2"/>
    <w:basedOn w:val="a2"/>
    <w:link w:val="2d"/>
    <w:rsid w:val="008D27B5"/>
    <w:pPr>
      <w:spacing w:after="120" w:line="480" w:lineRule="auto"/>
    </w:pPr>
    <w:rPr>
      <w:rFonts w:ascii="Times New Roman" w:eastAsia="Times New Roman" w:hAnsi="Times New Roman" w:cs="Times New Roman"/>
      <w:sz w:val="24"/>
      <w:szCs w:val="24"/>
      <w:lang w:eastAsia="ru-RU"/>
    </w:rPr>
  </w:style>
  <w:style w:type="character" w:customStyle="1" w:styleId="2d">
    <w:name w:val="Основной текст 2 Знак"/>
    <w:basedOn w:val="a4"/>
    <w:link w:val="2c"/>
    <w:rsid w:val="008D27B5"/>
    <w:rPr>
      <w:rFonts w:ascii="Times New Roman" w:eastAsia="Times New Roman" w:hAnsi="Times New Roman" w:cs="Times New Roman"/>
      <w:sz w:val="24"/>
      <w:szCs w:val="24"/>
      <w:lang w:eastAsia="ru-RU"/>
    </w:rPr>
  </w:style>
  <w:style w:type="paragraph" w:styleId="afff4">
    <w:name w:val="Body Text Indent"/>
    <w:basedOn w:val="a2"/>
    <w:link w:val="afff5"/>
    <w:rsid w:val="008D27B5"/>
    <w:pPr>
      <w:spacing w:after="120" w:line="240" w:lineRule="auto"/>
      <w:ind w:left="283"/>
    </w:pPr>
    <w:rPr>
      <w:rFonts w:ascii="Times New Roman" w:eastAsia="Times New Roman" w:hAnsi="Times New Roman" w:cs="Times New Roman"/>
      <w:sz w:val="24"/>
      <w:szCs w:val="24"/>
      <w:lang w:eastAsia="ru-RU"/>
    </w:rPr>
  </w:style>
  <w:style w:type="character" w:customStyle="1" w:styleId="afff5">
    <w:name w:val="Основной текст с отступом Знак"/>
    <w:basedOn w:val="a4"/>
    <w:link w:val="afff4"/>
    <w:rsid w:val="008D27B5"/>
    <w:rPr>
      <w:rFonts w:ascii="Times New Roman" w:eastAsia="Times New Roman" w:hAnsi="Times New Roman" w:cs="Times New Roman"/>
      <w:sz w:val="24"/>
      <w:szCs w:val="24"/>
      <w:lang w:eastAsia="ru-RU"/>
    </w:rPr>
  </w:style>
  <w:style w:type="paragraph" w:styleId="3a">
    <w:name w:val="Body Text 3"/>
    <w:basedOn w:val="a2"/>
    <w:link w:val="3b"/>
    <w:rsid w:val="008D27B5"/>
    <w:pPr>
      <w:spacing w:after="120" w:line="240" w:lineRule="auto"/>
    </w:pPr>
    <w:rPr>
      <w:rFonts w:ascii="Times New Roman" w:eastAsia="Times New Roman" w:hAnsi="Times New Roman" w:cs="Times New Roman"/>
      <w:sz w:val="16"/>
      <w:szCs w:val="16"/>
      <w:lang w:eastAsia="ru-RU"/>
    </w:rPr>
  </w:style>
  <w:style w:type="character" w:customStyle="1" w:styleId="3b">
    <w:name w:val="Основной текст 3 Знак"/>
    <w:basedOn w:val="a4"/>
    <w:link w:val="3a"/>
    <w:rsid w:val="008D27B5"/>
    <w:rPr>
      <w:rFonts w:ascii="Times New Roman" w:eastAsia="Times New Roman" w:hAnsi="Times New Roman" w:cs="Times New Roman"/>
      <w:sz w:val="16"/>
      <w:szCs w:val="16"/>
      <w:lang w:eastAsia="ru-RU"/>
    </w:rPr>
  </w:style>
  <w:style w:type="paragraph" w:styleId="afff6">
    <w:name w:val="Title"/>
    <w:basedOn w:val="a2"/>
    <w:next w:val="a2"/>
    <w:link w:val="afff7"/>
    <w:qFormat/>
    <w:rsid w:val="008D27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f7">
    <w:name w:val="Название Знак"/>
    <w:basedOn w:val="a4"/>
    <w:link w:val="afff6"/>
    <w:rsid w:val="008D27B5"/>
    <w:rPr>
      <w:rFonts w:asciiTheme="majorHAnsi" w:eastAsiaTheme="majorEastAsia" w:hAnsiTheme="majorHAnsi" w:cstheme="majorBidi"/>
      <w:color w:val="17365D" w:themeColor="text2" w:themeShade="BF"/>
      <w:spacing w:val="5"/>
      <w:kern w:val="28"/>
      <w:sz w:val="52"/>
      <w:szCs w:val="52"/>
      <w:lang w:eastAsia="ru-RU"/>
    </w:rPr>
  </w:style>
  <w:style w:type="paragraph" w:styleId="afff8">
    <w:name w:val="Normal (Web)"/>
    <w:basedOn w:val="a2"/>
    <w:uiPriority w:val="99"/>
    <w:rsid w:val="008D27B5"/>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2"/>
    <w:link w:val="HTML0"/>
    <w:rsid w:val="008D27B5"/>
    <w:pPr>
      <w:spacing w:after="0" w:line="240" w:lineRule="auto"/>
    </w:pPr>
    <w:rPr>
      <w:rFonts w:ascii="Consolas" w:eastAsia="Times New Roman" w:hAnsi="Consolas" w:cs="Times New Roman"/>
      <w:sz w:val="20"/>
      <w:szCs w:val="20"/>
      <w:lang w:eastAsia="ru-RU"/>
    </w:rPr>
  </w:style>
  <w:style w:type="character" w:customStyle="1" w:styleId="HTML0">
    <w:name w:val="Стандартный HTML Знак"/>
    <w:basedOn w:val="a4"/>
    <w:link w:val="HTML"/>
    <w:rsid w:val="008D27B5"/>
    <w:rPr>
      <w:rFonts w:ascii="Consolas" w:eastAsia="Times New Roman" w:hAnsi="Consolas" w:cs="Times New Roman"/>
      <w:sz w:val="20"/>
      <w:szCs w:val="20"/>
      <w:lang w:eastAsia="ru-RU"/>
    </w:rPr>
  </w:style>
  <w:style w:type="paragraph" w:styleId="afff9">
    <w:name w:val="Plain Text"/>
    <w:basedOn w:val="a2"/>
    <w:link w:val="afffa"/>
    <w:rsid w:val="008D27B5"/>
    <w:pPr>
      <w:spacing w:after="0" w:line="240" w:lineRule="auto"/>
    </w:pPr>
    <w:rPr>
      <w:rFonts w:ascii="Consolas" w:eastAsia="Times New Roman" w:hAnsi="Consolas" w:cs="Times New Roman"/>
      <w:sz w:val="21"/>
      <w:szCs w:val="21"/>
      <w:lang w:eastAsia="ru-RU"/>
    </w:rPr>
  </w:style>
  <w:style w:type="character" w:customStyle="1" w:styleId="afffa">
    <w:name w:val="Текст Знак"/>
    <w:basedOn w:val="a4"/>
    <w:link w:val="afff9"/>
    <w:rsid w:val="008D27B5"/>
    <w:rPr>
      <w:rFonts w:ascii="Consolas" w:eastAsia="Times New Roman" w:hAnsi="Consolas" w:cs="Times New Roman"/>
      <w:sz w:val="21"/>
      <w:szCs w:val="21"/>
      <w:lang w:eastAsia="ru-RU"/>
    </w:rPr>
  </w:style>
  <w:style w:type="paragraph" w:customStyle="1" w:styleId="afffb">
    <w:name w:val="Титул_адрес_организации"/>
    <w:qFormat/>
    <w:rsid w:val="008D27B5"/>
    <w:pPr>
      <w:spacing w:before="60" w:after="0" w:line="240" w:lineRule="auto"/>
      <w:jc w:val="right"/>
    </w:pPr>
    <w:rPr>
      <w:rFonts w:ascii="Times New Roman" w:eastAsia="Times New Roman" w:hAnsi="Times New Roman" w:cs="Times New Roman"/>
      <w:sz w:val="18"/>
      <w:szCs w:val="18"/>
      <w:lang w:eastAsia="ru-RU"/>
    </w:rPr>
  </w:style>
  <w:style w:type="paragraph" w:customStyle="1" w:styleId="afffc">
    <w:name w:val="Титул_название_организации"/>
    <w:qFormat/>
    <w:rsid w:val="008D27B5"/>
    <w:pPr>
      <w:spacing w:before="60" w:after="0" w:line="240" w:lineRule="auto"/>
      <w:jc w:val="right"/>
    </w:pPr>
    <w:rPr>
      <w:rFonts w:ascii="Times New Roman" w:eastAsia="Times New Roman" w:hAnsi="Times New Roman" w:cs="Times New Roman"/>
      <w:b/>
      <w:sz w:val="40"/>
      <w:szCs w:val="40"/>
      <w:lang w:eastAsia="ru-RU"/>
    </w:rPr>
  </w:style>
  <w:style w:type="paragraph" w:customStyle="1" w:styleId="afffd">
    <w:name w:val="Титут_инвентарник_экземпляр"/>
    <w:qFormat/>
    <w:rsid w:val="008D27B5"/>
    <w:pPr>
      <w:spacing w:before="240" w:after="240" w:line="240" w:lineRule="auto"/>
      <w:contextualSpacing/>
      <w:jc w:val="right"/>
    </w:pPr>
    <w:rPr>
      <w:rFonts w:ascii="Times New Roman" w:eastAsia="Times New Roman" w:hAnsi="Times New Roman" w:cs="Times New Roman"/>
      <w:b/>
      <w:bCs/>
      <w:sz w:val="24"/>
      <w:szCs w:val="24"/>
      <w:lang w:eastAsia="ru-RU"/>
    </w:rPr>
  </w:style>
  <w:style w:type="paragraph" w:customStyle="1" w:styleId="180">
    <w:name w:val="Титул_заголовок_18_центр"/>
    <w:qFormat/>
    <w:rsid w:val="008D27B5"/>
    <w:pPr>
      <w:spacing w:after="0" w:line="240" w:lineRule="auto"/>
      <w:contextualSpacing/>
      <w:jc w:val="center"/>
    </w:pPr>
    <w:rPr>
      <w:rFonts w:ascii="Times New Roman" w:eastAsia="Times New Roman" w:hAnsi="Times New Roman" w:cs="Times New Roman"/>
      <w:sz w:val="36"/>
      <w:szCs w:val="36"/>
      <w:lang w:eastAsia="ru-RU"/>
    </w:rPr>
  </w:style>
  <w:style w:type="paragraph" w:customStyle="1" w:styleId="200">
    <w:name w:val="Титул_заголовок_20_центр"/>
    <w:qFormat/>
    <w:rsid w:val="008D27B5"/>
    <w:pPr>
      <w:spacing w:after="0" w:line="240" w:lineRule="auto"/>
      <w:jc w:val="center"/>
    </w:pPr>
    <w:rPr>
      <w:rFonts w:ascii="Times New Roman" w:eastAsia="Times New Roman" w:hAnsi="Times New Roman" w:cs="Times New Roman"/>
      <w:b/>
      <w:sz w:val="40"/>
      <w:szCs w:val="40"/>
      <w:lang w:eastAsia="ru-RU"/>
    </w:rPr>
  </w:style>
  <w:style w:type="paragraph" w:customStyle="1" w:styleId="afffe">
    <w:name w:val="Титул_название_города_дата"/>
    <w:qFormat/>
    <w:rsid w:val="008D27B5"/>
    <w:pPr>
      <w:spacing w:after="0" w:line="240" w:lineRule="auto"/>
      <w:jc w:val="center"/>
    </w:pPr>
    <w:rPr>
      <w:rFonts w:ascii="Times New Roman" w:eastAsia="Times New Roman" w:hAnsi="Times New Roman" w:cs="Times New Roman"/>
      <w:b/>
      <w:sz w:val="24"/>
      <w:szCs w:val="24"/>
      <w:lang w:eastAsia="ru-RU"/>
    </w:rPr>
  </w:style>
  <w:style w:type="paragraph" w:styleId="affff">
    <w:name w:val="Block Text"/>
    <w:basedOn w:val="a2"/>
    <w:rsid w:val="008D27B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after="0" w:line="240" w:lineRule="auto"/>
      <w:ind w:left="1152" w:right="1152"/>
    </w:pPr>
    <w:rPr>
      <w:rFonts w:eastAsiaTheme="minorEastAsia"/>
      <w:i/>
      <w:iCs/>
      <w:color w:val="4F81BD" w:themeColor="accent1"/>
      <w:sz w:val="24"/>
      <w:szCs w:val="24"/>
      <w:lang w:eastAsia="ru-RU"/>
    </w:rPr>
  </w:style>
  <w:style w:type="paragraph" w:styleId="affff0">
    <w:name w:val="List Paragraph"/>
    <w:basedOn w:val="a2"/>
    <w:uiPriority w:val="72"/>
    <w:qFormat/>
    <w:rsid w:val="008D27B5"/>
    <w:pPr>
      <w:spacing w:after="0" w:line="240" w:lineRule="auto"/>
      <w:ind w:left="720"/>
      <w:contextualSpacing/>
    </w:pPr>
    <w:rPr>
      <w:rFonts w:ascii="Times New Roman" w:eastAsia="Times New Roman" w:hAnsi="Times New Roman" w:cs="Times New Roman"/>
      <w:sz w:val="24"/>
      <w:szCs w:val="24"/>
      <w:lang w:eastAsia="ru-RU"/>
    </w:rPr>
  </w:style>
  <w:style w:type="paragraph" w:styleId="affff1">
    <w:name w:val="annotation text"/>
    <w:basedOn w:val="a2"/>
    <w:link w:val="affff2"/>
    <w:rsid w:val="008D27B5"/>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примечания Знак"/>
    <w:basedOn w:val="a4"/>
    <w:link w:val="affff1"/>
    <w:rsid w:val="008D27B5"/>
    <w:rPr>
      <w:rFonts w:ascii="Times New Roman" w:eastAsia="Times New Roman" w:hAnsi="Times New Roman" w:cs="Times New Roman"/>
      <w:sz w:val="20"/>
      <w:szCs w:val="20"/>
      <w:lang w:eastAsia="ru-RU"/>
    </w:rPr>
  </w:style>
  <w:style w:type="character" w:customStyle="1" w:styleId="apple-converted-space">
    <w:name w:val="apple-converted-space"/>
    <w:basedOn w:val="a4"/>
    <w:rsid w:val="008D27B5"/>
  </w:style>
  <w:style w:type="paragraph" w:styleId="2">
    <w:name w:val="List Bullet 2"/>
    <w:basedOn w:val="a2"/>
    <w:rsid w:val="008D27B5"/>
    <w:pPr>
      <w:numPr>
        <w:numId w:val="8"/>
      </w:numPr>
      <w:spacing w:after="0" w:line="240" w:lineRule="auto"/>
      <w:contextualSpacing/>
    </w:pPr>
    <w:rPr>
      <w:rFonts w:ascii="Times New Roman" w:eastAsia="Times New Roman" w:hAnsi="Times New Roman" w:cs="Times New Roman"/>
      <w:sz w:val="24"/>
      <w:szCs w:val="24"/>
      <w:lang w:eastAsia="ru-RU"/>
    </w:rPr>
  </w:style>
  <w:style w:type="paragraph" w:styleId="3">
    <w:name w:val="List Bullet 3"/>
    <w:basedOn w:val="a2"/>
    <w:rsid w:val="008D27B5"/>
    <w:pPr>
      <w:numPr>
        <w:numId w:val="9"/>
      </w:numPr>
      <w:spacing w:after="0" w:line="240" w:lineRule="auto"/>
      <w:contextualSpacing/>
    </w:pPr>
    <w:rPr>
      <w:rFonts w:ascii="Times New Roman" w:eastAsia="Times New Roman" w:hAnsi="Times New Roman" w:cs="Times New Roman"/>
      <w:sz w:val="24"/>
      <w:szCs w:val="24"/>
      <w:lang w:eastAsia="ru-RU"/>
    </w:rPr>
  </w:style>
  <w:style w:type="paragraph" w:styleId="4">
    <w:name w:val="List Bullet 4"/>
    <w:basedOn w:val="a2"/>
    <w:rsid w:val="008D27B5"/>
    <w:pPr>
      <w:numPr>
        <w:numId w:val="10"/>
      </w:numPr>
      <w:spacing w:after="0" w:line="240" w:lineRule="auto"/>
      <w:contextualSpacing/>
    </w:pPr>
    <w:rPr>
      <w:rFonts w:ascii="Times New Roman" w:eastAsia="Times New Roman" w:hAnsi="Times New Roman" w:cs="Times New Roman"/>
      <w:sz w:val="24"/>
      <w:szCs w:val="24"/>
      <w:lang w:eastAsia="ru-RU"/>
    </w:rPr>
  </w:style>
  <w:style w:type="paragraph" w:customStyle="1" w:styleId="S1">
    <w:name w:val="S_Заголовок 1"/>
    <w:basedOn w:val="a2"/>
    <w:rsid w:val="008D27B5"/>
    <w:pPr>
      <w:numPr>
        <w:numId w:val="11"/>
      </w:numPr>
      <w:spacing w:before="120" w:after="0" w:line="240" w:lineRule="auto"/>
      <w:jc w:val="center"/>
    </w:pPr>
    <w:rPr>
      <w:rFonts w:ascii="Times New Roman" w:eastAsia="Times New Roman" w:hAnsi="Times New Roman" w:cs="Times New Roman"/>
      <w:b/>
      <w:caps/>
      <w:sz w:val="24"/>
      <w:szCs w:val="24"/>
      <w:lang w:eastAsia="ru-RU"/>
    </w:rPr>
  </w:style>
  <w:style w:type="paragraph" w:customStyle="1" w:styleId="S3">
    <w:name w:val="S_Заголовок 3"/>
    <w:basedOn w:val="31"/>
    <w:next w:val="22"/>
    <w:link w:val="S30"/>
    <w:rsid w:val="008D27B5"/>
    <w:pPr>
      <w:keepNext w:val="0"/>
      <w:numPr>
        <w:ilvl w:val="2"/>
        <w:numId w:val="11"/>
      </w:numPr>
      <w:tabs>
        <w:tab w:val="clear" w:pos="1276"/>
      </w:tabs>
      <w:spacing w:before="0" w:after="0" w:line="360" w:lineRule="auto"/>
      <w:jc w:val="both"/>
    </w:pPr>
    <w:rPr>
      <w:b w:val="0"/>
      <w:bCs w:val="0"/>
      <w:sz w:val="24"/>
      <w:szCs w:val="24"/>
      <w:u w:val="single"/>
    </w:rPr>
  </w:style>
  <w:style w:type="character" w:customStyle="1" w:styleId="S30">
    <w:name w:val="S_Заголовок 3 Знак"/>
    <w:basedOn w:val="a4"/>
    <w:link w:val="S3"/>
    <w:rsid w:val="008D27B5"/>
    <w:rPr>
      <w:rFonts w:ascii="Times New Roman" w:eastAsia="Times New Roman" w:hAnsi="Times New Roman" w:cs="Times New Roman"/>
      <w:sz w:val="24"/>
      <w:szCs w:val="24"/>
      <w:u w:val="single"/>
      <w:lang w:eastAsia="ru-RU"/>
    </w:rPr>
  </w:style>
  <w:style w:type="paragraph" w:customStyle="1" w:styleId="S4">
    <w:name w:val="S_Заголовок 4"/>
    <w:basedOn w:val="40"/>
    <w:next w:val="S1"/>
    <w:rsid w:val="008D27B5"/>
    <w:pPr>
      <w:keepNext w:val="0"/>
      <w:numPr>
        <w:ilvl w:val="3"/>
        <w:numId w:val="11"/>
      </w:numPr>
      <w:tabs>
        <w:tab w:val="clear" w:pos="1418"/>
      </w:tabs>
      <w:spacing w:before="0" w:after="0"/>
      <w:jc w:val="both"/>
    </w:pPr>
    <w:rPr>
      <w:b w:val="0"/>
      <w:bCs w:val="0"/>
      <w:i/>
    </w:rPr>
  </w:style>
  <w:style w:type="character" w:styleId="affff3">
    <w:name w:val="Book Title"/>
    <w:basedOn w:val="a4"/>
    <w:uiPriority w:val="99"/>
    <w:qFormat/>
    <w:rsid w:val="008D27B5"/>
    <w:rPr>
      <w:b/>
      <w:bCs/>
      <w:smallCaps/>
      <w:spacing w:val="5"/>
    </w:rPr>
  </w:style>
  <w:style w:type="character" w:customStyle="1" w:styleId="ecattext">
    <w:name w:val="ecattext"/>
    <w:basedOn w:val="a4"/>
    <w:rsid w:val="008D27B5"/>
  </w:style>
  <w:style w:type="table" w:customStyle="1" w:styleId="1c">
    <w:name w:val="Сетка таблицы1"/>
    <w:basedOn w:val="a5"/>
    <w:rsid w:val="003A24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Список 1)"/>
    <w:basedOn w:val="a2"/>
    <w:link w:val="1d"/>
    <w:locked/>
    <w:rsid w:val="00401C8C"/>
    <w:pPr>
      <w:numPr>
        <w:numId w:val="13"/>
      </w:numPr>
      <w:spacing w:after="60"/>
      <w:jc w:val="both"/>
    </w:pPr>
  </w:style>
  <w:style w:type="character" w:customStyle="1" w:styleId="1d">
    <w:name w:val="Список 1) Знак"/>
    <w:basedOn w:val="a4"/>
    <w:link w:val="10"/>
    <w:rsid w:val="00401C8C"/>
  </w:style>
  <w:style w:type="paragraph" w:customStyle="1" w:styleId="affff4">
    <w:name w:val="ЕСКД_название устройства"/>
    <w:basedOn w:val="a2"/>
    <w:locked/>
    <w:rsid w:val="00401C8C"/>
    <w:pPr>
      <w:spacing w:line="360" w:lineRule="auto"/>
      <w:jc w:val="center"/>
    </w:pPr>
    <w:rPr>
      <w:b/>
      <w:bCs/>
      <w:sz w:val="36"/>
      <w:szCs w:val="36"/>
    </w:rPr>
  </w:style>
  <w:style w:type="paragraph" w:customStyle="1" w:styleId="a">
    <w:name w:val="Список а)"/>
    <w:basedOn w:val="a1"/>
    <w:locked/>
    <w:rsid w:val="00401C8C"/>
    <w:pPr>
      <w:numPr>
        <w:numId w:val="12"/>
      </w:numPr>
      <w:spacing w:line="276" w:lineRule="auto"/>
    </w:pPr>
    <w:rPr>
      <w:rFonts w:asciiTheme="minorHAnsi" w:eastAsiaTheme="minorHAnsi" w:hAnsiTheme="minorHAnsi" w:cstheme="minorBidi"/>
      <w:sz w:val="22"/>
      <w:szCs w:val="22"/>
      <w:lang w:eastAsia="en-US"/>
    </w:rPr>
  </w:style>
  <w:style w:type="paragraph" w:customStyle="1" w:styleId="affff5">
    <w:name w:val="Абзац_выдел"/>
    <w:basedOn w:val="a3"/>
    <w:next w:val="a3"/>
    <w:qFormat/>
    <w:locked/>
    <w:rsid w:val="00401C8C"/>
    <w:rPr>
      <w:b/>
    </w:rPr>
  </w:style>
  <w:style w:type="paragraph" w:customStyle="1" w:styleId="affff6">
    <w:name w:val="Абзац_Желтая_заливка"/>
    <w:basedOn w:val="a3"/>
    <w:link w:val="affff7"/>
    <w:locked/>
    <w:rsid w:val="00401C8C"/>
  </w:style>
  <w:style w:type="character" w:customStyle="1" w:styleId="affff7">
    <w:name w:val="Абзац_Желтая_заливка Знак"/>
    <w:basedOn w:val="a7"/>
    <w:link w:val="affff6"/>
    <w:rsid w:val="00401C8C"/>
    <w:rPr>
      <w:rFonts w:ascii="Times New Roman" w:eastAsia="Times New Roman" w:hAnsi="Times New Roman" w:cs="Times New Roman"/>
      <w:sz w:val="24"/>
      <w:szCs w:val="24"/>
      <w:lang w:eastAsia="ru-RU"/>
    </w:rPr>
  </w:style>
  <w:style w:type="paragraph" w:customStyle="1" w:styleId="Normal32">
    <w:name w:val="Normal32"/>
    <w:rsid w:val="00DF439C"/>
    <w:pPr>
      <w:spacing w:after="0" w:line="240" w:lineRule="auto"/>
    </w:pPr>
    <w:rPr>
      <w:rFonts w:ascii="Times New Roman" w:eastAsia="Times New Roman" w:hAnsi="Times New Roman" w:cs="Times New Roman"/>
      <w:snapToGrid w:val="0"/>
      <w:sz w:val="24"/>
      <w:szCs w:val="20"/>
      <w:lang w:eastAsia="ru-RU"/>
    </w:rPr>
  </w:style>
  <w:style w:type="character" w:customStyle="1" w:styleId="blk">
    <w:name w:val="blk"/>
    <w:basedOn w:val="a4"/>
    <w:rsid w:val="008A1FED"/>
  </w:style>
  <w:style w:type="paragraph" w:styleId="affff8">
    <w:name w:val="TOC Heading"/>
    <w:basedOn w:val="1"/>
    <w:next w:val="a2"/>
    <w:uiPriority w:val="39"/>
    <w:semiHidden/>
    <w:unhideWhenUsed/>
    <w:qFormat/>
    <w:rsid w:val="00D40FD0"/>
    <w:pPr>
      <w:keepLines/>
      <w:pageBreakBefore w:val="0"/>
      <w:numPr>
        <w:numId w:val="0"/>
      </w:numPr>
      <w:tabs>
        <w:tab w:val="clear" w:pos="851"/>
      </w:tabs>
      <w:spacing w:before="480" w:after="0" w:line="276" w:lineRule="auto"/>
      <w:jc w:val="left"/>
      <w:outlineLvl w:val="9"/>
    </w:pPr>
    <w:rPr>
      <w:rFonts w:asciiTheme="majorHAnsi" w:eastAsiaTheme="majorEastAsia" w:hAnsiTheme="majorHAnsi" w:cstheme="majorBidi"/>
      <w:caps w:val="0"/>
      <w:color w:val="365F91" w:themeColor="accent1" w:themeShade="BF"/>
      <w:kern w:val="0"/>
      <w:lang w:eastAsia="en-US"/>
    </w:rPr>
  </w:style>
  <w:style w:type="paragraph" w:styleId="1e">
    <w:name w:val="index 1"/>
    <w:basedOn w:val="a2"/>
    <w:next w:val="a2"/>
    <w:autoRedefine/>
    <w:uiPriority w:val="99"/>
    <w:semiHidden/>
    <w:unhideWhenUsed/>
    <w:rsid w:val="00D40FD0"/>
    <w:pPr>
      <w:spacing w:after="0" w:line="240" w:lineRule="auto"/>
      <w:ind w:left="220" w:hanging="220"/>
    </w:pPr>
  </w:style>
  <w:style w:type="paragraph" w:customStyle="1" w:styleId="-11">
    <w:name w:val="Цветной список - Акцент 11"/>
    <w:basedOn w:val="a2"/>
    <w:uiPriority w:val="34"/>
    <w:qFormat/>
    <w:rsid w:val="00256DBB"/>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xl67">
    <w:name w:val="xl67"/>
    <w:basedOn w:val="a2"/>
    <w:rsid w:val="0077311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2"/>
    <w:rsid w:val="0077311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77311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2"/>
    <w:rsid w:val="0077311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5">
    <w:name w:val="xl75"/>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7">
    <w:name w:val="xl77"/>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4">
    <w:name w:val="xl84"/>
    <w:basedOn w:val="a2"/>
    <w:rsid w:val="0077311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7311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7311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2"/>
    <w:rsid w:val="00773113"/>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8">
    <w:name w:val="xl88"/>
    <w:basedOn w:val="a2"/>
    <w:rsid w:val="0077311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2"/>
    <w:rsid w:val="00773113"/>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2"/>
    <w:rsid w:val="0077311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7311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73113"/>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3">
    <w:name w:val="xl93"/>
    <w:basedOn w:val="a2"/>
    <w:rsid w:val="00773113"/>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2"/>
    <w:rsid w:val="00773113"/>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73113"/>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73113"/>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7">
    <w:name w:val="xl97"/>
    <w:basedOn w:val="a2"/>
    <w:rsid w:val="00773113"/>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2"/>
    <w:rsid w:val="00773113"/>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2"/>
    <w:rsid w:val="00773113"/>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2"/>
    <w:rsid w:val="0077311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2"/>
    <w:rsid w:val="007731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2"/>
    <w:rsid w:val="007731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2"/>
    <w:rsid w:val="00773113"/>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2"/>
    <w:rsid w:val="0077311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2"/>
    <w:rsid w:val="00773113"/>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8">
    <w:name w:val="xl108"/>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2"/>
    <w:rsid w:val="0077311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2"/>
    <w:rsid w:val="00773113"/>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1">
    <w:name w:val="xl111"/>
    <w:basedOn w:val="a2"/>
    <w:rsid w:val="0077311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2">
    <w:name w:val="xl112"/>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2"/>
    <w:rsid w:val="0077311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2"/>
    <w:rsid w:val="0077311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2"/>
    <w:rsid w:val="0077311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2"/>
    <w:rsid w:val="00773113"/>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7">
    <w:name w:val="xl117"/>
    <w:basedOn w:val="a2"/>
    <w:rsid w:val="00773113"/>
    <w:pPr>
      <w:pBdr>
        <w:top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2"/>
    <w:rsid w:val="00773113"/>
    <w:pPr>
      <w:pBdr>
        <w:top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2"/>
    <w:rsid w:val="00773113"/>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0">
    <w:name w:val="xl120"/>
    <w:basedOn w:val="a2"/>
    <w:rsid w:val="0077311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2"/>
    <w:rsid w:val="0077311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2"/>
    <w:rsid w:val="0077311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2"/>
    <w:rsid w:val="00773113"/>
    <w:pPr>
      <w:pBdr>
        <w:top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4">
    <w:name w:val="xl124"/>
    <w:basedOn w:val="a2"/>
    <w:rsid w:val="0077311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5">
    <w:name w:val="xl125"/>
    <w:basedOn w:val="a2"/>
    <w:rsid w:val="0077311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6">
    <w:name w:val="xl126"/>
    <w:basedOn w:val="a2"/>
    <w:rsid w:val="0077311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7">
    <w:name w:val="xl127"/>
    <w:basedOn w:val="a2"/>
    <w:rsid w:val="0077311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2"/>
    <w:rsid w:val="0077311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9">
    <w:name w:val="xl129"/>
    <w:basedOn w:val="a2"/>
    <w:rsid w:val="00773113"/>
    <w:pPr>
      <w:pBdr>
        <w:top w:val="single" w:sz="4"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2"/>
    <w:rsid w:val="007731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2"/>
    <w:rsid w:val="0077311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2"/>
    <w:rsid w:val="00773113"/>
    <w:pPr>
      <w:pBdr>
        <w:top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4">
    <w:name w:val="xl134"/>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135">
    <w:name w:val="xl135"/>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136">
    <w:name w:val="xl136"/>
    <w:basedOn w:val="a2"/>
    <w:rsid w:val="00773113"/>
    <w:pPr>
      <w:pBdr>
        <w:top w:val="single" w:sz="4"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2"/>
    <w:rsid w:val="00773113"/>
    <w:pPr>
      <w:pBdr>
        <w:top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8">
    <w:name w:val="xl138"/>
    <w:basedOn w:val="a2"/>
    <w:rsid w:val="00773113"/>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9">
    <w:name w:val="xl139"/>
    <w:basedOn w:val="a2"/>
    <w:rsid w:val="0077311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0">
    <w:name w:val="xl140"/>
    <w:basedOn w:val="a2"/>
    <w:rsid w:val="00773113"/>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1">
    <w:name w:val="xl141"/>
    <w:basedOn w:val="a2"/>
    <w:rsid w:val="0077311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2"/>
    <w:rsid w:val="00773113"/>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2"/>
    <w:rsid w:val="00773113"/>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2"/>
    <w:rsid w:val="0077311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2"/>
    <w:rsid w:val="007731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2"/>
    <w:rsid w:val="0077311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2"/>
    <w:rsid w:val="0077311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2"/>
    <w:rsid w:val="0077311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9">
    <w:name w:val="xl149"/>
    <w:basedOn w:val="a2"/>
    <w:rsid w:val="0077311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0">
    <w:name w:val="xl150"/>
    <w:basedOn w:val="a2"/>
    <w:rsid w:val="0077311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96313">
      <w:bodyDiv w:val="1"/>
      <w:marLeft w:val="0"/>
      <w:marRight w:val="0"/>
      <w:marTop w:val="0"/>
      <w:marBottom w:val="0"/>
      <w:divBdr>
        <w:top w:val="none" w:sz="0" w:space="0" w:color="auto"/>
        <w:left w:val="none" w:sz="0" w:space="0" w:color="auto"/>
        <w:bottom w:val="none" w:sz="0" w:space="0" w:color="auto"/>
        <w:right w:val="none" w:sz="0" w:space="0" w:color="auto"/>
      </w:divBdr>
    </w:div>
    <w:div w:id="225382954">
      <w:bodyDiv w:val="1"/>
      <w:marLeft w:val="0"/>
      <w:marRight w:val="0"/>
      <w:marTop w:val="0"/>
      <w:marBottom w:val="0"/>
      <w:divBdr>
        <w:top w:val="none" w:sz="0" w:space="0" w:color="auto"/>
        <w:left w:val="none" w:sz="0" w:space="0" w:color="auto"/>
        <w:bottom w:val="none" w:sz="0" w:space="0" w:color="auto"/>
        <w:right w:val="none" w:sz="0" w:space="0" w:color="auto"/>
      </w:divBdr>
    </w:div>
    <w:div w:id="326907686">
      <w:bodyDiv w:val="1"/>
      <w:marLeft w:val="0"/>
      <w:marRight w:val="0"/>
      <w:marTop w:val="0"/>
      <w:marBottom w:val="0"/>
      <w:divBdr>
        <w:top w:val="none" w:sz="0" w:space="0" w:color="auto"/>
        <w:left w:val="none" w:sz="0" w:space="0" w:color="auto"/>
        <w:bottom w:val="none" w:sz="0" w:space="0" w:color="auto"/>
        <w:right w:val="none" w:sz="0" w:space="0" w:color="auto"/>
      </w:divBdr>
    </w:div>
    <w:div w:id="330648968">
      <w:bodyDiv w:val="1"/>
      <w:marLeft w:val="0"/>
      <w:marRight w:val="0"/>
      <w:marTop w:val="0"/>
      <w:marBottom w:val="0"/>
      <w:divBdr>
        <w:top w:val="none" w:sz="0" w:space="0" w:color="auto"/>
        <w:left w:val="none" w:sz="0" w:space="0" w:color="auto"/>
        <w:bottom w:val="none" w:sz="0" w:space="0" w:color="auto"/>
        <w:right w:val="none" w:sz="0" w:space="0" w:color="auto"/>
      </w:divBdr>
    </w:div>
    <w:div w:id="394747350">
      <w:bodyDiv w:val="1"/>
      <w:marLeft w:val="0"/>
      <w:marRight w:val="0"/>
      <w:marTop w:val="0"/>
      <w:marBottom w:val="0"/>
      <w:divBdr>
        <w:top w:val="none" w:sz="0" w:space="0" w:color="auto"/>
        <w:left w:val="none" w:sz="0" w:space="0" w:color="auto"/>
        <w:bottom w:val="none" w:sz="0" w:space="0" w:color="auto"/>
        <w:right w:val="none" w:sz="0" w:space="0" w:color="auto"/>
      </w:divBdr>
    </w:div>
    <w:div w:id="395400065">
      <w:bodyDiv w:val="1"/>
      <w:marLeft w:val="0"/>
      <w:marRight w:val="0"/>
      <w:marTop w:val="0"/>
      <w:marBottom w:val="0"/>
      <w:divBdr>
        <w:top w:val="none" w:sz="0" w:space="0" w:color="auto"/>
        <w:left w:val="none" w:sz="0" w:space="0" w:color="auto"/>
        <w:bottom w:val="none" w:sz="0" w:space="0" w:color="auto"/>
        <w:right w:val="none" w:sz="0" w:space="0" w:color="auto"/>
      </w:divBdr>
    </w:div>
    <w:div w:id="397434890">
      <w:bodyDiv w:val="1"/>
      <w:marLeft w:val="0"/>
      <w:marRight w:val="0"/>
      <w:marTop w:val="0"/>
      <w:marBottom w:val="0"/>
      <w:divBdr>
        <w:top w:val="none" w:sz="0" w:space="0" w:color="auto"/>
        <w:left w:val="none" w:sz="0" w:space="0" w:color="auto"/>
        <w:bottom w:val="none" w:sz="0" w:space="0" w:color="auto"/>
        <w:right w:val="none" w:sz="0" w:space="0" w:color="auto"/>
      </w:divBdr>
    </w:div>
    <w:div w:id="434447952">
      <w:bodyDiv w:val="1"/>
      <w:marLeft w:val="0"/>
      <w:marRight w:val="0"/>
      <w:marTop w:val="0"/>
      <w:marBottom w:val="0"/>
      <w:divBdr>
        <w:top w:val="none" w:sz="0" w:space="0" w:color="auto"/>
        <w:left w:val="none" w:sz="0" w:space="0" w:color="auto"/>
        <w:bottom w:val="none" w:sz="0" w:space="0" w:color="auto"/>
        <w:right w:val="none" w:sz="0" w:space="0" w:color="auto"/>
      </w:divBdr>
    </w:div>
    <w:div w:id="463238293">
      <w:bodyDiv w:val="1"/>
      <w:marLeft w:val="0"/>
      <w:marRight w:val="0"/>
      <w:marTop w:val="0"/>
      <w:marBottom w:val="0"/>
      <w:divBdr>
        <w:top w:val="none" w:sz="0" w:space="0" w:color="auto"/>
        <w:left w:val="none" w:sz="0" w:space="0" w:color="auto"/>
        <w:bottom w:val="none" w:sz="0" w:space="0" w:color="auto"/>
        <w:right w:val="none" w:sz="0" w:space="0" w:color="auto"/>
      </w:divBdr>
    </w:div>
    <w:div w:id="657154089">
      <w:bodyDiv w:val="1"/>
      <w:marLeft w:val="0"/>
      <w:marRight w:val="0"/>
      <w:marTop w:val="0"/>
      <w:marBottom w:val="0"/>
      <w:divBdr>
        <w:top w:val="none" w:sz="0" w:space="0" w:color="auto"/>
        <w:left w:val="none" w:sz="0" w:space="0" w:color="auto"/>
        <w:bottom w:val="none" w:sz="0" w:space="0" w:color="auto"/>
        <w:right w:val="none" w:sz="0" w:space="0" w:color="auto"/>
      </w:divBdr>
    </w:div>
    <w:div w:id="665209884">
      <w:bodyDiv w:val="1"/>
      <w:marLeft w:val="0"/>
      <w:marRight w:val="0"/>
      <w:marTop w:val="0"/>
      <w:marBottom w:val="0"/>
      <w:divBdr>
        <w:top w:val="none" w:sz="0" w:space="0" w:color="auto"/>
        <w:left w:val="none" w:sz="0" w:space="0" w:color="auto"/>
        <w:bottom w:val="none" w:sz="0" w:space="0" w:color="auto"/>
        <w:right w:val="none" w:sz="0" w:space="0" w:color="auto"/>
      </w:divBdr>
    </w:div>
    <w:div w:id="667709455">
      <w:bodyDiv w:val="1"/>
      <w:marLeft w:val="0"/>
      <w:marRight w:val="0"/>
      <w:marTop w:val="0"/>
      <w:marBottom w:val="0"/>
      <w:divBdr>
        <w:top w:val="none" w:sz="0" w:space="0" w:color="auto"/>
        <w:left w:val="none" w:sz="0" w:space="0" w:color="auto"/>
        <w:bottom w:val="none" w:sz="0" w:space="0" w:color="auto"/>
        <w:right w:val="none" w:sz="0" w:space="0" w:color="auto"/>
      </w:divBdr>
    </w:div>
    <w:div w:id="736787834">
      <w:bodyDiv w:val="1"/>
      <w:marLeft w:val="0"/>
      <w:marRight w:val="0"/>
      <w:marTop w:val="0"/>
      <w:marBottom w:val="0"/>
      <w:divBdr>
        <w:top w:val="none" w:sz="0" w:space="0" w:color="auto"/>
        <w:left w:val="none" w:sz="0" w:space="0" w:color="auto"/>
        <w:bottom w:val="none" w:sz="0" w:space="0" w:color="auto"/>
        <w:right w:val="none" w:sz="0" w:space="0" w:color="auto"/>
      </w:divBdr>
    </w:div>
    <w:div w:id="742340033">
      <w:bodyDiv w:val="1"/>
      <w:marLeft w:val="0"/>
      <w:marRight w:val="0"/>
      <w:marTop w:val="0"/>
      <w:marBottom w:val="0"/>
      <w:divBdr>
        <w:top w:val="none" w:sz="0" w:space="0" w:color="auto"/>
        <w:left w:val="none" w:sz="0" w:space="0" w:color="auto"/>
        <w:bottom w:val="none" w:sz="0" w:space="0" w:color="auto"/>
        <w:right w:val="none" w:sz="0" w:space="0" w:color="auto"/>
      </w:divBdr>
    </w:div>
    <w:div w:id="849686816">
      <w:bodyDiv w:val="1"/>
      <w:marLeft w:val="0"/>
      <w:marRight w:val="0"/>
      <w:marTop w:val="0"/>
      <w:marBottom w:val="0"/>
      <w:divBdr>
        <w:top w:val="none" w:sz="0" w:space="0" w:color="auto"/>
        <w:left w:val="none" w:sz="0" w:space="0" w:color="auto"/>
        <w:bottom w:val="none" w:sz="0" w:space="0" w:color="auto"/>
        <w:right w:val="none" w:sz="0" w:space="0" w:color="auto"/>
      </w:divBdr>
    </w:div>
    <w:div w:id="877088951">
      <w:bodyDiv w:val="1"/>
      <w:marLeft w:val="0"/>
      <w:marRight w:val="0"/>
      <w:marTop w:val="0"/>
      <w:marBottom w:val="0"/>
      <w:divBdr>
        <w:top w:val="none" w:sz="0" w:space="0" w:color="auto"/>
        <w:left w:val="none" w:sz="0" w:space="0" w:color="auto"/>
        <w:bottom w:val="none" w:sz="0" w:space="0" w:color="auto"/>
        <w:right w:val="none" w:sz="0" w:space="0" w:color="auto"/>
      </w:divBdr>
    </w:div>
    <w:div w:id="916091583">
      <w:bodyDiv w:val="1"/>
      <w:marLeft w:val="0"/>
      <w:marRight w:val="0"/>
      <w:marTop w:val="0"/>
      <w:marBottom w:val="0"/>
      <w:divBdr>
        <w:top w:val="none" w:sz="0" w:space="0" w:color="auto"/>
        <w:left w:val="none" w:sz="0" w:space="0" w:color="auto"/>
        <w:bottom w:val="none" w:sz="0" w:space="0" w:color="auto"/>
        <w:right w:val="none" w:sz="0" w:space="0" w:color="auto"/>
      </w:divBdr>
    </w:div>
    <w:div w:id="983435594">
      <w:bodyDiv w:val="1"/>
      <w:marLeft w:val="0"/>
      <w:marRight w:val="0"/>
      <w:marTop w:val="0"/>
      <w:marBottom w:val="0"/>
      <w:divBdr>
        <w:top w:val="none" w:sz="0" w:space="0" w:color="auto"/>
        <w:left w:val="none" w:sz="0" w:space="0" w:color="auto"/>
        <w:bottom w:val="none" w:sz="0" w:space="0" w:color="auto"/>
        <w:right w:val="none" w:sz="0" w:space="0" w:color="auto"/>
      </w:divBdr>
    </w:div>
    <w:div w:id="1067263351">
      <w:bodyDiv w:val="1"/>
      <w:marLeft w:val="0"/>
      <w:marRight w:val="0"/>
      <w:marTop w:val="0"/>
      <w:marBottom w:val="0"/>
      <w:divBdr>
        <w:top w:val="none" w:sz="0" w:space="0" w:color="auto"/>
        <w:left w:val="none" w:sz="0" w:space="0" w:color="auto"/>
        <w:bottom w:val="none" w:sz="0" w:space="0" w:color="auto"/>
        <w:right w:val="none" w:sz="0" w:space="0" w:color="auto"/>
      </w:divBdr>
    </w:div>
    <w:div w:id="1075131783">
      <w:bodyDiv w:val="1"/>
      <w:marLeft w:val="0"/>
      <w:marRight w:val="0"/>
      <w:marTop w:val="0"/>
      <w:marBottom w:val="0"/>
      <w:divBdr>
        <w:top w:val="none" w:sz="0" w:space="0" w:color="auto"/>
        <w:left w:val="none" w:sz="0" w:space="0" w:color="auto"/>
        <w:bottom w:val="none" w:sz="0" w:space="0" w:color="auto"/>
        <w:right w:val="none" w:sz="0" w:space="0" w:color="auto"/>
      </w:divBdr>
    </w:div>
    <w:div w:id="1088770235">
      <w:bodyDiv w:val="1"/>
      <w:marLeft w:val="0"/>
      <w:marRight w:val="0"/>
      <w:marTop w:val="0"/>
      <w:marBottom w:val="0"/>
      <w:divBdr>
        <w:top w:val="none" w:sz="0" w:space="0" w:color="auto"/>
        <w:left w:val="none" w:sz="0" w:space="0" w:color="auto"/>
        <w:bottom w:val="none" w:sz="0" w:space="0" w:color="auto"/>
        <w:right w:val="none" w:sz="0" w:space="0" w:color="auto"/>
      </w:divBdr>
    </w:div>
    <w:div w:id="1154374604">
      <w:bodyDiv w:val="1"/>
      <w:marLeft w:val="0"/>
      <w:marRight w:val="0"/>
      <w:marTop w:val="0"/>
      <w:marBottom w:val="0"/>
      <w:divBdr>
        <w:top w:val="none" w:sz="0" w:space="0" w:color="auto"/>
        <w:left w:val="none" w:sz="0" w:space="0" w:color="auto"/>
        <w:bottom w:val="none" w:sz="0" w:space="0" w:color="auto"/>
        <w:right w:val="none" w:sz="0" w:space="0" w:color="auto"/>
      </w:divBdr>
    </w:div>
    <w:div w:id="1267157702">
      <w:bodyDiv w:val="1"/>
      <w:marLeft w:val="0"/>
      <w:marRight w:val="0"/>
      <w:marTop w:val="0"/>
      <w:marBottom w:val="0"/>
      <w:divBdr>
        <w:top w:val="none" w:sz="0" w:space="0" w:color="auto"/>
        <w:left w:val="none" w:sz="0" w:space="0" w:color="auto"/>
        <w:bottom w:val="none" w:sz="0" w:space="0" w:color="auto"/>
        <w:right w:val="none" w:sz="0" w:space="0" w:color="auto"/>
      </w:divBdr>
      <w:divsChild>
        <w:div w:id="1044448279">
          <w:marLeft w:val="0"/>
          <w:marRight w:val="0"/>
          <w:marTop w:val="0"/>
          <w:marBottom w:val="0"/>
          <w:divBdr>
            <w:top w:val="none" w:sz="0" w:space="0" w:color="auto"/>
            <w:left w:val="none" w:sz="0" w:space="0" w:color="auto"/>
            <w:bottom w:val="none" w:sz="0" w:space="0" w:color="auto"/>
            <w:right w:val="none" w:sz="0" w:space="0" w:color="auto"/>
          </w:divBdr>
        </w:div>
        <w:div w:id="1787038622">
          <w:marLeft w:val="0"/>
          <w:marRight w:val="0"/>
          <w:marTop w:val="0"/>
          <w:marBottom w:val="0"/>
          <w:divBdr>
            <w:top w:val="none" w:sz="0" w:space="0" w:color="auto"/>
            <w:left w:val="none" w:sz="0" w:space="0" w:color="auto"/>
            <w:bottom w:val="none" w:sz="0" w:space="0" w:color="auto"/>
            <w:right w:val="none" w:sz="0" w:space="0" w:color="auto"/>
          </w:divBdr>
        </w:div>
        <w:div w:id="850027419">
          <w:marLeft w:val="0"/>
          <w:marRight w:val="0"/>
          <w:marTop w:val="0"/>
          <w:marBottom w:val="0"/>
          <w:divBdr>
            <w:top w:val="none" w:sz="0" w:space="0" w:color="auto"/>
            <w:left w:val="none" w:sz="0" w:space="0" w:color="auto"/>
            <w:bottom w:val="none" w:sz="0" w:space="0" w:color="auto"/>
            <w:right w:val="none" w:sz="0" w:space="0" w:color="auto"/>
          </w:divBdr>
        </w:div>
      </w:divsChild>
    </w:div>
    <w:div w:id="1344627071">
      <w:bodyDiv w:val="1"/>
      <w:marLeft w:val="0"/>
      <w:marRight w:val="0"/>
      <w:marTop w:val="0"/>
      <w:marBottom w:val="0"/>
      <w:divBdr>
        <w:top w:val="none" w:sz="0" w:space="0" w:color="auto"/>
        <w:left w:val="none" w:sz="0" w:space="0" w:color="auto"/>
        <w:bottom w:val="none" w:sz="0" w:space="0" w:color="auto"/>
        <w:right w:val="none" w:sz="0" w:space="0" w:color="auto"/>
      </w:divBdr>
    </w:div>
    <w:div w:id="1348946809">
      <w:bodyDiv w:val="1"/>
      <w:marLeft w:val="0"/>
      <w:marRight w:val="0"/>
      <w:marTop w:val="0"/>
      <w:marBottom w:val="0"/>
      <w:divBdr>
        <w:top w:val="none" w:sz="0" w:space="0" w:color="auto"/>
        <w:left w:val="none" w:sz="0" w:space="0" w:color="auto"/>
        <w:bottom w:val="none" w:sz="0" w:space="0" w:color="auto"/>
        <w:right w:val="none" w:sz="0" w:space="0" w:color="auto"/>
      </w:divBdr>
    </w:div>
    <w:div w:id="1516384620">
      <w:bodyDiv w:val="1"/>
      <w:marLeft w:val="0"/>
      <w:marRight w:val="0"/>
      <w:marTop w:val="0"/>
      <w:marBottom w:val="0"/>
      <w:divBdr>
        <w:top w:val="none" w:sz="0" w:space="0" w:color="auto"/>
        <w:left w:val="none" w:sz="0" w:space="0" w:color="auto"/>
        <w:bottom w:val="none" w:sz="0" w:space="0" w:color="auto"/>
        <w:right w:val="none" w:sz="0" w:space="0" w:color="auto"/>
      </w:divBdr>
    </w:div>
    <w:div w:id="1661081406">
      <w:bodyDiv w:val="1"/>
      <w:marLeft w:val="0"/>
      <w:marRight w:val="0"/>
      <w:marTop w:val="0"/>
      <w:marBottom w:val="0"/>
      <w:divBdr>
        <w:top w:val="none" w:sz="0" w:space="0" w:color="auto"/>
        <w:left w:val="none" w:sz="0" w:space="0" w:color="auto"/>
        <w:bottom w:val="none" w:sz="0" w:space="0" w:color="auto"/>
        <w:right w:val="none" w:sz="0" w:space="0" w:color="auto"/>
      </w:divBdr>
    </w:div>
    <w:div w:id="1679579911">
      <w:bodyDiv w:val="1"/>
      <w:marLeft w:val="0"/>
      <w:marRight w:val="0"/>
      <w:marTop w:val="0"/>
      <w:marBottom w:val="0"/>
      <w:divBdr>
        <w:top w:val="none" w:sz="0" w:space="0" w:color="auto"/>
        <w:left w:val="none" w:sz="0" w:space="0" w:color="auto"/>
        <w:bottom w:val="none" w:sz="0" w:space="0" w:color="auto"/>
        <w:right w:val="none" w:sz="0" w:space="0" w:color="auto"/>
      </w:divBdr>
    </w:div>
    <w:div w:id="1748379376">
      <w:bodyDiv w:val="1"/>
      <w:marLeft w:val="0"/>
      <w:marRight w:val="0"/>
      <w:marTop w:val="0"/>
      <w:marBottom w:val="0"/>
      <w:divBdr>
        <w:top w:val="none" w:sz="0" w:space="0" w:color="auto"/>
        <w:left w:val="none" w:sz="0" w:space="0" w:color="auto"/>
        <w:bottom w:val="none" w:sz="0" w:space="0" w:color="auto"/>
        <w:right w:val="none" w:sz="0" w:space="0" w:color="auto"/>
      </w:divBdr>
    </w:div>
    <w:div w:id="2013798348">
      <w:bodyDiv w:val="1"/>
      <w:marLeft w:val="0"/>
      <w:marRight w:val="0"/>
      <w:marTop w:val="0"/>
      <w:marBottom w:val="0"/>
      <w:divBdr>
        <w:top w:val="none" w:sz="0" w:space="0" w:color="auto"/>
        <w:left w:val="none" w:sz="0" w:space="0" w:color="auto"/>
        <w:bottom w:val="none" w:sz="0" w:space="0" w:color="auto"/>
        <w:right w:val="none" w:sz="0" w:space="0" w:color="auto"/>
      </w:divBdr>
    </w:div>
    <w:div w:id="2019456177">
      <w:bodyDiv w:val="1"/>
      <w:marLeft w:val="0"/>
      <w:marRight w:val="0"/>
      <w:marTop w:val="0"/>
      <w:marBottom w:val="0"/>
      <w:divBdr>
        <w:top w:val="none" w:sz="0" w:space="0" w:color="auto"/>
        <w:left w:val="none" w:sz="0" w:space="0" w:color="auto"/>
        <w:bottom w:val="none" w:sz="0" w:space="0" w:color="auto"/>
        <w:right w:val="none" w:sz="0" w:space="0" w:color="auto"/>
      </w:divBdr>
    </w:div>
    <w:div w:id="2028284397">
      <w:bodyDiv w:val="1"/>
      <w:marLeft w:val="0"/>
      <w:marRight w:val="0"/>
      <w:marTop w:val="0"/>
      <w:marBottom w:val="0"/>
      <w:divBdr>
        <w:top w:val="none" w:sz="0" w:space="0" w:color="auto"/>
        <w:left w:val="none" w:sz="0" w:space="0" w:color="auto"/>
        <w:bottom w:val="none" w:sz="0" w:space="0" w:color="auto"/>
        <w:right w:val="none" w:sz="0" w:space="0" w:color="auto"/>
      </w:divBdr>
    </w:div>
    <w:div w:id="2060744038">
      <w:bodyDiv w:val="1"/>
      <w:marLeft w:val="0"/>
      <w:marRight w:val="0"/>
      <w:marTop w:val="0"/>
      <w:marBottom w:val="0"/>
      <w:divBdr>
        <w:top w:val="none" w:sz="0" w:space="0" w:color="auto"/>
        <w:left w:val="none" w:sz="0" w:space="0" w:color="auto"/>
        <w:bottom w:val="none" w:sz="0" w:space="0" w:color="auto"/>
        <w:right w:val="none" w:sz="0" w:space="0" w:color="auto"/>
      </w:divBdr>
    </w:div>
    <w:div w:id="2105804359">
      <w:bodyDiv w:val="1"/>
      <w:marLeft w:val="0"/>
      <w:marRight w:val="0"/>
      <w:marTop w:val="0"/>
      <w:marBottom w:val="0"/>
      <w:divBdr>
        <w:top w:val="none" w:sz="0" w:space="0" w:color="auto"/>
        <w:left w:val="none" w:sz="0" w:space="0" w:color="auto"/>
        <w:bottom w:val="none" w:sz="0" w:space="0" w:color="auto"/>
        <w:right w:val="none" w:sz="0" w:space="0" w:color="auto"/>
      </w:divBdr>
    </w:div>
    <w:div w:id="212561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QuickStyle" Target="diagrams/quickStyle3.xml"/><Relationship Id="rId3" Type="http://schemas.openxmlformats.org/officeDocument/2006/relationships/styles" Target="styles.xml"/><Relationship Id="rId21" Type="http://schemas.openxmlformats.org/officeDocument/2006/relationships/hyperlink" Target="https://ru.wikipedia.org/wiki/%D0%9A%D0%B5%D0%BC%D0%B5%D1%80%D0%BE%D0%B2%D1%81%D0%BA%D0%B0%D1%8F_%D0%B0%D0%B3%D0%BB%D0%BE%D0%BC%D0%B5%D1%80%D0%B0%D1%86%D0%B8%D1%8F" TargetMode="Externa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diagramLayout" Target="diagrams/layout3.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hyperlink" Target="https://ru.wikipedia.org/wiki/%D0%9A%D0%B5%D0%BC%D0%B5%D1%80%D0%BE%D0%B2%D1%81%D0%BA%D0%B0%D1%8F_%D0%B0%D0%B3%D0%BB%D0%BE%D0%BC%D0%B5%D1%80%D0%B0%D1%86%D0%B8%D1%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diagramData" Target="diagrams/data3.xml"/><Relationship Id="rId32" Type="http://schemas.openxmlformats.org/officeDocument/2006/relationships/theme" Target="theme/theme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hyperlink" Target="http://portal.admnkz.info/people/transport/remont" TargetMode="External"/><Relationship Id="rId28" Type="http://schemas.microsoft.com/office/2007/relationships/diagramDrawing" Target="diagrams/drawing3.xml"/><Relationship Id="rId10" Type="http://schemas.openxmlformats.org/officeDocument/2006/relationships/header" Target="header1.xml"/><Relationship Id="rId19" Type="http://schemas.openxmlformats.org/officeDocument/2006/relationships/diagramColors" Target="diagrams/colors2.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hyperlink" Target="https://ru.wikipedia.org/wiki/%D0%A2%D0%B5%D1%80%D1%80%D0%B8%D1%82%D0%BE%D1%80%D0%B8%D0%B0%D0%BB%D1%8C%D0%BD%D0%BE-%D0%BF%D1%80%D0%BE%D0%B8%D0%B7%D0%B2%D0%BE%D0%B4%D1%81%D1%82%D0%B2%D0%B5%D0%BD%D0%BD%D1%8B%D0%B9_%D0%BA%D0%BE%D0%BC%D0%BF%D0%BB%D0%B5%D0%BA%D1%81" TargetMode="External"/><Relationship Id="rId27" Type="http://schemas.openxmlformats.org/officeDocument/2006/relationships/diagramColors" Target="diagrams/colors3.xml"/><Relationship Id="rId30" Type="http://schemas.openxmlformats.org/officeDocument/2006/relationships/hyperlink" Target="https://ru.wikipedia.org/wiki/%D0%A2%D0%B5%D1%80%D1%80%D0%B8%D1%82%D0%BE%D1%80%D0%B8%D0%B0%D0%BB%D1%8C%D0%BD%D0%BE-%D0%BF%D1%80%D0%BE%D0%B8%D0%B7%D0%B2%D0%BE%D0%B4%D1%81%D1%82%D0%B2%D0%B5%D0%BD%D0%BD%D1%8B%D0%B9_%D0%BA%D0%BE%D0%BC%D0%BF%D0%BB%D0%B5%D0%BA%D1%8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A3081C-5139-4143-AFA7-C87DDF12E00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8977ADD2-D3BC-4E3D-BFCB-A5D4BF435F5D}">
      <dgm:prSet phldrT="[Текст]" custT="1"/>
      <dgm:spPr>
        <a:xfrm>
          <a:off x="4939929" y="2180"/>
          <a:ext cx="1943860" cy="6111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lgn="ctr"/>
          <a:r>
            <a:rPr lang="ru-RU" sz="1400" b="1" dirty="0">
              <a:solidFill>
                <a:sysClr val="window" lastClr="FFFFFF"/>
              </a:solidFill>
              <a:latin typeface="Calibri"/>
              <a:ea typeface="+mn-ea"/>
              <a:cs typeface="+mn-cs"/>
            </a:rPr>
            <a:t>Развитие транспортной инфраструктуры городской агломерации</a:t>
          </a:r>
        </a:p>
      </dgm:t>
    </dgm:pt>
    <dgm:pt modelId="{8915AAED-8B83-40CF-97FC-E89D0C580330}" type="parTrans" cxnId="{3344021F-8A09-460A-9786-A0E31FCEF18F}">
      <dgm:prSet/>
      <dgm:spPr/>
      <dgm:t>
        <a:bodyPr/>
        <a:lstStyle/>
        <a:p>
          <a:pPr algn="ctr"/>
          <a:endParaRPr lang="ru-RU"/>
        </a:p>
      </dgm:t>
    </dgm:pt>
    <dgm:pt modelId="{1ADB34E4-82FE-4397-8B58-60031FA1131A}" type="sibTrans" cxnId="{3344021F-8A09-460A-9786-A0E31FCEF18F}">
      <dgm:prSet/>
      <dgm:spPr/>
      <dgm:t>
        <a:bodyPr/>
        <a:lstStyle/>
        <a:p>
          <a:pPr algn="ctr"/>
          <a:endParaRPr lang="ru-RU"/>
        </a:p>
      </dgm:t>
    </dgm:pt>
    <dgm:pt modelId="{B43A92B4-04E1-4B90-A6D9-91740D0B179C}">
      <dgm:prSet phldrT="[Текст]" custT="1"/>
      <dgm:spPr>
        <a:xfrm>
          <a:off x="3082146" y="870040"/>
          <a:ext cx="1222338" cy="611169"/>
        </a:xfrm>
        <a:solidFill>
          <a:srgbClr val="4F81BD"/>
        </a:solidFill>
        <a:ln w="25400" cap="flat" cmpd="sng" algn="ctr">
          <a:solidFill>
            <a:sysClr val="window" lastClr="FFFFFF">
              <a:hueOff val="0"/>
              <a:satOff val="0"/>
              <a:lumOff val="0"/>
              <a:alphaOff val="0"/>
            </a:sysClr>
          </a:solidFill>
          <a:prstDash val="solid"/>
          <a:miter lim="800000"/>
        </a:ln>
        <a:effectLst/>
      </dgm:spPr>
      <dgm:t>
        <a:bodyPr/>
        <a:lstStyle/>
        <a:p>
          <a:pPr algn="ctr"/>
          <a:r>
            <a:rPr lang="ru-RU" sz="1400" b="1"/>
            <a:t>Обеспечение безопасности дорожного движения</a:t>
          </a:r>
          <a:endParaRPr lang="ru-RU" sz="1400" dirty="0">
            <a:solidFill>
              <a:sysClr val="window" lastClr="FFFFFF"/>
            </a:solidFill>
            <a:latin typeface="Calibri"/>
            <a:ea typeface="+mn-ea"/>
            <a:cs typeface="+mn-cs"/>
          </a:endParaRPr>
        </a:p>
      </dgm:t>
    </dgm:pt>
    <dgm:pt modelId="{650464A2-37CC-4BC0-B9FF-158EC3137C09}" type="parTrans" cxnId="{6529DEE2-DAD6-4127-8FAF-FD00AEF5EB0F}">
      <dgm:prSet/>
      <dgm:spPr>
        <a:xfrm>
          <a:off x="3693315" y="613349"/>
          <a:ext cx="2218543" cy="256691"/>
        </a:xfrm>
        <a:noFill/>
        <a:ln w="25400" cap="flat" cmpd="sng" algn="ctr">
          <a:solidFill>
            <a:srgbClr val="4F81BD">
              <a:shade val="60000"/>
              <a:hueOff val="0"/>
              <a:satOff val="0"/>
              <a:lumOff val="0"/>
              <a:alphaOff val="0"/>
            </a:srgbClr>
          </a:solidFill>
          <a:prstDash val="solid"/>
          <a:miter lim="800000"/>
        </a:ln>
        <a:effectLst/>
      </dgm:spPr>
      <dgm:t>
        <a:bodyPr/>
        <a:lstStyle/>
        <a:p>
          <a:pPr algn="ctr"/>
          <a:endParaRPr lang="ru-RU"/>
        </a:p>
      </dgm:t>
    </dgm:pt>
    <dgm:pt modelId="{925711FD-3C0A-4FED-BB5A-3B483202811A}" type="sibTrans" cxnId="{6529DEE2-DAD6-4127-8FAF-FD00AEF5EB0F}">
      <dgm:prSet/>
      <dgm:spPr/>
      <dgm:t>
        <a:bodyPr/>
        <a:lstStyle/>
        <a:p>
          <a:pPr algn="ctr"/>
          <a:endParaRPr lang="ru-RU"/>
        </a:p>
      </dgm:t>
    </dgm:pt>
    <dgm:pt modelId="{9BA4327B-8BBB-42C3-B18F-B99411E10217}">
      <dgm:prSet phldrT="[Текст]" custT="1">
        <dgm:style>
          <a:lnRef idx="2">
            <a:schemeClr val="accent1"/>
          </a:lnRef>
          <a:fillRef idx="1">
            <a:schemeClr val="lt1"/>
          </a:fillRef>
          <a:effectRef idx="0">
            <a:schemeClr val="accent1"/>
          </a:effectRef>
          <a:fontRef idx="minor">
            <a:schemeClr val="dk1"/>
          </a:fontRef>
        </dgm:style>
      </dgm:prSet>
      <dgm:spPr>
        <a:xfrm>
          <a:off x="908792" y="1812487"/>
          <a:ext cx="1222338" cy="611169"/>
        </a:xfrm>
        <a:solidFill>
          <a:sysClr val="window" lastClr="FFFFFF"/>
        </a:solidFill>
        <a:ln w="25400" cap="flat" cmpd="sng" algn="ctr">
          <a:solidFill>
            <a:srgbClr val="4F81BD"/>
          </a:solidFill>
          <a:prstDash val="solid"/>
          <a:miter lim="800000"/>
        </a:ln>
        <a:effectLst/>
      </dgm:spPr>
      <dgm:t>
        <a:bodyPr/>
        <a:lstStyle/>
        <a:p>
          <a:pPr algn="ctr"/>
          <a:r>
            <a:rPr lang="ru-RU" sz="1200" b="1"/>
            <a:t>Ликвидация мест концентрации ДТП </a:t>
          </a:r>
          <a:endParaRPr lang="ru-RU" sz="1200" dirty="0">
            <a:solidFill>
              <a:sysClr val="windowText" lastClr="000000"/>
            </a:solidFill>
            <a:latin typeface="Calibri"/>
            <a:ea typeface="+mn-ea"/>
            <a:cs typeface="+mn-cs"/>
          </a:endParaRPr>
        </a:p>
      </dgm:t>
    </dgm:pt>
    <dgm:pt modelId="{B2412068-70BA-42D3-9699-A7739D566988}" type="parTrans" cxnId="{2616E143-5A60-4D80-B1AE-518DC439115F}">
      <dgm:prSet/>
      <dgm:spPr>
        <a:xfrm>
          <a:off x="1519961" y="1481209"/>
          <a:ext cx="2173354" cy="331278"/>
        </a:xfrm>
        <a:noFill/>
        <a:ln w="25400" cap="flat" cmpd="sng" algn="ctr">
          <a:solidFill>
            <a:srgbClr val="4F81BD">
              <a:shade val="80000"/>
              <a:hueOff val="0"/>
              <a:satOff val="0"/>
              <a:lumOff val="0"/>
              <a:alphaOff val="0"/>
            </a:srgbClr>
          </a:solidFill>
          <a:prstDash val="solid"/>
          <a:miter lim="800000"/>
        </a:ln>
        <a:effectLst/>
      </dgm:spPr>
      <dgm:t>
        <a:bodyPr/>
        <a:lstStyle/>
        <a:p>
          <a:pPr algn="ctr"/>
          <a:endParaRPr lang="ru-RU"/>
        </a:p>
      </dgm:t>
    </dgm:pt>
    <dgm:pt modelId="{C734C0C9-1E1D-4E14-8399-2462D222698F}" type="sibTrans" cxnId="{2616E143-5A60-4D80-B1AE-518DC439115F}">
      <dgm:prSet/>
      <dgm:spPr/>
      <dgm:t>
        <a:bodyPr/>
        <a:lstStyle/>
        <a:p>
          <a:pPr algn="ctr"/>
          <a:endParaRPr lang="ru-RU"/>
        </a:p>
      </dgm:t>
    </dgm:pt>
    <dgm:pt modelId="{4A987961-DA56-4F14-B2B1-B703BC69C035}">
      <dgm:prSet phldrT="[Текст]" custT="1">
        <dgm:style>
          <a:lnRef idx="2">
            <a:schemeClr val="accent1"/>
          </a:lnRef>
          <a:fillRef idx="1">
            <a:schemeClr val="lt1"/>
          </a:fillRef>
          <a:effectRef idx="0">
            <a:schemeClr val="accent1"/>
          </a:effectRef>
          <a:fontRef idx="minor">
            <a:schemeClr val="dk1"/>
          </a:fontRef>
        </dgm:style>
      </dgm:prSet>
      <dgm:spPr>
        <a:xfrm>
          <a:off x="2342631" y="1737900"/>
          <a:ext cx="1222338" cy="611169"/>
        </a:xfrm>
        <a:solidFill>
          <a:schemeClr val="tx2">
            <a:lumMod val="60000"/>
            <a:lumOff val="40000"/>
          </a:schemeClr>
        </a:solidFill>
        <a:ln w="25400" cap="flat" cmpd="sng" algn="ctr">
          <a:solidFill>
            <a:schemeClr val="bg1"/>
          </a:solidFill>
          <a:prstDash val="solid"/>
          <a:miter lim="800000"/>
        </a:ln>
        <a:effectLst/>
      </dgm:spPr>
      <dgm:t>
        <a:bodyPr/>
        <a:lstStyle/>
        <a:p>
          <a:pPr algn="ctr"/>
          <a:r>
            <a:rPr lang="ru-RU" sz="1400" b="1">
              <a:solidFill>
                <a:schemeClr val="bg1"/>
              </a:solidFill>
            </a:rPr>
            <a:t>Устранение перегрузки дорожной сети городской агломераций</a:t>
          </a:r>
          <a:endParaRPr lang="ru-RU" sz="1400" dirty="0">
            <a:solidFill>
              <a:schemeClr val="bg1"/>
            </a:solidFill>
            <a:latin typeface="Calibri"/>
            <a:ea typeface="+mn-ea"/>
            <a:cs typeface="+mn-cs"/>
          </a:endParaRPr>
        </a:p>
      </dgm:t>
    </dgm:pt>
    <dgm:pt modelId="{66D71501-AAFE-4FCF-B976-A9792035F8AB}" type="parTrans" cxnId="{6DC32A10-05D8-4A40-A446-F694517BCBDB}">
      <dgm:prSet/>
      <dgm:spPr>
        <a:xfrm>
          <a:off x="2953800" y="1481209"/>
          <a:ext cx="739514" cy="256691"/>
        </a:xfrm>
        <a:noFill/>
        <a:ln w="25400" cap="flat" cmpd="sng" algn="ctr">
          <a:solidFill>
            <a:srgbClr val="4F81BD">
              <a:shade val="80000"/>
              <a:hueOff val="0"/>
              <a:satOff val="0"/>
              <a:lumOff val="0"/>
              <a:alphaOff val="0"/>
            </a:srgbClr>
          </a:solidFill>
          <a:prstDash val="solid"/>
          <a:miter lim="800000"/>
        </a:ln>
        <a:effectLst/>
      </dgm:spPr>
      <dgm:t>
        <a:bodyPr/>
        <a:lstStyle/>
        <a:p>
          <a:pPr algn="ctr"/>
          <a:endParaRPr lang="ru-RU"/>
        </a:p>
      </dgm:t>
    </dgm:pt>
    <dgm:pt modelId="{EB04810F-B7CD-41EA-8CBC-93AB8C91DDE4}" type="sibTrans" cxnId="{6DC32A10-05D8-4A40-A446-F694517BCBDB}">
      <dgm:prSet/>
      <dgm:spPr/>
      <dgm:t>
        <a:bodyPr/>
        <a:lstStyle/>
        <a:p>
          <a:pPr algn="ctr"/>
          <a:endParaRPr lang="ru-RU"/>
        </a:p>
      </dgm:t>
    </dgm:pt>
    <dgm:pt modelId="{FBB4CE5D-8008-4D56-B71B-B49D0CB91DAD}">
      <dgm:prSet phldrT="[Текст]" custT="1">
        <dgm:style>
          <a:lnRef idx="2">
            <a:schemeClr val="accent1"/>
          </a:lnRef>
          <a:fillRef idx="1">
            <a:schemeClr val="lt1"/>
          </a:fillRef>
          <a:effectRef idx="0">
            <a:schemeClr val="accent1"/>
          </a:effectRef>
          <a:fontRef idx="minor">
            <a:schemeClr val="dk1"/>
          </a:fontRef>
        </dgm:style>
      </dgm:prSet>
      <dgm:spPr>
        <a:xfrm>
          <a:off x="1189257" y="3412577"/>
          <a:ext cx="1222338" cy="611169"/>
        </a:xfrm>
        <a:solidFill>
          <a:sysClr val="window" lastClr="FFFFFF"/>
        </a:solidFill>
        <a:ln w="25400" cap="flat" cmpd="sng" algn="ctr">
          <a:solidFill>
            <a:srgbClr val="4F81BD"/>
          </a:solidFill>
          <a:prstDash val="solid"/>
          <a:miter lim="800000"/>
        </a:ln>
        <a:effectLst/>
      </dgm:spPr>
      <dgm:t>
        <a:bodyPr/>
        <a:lstStyle/>
        <a:p>
          <a:pPr algn="ctr"/>
          <a:r>
            <a:rPr lang="ru-RU" sz="1200" b="1"/>
            <a:t>Анализ причин совершения ДТП в местах их концентрации</a:t>
          </a:r>
          <a:endParaRPr lang="ru-RU" sz="1200" dirty="0">
            <a:solidFill>
              <a:sysClr val="windowText" lastClr="000000"/>
            </a:solidFill>
            <a:latin typeface="Calibri"/>
            <a:ea typeface="+mn-ea"/>
            <a:cs typeface="+mn-cs"/>
          </a:endParaRPr>
        </a:p>
      </dgm:t>
    </dgm:pt>
    <dgm:pt modelId="{E718C14A-61D6-46A6-A9BB-6A144EF8D101}" type="parTrans" cxnId="{A565D72B-9279-441E-A553-D98C947B7A01}">
      <dgm:prSet/>
      <dgm:spPr>
        <a:xfrm>
          <a:off x="1031026" y="2423656"/>
          <a:ext cx="158231" cy="1294505"/>
        </a:xfrm>
        <a:noFill/>
        <a:ln w="25400" cap="flat" cmpd="sng" algn="ctr">
          <a:solidFill>
            <a:srgbClr val="4F81BD">
              <a:shade val="80000"/>
              <a:hueOff val="0"/>
              <a:satOff val="0"/>
              <a:lumOff val="0"/>
              <a:alphaOff val="0"/>
            </a:srgbClr>
          </a:solidFill>
          <a:prstDash val="solid"/>
          <a:miter lim="800000"/>
        </a:ln>
        <a:effectLst/>
      </dgm:spPr>
      <dgm:t>
        <a:bodyPr/>
        <a:lstStyle/>
        <a:p>
          <a:pPr algn="ctr"/>
          <a:endParaRPr lang="ru-RU"/>
        </a:p>
      </dgm:t>
    </dgm:pt>
    <dgm:pt modelId="{2E75D389-5784-4C4F-8741-4B96F8EB9FE2}" type="sibTrans" cxnId="{A565D72B-9279-441E-A553-D98C947B7A01}">
      <dgm:prSet/>
      <dgm:spPr/>
      <dgm:t>
        <a:bodyPr/>
        <a:lstStyle/>
        <a:p>
          <a:pPr algn="ctr"/>
          <a:endParaRPr lang="ru-RU"/>
        </a:p>
      </dgm:t>
    </dgm:pt>
    <dgm:pt modelId="{7C6BF9CB-F886-4876-9EAB-CA76B2A743A5}">
      <dgm:prSet phldrT="[Текст]" custT="1">
        <dgm:style>
          <a:lnRef idx="2">
            <a:schemeClr val="accent1"/>
          </a:lnRef>
          <a:fillRef idx="1">
            <a:schemeClr val="lt1"/>
          </a:fillRef>
          <a:effectRef idx="0">
            <a:schemeClr val="accent1"/>
          </a:effectRef>
          <a:fontRef idx="minor">
            <a:schemeClr val="dk1"/>
          </a:fontRef>
        </dgm:style>
      </dgm:prSet>
      <dgm:spPr>
        <a:xfrm>
          <a:off x="2648216" y="2605760"/>
          <a:ext cx="1222338" cy="611169"/>
        </a:xfrm>
        <a:solidFill>
          <a:sysClr val="window" lastClr="FFFFFF"/>
        </a:solidFill>
        <a:ln w="25400" cap="flat" cmpd="sng" algn="ctr">
          <a:solidFill>
            <a:srgbClr val="4F81BD"/>
          </a:solidFill>
          <a:prstDash val="solid"/>
          <a:miter lim="800000"/>
        </a:ln>
        <a:effectLst/>
      </dgm:spPr>
      <dgm:t>
        <a:bodyPr/>
        <a:lstStyle/>
        <a:p>
          <a:pPr algn="ctr"/>
          <a:r>
            <a:rPr lang="ru-RU" sz="1100" dirty="0" smtClean="0">
              <a:solidFill>
                <a:sysClr val="windowText" lastClr="000000"/>
              </a:solidFill>
              <a:latin typeface="Calibri"/>
              <a:ea typeface="+mn-ea"/>
              <a:cs typeface="+mn-cs"/>
            </a:rPr>
            <a:t> </a:t>
          </a:r>
          <a:r>
            <a:rPr lang="ru-RU" sz="1200" b="1">
              <a:latin typeface="+mn-lt"/>
              <a:cs typeface="Arial" pitchFamily="34" charset="0"/>
            </a:rPr>
            <a:t>Паспортизация УДС </a:t>
          </a:r>
          <a:endParaRPr lang="ru-RU" sz="1200" dirty="0">
            <a:solidFill>
              <a:sysClr val="windowText" lastClr="000000"/>
            </a:solidFill>
            <a:latin typeface="+mn-lt"/>
            <a:ea typeface="+mn-ea"/>
            <a:cs typeface="Arial" pitchFamily="34" charset="0"/>
          </a:endParaRPr>
        </a:p>
      </dgm:t>
    </dgm:pt>
    <dgm:pt modelId="{4516D483-E3EC-43A2-B5E5-F2C80DBEE8D3}" type="parTrans" cxnId="{C617D678-64C0-4219-B803-7B3B00065865}">
      <dgm:prSet/>
      <dgm:spPr>
        <a:xfrm>
          <a:off x="2464865" y="2349069"/>
          <a:ext cx="183350" cy="562275"/>
        </a:xfrm>
        <a:noFill/>
        <a:ln w="25400" cap="flat" cmpd="sng" algn="ctr">
          <a:solidFill>
            <a:srgbClr val="4F81BD">
              <a:shade val="80000"/>
              <a:hueOff val="0"/>
              <a:satOff val="0"/>
              <a:lumOff val="0"/>
              <a:alphaOff val="0"/>
            </a:srgbClr>
          </a:solidFill>
          <a:prstDash val="solid"/>
          <a:miter lim="800000"/>
        </a:ln>
        <a:effectLst/>
      </dgm:spPr>
      <dgm:t>
        <a:bodyPr/>
        <a:lstStyle/>
        <a:p>
          <a:pPr algn="ctr"/>
          <a:endParaRPr lang="ru-RU"/>
        </a:p>
      </dgm:t>
    </dgm:pt>
    <dgm:pt modelId="{D17B2036-C847-46C5-B4DE-70C369F4CA76}" type="sibTrans" cxnId="{C617D678-64C0-4219-B803-7B3B00065865}">
      <dgm:prSet/>
      <dgm:spPr/>
      <dgm:t>
        <a:bodyPr/>
        <a:lstStyle/>
        <a:p>
          <a:pPr algn="ctr"/>
          <a:endParaRPr lang="ru-RU"/>
        </a:p>
      </dgm:t>
    </dgm:pt>
    <dgm:pt modelId="{E071BB3C-910D-4FE0-9D55-D7F970A39358}">
      <dgm:prSet phldrT="[Текст]" custT="1">
        <dgm:style>
          <a:lnRef idx="2">
            <a:schemeClr val="accent1"/>
          </a:lnRef>
          <a:fillRef idx="1">
            <a:schemeClr val="lt1"/>
          </a:fillRef>
          <a:effectRef idx="0">
            <a:schemeClr val="accent1"/>
          </a:effectRef>
          <a:fontRef idx="minor">
            <a:schemeClr val="dk1"/>
          </a:fontRef>
        </dgm:style>
      </dgm:prSet>
      <dgm:spPr>
        <a:xfrm>
          <a:off x="1189257" y="3412577"/>
          <a:ext cx="1222338" cy="611169"/>
        </a:xfrm>
        <a:solidFill>
          <a:sysClr val="window" lastClr="FFFFFF"/>
        </a:solidFill>
        <a:ln w="25400" cap="flat" cmpd="sng" algn="ctr">
          <a:solidFill>
            <a:srgbClr val="4F81BD"/>
          </a:solidFill>
          <a:prstDash val="solid"/>
          <a:miter lim="800000"/>
        </a:ln>
        <a:effectLst/>
      </dgm:spPr>
      <dgm:t>
        <a:bodyPr/>
        <a:lstStyle/>
        <a:p>
          <a:pPr algn="ctr"/>
          <a:r>
            <a:rPr lang="ru-RU" sz="1200" b="1" dirty="0">
              <a:solidFill>
                <a:sysClr val="windowText" lastClr="000000"/>
              </a:solidFill>
              <a:latin typeface="Calibri"/>
              <a:ea typeface="+mn-ea"/>
              <a:cs typeface="+mn-cs"/>
            </a:rPr>
            <a:t>Контроль</a:t>
          </a:r>
          <a:r>
            <a:rPr lang="ru-RU" sz="1200" b="1" baseline="0" dirty="0">
              <a:solidFill>
                <a:sysClr val="windowText" lastClr="000000"/>
              </a:solidFill>
              <a:latin typeface="Calibri"/>
              <a:ea typeface="+mn-ea"/>
              <a:cs typeface="+mn-cs"/>
            </a:rPr>
            <a:t> за исполнением мероприятий мероприятий мест концентрации ДТП</a:t>
          </a:r>
          <a:endParaRPr lang="ru-RU" sz="1200" b="1" dirty="0">
            <a:solidFill>
              <a:sysClr val="windowText" lastClr="000000"/>
            </a:solidFill>
            <a:latin typeface="Calibri"/>
            <a:ea typeface="+mn-ea"/>
            <a:cs typeface="+mn-cs"/>
          </a:endParaRPr>
        </a:p>
      </dgm:t>
    </dgm:pt>
    <dgm:pt modelId="{CED31A9E-B558-4CC4-803E-C01BED98C927}" type="parTrans" cxnId="{58358E12-2522-498A-9ECC-8577E1E0D89A}">
      <dgm:prSet/>
      <dgm:spPr/>
      <dgm:t>
        <a:bodyPr/>
        <a:lstStyle/>
        <a:p>
          <a:endParaRPr lang="ru-RU"/>
        </a:p>
      </dgm:t>
    </dgm:pt>
    <dgm:pt modelId="{270A948E-84AF-4F04-BCC8-820D4C593B0B}" type="sibTrans" cxnId="{58358E12-2522-498A-9ECC-8577E1E0D89A}">
      <dgm:prSet/>
      <dgm:spPr/>
      <dgm:t>
        <a:bodyPr/>
        <a:lstStyle/>
        <a:p>
          <a:endParaRPr lang="ru-RU"/>
        </a:p>
      </dgm:t>
    </dgm:pt>
    <dgm:pt modelId="{9090F040-2E65-4298-BDFF-71C6505A5967}">
      <dgm:prSet custT="1"/>
      <dgm:spPr>
        <a:noFill/>
        <a:ln>
          <a:solidFill>
            <a:schemeClr val="tx2">
              <a:lumMod val="60000"/>
              <a:lumOff val="40000"/>
            </a:schemeClr>
          </a:solidFill>
        </a:ln>
      </dgm:spPr>
      <dgm:t>
        <a:bodyPr/>
        <a:lstStyle/>
        <a:p>
          <a:r>
            <a:rPr lang="ru-RU" sz="1200" b="1">
              <a:solidFill>
                <a:sysClr val="windowText" lastClr="000000"/>
              </a:solidFill>
            </a:rPr>
            <a:t>Формирование законопослушного поведения на дорогах города</a:t>
          </a:r>
          <a:r>
            <a:rPr lang="ru-RU" b="1"/>
            <a:t> </a:t>
          </a:r>
          <a:endParaRPr lang="ru-RU" sz="1200">
            <a:solidFill>
              <a:sysClr val="windowText" lastClr="000000"/>
            </a:solidFill>
          </a:endParaRPr>
        </a:p>
      </dgm:t>
    </dgm:pt>
    <dgm:pt modelId="{6C7CECDA-40FF-4D0D-8408-D9718131C972}" type="parTrans" cxnId="{9496AE3F-A150-4CF0-BE09-06437E30922C}">
      <dgm:prSet/>
      <dgm:spPr/>
      <dgm:t>
        <a:bodyPr/>
        <a:lstStyle/>
        <a:p>
          <a:endParaRPr lang="ru-RU"/>
        </a:p>
      </dgm:t>
    </dgm:pt>
    <dgm:pt modelId="{8387A854-F71D-40DC-8EFC-990278263B39}" type="sibTrans" cxnId="{9496AE3F-A150-4CF0-BE09-06437E30922C}">
      <dgm:prSet/>
      <dgm:spPr/>
      <dgm:t>
        <a:bodyPr/>
        <a:lstStyle/>
        <a:p>
          <a:endParaRPr lang="ru-RU"/>
        </a:p>
      </dgm:t>
    </dgm:pt>
    <dgm:pt modelId="{CE39201E-CADA-4F55-9709-965B55D498CF}">
      <dgm:prSet phldrT="[Текст]" custT="1">
        <dgm:style>
          <a:lnRef idx="2">
            <a:schemeClr val="accent1"/>
          </a:lnRef>
          <a:fillRef idx="1">
            <a:schemeClr val="lt1"/>
          </a:fillRef>
          <a:effectRef idx="0">
            <a:schemeClr val="accent1"/>
          </a:effectRef>
          <a:fontRef idx="minor">
            <a:schemeClr val="dk1"/>
          </a:fontRef>
        </dgm:style>
      </dgm:prSet>
      <dgm:spPr>
        <a:xfrm>
          <a:off x="1189257" y="3412577"/>
          <a:ext cx="1222338" cy="611169"/>
        </a:xfrm>
        <a:solidFill>
          <a:sysClr val="window" lastClr="FFFFFF"/>
        </a:solidFill>
        <a:ln w="25400" cap="flat" cmpd="sng" algn="ctr">
          <a:solidFill>
            <a:srgbClr val="4F81BD"/>
          </a:solidFill>
          <a:prstDash val="solid"/>
          <a:miter lim="800000"/>
        </a:ln>
        <a:effectLst/>
      </dgm:spPr>
      <dgm:t>
        <a:bodyPr/>
        <a:lstStyle/>
        <a:p>
          <a:pPr algn="ctr"/>
          <a:r>
            <a:rPr lang="ru-RU" sz="1200" b="1"/>
            <a:t>Разработка мероприятий по ликвидации мест концентрации ДТП</a:t>
          </a:r>
          <a:endParaRPr lang="ru-RU" sz="1200" dirty="0">
            <a:solidFill>
              <a:sysClr val="windowText" lastClr="000000"/>
            </a:solidFill>
            <a:latin typeface="Calibri"/>
            <a:ea typeface="+mn-ea"/>
            <a:cs typeface="+mn-cs"/>
          </a:endParaRPr>
        </a:p>
      </dgm:t>
    </dgm:pt>
    <dgm:pt modelId="{1397D1C1-980C-453F-94C1-D15A6ACBF98A}" type="parTrans" cxnId="{C4579541-4026-44B1-A75F-859AC75B4056}">
      <dgm:prSet/>
      <dgm:spPr/>
      <dgm:t>
        <a:bodyPr/>
        <a:lstStyle/>
        <a:p>
          <a:endParaRPr lang="ru-RU"/>
        </a:p>
      </dgm:t>
    </dgm:pt>
    <dgm:pt modelId="{DFF08143-AC07-4731-8162-744C1675161A}" type="sibTrans" cxnId="{C4579541-4026-44B1-A75F-859AC75B4056}">
      <dgm:prSet/>
      <dgm:spPr/>
      <dgm:t>
        <a:bodyPr/>
        <a:lstStyle/>
        <a:p>
          <a:endParaRPr lang="ru-RU"/>
        </a:p>
      </dgm:t>
    </dgm:pt>
    <dgm:pt modelId="{580D409A-40CF-4D9E-9D7C-23677DB40521}">
      <dgm:prSet phldrT="[Текст]" custT="1">
        <dgm:style>
          <a:lnRef idx="2">
            <a:schemeClr val="accent1"/>
          </a:lnRef>
          <a:fillRef idx="1">
            <a:schemeClr val="lt1"/>
          </a:fillRef>
          <a:effectRef idx="0">
            <a:schemeClr val="accent1"/>
          </a:effectRef>
          <a:fontRef idx="minor">
            <a:schemeClr val="dk1"/>
          </a:fontRef>
        </dgm:style>
      </dgm:prSet>
      <dgm:spPr>
        <a:xfrm>
          <a:off x="1189257" y="3412577"/>
          <a:ext cx="1222338" cy="611169"/>
        </a:xfrm>
        <a:solidFill>
          <a:sysClr val="window" lastClr="FFFFFF"/>
        </a:solidFill>
        <a:ln w="25400" cap="flat" cmpd="sng" algn="ctr">
          <a:solidFill>
            <a:srgbClr val="4F81BD"/>
          </a:solidFill>
          <a:prstDash val="solid"/>
          <a:miter lim="800000"/>
        </a:ln>
        <a:effectLst/>
      </dgm:spPr>
      <dgm:t>
        <a:bodyPr/>
        <a:lstStyle/>
        <a:p>
          <a:pPr algn="ctr"/>
          <a:r>
            <a:rPr lang="ru-RU" sz="1200" b="1"/>
            <a:t>Финансирование мероприятий по ликвидации мест концентрации ДТП</a:t>
          </a:r>
          <a:endParaRPr lang="ru-RU" sz="1200" dirty="0">
            <a:solidFill>
              <a:sysClr val="windowText" lastClr="000000"/>
            </a:solidFill>
            <a:latin typeface="Calibri"/>
            <a:ea typeface="+mn-ea"/>
            <a:cs typeface="+mn-cs"/>
          </a:endParaRPr>
        </a:p>
      </dgm:t>
    </dgm:pt>
    <dgm:pt modelId="{A8B559B1-20AB-44E9-A74C-A3E2C4870328}" type="parTrans" cxnId="{2700F6B4-3DF1-4198-BF33-8A0E5AF093AA}">
      <dgm:prSet/>
      <dgm:spPr/>
      <dgm:t>
        <a:bodyPr/>
        <a:lstStyle/>
        <a:p>
          <a:endParaRPr lang="ru-RU"/>
        </a:p>
      </dgm:t>
    </dgm:pt>
    <dgm:pt modelId="{F714FCA1-9A26-44B4-A2D1-6B5DD62BA825}" type="sibTrans" cxnId="{2700F6B4-3DF1-4198-BF33-8A0E5AF093AA}">
      <dgm:prSet/>
      <dgm:spPr/>
      <dgm:t>
        <a:bodyPr/>
        <a:lstStyle/>
        <a:p>
          <a:endParaRPr lang="ru-RU"/>
        </a:p>
      </dgm:t>
    </dgm:pt>
    <dgm:pt modelId="{D25487F4-E6C0-4944-8D8F-6AD9F080A2DF}">
      <dgm:prSet custT="1"/>
      <dgm:spPr>
        <a:noFill/>
        <a:ln>
          <a:solidFill>
            <a:schemeClr val="tx2">
              <a:lumMod val="60000"/>
              <a:lumOff val="40000"/>
            </a:schemeClr>
          </a:solidFill>
        </a:ln>
      </dgm:spPr>
      <dgm:t>
        <a:bodyPr/>
        <a:lstStyle/>
        <a:p>
          <a:r>
            <a:rPr lang="ru-RU" sz="1200" b="1">
              <a:solidFill>
                <a:sysClr val="windowText" lastClr="000000"/>
              </a:solidFill>
            </a:rPr>
            <a:t>Информирование о необходимости соблюдения ПДД</a:t>
          </a:r>
          <a:endParaRPr lang="ru-RU" sz="1200">
            <a:solidFill>
              <a:sysClr val="windowText" lastClr="000000"/>
            </a:solidFill>
          </a:endParaRPr>
        </a:p>
      </dgm:t>
    </dgm:pt>
    <dgm:pt modelId="{89C48FDB-C766-43F7-B342-93AB8AB42DBA}" type="parTrans" cxnId="{83E833B1-9607-445F-B42A-855DFDB440A7}">
      <dgm:prSet/>
      <dgm:spPr/>
      <dgm:t>
        <a:bodyPr/>
        <a:lstStyle/>
        <a:p>
          <a:endParaRPr lang="ru-RU"/>
        </a:p>
      </dgm:t>
    </dgm:pt>
    <dgm:pt modelId="{E588ECFD-D727-48A9-80AE-6F48395FE5D6}" type="sibTrans" cxnId="{83E833B1-9607-445F-B42A-855DFDB440A7}">
      <dgm:prSet/>
      <dgm:spPr/>
      <dgm:t>
        <a:bodyPr/>
        <a:lstStyle/>
        <a:p>
          <a:endParaRPr lang="ru-RU"/>
        </a:p>
      </dgm:t>
    </dgm:pt>
    <dgm:pt modelId="{7B46A80E-E508-447D-AC42-3B23EB51796A}">
      <dgm:prSet custT="1"/>
      <dgm:spPr>
        <a:noFill/>
        <a:ln>
          <a:solidFill>
            <a:schemeClr val="tx2">
              <a:lumMod val="60000"/>
              <a:lumOff val="40000"/>
            </a:schemeClr>
          </a:solidFill>
        </a:ln>
      </dgm:spPr>
      <dgm:t>
        <a:bodyPr/>
        <a:lstStyle/>
        <a:p>
          <a:r>
            <a:rPr lang="ru-RU" sz="1200" b="1">
              <a:solidFill>
                <a:sysClr val="windowText" lastClr="000000"/>
              </a:solidFill>
            </a:rPr>
            <a:t>Информирование об изменении ОДД на УДС</a:t>
          </a:r>
          <a:endParaRPr lang="ru-RU" sz="1200">
            <a:solidFill>
              <a:sysClr val="windowText" lastClr="000000"/>
            </a:solidFill>
          </a:endParaRPr>
        </a:p>
      </dgm:t>
    </dgm:pt>
    <dgm:pt modelId="{13ED473A-10A6-497F-ABB1-95E1D9D4E0B9}" type="parTrans" cxnId="{E082358D-9E04-4296-91BC-979AF685CD8A}">
      <dgm:prSet/>
      <dgm:spPr/>
      <dgm:t>
        <a:bodyPr/>
        <a:lstStyle/>
        <a:p>
          <a:endParaRPr lang="ru-RU"/>
        </a:p>
      </dgm:t>
    </dgm:pt>
    <dgm:pt modelId="{C5E1852C-985D-43BC-9476-D3E399B71369}" type="sibTrans" cxnId="{E082358D-9E04-4296-91BC-979AF685CD8A}">
      <dgm:prSet/>
      <dgm:spPr/>
      <dgm:t>
        <a:bodyPr/>
        <a:lstStyle/>
        <a:p>
          <a:endParaRPr lang="ru-RU"/>
        </a:p>
      </dgm:t>
    </dgm:pt>
    <dgm:pt modelId="{E4C52693-BE6E-4DAD-A63D-0021E3C9584D}">
      <dgm:prSet custT="1"/>
      <dgm:spPr>
        <a:noFill/>
        <a:ln>
          <a:solidFill>
            <a:schemeClr val="tx2">
              <a:lumMod val="60000"/>
              <a:lumOff val="40000"/>
            </a:schemeClr>
          </a:solidFill>
        </a:ln>
      </dgm:spPr>
      <dgm:t>
        <a:bodyPr/>
        <a:lstStyle/>
        <a:p>
          <a:r>
            <a:rPr lang="ru-RU" sz="1200" b="1">
              <a:solidFill>
                <a:sysClr val="windowText" lastClr="000000"/>
              </a:solidFill>
            </a:rPr>
            <a:t>Развитие системы фотофиксации</a:t>
          </a:r>
          <a:endParaRPr lang="ru-RU" sz="1200">
            <a:solidFill>
              <a:sysClr val="windowText" lastClr="000000"/>
            </a:solidFill>
          </a:endParaRPr>
        </a:p>
      </dgm:t>
    </dgm:pt>
    <dgm:pt modelId="{EA0AB4E2-6791-4AF0-9B7E-EC8A714634A0}" type="parTrans" cxnId="{843D175B-D08A-40E3-9087-35E96A8C5385}">
      <dgm:prSet/>
      <dgm:spPr/>
      <dgm:t>
        <a:bodyPr/>
        <a:lstStyle/>
        <a:p>
          <a:endParaRPr lang="ru-RU"/>
        </a:p>
      </dgm:t>
    </dgm:pt>
    <dgm:pt modelId="{79055812-CCC5-4B56-A4C3-4094DAF843A9}" type="sibTrans" cxnId="{843D175B-D08A-40E3-9087-35E96A8C5385}">
      <dgm:prSet/>
      <dgm:spPr/>
      <dgm:t>
        <a:bodyPr/>
        <a:lstStyle/>
        <a:p>
          <a:endParaRPr lang="ru-RU"/>
        </a:p>
      </dgm:t>
    </dgm:pt>
    <dgm:pt modelId="{1CBB3255-4921-4D1A-98BE-DEA17A18A07F}">
      <dgm:prSet custT="1"/>
      <dgm:spPr>
        <a:noFill/>
        <a:ln>
          <a:solidFill>
            <a:schemeClr val="tx2">
              <a:lumMod val="60000"/>
              <a:lumOff val="40000"/>
            </a:schemeClr>
          </a:solidFill>
        </a:ln>
      </dgm:spPr>
      <dgm:t>
        <a:bodyPr/>
        <a:lstStyle/>
        <a:p>
          <a:r>
            <a:rPr lang="ru-RU" sz="1200" b="1">
              <a:solidFill>
                <a:sysClr val="windowText" lastClr="000000"/>
              </a:solidFill>
            </a:rPr>
            <a:t>Совершенствование организации дорожного движения</a:t>
          </a:r>
          <a:endParaRPr lang="ru-RU" sz="1200">
            <a:solidFill>
              <a:sysClr val="windowText" lastClr="000000"/>
            </a:solidFill>
          </a:endParaRPr>
        </a:p>
      </dgm:t>
    </dgm:pt>
    <dgm:pt modelId="{E47C28E0-6413-442E-8EF7-130CEFE97C8E}" type="sibTrans" cxnId="{0E1EE98A-58DF-488A-999E-7D5E91D0E760}">
      <dgm:prSet/>
      <dgm:spPr/>
      <dgm:t>
        <a:bodyPr/>
        <a:lstStyle/>
        <a:p>
          <a:endParaRPr lang="ru-RU"/>
        </a:p>
      </dgm:t>
    </dgm:pt>
    <dgm:pt modelId="{EB966535-8EC1-4665-89BF-17F6C57421EC}" type="parTrans" cxnId="{0E1EE98A-58DF-488A-999E-7D5E91D0E760}">
      <dgm:prSet/>
      <dgm:spPr/>
      <dgm:t>
        <a:bodyPr/>
        <a:lstStyle/>
        <a:p>
          <a:endParaRPr lang="ru-RU"/>
        </a:p>
      </dgm:t>
    </dgm:pt>
    <dgm:pt modelId="{0A762AE6-30C4-4AD4-AE88-E835CD1DB7F9}">
      <dgm:prSet custT="1"/>
      <dgm:spPr>
        <a:noFill/>
        <a:ln>
          <a:solidFill>
            <a:schemeClr val="tx2">
              <a:lumMod val="60000"/>
              <a:lumOff val="40000"/>
            </a:schemeClr>
          </a:solidFill>
        </a:ln>
      </dgm:spPr>
      <dgm:t>
        <a:bodyPr/>
        <a:lstStyle/>
        <a:p>
          <a:r>
            <a:rPr lang="ru-RU" sz="1200" b="1">
              <a:solidFill>
                <a:sysClr val="windowText" lastClr="000000"/>
              </a:solidFill>
            </a:rPr>
            <a:t>Формирование и утверждение проектов УДС</a:t>
          </a:r>
        </a:p>
      </dgm:t>
    </dgm:pt>
    <dgm:pt modelId="{FB307ECA-785F-4011-80BB-3ED2855ECC1C}" type="parTrans" cxnId="{7A054689-FAB4-4682-BD4F-6FFB36CEA83F}">
      <dgm:prSet/>
      <dgm:spPr/>
      <dgm:t>
        <a:bodyPr/>
        <a:lstStyle/>
        <a:p>
          <a:endParaRPr lang="ru-RU"/>
        </a:p>
      </dgm:t>
    </dgm:pt>
    <dgm:pt modelId="{D921DC88-E1D0-423C-8FE6-5A5ECD603DB8}" type="sibTrans" cxnId="{7A054689-FAB4-4682-BD4F-6FFB36CEA83F}">
      <dgm:prSet/>
      <dgm:spPr/>
      <dgm:t>
        <a:bodyPr/>
        <a:lstStyle/>
        <a:p>
          <a:endParaRPr lang="ru-RU"/>
        </a:p>
      </dgm:t>
    </dgm:pt>
    <dgm:pt modelId="{65182168-84FC-49F7-B5BB-E35D1CCD3882}">
      <dgm:prSet custT="1"/>
      <dgm:spPr>
        <a:noFill/>
        <a:ln>
          <a:solidFill>
            <a:schemeClr val="tx2">
              <a:lumMod val="60000"/>
              <a:lumOff val="40000"/>
            </a:schemeClr>
          </a:solidFill>
        </a:ln>
      </dgm:spPr>
      <dgm:t>
        <a:bodyPr/>
        <a:lstStyle/>
        <a:p>
          <a:r>
            <a:rPr lang="ru-RU" sz="1200" b="1">
              <a:solidFill>
                <a:sysClr val="windowText" lastClr="000000"/>
              </a:solidFill>
            </a:rPr>
            <a:t>Сбор сведений  и предложений от жителей на сайте  "Дороги Новокузнецка"</a:t>
          </a:r>
        </a:p>
      </dgm:t>
    </dgm:pt>
    <dgm:pt modelId="{298B9C1E-4945-4895-95D2-CF24C0C74321}" type="parTrans" cxnId="{A484CFCB-466F-4A54-9E65-139D7CCA3F1E}">
      <dgm:prSet/>
      <dgm:spPr/>
      <dgm:t>
        <a:bodyPr/>
        <a:lstStyle/>
        <a:p>
          <a:endParaRPr lang="ru-RU"/>
        </a:p>
      </dgm:t>
    </dgm:pt>
    <dgm:pt modelId="{AC7423F2-2FF5-4776-843C-0E628A1E7E72}" type="sibTrans" cxnId="{A484CFCB-466F-4A54-9E65-139D7CCA3F1E}">
      <dgm:prSet/>
      <dgm:spPr/>
      <dgm:t>
        <a:bodyPr/>
        <a:lstStyle/>
        <a:p>
          <a:endParaRPr lang="ru-RU"/>
        </a:p>
      </dgm:t>
    </dgm:pt>
    <dgm:pt modelId="{0B6542D6-8094-4A64-80D4-490433D8D95B}">
      <dgm:prSet custT="1"/>
      <dgm:spPr>
        <a:noFill/>
        <a:ln>
          <a:solidFill>
            <a:schemeClr val="tx2">
              <a:lumMod val="60000"/>
              <a:lumOff val="40000"/>
            </a:schemeClr>
          </a:solidFill>
        </a:ln>
      </dgm:spPr>
      <dgm:t>
        <a:bodyPr/>
        <a:lstStyle/>
        <a:p>
          <a:r>
            <a:rPr lang="ru-RU" sz="1200" b="1">
              <a:solidFill>
                <a:sysClr val="windowText" lastClr="000000"/>
              </a:solidFill>
            </a:rPr>
            <a:t>Анализ аварийности</a:t>
          </a:r>
        </a:p>
      </dgm:t>
    </dgm:pt>
    <dgm:pt modelId="{234FEB04-8201-47B8-8C71-A7F4B4A53CF9}" type="parTrans" cxnId="{E6E6F8AA-6640-420C-8F53-09721163BC65}">
      <dgm:prSet/>
      <dgm:spPr/>
      <dgm:t>
        <a:bodyPr/>
        <a:lstStyle/>
        <a:p>
          <a:endParaRPr lang="ru-RU"/>
        </a:p>
      </dgm:t>
    </dgm:pt>
    <dgm:pt modelId="{5336D324-591B-474B-86BF-F9058367A7A9}" type="sibTrans" cxnId="{E6E6F8AA-6640-420C-8F53-09721163BC65}">
      <dgm:prSet/>
      <dgm:spPr/>
      <dgm:t>
        <a:bodyPr/>
        <a:lstStyle/>
        <a:p>
          <a:endParaRPr lang="ru-RU"/>
        </a:p>
      </dgm:t>
    </dgm:pt>
    <dgm:pt modelId="{6420F93B-AE78-4D6C-A70A-F6739D7F7B48}">
      <dgm:prSet custT="1"/>
      <dgm:spPr>
        <a:noFill/>
        <a:ln>
          <a:solidFill>
            <a:schemeClr val="tx2">
              <a:lumMod val="60000"/>
              <a:lumOff val="40000"/>
            </a:schemeClr>
          </a:solidFill>
        </a:ln>
      </dgm:spPr>
      <dgm:t>
        <a:bodyPr/>
        <a:lstStyle/>
        <a:p>
          <a:r>
            <a:rPr lang="ru-RU" sz="1200" b="1">
              <a:solidFill>
                <a:sysClr val="windowText" lastClr="000000"/>
              </a:solidFill>
            </a:rPr>
            <a:t>Устранение «дорожных ловушек»</a:t>
          </a:r>
        </a:p>
      </dgm:t>
    </dgm:pt>
    <dgm:pt modelId="{97B90E4D-FB7A-481D-8E9E-A710393E58CA}" type="parTrans" cxnId="{56C20F49-1D12-40B9-88C3-88F97600D1CA}">
      <dgm:prSet/>
      <dgm:spPr/>
      <dgm:t>
        <a:bodyPr/>
        <a:lstStyle/>
        <a:p>
          <a:endParaRPr lang="ru-RU"/>
        </a:p>
      </dgm:t>
    </dgm:pt>
    <dgm:pt modelId="{B13CC900-7E01-4ED5-878B-F1B3F6CE5528}" type="sibTrans" cxnId="{56C20F49-1D12-40B9-88C3-88F97600D1CA}">
      <dgm:prSet/>
      <dgm:spPr/>
      <dgm:t>
        <a:bodyPr/>
        <a:lstStyle/>
        <a:p>
          <a:endParaRPr lang="ru-RU"/>
        </a:p>
      </dgm:t>
    </dgm:pt>
    <dgm:pt modelId="{1CCEF555-7CF5-43CA-8793-F7BB5F7EEEB0}">
      <dgm:prSet custT="1"/>
      <dgm:spPr>
        <a:noFill/>
        <a:ln>
          <a:solidFill>
            <a:schemeClr val="tx2">
              <a:lumMod val="60000"/>
              <a:lumOff val="40000"/>
            </a:schemeClr>
          </a:solidFill>
        </a:ln>
      </dgm:spPr>
      <dgm:t>
        <a:bodyPr/>
        <a:lstStyle/>
        <a:p>
          <a:r>
            <a:rPr lang="ru-RU" sz="1200" b="1">
              <a:solidFill>
                <a:sysClr val="windowText" lastClr="000000"/>
              </a:solidFill>
            </a:rPr>
            <a:t>Оптимизация режимов работы светофоров  </a:t>
          </a:r>
        </a:p>
      </dgm:t>
    </dgm:pt>
    <dgm:pt modelId="{8BC8E31B-EF21-42E2-800F-B57A2AA68766}" type="parTrans" cxnId="{AB0ECC98-07EA-4F46-98AB-A9B39DAA84E6}">
      <dgm:prSet/>
      <dgm:spPr/>
      <dgm:t>
        <a:bodyPr/>
        <a:lstStyle/>
        <a:p>
          <a:endParaRPr lang="ru-RU"/>
        </a:p>
      </dgm:t>
    </dgm:pt>
    <dgm:pt modelId="{1A6215CF-DC52-477A-807E-E2D8528AFC53}" type="sibTrans" cxnId="{AB0ECC98-07EA-4F46-98AB-A9B39DAA84E6}">
      <dgm:prSet/>
      <dgm:spPr/>
      <dgm:t>
        <a:bodyPr/>
        <a:lstStyle/>
        <a:p>
          <a:endParaRPr lang="ru-RU"/>
        </a:p>
      </dgm:t>
    </dgm:pt>
    <dgm:pt modelId="{A8BD98A9-1DA9-4614-822E-DBD3DCB9103D}">
      <dgm:prSet phldrT="[Текст]" custT="1">
        <dgm:style>
          <a:lnRef idx="2">
            <a:schemeClr val="accent1"/>
          </a:lnRef>
          <a:fillRef idx="1">
            <a:schemeClr val="lt1"/>
          </a:fillRef>
          <a:effectRef idx="0">
            <a:schemeClr val="accent1"/>
          </a:effectRef>
          <a:fontRef idx="minor">
            <a:schemeClr val="dk1"/>
          </a:fontRef>
        </dgm:style>
      </dgm:prSet>
      <dgm:spPr>
        <a:xfrm>
          <a:off x="2648216" y="2605760"/>
          <a:ext cx="1222338" cy="611169"/>
        </a:xfrm>
        <a:solidFill>
          <a:sysClr val="window" lastClr="FFFFFF"/>
        </a:solidFill>
        <a:ln w="25400" cap="flat" cmpd="sng" algn="ctr">
          <a:solidFill>
            <a:srgbClr val="4F81BD"/>
          </a:solidFill>
          <a:prstDash val="solid"/>
          <a:miter lim="800000"/>
        </a:ln>
        <a:effectLst/>
      </dgm:spPr>
      <dgm:t>
        <a:bodyPr/>
        <a:lstStyle/>
        <a:p>
          <a:pPr algn="ctr"/>
          <a:r>
            <a:rPr lang="ru-RU" sz="1200" b="1"/>
            <a:t>Формирование проектов ОДД</a:t>
          </a:r>
          <a:endParaRPr lang="ru-RU" sz="1200" dirty="0">
            <a:solidFill>
              <a:sysClr val="windowText" lastClr="000000"/>
            </a:solidFill>
            <a:latin typeface="+mn-lt"/>
            <a:ea typeface="+mn-ea"/>
            <a:cs typeface="Arial" pitchFamily="34" charset="0"/>
          </a:endParaRPr>
        </a:p>
      </dgm:t>
    </dgm:pt>
    <dgm:pt modelId="{69B473AE-E2CE-4053-9246-890661E64A70}" type="parTrans" cxnId="{5C320D83-C33F-4686-9387-23515D8145CA}">
      <dgm:prSet/>
      <dgm:spPr/>
      <dgm:t>
        <a:bodyPr/>
        <a:lstStyle/>
        <a:p>
          <a:endParaRPr lang="ru-RU"/>
        </a:p>
      </dgm:t>
    </dgm:pt>
    <dgm:pt modelId="{06F04930-B4AF-4577-9D7E-1D4047381295}" type="sibTrans" cxnId="{5C320D83-C33F-4686-9387-23515D8145CA}">
      <dgm:prSet/>
      <dgm:spPr/>
      <dgm:t>
        <a:bodyPr/>
        <a:lstStyle/>
        <a:p>
          <a:endParaRPr lang="ru-RU"/>
        </a:p>
      </dgm:t>
    </dgm:pt>
    <dgm:pt modelId="{F8802294-71DB-4EA3-8444-995C39800DB1}">
      <dgm:prSet custT="1"/>
      <dgm:spPr>
        <a:noFill/>
        <a:ln>
          <a:solidFill>
            <a:schemeClr val="tx2">
              <a:lumMod val="60000"/>
              <a:lumOff val="40000"/>
            </a:schemeClr>
          </a:solidFill>
        </a:ln>
      </dgm:spPr>
      <dgm:t>
        <a:bodyPr/>
        <a:lstStyle/>
        <a:p>
          <a:r>
            <a:rPr lang="ru-RU" sz="1200" b="1">
              <a:solidFill>
                <a:sysClr val="windowText" lastClr="000000"/>
              </a:solidFill>
            </a:rPr>
            <a:t>Приведение УДС в соответствие с нормативными документами</a:t>
          </a:r>
        </a:p>
      </dgm:t>
    </dgm:pt>
    <dgm:pt modelId="{B55B6D9D-F19C-419C-AF21-3B1314529C8E}" type="parTrans" cxnId="{BE8CE4C2-92BB-4C74-A1C4-4A944A70B3B6}">
      <dgm:prSet/>
      <dgm:spPr/>
      <dgm:t>
        <a:bodyPr/>
        <a:lstStyle/>
        <a:p>
          <a:endParaRPr lang="ru-RU"/>
        </a:p>
      </dgm:t>
    </dgm:pt>
    <dgm:pt modelId="{2E6F7DF0-F87D-40D5-B3A9-61018DB93BDE}" type="sibTrans" cxnId="{BE8CE4C2-92BB-4C74-A1C4-4A944A70B3B6}">
      <dgm:prSet/>
      <dgm:spPr/>
      <dgm:t>
        <a:bodyPr/>
        <a:lstStyle/>
        <a:p>
          <a:endParaRPr lang="ru-RU"/>
        </a:p>
      </dgm:t>
    </dgm:pt>
    <dgm:pt modelId="{4BF74380-3B5B-4FCE-A40E-DDB919317663}">
      <dgm:prSet phldrT="[Текст]" custT="1">
        <dgm:style>
          <a:lnRef idx="2">
            <a:schemeClr val="accent1"/>
          </a:lnRef>
          <a:fillRef idx="1">
            <a:schemeClr val="lt1"/>
          </a:fillRef>
          <a:effectRef idx="0">
            <a:schemeClr val="accent1"/>
          </a:effectRef>
          <a:fontRef idx="minor">
            <a:schemeClr val="dk1"/>
          </a:fontRef>
        </dgm:style>
      </dgm:prSet>
      <dgm:spPr>
        <a:xfrm>
          <a:off x="2648216" y="2605760"/>
          <a:ext cx="1222338" cy="611169"/>
        </a:xfrm>
        <a:solidFill>
          <a:sysClr val="window" lastClr="FFFFFF"/>
        </a:solidFill>
        <a:ln w="25400" cap="flat" cmpd="sng" algn="ctr">
          <a:solidFill>
            <a:srgbClr val="4F81BD"/>
          </a:solidFill>
          <a:prstDash val="solid"/>
          <a:miter lim="800000"/>
        </a:ln>
        <a:effectLst/>
      </dgm:spPr>
      <dgm:t>
        <a:bodyPr/>
        <a:lstStyle/>
        <a:p>
          <a:pPr algn="ctr"/>
          <a:r>
            <a:rPr lang="ru-RU" sz="1200" b="1"/>
            <a:t>Строительство  и реконструкция дорог, светофоров, в т.ч. вызывного типа</a:t>
          </a:r>
          <a:endParaRPr lang="ru-RU" sz="1200" dirty="0">
            <a:solidFill>
              <a:sysClr val="windowText" lastClr="000000"/>
            </a:solidFill>
            <a:latin typeface="+mn-lt"/>
            <a:ea typeface="+mn-ea"/>
            <a:cs typeface="Arial" pitchFamily="34" charset="0"/>
          </a:endParaRPr>
        </a:p>
      </dgm:t>
    </dgm:pt>
    <dgm:pt modelId="{B362B83F-A863-4584-8090-61A7937A6AD5}" type="parTrans" cxnId="{6C82E06D-7CF8-4A67-8D54-ACE8458D9C85}">
      <dgm:prSet/>
      <dgm:spPr/>
      <dgm:t>
        <a:bodyPr/>
        <a:lstStyle/>
        <a:p>
          <a:endParaRPr lang="ru-RU"/>
        </a:p>
      </dgm:t>
    </dgm:pt>
    <dgm:pt modelId="{46DAB044-BCC8-4362-A49D-BBEA8A3EB51D}" type="sibTrans" cxnId="{6C82E06D-7CF8-4A67-8D54-ACE8458D9C85}">
      <dgm:prSet/>
      <dgm:spPr/>
      <dgm:t>
        <a:bodyPr/>
        <a:lstStyle/>
        <a:p>
          <a:endParaRPr lang="ru-RU"/>
        </a:p>
      </dgm:t>
    </dgm:pt>
    <dgm:pt modelId="{11D82739-282A-4EDC-A3C1-CBDA8E12897B}">
      <dgm:prSet phldrT="[Текст]" custT="1">
        <dgm:style>
          <a:lnRef idx="2">
            <a:schemeClr val="accent1"/>
          </a:lnRef>
          <a:fillRef idx="1">
            <a:schemeClr val="lt1"/>
          </a:fillRef>
          <a:effectRef idx="0">
            <a:schemeClr val="accent1"/>
          </a:effectRef>
          <a:fontRef idx="minor">
            <a:schemeClr val="dk1"/>
          </a:fontRef>
        </dgm:style>
      </dgm:prSet>
      <dgm:spPr>
        <a:xfrm>
          <a:off x="2648216" y="2605760"/>
          <a:ext cx="1222338" cy="611169"/>
        </a:xfrm>
        <a:solidFill>
          <a:sysClr val="window" lastClr="FFFFFF"/>
        </a:solidFill>
        <a:ln w="25400" cap="flat" cmpd="sng" algn="ctr">
          <a:solidFill>
            <a:srgbClr val="4F81BD"/>
          </a:solidFill>
          <a:prstDash val="solid"/>
          <a:miter lim="800000"/>
        </a:ln>
        <a:effectLst/>
      </dgm:spPr>
      <dgm:t>
        <a:bodyPr/>
        <a:lstStyle/>
        <a:p>
          <a:pPr algn="ctr"/>
          <a:r>
            <a:rPr lang="ru-RU" sz="1200" b="1"/>
            <a:t>Расширения проезжей части за счет ликвидации не рентабельных видов транспорта на обособленном полотне</a:t>
          </a:r>
          <a:endParaRPr lang="ru-RU" sz="1200" dirty="0">
            <a:solidFill>
              <a:sysClr val="windowText" lastClr="000000"/>
            </a:solidFill>
            <a:latin typeface="+mn-lt"/>
            <a:ea typeface="+mn-ea"/>
            <a:cs typeface="Arial" pitchFamily="34" charset="0"/>
          </a:endParaRPr>
        </a:p>
      </dgm:t>
    </dgm:pt>
    <dgm:pt modelId="{A573C682-9007-46F3-A1B0-E760FA1E84A4}" type="parTrans" cxnId="{E393CE25-93B2-460A-AD6F-8194304F7566}">
      <dgm:prSet/>
      <dgm:spPr/>
      <dgm:t>
        <a:bodyPr/>
        <a:lstStyle/>
        <a:p>
          <a:endParaRPr lang="ru-RU"/>
        </a:p>
      </dgm:t>
    </dgm:pt>
    <dgm:pt modelId="{624E4131-8C80-4CD2-8844-127ADBA161C4}" type="sibTrans" cxnId="{E393CE25-93B2-460A-AD6F-8194304F7566}">
      <dgm:prSet/>
      <dgm:spPr/>
      <dgm:t>
        <a:bodyPr/>
        <a:lstStyle/>
        <a:p>
          <a:endParaRPr lang="ru-RU"/>
        </a:p>
      </dgm:t>
    </dgm:pt>
    <dgm:pt modelId="{BF2E815E-5018-4EE1-90FD-3750EE02345D}">
      <dgm:prSet phldrT="[Текст]" custT="1">
        <dgm:style>
          <a:lnRef idx="2">
            <a:schemeClr val="accent1"/>
          </a:lnRef>
          <a:fillRef idx="1">
            <a:schemeClr val="lt1"/>
          </a:fillRef>
          <a:effectRef idx="0">
            <a:schemeClr val="accent1"/>
          </a:effectRef>
          <a:fontRef idx="minor">
            <a:schemeClr val="dk1"/>
          </a:fontRef>
        </dgm:style>
      </dgm:prSet>
      <dgm:spPr>
        <a:xfrm>
          <a:off x="2648216" y="2605760"/>
          <a:ext cx="1222338" cy="611169"/>
        </a:xfrm>
        <a:solidFill>
          <a:sysClr val="window" lastClr="FFFFFF"/>
        </a:solidFill>
        <a:ln w="25400" cap="flat" cmpd="sng" algn="ctr">
          <a:solidFill>
            <a:srgbClr val="4F81BD"/>
          </a:solidFill>
          <a:prstDash val="solid"/>
          <a:miter lim="800000"/>
        </a:ln>
        <a:effectLst/>
      </dgm:spPr>
      <dgm:t>
        <a:bodyPr/>
        <a:lstStyle/>
        <a:p>
          <a:pPr algn="ctr"/>
          <a:r>
            <a:rPr lang="ru-RU" sz="1200" b="1"/>
            <a:t>Локальные расширения проезжей части в местах скопления автотранспорта</a:t>
          </a:r>
          <a:endParaRPr lang="ru-RU" sz="1200" dirty="0">
            <a:solidFill>
              <a:sysClr val="windowText" lastClr="000000"/>
            </a:solidFill>
            <a:latin typeface="+mn-lt"/>
            <a:ea typeface="+mn-ea"/>
            <a:cs typeface="Arial" pitchFamily="34" charset="0"/>
          </a:endParaRPr>
        </a:p>
      </dgm:t>
    </dgm:pt>
    <dgm:pt modelId="{CE7A5079-5DB4-4B95-B483-AD4B848B3E23}" type="parTrans" cxnId="{07123CC5-557D-49AF-A34F-D25BE5454614}">
      <dgm:prSet/>
      <dgm:spPr/>
      <dgm:t>
        <a:bodyPr/>
        <a:lstStyle/>
        <a:p>
          <a:endParaRPr lang="ru-RU"/>
        </a:p>
      </dgm:t>
    </dgm:pt>
    <dgm:pt modelId="{742B593E-4BFC-4A91-9022-4CD2AF916D21}" type="sibTrans" cxnId="{07123CC5-557D-49AF-A34F-D25BE5454614}">
      <dgm:prSet/>
      <dgm:spPr/>
      <dgm:t>
        <a:bodyPr/>
        <a:lstStyle/>
        <a:p>
          <a:endParaRPr lang="ru-RU"/>
        </a:p>
      </dgm:t>
    </dgm:pt>
    <dgm:pt modelId="{92AD80A9-97D2-43B9-B179-3609009B933A}">
      <dgm:prSet phldrT="[Текст]" custT="1">
        <dgm:style>
          <a:lnRef idx="2">
            <a:schemeClr val="accent1"/>
          </a:lnRef>
          <a:fillRef idx="1">
            <a:schemeClr val="lt1"/>
          </a:fillRef>
          <a:effectRef idx="0">
            <a:schemeClr val="accent1"/>
          </a:effectRef>
          <a:fontRef idx="minor">
            <a:schemeClr val="dk1"/>
          </a:fontRef>
        </dgm:style>
      </dgm:prSet>
      <dgm:spPr>
        <a:xfrm>
          <a:off x="2648216" y="2605760"/>
          <a:ext cx="1222338" cy="611169"/>
        </a:xfrm>
        <a:solidFill>
          <a:sysClr val="window" lastClr="FFFFFF"/>
        </a:solidFill>
        <a:ln w="25400" cap="flat" cmpd="sng" algn="ctr">
          <a:solidFill>
            <a:srgbClr val="4F81BD"/>
          </a:solidFill>
          <a:prstDash val="solid"/>
          <a:miter lim="800000"/>
        </a:ln>
        <a:effectLst/>
      </dgm:spPr>
      <dgm:t>
        <a:bodyPr/>
        <a:lstStyle/>
        <a:p>
          <a:pPr algn="ctr"/>
          <a:r>
            <a:rPr lang="ru-RU" sz="1200" b="1"/>
            <a:t>Развитие системы платных парковок</a:t>
          </a:r>
          <a:endParaRPr lang="ru-RU" sz="1200" dirty="0">
            <a:solidFill>
              <a:sysClr val="windowText" lastClr="000000"/>
            </a:solidFill>
            <a:latin typeface="+mn-lt"/>
            <a:ea typeface="+mn-ea"/>
            <a:cs typeface="Arial" pitchFamily="34" charset="0"/>
          </a:endParaRPr>
        </a:p>
      </dgm:t>
    </dgm:pt>
    <dgm:pt modelId="{F60F60A3-3694-46A3-BC08-E1C5D453D0CA}" type="parTrans" cxnId="{D3722BDA-D299-4245-A068-2D96F74255E5}">
      <dgm:prSet/>
      <dgm:spPr/>
      <dgm:t>
        <a:bodyPr/>
        <a:lstStyle/>
        <a:p>
          <a:endParaRPr lang="ru-RU"/>
        </a:p>
      </dgm:t>
    </dgm:pt>
    <dgm:pt modelId="{3AEEB286-5C40-43BF-A701-FC325BD153CA}" type="sibTrans" cxnId="{D3722BDA-D299-4245-A068-2D96F74255E5}">
      <dgm:prSet/>
      <dgm:spPr/>
      <dgm:t>
        <a:bodyPr/>
        <a:lstStyle/>
        <a:p>
          <a:endParaRPr lang="ru-RU"/>
        </a:p>
      </dgm:t>
    </dgm:pt>
    <dgm:pt modelId="{18834F62-4FC2-42E6-8440-5B48F80B5503}">
      <dgm:prSet phldrT="[Текст]" custT="1">
        <dgm:style>
          <a:lnRef idx="2">
            <a:schemeClr val="accent1"/>
          </a:lnRef>
          <a:fillRef idx="1">
            <a:schemeClr val="lt1"/>
          </a:fillRef>
          <a:effectRef idx="0">
            <a:schemeClr val="accent1"/>
          </a:effectRef>
          <a:fontRef idx="minor">
            <a:schemeClr val="dk1"/>
          </a:fontRef>
        </dgm:style>
      </dgm:prSet>
      <dgm:spPr>
        <a:xfrm>
          <a:off x="2648216" y="2605760"/>
          <a:ext cx="1222338" cy="611169"/>
        </a:xfrm>
        <a:solidFill>
          <a:sysClr val="window" lastClr="FFFFFF"/>
        </a:solidFill>
        <a:ln w="25400" cap="flat" cmpd="sng" algn="ctr">
          <a:solidFill>
            <a:srgbClr val="4F81BD"/>
          </a:solidFill>
          <a:prstDash val="solid"/>
          <a:miter lim="800000"/>
        </a:ln>
        <a:effectLst/>
      </dgm:spPr>
      <dgm:t>
        <a:bodyPr/>
        <a:lstStyle/>
        <a:p>
          <a:pPr algn="ctr"/>
          <a:r>
            <a:rPr lang="ru-RU" sz="1200" b="1"/>
            <a:t>Совершенствование  системы пассажирских перевозок</a:t>
          </a:r>
          <a:endParaRPr lang="ru-RU" sz="1200" dirty="0">
            <a:solidFill>
              <a:sysClr val="windowText" lastClr="000000"/>
            </a:solidFill>
            <a:latin typeface="+mn-lt"/>
            <a:ea typeface="+mn-ea"/>
            <a:cs typeface="Arial" pitchFamily="34" charset="0"/>
          </a:endParaRPr>
        </a:p>
      </dgm:t>
    </dgm:pt>
    <dgm:pt modelId="{3D162D9B-C7AB-46D8-8B76-15B8EB835F9B}" type="parTrans" cxnId="{2EFE97C5-95E6-4406-B44D-A2581E0A8241}">
      <dgm:prSet/>
      <dgm:spPr/>
      <dgm:t>
        <a:bodyPr/>
        <a:lstStyle/>
        <a:p>
          <a:endParaRPr lang="ru-RU"/>
        </a:p>
      </dgm:t>
    </dgm:pt>
    <dgm:pt modelId="{CBD7177F-FAC8-45C0-9509-0F6B9CFD9B8B}" type="sibTrans" cxnId="{2EFE97C5-95E6-4406-B44D-A2581E0A8241}">
      <dgm:prSet/>
      <dgm:spPr/>
      <dgm:t>
        <a:bodyPr/>
        <a:lstStyle/>
        <a:p>
          <a:endParaRPr lang="ru-RU"/>
        </a:p>
      </dgm:t>
    </dgm:pt>
    <dgm:pt modelId="{9B1C88CF-E100-48FF-825F-D86B60AF4539}">
      <dgm:prSet phldrT="[Текст]" custT="1">
        <dgm:style>
          <a:lnRef idx="2">
            <a:schemeClr val="accent1"/>
          </a:lnRef>
          <a:fillRef idx="1">
            <a:schemeClr val="lt1"/>
          </a:fillRef>
          <a:effectRef idx="0">
            <a:schemeClr val="accent1"/>
          </a:effectRef>
          <a:fontRef idx="minor">
            <a:schemeClr val="dk1"/>
          </a:fontRef>
        </dgm:style>
      </dgm:prSet>
      <dgm:spPr>
        <a:xfrm>
          <a:off x="2648216" y="2605760"/>
          <a:ext cx="1222338" cy="611169"/>
        </a:xfrm>
        <a:solidFill>
          <a:sysClr val="window" lastClr="FFFFFF"/>
        </a:solidFill>
        <a:ln w="25400" cap="flat" cmpd="sng" algn="ctr">
          <a:solidFill>
            <a:srgbClr val="4F81BD"/>
          </a:solidFill>
          <a:prstDash val="solid"/>
          <a:miter lim="800000"/>
        </a:ln>
        <a:effectLst/>
      </dgm:spPr>
      <dgm:t>
        <a:bodyPr/>
        <a:lstStyle/>
        <a:p>
          <a:pPr algn="l"/>
          <a:r>
            <a:rPr lang="ru-RU" sz="1200" b="1" dirty="0">
              <a:solidFill>
                <a:sysClr val="windowText" lastClr="000000"/>
              </a:solidFill>
              <a:latin typeface="+mn-lt"/>
              <a:ea typeface="+mn-ea"/>
              <a:cs typeface="Arial" pitchFamily="34" charset="0"/>
            </a:rPr>
            <a:t>Развитие АСУД</a:t>
          </a:r>
        </a:p>
      </dgm:t>
    </dgm:pt>
    <dgm:pt modelId="{8285738F-4489-414A-ACE9-3F902FAAD211}" type="parTrans" cxnId="{9DAD627A-0DD9-4CA3-80CC-3C97301891F0}">
      <dgm:prSet/>
      <dgm:spPr/>
      <dgm:t>
        <a:bodyPr/>
        <a:lstStyle/>
        <a:p>
          <a:endParaRPr lang="ru-RU"/>
        </a:p>
      </dgm:t>
    </dgm:pt>
    <dgm:pt modelId="{897613D4-702F-438C-BD93-E2407B3A5B11}" type="sibTrans" cxnId="{9DAD627A-0DD9-4CA3-80CC-3C97301891F0}">
      <dgm:prSet/>
      <dgm:spPr/>
      <dgm:t>
        <a:bodyPr/>
        <a:lstStyle/>
        <a:p>
          <a:endParaRPr lang="ru-RU"/>
        </a:p>
      </dgm:t>
    </dgm:pt>
    <dgm:pt modelId="{94D57EBC-E17D-43CE-AADB-50F00C1FEC78}">
      <dgm:prSet custT="1"/>
      <dgm:spPr>
        <a:noFill/>
        <a:ln>
          <a:solidFill>
            <a:schemeClr val="tx2">
              <a:lumMod val="60000"/>
              <a:lumOff val="40000"/>
            </a:schemeClr>
          </a:solidFill>
        </a:ln>
      </dgm:spPr>
      <dgm:t>
        <a:bodyPr/>
        <a:lstStyle/>
        <a:p>
          <a:r>
            <a:rPr lang="ru-RU" sz="1200" b="1">
              <a:solidFill>
                <a:sysClr val="windowText" lastClr="000000"/>
              </a:solidFill>
            </a:rPr>
            <a:t>Развитие специальных классов и автогородков для практического обучения безопасному поведению детей на дорогах</a:t>
          </a:r>
        </a:p>
      </dgm:t>
    </dgm:pt>
    <dgm:pt modelId="{031584DB-E8CD-4454-843F-F19B1F66B22B}" type="parTrans" cxnId="{64553A4E-56F4-43BB-B728-C6CE7BEC2EB9}">
      <dgm:prSet/>
      <dgm:spPr/>
      <dgm:t>
        <a:bodyPr/>
        <a:lstStyle/>
        <a:p>
          <a:endParaRPr lang="ru-RU"/>
        </a:p>
      </dgm:t>
    </dgm:pt>
    <dgm:pt modelId="{0B724ED6-1690-41FC-B1D2-6222EDA83947}" type="sibTrans" cxnId="{64553A4E-56F4-43BB-B728-C6CE7BEC2EB9}">
      <dgm:prSet/>
      <dgm:spPr/>
      <dgm:t>
        <a:bodyPr/>
        <a:lstStyle/>
        <a:p>
          <a:endParaRPr lang="ru-RU"/>
        </a:p>
      </dgm:t>
    </dgm:pt>
    <dgm:pt modelId="{2F081DA4-F05A-4AF7-8F51-F4A9855211FD}" type="pres">
      <dgm:prSet presAssocID="{CBA3081C-5139-4143-AFA7-C87DDF12E003}" presName="hierChild1" presStyleCnt="0">
        <dgm:presLayoutVars>
          <dgm:orgChart val="1"/>
          <dgm:chPref val="1"/>
          <dgm:dir/>
          <dgm:animOne val="branch"/>
          <dgm:animLvl val="lvl"/>
          <dgm:resizeHandles/>
        </dgm:presLayoutVars>
      </dgm:prSet>
      <dgm:spPr/>
      <dgm:t>
        <a:bodyPr/>
        <a:lstStyle/>
        <a:p>
          <a:endParaRPr lang="ru-RU"/>
        </a:p>
      </dgm:t>
    </dgm:pt>
    <dgm:pt modelId="{168BA066-BF21-47DC-A634-BED80A319757}" type="pres">
      <dgm:prSet presAssocID="{8977ADD2-D3BC-4E3D-BFCB-A5D4BF435F5D}" presName="hierRoot1" presStyleCnt="0">
        <dgm:presLayoutVars>
          <dgm:hierBranch val="init"/>
        </dgm:presLayoutVars>
      </dgm:prSet>
      <dgm:spPr/>
    </dgm:pt>
    <dgm:pt modelId="{121CC38C-847B-46A1-8319-F650085AB8C0}" type="pres">
      <dgm:prSet presAssocID="{8977ADD2-D3BC-4E3D-BFCB-A5D4BF435F5D}" presName="rootComposite1" presStyleCnt="0"/>
      <dgm:spPr/>
    </dgm:pt>
    <dgm:pt modelId="{E5F5C016-214D-4EA1-BC1B-6B1A17021406}" type="pres">
      <dgm:prSet presAssocID="{8977ADD2-D3BC-4E3D-BFCB-A5D4BF435F5D}" presName="rootText1" presStyleLbl="node0" presStyleIdx="0" presStyleCnt="1" custScaleX="1159569" custScaleY="330726" custLinFactNeighborX="3117" custLinFactNeighborY="-357">
        <dgm:presLayoutVars>
          <dgm:chPref val="3"/>
        </dgm:presLayoutVars>
      </dgm:prSet>
      <dgm:spPr>
        <a:prstGeom prst="rect">
          <a:avLst/>
        </a:prstGeom>
      </dgm:spPr>
      <dgm:t>
        <a:bodyPr/>
        <a:lstStyle/>
        <a:p>
          <a:endParaRPr lang="ru-RU"/>
        </a:p>
      </dgm:t>
    </dgm:pt>
    <dgm:pt modelId="{4A763C7C-720E-468B-8EBE-EE95DA1547F6}" type="pres">
      <dgm:prSet presAssocID="{8977ADD2-D3BC-4E3D-BFCB-A5D4BF435F5D}" presName="rootConnector1" presStyleLbl="node1" presStyleIdx="0" presStyleCnt="0"/>
      <dgm:spPr/>
      <dgm:t>
        <a:bodyPr/>
        <a:lstStyle/>
        <a:p>
          <a:endParaRPr lang="ru-RU"/>
        </a:p>
      </dgm:t>
    </dgm:pt>
    <dgm:pt modelId="{BC67A3AC-C7DC-457E-B2C6-C734323DED2F}" type="pres">
      <dgm:prSet presAssocID="{8977ADD2-D3BC-4E3D-BFCB-A5D4BF435F5D}" presName="hierChild2" presStyleCnt="0"/>
      <dgm:spPr/>
    </dgm:pt>
    <dgm:pt modelId="{E2465097-ED1A-411A-8A22-6CD6A91E1544}" type="pres">
      <dgm:prSet presAssocID="{650464A2-37CC-4BC0-B9FF-158EC3137C09}" presName="Name37" presStyleLbl="parChTrans1D2" presStyleIdx="0" presStyleCnt="2"/>
      <dgm:spPr>
        <a:custGeom>
          <a:avLst/>
          <a:gdLst/>
          <a:ahLst/>
          <a:cxnLst/>
          <a:rect l="0" t="0" r="0" b="0"/>
          <a:pathLst>
            <a:path>
              <a:moveTo>
                <a:pt x="2218543" y="0"/>
              </a:moveTo>
              <a:lnTo>
                <a:pt x="2218543" y="128345"/>
              </a:lnTo>
              <a:lnTo>
                <a:pt x="0" y="128345"/>
              </a:lnTo>
              <a:lnTo>
                <a:pt x="0" y="256691"/>
              </a:lnTo>
            </a:path>
          </a:pathLst>
        </a:custGeom>
      </dgm:spPr>
      <dgm:t>
        <a:bodyPr/>
        <a:lstStyle/>
        <a:p>
          <a:endParaRPr lang="ru-RU"/>
        </a:p>
      </dgm:t>
    </dgm:pt>
    <dgm:pt modelId="{2722339B-415D-4B62-BB78-D28C1896C0A1}" type="pres">
      <dgm:prSet presAssocID="{B43A92B4-04E1-4B90-A6D9-91740D0B179C}" presName="hierRoot2" presStyleCnt="0">
        <dgm:presLayoutVars>
          <dgm:hierBranch/>
        </dgm:presLayoutVars>
      </dgm:prSet>
      <dgm:spPr/>
    </dgm:pt>
    <dgm:pt modelId="{326B3795-6631-4CF6-A9CD-ED847734688E}" type="pres">
      <dgm:prSet presAssocID="{B43A92B4-04E1-4B90-A6D9-91740D0B179C}" presName="rootComposite" presStyleCnt="0"/>
      <dgm:spPr/>
    </dgm:pt>
    <dgm:pt modelId="{9CD29783-5204-4B20-BF62-7D6C5E118A23}" type="pres">
      <dgm:prSet presAssocID="{B43A92B4-04E1-4B90-A6D9-91740D0B179C}" presName="rootText" presStyleLbl="node2" presStyleIdx="0" presStyleCnt="2" custScaleX="648746" custScaleY="394139">
        <dgm:presLayoutVars>
          <dgm:chPref val="3"/>
        </dgm:presLayoutVars>
      </dgm:prSet>
      <dgm:spPr>
        <a:prstGeom prst="rect">
          <a:avLst/>
        </a:prstGeom>
      </dgm:spPr>
      <dgm:t>
        <a:bodyPr/>
        <a:lstStyle/>
        <a:p>
          <a:endParaRPr lang="ru-RU"/>
        </a:p>
      </dgm:t>
    </dgm:pt>
    <dgm:pt modelId="{92C55A97-5F1F-4069-A920-48CE5EEEE6A7}" type="pres">
      <dgm:prSet presAssocID="{B43A92B4-04E1-4B90-A6D9-91740D0B179C}" presName="rootConnector" presStyleLbl="node2" presStyleIdx="0" presStyleCnt="2"/>
      <dgm:spPr/>
      <dgm:t>
        <a:bodyPr/>
        <a:lstStyle/>
        <a:p>
          <a:endParaRPr lang="ru-RU"/>
        </a:p>
      </dgm:t>
    </dgm:pt>
    <dgm:pt modelId="{D431CCAB-F7A6-4A37-B5E7-B252C37E7C44}" type="pres">
      <dgm:prSet presAssocID="{B43A92B4-04E1-4B90-A6D9-91740D0B179C}" presName="hierChild4" presStyleCnt="0"/>
      <dgm:spPr/>
    </dgm:pt>
    <dgm:pt modelId="{D058CA69-7D63-4C18-9A61-A795583770FC}" type="pres">
      <dgm:prSet presAssocID="{B2412068-70BA-42D3-9699-A7739D566988}" presName="Name35" presStyleLbl="parChTrans1D3" presStyleIdx="0" presStyleCnt="11"/>
      <dgm:spPr>
        <a:custGeom>
          <a:avLst/>
          <a:gdLst/>
          <a:ahLst/>
          <a:cxnLst/>
          <a:rect l="0" t="0" r="0" b="0"/>
          <a:pathLst>
            <a:path>
              <a:moveTo>
                <a:pt x="2173354" y="0"/>
              </a:moveTo>
              <a:lnTo>
                <a:pt x="2173354" y="202932"/>
              </a:lnTo>
              <a:lnTo>
                <a:pt x="0" y="202932"/>
              </a:lnTo>
              <a:lnTo>
                <a:pt x="0" y="331278"/>
              </a:lnTo>
            </a:path>
          </a:pathLst>
        </a:custGeom>
      </dgm:spPr>
      <dgm:t>
        <a:bodyPr/>
        <a:lstStyle/>
        <a:p>
          <a:endParaRPr lang="ru-RU"/>
        </a:p>
      </dgm:t>
    </dgm:pt>
    <dgm:pt modelId="{D7C34B79-4A4B-425A-9FC2-D748575D3B4B}" type="pres">
      <dgm:prSet presAssocID="{9BA4327B-8BBB-42C3-B18F-B99411E10217}" presName="hierRoot2" presStyleCnt="0">
        <dgm:presLayoutVars>
          <dgm:hierBranch val="r"/>
        </dgm:presLayoutVars>
      </dgm:prSet>
      <dgm:spPr/>
    </dgm:pt>
    <dgm:pt modelId="{1D32412A-2AF2-49D1-9A36-4B98EEA301D4}" type="pres">
      <dgm:prSet presAssocID="{9BA4327B-8BBB-42C3-B18F-B99411E10217}" presName="rootComposite" presStyleCnt="0"/>
      <dgm:spPr/>
    </dgm:pt>
    <dgm:pt modelId="{7D34B32E-34FA-49D6-A0F9-66B2BE35050D}" type="pres">
      <dgm:prSet presAssocID="{9BA4327B-8BBB-42C3-B18F-B99411E10217}" presName="rootText" presStyleLbl="node3" presStyleIdx="0" presStyleCnt="11" custScaleX="443656" custScaleY="259413" custLinFactNeighborX="3697" custLinFactNeighborY="12204">
        <dgm:presLayoutVars>
          <dgm:chPref val="3"/>
        </dgm:presLayoutVars>
      </dgm:prSet>
      <dgm:spPr>
        <a:prstGeom prst="rect">
          <a:avLst/>
        </a:prstGeom>
      </dgm:spPr>
      <dgm:t>
        <a:bodyPr/>
        <a:lstStyle/>
        <a:p>
          <a:endParaRPr lang="ru-RU"/>
        </a:p>
      </dgm:t>
    </dgm:pt>
    <dgm:pt modelId="{8ACF7DF7-BEE2-4640-BC38-04A3B2600E6C}" type="pres">
      <dgm:prSet presAssocID="{9BA4327B-8BBB-42C3-B18F-B99411E10217}" presName="rootConnector" presStyleLbl="node3" presStyleIdx="0" presStyleCnt="11"/>
      <dgm:spPr/>
      <dgm:t>
        <a:bodyPr/>
        <a:lstStyle/>
        <a:p>
          <a:endParaRPr lang="ru-RU"/>
        </a:p>
      </dgm:t>
    </dgm:pt>
    <dgm:pt modelId="{7733768D-4DC5-467A-87AE-2800D0662E15}" type="pres">
      <dgm:prSet presAssocID="{9BA4327B-8BBB-42C3-B18F-B99411E10217}" presName="hierChild4" presStyleCnt="0"/>
      <dgm:spPr/>
    </dgm:pt>
    <dgm:pt modelId="{86869E94-DF29-41C0-9911-65104A58109D}" type="pres">
      <dgm:prSet presAssocID="{E718C14A-61D6-46A6-A9BB-6A144EF8D101}" presName="Name50" presStyleLbl="parChTrans1D4" presStyleIdx="0" presStyleCnt="14"/>
      <dgm:spPr>
        <a:custGeom>
          <a:avLst/>
          <a:gdLst/>
          <a:ahLst/>
          <a:cxnLst/>
          <a:rect l="0" t="0" r="0" b="0"/>
          <a:pathLst>
            <a:path>
              <a:moveTo>
                <a:pt x="0" y="0"/>
              </a:moveTo>
              <a:lnTo>
                <a:pt x="0" y="1294505"/>
              </a:lnTo>
              <a:lnTo>
                <a:pt x="158231" y="1294505"/>
              </a:lnTo>
            </a:path>
          </a:pathLst>
        </a:custGeom>
      </dgm:spPr>
      <dgm:t>
        <a:bodyPr/>
        <a:lstStyle/>
        <a:p>
          <a:endParaRPr lang="ru-RU"/>
        </a:p>
      </dgm:t>
    </dgm:pt>
    <dgm:pt modelId="{A2FB278F-F3F8-45DB-97EF-AA5556F4887B}" type="pres">
      <dgm:prSet presAssocID="{FBB4CE5D-8008-4D56-B71B-B49D0CB91DAD}" presName="hierRoot2" presStyleCnt="0">
        <dgm:presLayoutVars>
          <dgm:hierBranch val="r"/>
        </dgm:presLayoutVars>
      </dgm:prSet>
      <dgm:spPr/>
    </dgm:pt>
    <dgm:pt modelId="{434C7B85-8FF7-497C-B3AE-07CC816ABCFF}" type="pres">
      <dgm:prSet presAssocID="{FBB4CE5D-8008-4D56-B71B-B49D0CB91DAD}" presName="rootComposite" presStyleCnt="0"/>
      <dgm:spPr/>
    </dgm:pt>
    <dgm:pt modelId="{0038F7B2-AC32-49DF-9388-48772BA9CD85}" type="pres">
      <dgm:prSet presAssocID="{FBB4CE5D-8008-4D56-B71B-B49D0CB91DAD}" presName="rootText" presStyleLbl="node4" presStyleIdx="0" presStyleCnt="14" custScaleX="460338" custScaleY="387478" custLinFactNeighborX="1642" custLinFactNeighborY="-9988">
        <dgm:presLayoutVars>
          <dgm:chPref val="3"/>
        </dgm:presLayoutVars>
      </dgm:prSet>
      <dgm:spPr>
        <a:prstGeom prst="rect">
          <a:avLst/>
        </a:prstGeom>
      </dgm:spPr>
      <dgm:t>
        <a:bodyPr/>
        <a:lstStyle/>
        <a:p>
          <a:endParaRPr lang="ru-RU"/>
        </a:p>
      </dgm:t>
    </dgm:pt>
    <dgm:pt modelId="{589EAF37-42BD-4B0A-9C8C-0CE4A824F22D}" type="pres">
      <dgm:prSet presAssocID="{FBB4CE5D-8008-4D56-B71B-B49D0CB91DAD}" presName="rootConnector" presStyleLbl="node4" presStyleIdx="0" presStyleCnt="14"/>
      <dgm:spPr/>
      <dgm:t>
        <a:bodyPr/>
        <a:lstStyle/>
        <a:p>
          <a:endParaRPr lang="ru-RU"/>
        </a:p>
      </dgm:t>
    </dgm:pt>
    <dgm:pt modelId="{B54768DC-07BC-460B-81E3-1330BB53E06B}" type="pres">
      <dgm:prSet presAssocID="{FBB4CE5D-8008-4D56-B71B-B49D0CB91DAD}" presName="hierChild4" presStyleCnt="0"/>
      <dgm:spPr/>
    </dgm:pt>
    <dgm:pt modelId="{A4313A29-AA7E-465C-AFA1-328A2F65D0DC}" type="pres">
      <dgm:prSet presAssocID="{FBB4CE5D-8008-4D56-B71B-B49D0CB91DAD}" presName="hierChild5" presStyleCnt="0"/>
      <dgm:spPr/>
    </dgm:pt>
    <dgm:pt modelId="{6E0BD72E-6B6B-442A-BD6D-8E033C30331A}" type="pres">
      <dgm:prSet presAssocID="{1397D1C1-980C-453F-94C1-D15A6ACBF98A}" presName="Name50" presStyleLbl="parChTrans1D4" presStyleIdx="1" presStyleCnt="14"/>
      <dgm:spPr/>
      <dgm:t>
        <a:bodyPr/>
        <a:lstStyle/>
        <a:p>
          <a:endParaRPr lang="ru-RU"/>
        </a:p>
      </dgm:t>
    </dgm:pt>
    <dgm:pt modelId="{649A745A-70A5-4CAC-A7B3-9289CC79777B}" type="pres">
      <dgm:prSet presAssocID="{CE39201E-CADA-4F55-9709-965B55D498CF}" presName="hierRoot2" presStyleCnt="0">
        <dgm:presLayoutVars>
          <dgm:hierBranch val="init"/>
        </dgm:presLayoutVars>
      </dgm:prSet>
      <dgm:spPr/>
    </dgm:pt>
    <dgm:pt modelId="{694D939B-19FD-4A28-A222-9267C77271DD}" type="pres">
      <dgm:prSet presAssocID="{CE39201E-CADA-4F55-9709-965B55D498CF}" presName="rootComposite" presStyleCnt="0"/>
      <dgm:spPr/>
    </dgm:pt>
    <dgm:pt modelId="{BFFEBA21-ECC9-4589-87B7-0241E6896CB4}" type="pres">
      <dgm:prSet presAssocID="{CE39201E-CADA-4F55-9709-965B55D498CF}" presName="rootText" presStyleLbl="node4" presStyleIdx="1" presStyleCnt="14" custScaleX="539907" custScaleY="401491">
        <dgm:presLayoutVars>
          <dgm:chPref val="3"/>
        </dgm:presLayoutVars>
      </dgm:prSet>
      <dgm:spPr/>
      <dgm:t>
        <a:bodyPr/>
        <a:lstStyle/>
        <a:p>
          <a:endParaRPr lang="ru-RU"/>
        </a:p>
      </dgm:t>
    </dgm:pt>
    <dgm:pt modelId="{30050E15-ACB6-4893-87BF-74EBE6BFFE8A}" type="pres">
      <dgm:prSet presAssocID="{CE39201E-CADA-4F55-9709-965B55D498CF}" presName="rootConnector" presStyleLbl="node4" presStyleIdx="1" presStyleCnt="14"/>
      <dgm:spPr/>
      <dgm:t>
        <a:bodyPr/>
        <a:lstStyle/>
        <a:p>
          <a:endParaRPr lang="ru-RU"/>
        </a:p>
      </dgm:t>
    </dgm:pt>
    <dgm:pt modelId="{D90CC602-2451-408E-AA6D-0201F13579F8}" type="pres">
      <dgm:prSet presAssocID="{CE39201E-CADA-4F55-9709-965B55D498CF}" presName="hierChild4" presStyleCnt="0"/>
      <dgm:spPr/>
    </dgm:pt>
    <dgm:pt modelId="{A18132EB-2E77-418E-8B66-0F37C6DF498E}" type="pres">
      <dgm:prSet presAssocID="{CE39201E-CADA-4F55-9709-965B55D498CF}" presName="hierChild5" presStyleCnt="0"/>
      <dgm:spPr/>
    </dgm:pt>
    <dgm:pt modelId="{F29B49D1-AAB9-41C4-B601-234FEB986E4B}" type="pres">
      <dgm:prSet presAssocID="{A8B559B1-20AB-44E9-A74C-A3E2C4870328}" presName="Name50" presStyleLbl="parChTrans1D4" presStyleIdx="2" presStyleCnt="14"/>
      <dgm:spPr/>
      <dgm:t>
        <a:bodyPr/>
        <a:lstStyle/>
        <a:p>
          <a:endParaRPr lang="ru-RU"/>
        </a:p>
      </dgm:t>
    </dgm:pt>
    <dgm:pt modelId="{8155170A-306F-40F1-A534-A393FA061989}" type="pres">
      <dgm:prSet presAssocID="{580D409A-40CF-4D9E-9D7C-23677DB40521}" presName="hierRoot2" presStyleCnt="0">
        <dgm:presLayoutVars>
          <dgm:hierBranch val="init"/>
        </dgm:presLayoutVars>
      </dgm:prSet>
      <dgm:spPr/>
    </dgm:pt>
    <dgm:pt modelId="{80792776-B8E2-41C1-853B-B49965405923}" type="pres">
      <dgm:prSet presAssocID="{580D409A-40CF-4D9E-9D7C-23677DB40521}" presName="rootComposite" presStyleCnt="0"/>
      <dgm:spPr/>
    </dgm:pt>
    <dgm:pt modelId="{52AE46FC-90CA-41B3-8F9A-1E0C6AEF29A4}" type="pres">
      <dgm:prSet presAssocID="{580D409A-40CF-4D9E-9D7C-23677DB40521}" presName="rootText" presStyleLbl="node4" presStyleIdx="2" presStyleCnt="14" custScaleX="476100" custScaleY="356197">
        <dgm:presLayoutVars>
          <dgm:chPref val="3"/>
        </dgm:presLayoutVars>
      </dgm:prSet>
      <dgm:spPr/>
      <dgm:t>
        <a:bodyPr/>
        <a:lstStyle/>
        <a:p>
          <a:endParaRPr lang="ru-RU"/>
        </a:p>
      </dgm:t>
    </dgm:pt>
    <dgm:pt modelId="{B6F94420-2614-4553-A82D-C2CC89095F17}" type="pres">
      <dgm:prSet presAssocID="{580D409A-40CF-4D9E-9D7C-23677DB40521}" presName="rootConnector" presStyleLbl="node4" presStyleIdx="2" presStyleCnt="14"/>
      <dgm:spPr/>
      <dgm:t>
        <a:bodyPr/>
        <a:lstStyle/>
        <a:p>
          <a:endParaRPr lang="ru-RU"/>
        </a:p>
      </dgm:t>
    </dgm:pt>
    <dgm:pt modelId="{3908E037-F9A1-4906-BF02-AA64F9576272}" type="pres">
      <dgm:prSet presAssocID="{580D409A-40CF-4D9E-9D7C-23677DB40521}" presName="hierChild4" presStyleCnt="0"/>
      <dgm:spPr/>
    </dgm:pt>
    <dgm:pt modelId="{5944F635-1415-4549-81FD-283D43AF18B9}" type="pres">
      <dgm:prSet presAssocID="{580D409A-40CF-4D9E-9D7C-23677DB40521}" presName="hierChild5" presStyleCnt="0"/>
      <dgm:spPr/>
    </dgm:pt>
    <dgm:pt modelId="{B5EDB8F3-7F60-41C6-88C9-0B084905906F}" type="pres">
      <dgm:prSet presAssocID="{CED31A9E-B558-4CC4-803E-C01BED98C927}" presName="Name50" presStyleLbl="parChTrans1D4" presStyleIdx="3" presStyleCnt="14"/>
      <dgm:spPr/>
      <dgm:t>
        <a:bodyPr/>
        <a:lstStyle/>
        <a:p>
          <a:endParaRPr lang="ru-RU"/>
        </a:p>
      </dgm:t>
    </dgm:pt>
    <dgm:pt modelId="{7D191DE8-09A0-4326-8865-5175B1E0F518}" type="pres">
      <dgm:prSet presAssocID="{E071BB3C-910D-4FE0-9D55-D7F970A39358}" presName="hierRoot2" presStyleCnt="0">
        <dgm:presLayoutVars>
          <dgm:hierBranch val="init"/>
        </dgm:presLayoutVars>
      </dgm:prSet>
      <dgm:spPr/>
    </dgm:pt>
    <dgm:pt modelId="{F5733756-E06F-41D1-8855-A61782021053}" type="pres">
      <dgm:prSet presAssocID="{E071BB3C-910D-4FE0-9D55-D7F970A39358}" presName="rootComposite" presStyleCnt="0"/>
      <dgm:spPr/>
    </dgm:pt>
    <dgm:pt modelId="{9A39FD95-485F-4A70-8849-A95EBB56E727}" type="pres">
      <dgm:prSet presAssocID="{E071BB3C-910D-4FE0-9D55-D7F970A39358}" presName="rootText" presStyleLbl="node4" presStyleIdx="3" presStyleCnt="14" custScaleX="438097" custScaleY="526178" custLinFactNeighborX="78608" custLinFactNeighborY="813">
        <dgm:presLayoutVars>
          <dgm:chPref val="3"/>
        </dgm:presLayoutVars>
      </dgm:prSet>
      <dgm:spPr/>
      <dgm:t>
        <a:bodyPr/>
        <a:lstStyle/>
        <a:p>
          <a:endParaRPr lang="ru-RU"/>
        </a:p>
      </dgm:t>
    </dgm:pt>
    <dgm:pt modelId="{7B194A87-5067-478C-A984-A872E715B4B7}" type="pres">
      <dgm:prSet presAssocID="{E071BB3C-910D-4FE0-9D55-D7F970A39358}" presName="rootConnector" presStyleLbl="node4" presStyleIdx="3" presStyleCnt="14"/>
      <dgm:spPr/>
      <dgm:t>
        <a:bodyPr/>
        <a:lstStyle/>
        <a:p>
          <a:endParaRPr lang="ru-RU"/>
        </a:p>
      </dgm:t>
    </dgm:pt>
    <dgm:pt modelId="{1A7763E2-7B84-4F09-B467-7CA327B41CDE}" type="pres">
      <dgm:prSet presAssocID="{E071BB3C-910D-4FE0-9D55-D7F970A39358}" presName="hierChild4" presStyleCnt="0"/>
      <dgm:spPr/>
    </dgm:pt>
    <dgm:pt modelId="{3620A158-19AE-4975-B961-D585B192A600}" type="pres">
      <dgm:prSet presAssocID="{E071BB3C-910D-4FE0-9D55-D7F970A39358}" presName="hierChild5" presStyleCnt="0"/>
      <dgm:spPr/>
    </dgm:pt>
    <dgm:pt modelId="{16EB0C4D-F6DD-422A-B29A-E6BC64DBB4F6}" type="pres">
      <dgm:prSet presAssocID="{9BA4327B-8BBB-42C3-B18F-B99411E10217}" presName="hierChild5" presStyleCnt="0"/>
      <dgm:spPr/>
    </dgm:pt>
    <dgm:pt modelId="{D7C4F9FF-1587-42B4-85B9-735DD771BDB2}" type="pres">
      <dgm:prSet presAssocID="{6C7CECDA-40FF-4D0D-8408-D9718131C972}" presName="Name35" presStyleLbl="parChTrans1D3" presStyleIdx="1" presStyleCnt="11"/>
      <dgm:spPr/>
      <dgm:t>
        <a:bodyPr/>
        <a:lstStyle/>
        <a:p>
          <a:endParaRPr lang="ru-RU"/>
        </a:p>
      </dgm:t>
    </dgm:pt>
    <dgm:pt modelId="{49DCE9D4-31D5-4BFE-9113-8442C71DD152}" type="pres">
      <dgm:prSet presAssocID="{9090F040-2E65-4298-BDFF-71C6505A5967}" presName="hierRoot2" presStyleCnt="0">
        <dgm:presLayoutVars>
          <dgm:hierBranch val="init"/>
        </dgm:presLayoutVars>
      </dgm:prSet>
      <dgm:spPr/>
    </dgm:pt>
    <dgm:pt modelId="{A4008BF0-CCBE-4FB2-9094-87AC0F6F4DD7}" type="pres">
      <dgm:prSet presAssocID="{9090F040-2E65-4298-BDFF-71C6505A5967}" presName="rootComposite" presStyleCnt="0"/>
      <dgm:spPr/>
    </dgm:pt>
    <dgm:pt modelId="{8086C471-48E8-4ABF-8BDF-6D1D72556BA1}" type="pres">
      <dgm:prSet presAssocID="{9090F040-2E65-4298-BDFF-71C6505A5967}" presName="rootText" presStyleLbl="node3" presStyleIdx="1" presStyleCnt="11" custScaleX="405825" custScaleY="390324">
        <dgm:presLayoutVars>
          <dgm:chPref val="3"/>
        </dgm:presLayoutVars>
      </dgm:prSet>
      <dgm:spPr/>
      <dgm:t>
        <a:bodyPr/>
        <a:lstStyle/>
        <a:p>
          <a:endParaRPr lang="ru-RU"/>
        </a:p>
      </dgm:t>
    </dgm:pt>
    <dgm:pt modelId="{A6B57E31-0987-483D-8624-13626FE08467}" type="pres">
      <dgm:prSet presAssocID="{9090F040-2E65-4298-BDFF-71C6505A5967}" presName="rootConnector" presStyleLbl="node3" presStyleIdx="1" presStyleCnt="11"/>
      <dgm:spPr/>
      <dgm:t>
        <a:bodyPr/>
        <a:lstStyle/>
        <a:p>
          <a:endParaRPr lang="ru-RU"/>
        </a:p>
      </dgm:t>
    </dgm:pt>
    <dgm:pt modelId="{902F716E-8999-47CD-B70F-FFC2DB4BBE12}" type="pres">
      <dgm:prSet presAssocID="{9090F040-2E65-4298-BDFF-71C6505A5967}" presName="hierChild4" presStyleCnt="0"/>
      <dgm:spPr/>
    </dgm:pt>
    <dgm:pt modelId="{2E9F23E3-08C8-410F-94A3-1837B5BF9B64}" type="pres">
      <dgm:prSet presAssocID="{89C48FDB-C766-43F7-B342-93AB8AB42DBA}" presName="Name37" presStyleLbl="parChTrans1D4" presStyleIdx="4" presStyleCnt="14"/>
      <dgm:spPr/>
      <dgm:t>
        <a:bodyPr/>
        <a:lstStyle/>
        <a:p>
          <a:endParaRPr lang="ru-RU"/>
        </a:p>
      </dgm:t>
    </dgm:pt>
    <dgm:pt modelId="{DD819B33-43FA-4FA1-A567-8DE15FE6942A}" type="pres">
      <dgm:prSet presAssocID="{D25487F4-E6C0-4944-8D8F-6AD9F080A2DF}" presName="hierRoot2" presStyleCnt="0">
        <dgm:presLayoutVars>
          <dgm:hierBranch val="init"/>
        </dgm:presLayoutVars>
      </dgm:prSet>
      <dgm:spPr/>
    </dgm:pt>
    <dgm:pt modelId="{618544B6-B330-4248-928B-26A9DAEAAAFB}" type="pres">
      <dgm:prSet presAssocID="{D25487F4-E6C0-4944-8D8F-6AD9F080A2DF}" presName="rootComposite" presStyleCnt="0"/>
      <dgm:spPr/>
    </dgm:pt>
    <dgm:pt modelId="{8B1132E9-0676-423B-A5DC-5D6443187064}" type="pres">
      <dgm:prSet presAssocID="{D25487F4-E6C0-4944-8D8F-6AD9F080A2DF}" presName="rootText" presStyleLbl="node4" presStyleIdx="4" presStyleCnt="14" custScaleX="387424" custScaleY="365523">
        <dgm:presLayoutVars>
          <dgm:chPref val="3"/>
        </dgm:presLayoutVars>
      </dgm:prSet>
      <dgm:spPr/>
      <dgm:t>
        <a:bodyPr/>
        <a:lstStyle/>
        <a:p>
          <a:endParaRPr lang="ru-RU"/>
        </a:p>
      </dgm:t>
    </dgm:pt>
    <dgm:pt modelId="{51A95E5D-5860-484A-B0ED-96C9B549D8C8}" type="pres">
      <dgm:prSet presAssocID="{D25487F4-E6C0-4944-8D8F-6AD9F080A2DF}" presName="rootConnector" presStyleLbl="node4" presStyleIdx="4" presStyleCnt="14"/>
      <dgm:spPr/>
      <dgm:t>
        <a:bodyPr/>
        <a:lstStyle/>
        <a:p>
          <a:endParaRPr lang="ru-RU"/>
        </a:p>
      </dgm:t>
    </dgm:pt>
    <dgm:pt modelId="{F3E19900-0877-4AFD-BAB3-9FCF1431EAB9}" type="pres">
      <dgm:prSet presAssocID="{D25487F4-E6C0-4944-8D8F-6AD9F080A2DF}" presName="hierChild4" presStyleCnt="0"/>
      <dgm:spPr/>
    </dgm:pt>
    <dgm:pt modelId="{D2750669-7F67-402D-ABCB-69DF055FDD51}" type="pres">
      <dgm:prSet presAssocID="{D25487F4-E6C0-4944-8D8F-6AD9F080A2DF}" presName="hierChild5" presStyleCnt="0"/>
      <dgm:spPr/>
    </dgm:pt>
    <dgm:pt modelId="{CDCB7B7D-4627-4CB8-A38C-7C1877FDC679}" type="pres">
      <dgm:prSet presAssocID="{13ED473A-10A6-497F-ABB1-95E1D9D4E0B9}" presName="Name37" presStyleLbl="parChTrans1D4" presStyleIdx="5" presStyleCnt="14"/>
      <dgm:spPr/>
      <dgm:t>
        <a:bodyPr/>
        <a:lstStyle/>
        <a:p>
          <a:endParaRPr lang="ru-RU"/>
        </a:p>
      </dgm:t>
    </dgm:pt>
    <dgm:pt modelId="{DFB53D09-E2EC-4B88-8FC1-40CA1894B361}" type="pres">
      <dgm:prSet presAssocID="{7B46A80E-E508-447D-AC42-3B23EB51796A}" presName="hierRoot2" presStyleCnt="0">
        <dgm:presLayoutVars>
          <dgm:hierBranch val="init"/>
        </dgm:presLayoutVars>
      </dgm:prSet>
      <dgm:spPr/>
    </dgm:pt>
    <dgm:pt modelId="{C9BDC320-D915-42B2-8FD7-D7DEDBBEF173}" type="pres">
      <dgm:prSet presAssocID="{7B46A80E-E508-447D-AC42-3B23EB51796A}" presName="rootComposite" presStyleCnt="0"/>
      <dgm:spPr/>
    </dgm:pt>
    <dgm:pt modelId="{EE715704-A58C-46C9-BEDE-0929AAF82FAB}" type="pres">
      <dgm:prSet presAssocID="{7B46A80E-E508-447D-AC42-3B23EB51796A}" presName="rootText" presStyleLbl="node4" presStyleIdx="5" presStyleCnt="14" custScaleX="396123" custScaleY="302879">
        <dgm:presLayoutVars>
          <dgm:chPref val="3"/>
        </dgm:presLayoutVars>
      </dgm:prSet>
      <dgm:spPr/>
      <dgm:t>
        <a:bodyPr/>
        <a:lstStyle/>
        <a:p>
          <a:endParaRPr lang="ru-RU"/>
        </a:p>
      </dgm:t>
    </dgm:pt>
    <dgm:pt modelId="{4DE0A5F4-7C32-445A-AD75-53371C399509}" type="pres">
      <dgm:prSet presAssocID="{7B46A80E-E508-447D-AC42-3B23EB51796A}" presName="rootConnector" presStyleLbl="node4" presStyleIdx="5" presStyleCnt="14"/>
      <dgm:spPr/>
      <dgm:t>
        <a:bodyPr/>
        <a:lstStyle/>
        <a:p>
          <a:endParaRPr lang="ru-RU"/>
        </a:p>
      </dgm:t>
    </dgm:pt>
    <dgm:pt modelId="{8E1ADF19-1D4F-4F7D-92D4-D003CEC8C1B7}" type="pres">
      <dgm:prSet presAssocID="{7B46A80E-E508-447D-AC42-3B23EB51796A}" presName="hierChild4" presStyleCnt="0"/>
      <dgm:spPr/>
    </dgm:pt>
    <dgm:pt modelId="{9CE00898-0273-410E-88B2-024F6129B05F}" type="pres">
      <dgm:prSet presAssocID="{7B46A80E-E508-447D-AC42-3B23EB51796A}" presName="hierChild5" presStyleCnt="0"/>
      <dgm:spPr/>
    </dgm:pt>
    <dgm:pt modelId="{1466E859-CC72-4320-89D3-02476D421984}" type="pres">
      <dgm:prSet presAssocID="{EA0AB4E2-6791-4AF0-9B7E-EC8A714634A0}" presName="Name37" presStyleLbl="parChTrans1D4" presStyleIdx="6" presStyleCnt="14"/>
      <dgm:spPr/>
      <dgm:t>
        <a:bodyPr/>
        <a:lstStyle/>
        <a:p>
          <a:endParaRPr lang="ru-RU"/>
        </a:p>
      </dgm:t>
    </dgm:pt>
    <dgm:pt modelId="{BA49CF7A-8E2A-46BB-B50B-A630E339FE86}" type="pres">
      <dgm:prSet presAssocID="{E4C52693-BE6E-4DAD-A63D-0021E3C9584D}" presName="hierRoot2" presStyleCnt="0">
        <dgm:presLayoutVars>
          <dgm:hierBranch val="init"/>
        </dgm:presLayoutVars>
      </dgm:prSet>
      <dgm:spPr/>
    </dgm:pt>
    <dgm:pt modelId="{B13D22F1-328D-4B8A-866C-C87C6ADA04BC}" type="pres">
      <dgm:prSet presAssocID="{E4C52693-BE6E-4DAD-A63D-0021E3C9584D}" presName="rootComposite" presStyleCnt="0"/>
      <dgm:spPr/>
    </dgm:pt>
    <dgm:pt modelId="{0950C3F4-510D-4B5F-8B96-928B0035BA5B}" type="pres">
      <dgm:prSet presAssocID="{E4C52693-BE6E-4DAD-A63D-0021E3C9584D}" presName="rootText" presStyleLbl="node4" presStyleIdx="6" presStyleCnt="14" custScaleX="413933" custScaleY="191768">
        <dgm:presLayoutVars>
          <dgm:chPref val="3"/>
        </dgm:presLayoutVars>
      </dgm:prSet>
      <dgm:spPr/>
      <dgm:t>
        <a:bodyPr/>
        <a:lstStyle/>
        <a:p>
          <a:endParaRPr lang="ru-RU"/>
        </a:p>
      </dgm:t>
    </dgm:pt>
    <dgm:pt modelId="{E36279B9-2AA1-4D55-A246-FF1842C7A5EE}" type="pres">
      <dgm:prSet presAssocID="{E4C52693-BE6E-4DAD-A63D-0021E3C9584D}" presName="rootConnector" presStyleLbl="node4" presStyleIdx="6" presStyleCnt="14"/>
      <dgm:spPr/>
      <dgm:t>
        <a:bodyPr/>
        <a:lstStyle/>
        <a:p>
          <a:endParaRPr lang="ru-RU"/>
        </a:p>
      </dgm:t>
    </dgm:pt>
    <dgm:pt modelId="{F65F586B-0761-4B5C-A2C9-7AF0A91ECDBA}" type="pres">
      <dgm:prSet presAssocID="{E4C52693-BE6E-4DAD-A63D-0021E3C9584D}" presName="hierChild4" presStyleCnt="0"/>
      <dgm:spPr/>
    </dgm:pt>
    <dgm:pt modelId="{1495223C-5423-47D9-9AA1-748C32265825}" type="pres">
      <dgm:prSet presAssocID="{E4C52693-BE6E-4DAD-A63D-0021E3C9584D}" presName="hierChild5" presStyleCnt="0"/>
      <dgm:spPr/>
    </dgm:pt>
    <dgm:pt modelId="{CE814FDA-C672-4291-B182-40202B0D6CFB}" type="pres">
      <dgm:prSet presAssocID="{031584DB-E8CD-4454-843F-F19B1F66B22B}" presName="Name37" presStyleLbl="parChTrans1D4" presStyleIdx="7" presStyleCnt="14"/>
      <dgm:spPr/>
      <dgm:t>
        <a:bodyPr/>
        <a:lstStyle/>
        <a:p>
          <a:endParaRPr lang="ru-RU"/>
        </a:p>
      </dgm:t>
    </dgm:pt>
    <dgm:pt modelId="{FB3D77A6-704A-4B66-985F-E7AEC906167E}" type="pres">
      <dgm:prSet presAssocID="{94D57EBC-E17D-43CE-AADB-50F00C1FEC78}" presName="hierRoot2" presStyleCnt="0">
        <dgm:presLayoutVars>
          <dgm:hierBranch val="init"/>
        </dgm:presLayoutVars>
      </dgm:prSet>
      <dgm:spPr/>
    </dgm:pt>
    <dgm:pt modelId="{79AAECB3-F54A-4630-B700-08E4C4DD1D39}" type="pres">
      <dgm:prSet presAssocID="{94D57EBC-E17D-43CE-AADB-50F00C1FEC78}" presName="rootComposite" presStyleCnt="0"/>
      <dgm:spPr/>
    </dgm:pt>
    <dgm:pt modelId="{F006C2B4-D833-4334-B214-134B9CFAC7A1}" type="pres">
      <dgm:prSet presAssocID="{94D57EBC-E17D-43CE-AADB-50F00C1FEC78}" presName="rootText" presStyleLbl="node4" presStyleIdx="7" presStyleCnt="14" custScaleX="352484" custScaleY="978415">
        <dgm:presLayoutVars>
          <dgm:chPref val="3"/>
        </dgm:presLayoutVars>
      </dgm:prSet>
      <dgm:spPr/>
      <dgm:t>
        <a:bodyPr/>
        <a:lstStyle/>
        <a:p>
          <a:endParaRPr lang="ru-RU"/>
        </a:p>
      </dgm:t>
    </dgm:pt>
    <dgm:pt modelId="{F7E9F438-4F76-4D2E-9D11-7FEDAEB9F02A}" type="pres">
      <dgm:prSet presAssocID="{94D57EBC-E17D-43CE-AADB-50F00C1FEC78}" presName="rootConnector" presStyleLbl="node4" presStyleIdx="7" presStyleCnt="14"/>
      <dgm:spPr/>
      <dgm:t>
        <a:bodyPr/>
        <a:lstStyle/>
        <a:p>
          <a:endParaRPr lang="ru-RU"/>
        </a:p>
      </dgm:t>
    </dgm:pt>
    <dgm:pt modelId="{859C563A-1BAE-46DD-8812-93DBB181600C}" type="pres">
      <dgm:prSet presAssocID="{94D57EBC-E17D-43CE-AADB-50F00C1FEC78}" presName="hierChild4" presStyleCnt="0"/>
      <dgm:spPr/>
    </dgm:pt>
    <dgm:pt modelId="{E7B26999-38F2-49D4-9050-4D97943BD155}" type="pres">
      <dgm:prSet presAssocID="{94D57EBC-E17D-43CE-AADB-50F00C1FEC78}" presName="hierChild5" presStyleCnt="0"/>
      <dgm:spPr/>
    </dgm:pt>
    <dgm:pt modelId="{F6DF42E3-BFF5-4411-A350-BC4F1DABA74D}" type="pres">
      <dgm:prSet presAssocID="{9090F040-2E65-4298-BDFF-71C6505A5967}" presName="hierChild5" presStyleCnt="0"/>
      <dgm:spPr/>
    </dgm:pt>
    <dgm:pt modelId="{CD1C05A2-6AD2-4993-837F-F56E08F9A547}" type="pres">
      <dgm:prSet presAssocID="{EB966535-8EC1-4665-89BF-17F6C57421EC}" presName="Name35" presStyleLbl="parChTrans1D3" presStyleIdx="2" presStyleCnt="11"/>
      <dgm:spPr/>
      <dgm:t>
        <a:bodyPr/>
        <a:lstStyle/>
        <a:p>
          <a:endParaRPr lang="ru-RU"/>
        </a:p>
      </dgm:t>
    </dgm:pt>
    <dgm:pt modelId="{6C3257A5-330A-409B-8D57-2F7136B9578D}" type="pres">
      <dgm:prSet presAssocID="{1CBB3255-4921-4D1A-98BE-DEA17A18A07F}" presName="hierRoot2" presStyleCnt="0">
        <dgm:presLayoutVars>
          <dgm:hierBranch val="init"/>
        </dgm:presLayoutVars>
      </dgm:prSet>
      <dgm:spPr/>
    </dgm:pt>
    <dgm:pt modelId="{76049EC6-B932-4A1D-84C7-50EA8AF0F70A}" type="pres">
      <dgm:prSet presAssocID="{1CBB3255-4921-4D1A-98BE-DEA17A18A07F}" presName="rootComposite" presStyleCnt="0"/>
      <dgm:spPr/>
    </dgm:pt>
    <dgm:pt modelId="{7392CE33-C503-4280-8FB1-8D20A5F1E6D9}" type="pres">
      <dgm:prSet presAssocID="{1CBB3255-4921-4D1A-98BE-DEA17A18A07F}" presName="rootText" presStyleLbl="node3" presStyleIdx="2" presStyleCnt="11" custScaleX="405825" custScaleY="390324">
        <dgm:presLayoutVars>
          <dgm:chPref val="3"/>
        </dgm:presLayoutVars>
      </dgm:prSet>
      <dgm:spPr/>
      <dgm:t>
        <a:bodyPr/>
        <a:lstStyle/>
        <a:p>
          <a:endParaRPr lang="ru-RU"/>
        </a:p>
      </dgm:t>
    </dgm:pt>
    <dgm:pt modelId="{372148D5-E61B-4D1D-B6F1-BBD046E7FDE3}" type="pres">
      <dgm:prSet presAssocID="{1CBB3255-4921-4D1A-98BE-DEA17A18A07F}" presName="rootConnector" presStyleLbl="node3" presStyleIdx="2" presStyleCnt="11"/>
      <dgm:spPr/>
      <dgm:t>
        <a:bodyPr/>
        <a:lstStyle/>
        <a:p>
          <a:endParaRPr lang="ru-RU"/>
        </a:p>
      </dgm:t>
    </dgm:pt>
    <dgm:pt modelId="{6100EFE5-5F70-4798-8719-2E80E8E68F8E}" type="pres">
      <dgm:prSet presAssocID="{1CBB3255-4921-4D1A-98BE-DEA17A18A07F}" presName="hierChild4" presStyleCnt="0"/>
      <dgm:spPr/>
    </dgm:pt>
    <dgm:pt modelId="{E5275E54-205D-423C-A676-ECB0E854FF3F}" type="pres">
      <dgm:prSet presAssocID="{FB307ECA-785F-4011-80BB-3ED2855ECC1C}" presName="Name37" presStyleLbl="parChTrans1D4" presStyleIdx="8" presStyleCnt="14"/>
      <dgm:spPr/>
      <dgm:t>
        <a:bodyPr/>
        <a:lstStyle/>
        <a:p>
          <a:endParaRPr lang="ru-RU"/>
        </a:p>
      </dgm:t>
    </dgm:pt>
    <dgm:pt modelId="{82FF2A90-168F-43DA-951E-C43E46655898}" type="pres">
      <dgm:prSet presAssocID="{0A762AE6-30C4-4AD4-AE88-E835CD1DB7F9}" presName="hierRoot2" presStyleCnt="0">
        <dgm:presLayoutVars>
          <dgm:hierBranch val="init"/>
        </dgm:presLayoutVars>
      </dgm:prSet>
      <dgm:spPr/>
    </dgm:pt>
    <dgm:pt modelId="{8EEABF34-1537-4749-A3AE-4EFE777E8221}" type="pres">
      <dgm:prSet presAssocID="{0A762AE6-30C4-4AD4-AE88-E835CD1DB7F9}" presName="rootComposite" presStyleCnt="0"/>
      <dgm:spPr/>
    </dgm:pt>
    <dgm:pt modelId="{997825C3-C820-4AF8-B0D4-00E52BE4BEA2}" type="pres">
      <dgm:prSet presAssocID="{0A762AE6-30C4-4AD4-AE88-E835CD1DB7F9}" presName="rootText" presStyleLbl="node4" presStyleIdx="8" presStyleCnt="14" custScaleX="436185" custScaleY="269971">
        <dgm:presLayoutVars>
          <dgm:chPref val="3"/>
        </dgm:presLayoutVars>
      </dgm:prSet>
      <dgm:spPr/>
      <dgm:t>
        <a:bodyPr/>
        <a:lstStyle/>
        <a:p>
          <a:endParaRPr lang="ru-RU"/>
        </a:p>
      </dgm:t>
    </dgm:pt>
    <dgm:pt modelId="{FCAF58D9-3A67-4437-AFAA-FBC1D1BFE955}" type="pres">
      <dgm:prSet presAssocID="{0A762AE6-30C4-4AD4-AE88-E835CD1DB7F9}" presName="rootConnector" presStyleLbl="node4" presStyleIdx="8" presStyleCnt="14"/>
      <dgm:spPr/>
      <dgm:t>
        <a:bodyPr/>
        <a:lstStyle/>
        <a:p>
          <a:endParaRPr lang="ru-RU"/>
        </a:p>
      </dgm:t>
    </dgm:pt>
    <dgm:pt modelId="{C66FA893-9D9B-4CD4-ADB0-C32D075C8492}" type="pres">
      <dgm:prSet presAssocID="{0A762AE6-30C4-4AD4-AE88-E835CD1DB7F9}" presName="hierChild4" presStyleCnt="0"/>
      <dgm:spPr/>
    </dgm:pt>
    <dgm:pt modelId="{3F4DC66D-65A8-4C0D-A070-DA726583C140}" type="pres">
      <dgm:prSet presAssocID="{0A762AE6-30C4-4AD4-AE88-E835CD1DB7F9}" presName="hierChild5" presStyleCnt="0"/>
      <dgm:spPr/>
    </dgm:pt>
    <dgm:pt modelId="{4AD894A8-C9D1-4294-8FB3-38F4A43C68AD}" type="pres">
      <dgm:prSet presAssocID="{B55B6D9D-F19C-419C-AF21-3B1314529C8E}" presName="Name37" presStyleLbl="parChTrans1D4" presStyleIdx="9" presStyleCnt="14"/>
      <dgm:spPr/>
      <dgm:t>
        <a:bodyPr/>
        <a:lstStyle/>
        <a:p>
          <a:endParaRPr lang="ru-RU"/>
        </a:p>
      </dgm:t>
    </dgm:pt>
    <dgm:pt modelId="{8BD153A6-180D-4458-A896-93B42274C7A6}" type="pres">
      <dgm:prSet presAssocID="{F8802294-71DB-4EA3-8444-995C39800DB1}" presName="hierRoot2" presStyleCnt="0">
        <dgm:presLayoutVars>
          <dgm:hierBranch val="init"/>
        </dgm:presLayoutVars>
      </dgm:prSet>
      <dgm:spPr/>
    </dgm:pt>
    <dgm:pt modelId="{6994C951-CBAB-4FBC-A0C6-19B9208C69D1}" type="pres">
      <dgm:prSet presAssocID="{F8802294-71DB-4EA3-8444-995C39800DB1}" presName="rootComposite" presStyleCnt="0"/>
      <dgm:spPr/>
    </dgm:pt>
    <dgm:pt modelId="{C7295B89-3EDB-4D7A-AACF-77D35189B061}" type="pres">
      <dgm:prSet presAssocID="{F8802294-71DB-4EA3-8444-995C39800DB1}" presName="rootText" presStyleLbl="node4" presStyleIdx="9" presStyleCnt="14" custScaleX="460034" custScaleY="562345">
        <dgm:presLayoutVars>
          <dgm:chPref val="3"/>
        </dgm:presLayoutVars>
      </dgm:prSet>
      <dgm:spPr/>
      <dgm:t>
        <a:bodyPr/>
        <a:lstStyle/>
        <a:p>
          <a:endParaRPr lang="ru-RU"/>
        </a:p>
      </dgm:t>
    </dgm:pt>
    <dgm:pt modelId="{A92AF643-B897-467D-9521-AF5E3F13531C}" type="pres">
      <dgm:prSet presAssocID="{F8802294-71DB-4EA3-8444-995C39800DB1}" presName="rootConnector" presStyleLbl="node4" presStyleIdx="9" presStyleCnt="14"/>
      <dgm:spPr/>
      <dgm:t>
        <a:bodyPr/>
        <a:lstStyle/>
        <a:p>
          <a:endParaRPr lang="ru-RU"/>
        </a:p>
      </dgm:t>
    </dgm:pt>
    <dgm:pt modelId="{B9D9F3DC-469C-4E06-AAA0-F506768886E1}" type="pres">
      <dgm:prSet presAssocID="{F8802294-71DB-4EA3-8444-995C39800DB1}" presName="hierChild4" presStyleCnt="0"/>
      <dgm:spPr/>
    </dgm:pt>
    <dgm:pt modelId="{5F54272F-1499-47CB-A577-C981080FC08E}" type="pres">
      <dgm:prSet presAssocID="{F8802294-71DB-4EA3-8444-995C39800DB1}" presName="hierChild5" presStyleCnt="0"/>
      <dgm:spPr/>
    </dgm:pt>
    <dgm:pt modelId="{C9FB8457-A65F-4924-819B-ABD313352D6C}" type="pres">
      <dgm:prSet presAssocID="{298B9C1E-4945-4895-95D2-CF24C0C74321}" presName="Name37" presStyleLbl="parChTrans1D4" presStyleIdx="10" presStyleCnt="14"/>
      <dgm:spPr/>
      <dgm:t>
        <a:bodyPr/>
        <a:lstStyle/>
        <a:p>
          <a:endParaRPr lang="ru-RU"/>
        </a:p>
      </dgm:t>
    </dgm:pt>
    <dgm:pt modelId="{D53BFBCB-454A-4CD4-8390-2C8C604D35CD}" type="pres">
      <dgm:prSet presAssocID="{65182168-84FC-49F7-B5BB-E35D1CCD3882}" presName="hierRoot2" presStyleCnt="0">
        <dgm:presLayoutVars>
          <dgm:hierBranch val="init"/>
        </dgm:presLayoutVars>
      </dgm:prSet>
      <dgm:spPr/>
    </dgm:pt>
    <dgm:pt modelId="{0201E1C0-44BC-4979-BEB5-04C6F8218F9A}" type="pres">
      <dgm:prSet presAssocID="{65182168-84FC-49F7-B5BB-E35D1CCD3882}" presName="rootComposite" presStyleCnt="0"/>
      <dgm:spPr/>
    </dgm:pt>
    <dgm:pt modelId="{967CC470-4771-4CD2-A05F-D7B579112E19}" type="pres">
      <dgm:prSet presAssocID="{65182168-84FC-49F7-B5BB-E35D1CCD3882}" presName="rootText" presStyleLbl="node4" presStyleIdx="10" presStyleCnt="14" custScaleX="513158" custScaleY="364025">
        <dgm:presLayoutVars>
          <dgm:chPref val="3"/>
        </dgm:presLayoutVars>
      </dgm:prSet>
      <dgm:spPr/>
      <dgm:t>
        <a:bodyPr/>
        <a:lstStyle/>
        <a:p>
          <a:endParaRPr lang="ru-RU"/>
        </a:p>
      </dgm:t>
    </dgm:pt>
    <dgm:pt modelId="{F7935C17-AD71-4346-9715-7D046D3A1999}" type="pres">
      <dgm:prSet presAssocID="{65182168-84FC-49F7-B5BB-E35D1CCD3882}" presName="rootConnector" presStyleLbl="node4" presStyleIdx="10" presStyleCnt="14"/>
      <dgm:spPr/>
      <dgm:t>
        <a:bodyPr/>
        <a:lstStyle/>
        <a:p>
          <a:endParaRPr lang="ru-RU"/>
        </a:p>
      </dgm:t>
    </dgm:pt>
    <dgm:pt modelId="{9CAD3C02-D565-4ABB-883E-446A5AFB0832}" type="pres">
      <dgm:prSet presAssocID="{65182168-84FC-49F7-B5BB-E35D1CCD3882}" presName="hierChild4" presStyleCnt="0"/>
      <dgm:spPr/>
    </dgm:pt>
    <dgm:pt modelId="{B6687A82-32AC-4F3C-9908-A4B6EDBF29DB}" type="pres">
      <dgm:prSet presAssocID="{65182168-84FC-49F7-B5BB-E35D1CCD3882}" presName="hierChild5" presStyleCnt="0"/>
      <dgm:spPr/>
    </dgm:pt>
    <dgm:pt modelId="{C3EFB39D-3565-4F30-8096-5B78745FA082}" type="pres">
      <dgm:prSet presAssocID="{234FEB04-8201-47B8-8C71-A7F4B4A53CF9}" presName="Name37" presStyleLbl="parChTrans1D4" presStyleIdx="11" presStyleCnt="14"/>
      <dgm:spPr/>
      <dgm:t>
        <a:bodyPr/>
        <a:lstStyle/>
        <a:p>
          <a:endParaRPr lang="ru-RU"/>
        </a:p>
      </dgm:t>
    </dgm:pt>
    <dgm:pt modelId="{760A0DC8-2808-44F8-B541-117A5F938936}" type="pres">
      <dgm:prSet presAssocID="{0B6542D6-8094-4A64-80D4-490433D8D95B}" presName="hierRoot2" presStyleCnt="0">
        <dgm:presLayoutVars>
          <dgm:hierBranch val="init"/>
        </dgm:presLayoutVars>
      </dgm:prSet>
      <dgm:spPr/>
    </dgm:pt>
    <dgm:pt modelId="{67610382-FA83-4702-86EC-FFBD1334A6D6}" type="pres">
      <dgm:prSet presAssocID="{0B6542D6-8094-4A64-80D4-490433D8D95B}" presName="rootComposite" presStyleCnt="0"/>
      <dgm:spPr/>
    </dgm:pt>
    <dgm:pt modelId="{B49DB96F-9BA1-4E1E-A51B-68518EBB08FC}" type="pres">
      <dgm:prSet presAssocID="{0B6542D6-8094-4A64-80D4-490433D8D95B}" presName="rootText" presStyleLbl="node4" presStyleIdx="11" presStyleCnt="14" custScaleX="444070" custScaleY="230334">
        <dgm:presLayoutVars>
          <dgm:chPref val="3"/>
        </dgm:presLayoutVars>
      </dgm:prSet>
      <dgm:spPr/>
      <dgm:t>
        <a:bodyPr/>
        <a:lstStyle/>
        <a:p>
          <a:endParaRPr lang="ru-RU"/>
        </a:p>
      </dgm:t>
    </dgm:pt>
    <dgm:pt modelId="{36417A83-9520-47D5-9536-76F6B7AB8D74}" type="pres">
      <dgm:prSet presAssocID="{0B6542D6-8094-4A64-80D4-490433D8D95B}" presName="rootConnector" presStyleLbl="node4" presStyleIdx="11" presStyleCnt="14"/>
      <dgm:spPr/>
      <dgm:t>
        <a:bodyPr/>
        <a:lstStyle/>
        <a:p>
          <a:endParaRPr lang="ru-RU"/>
        </a:p>
      </dgm:t>
    </dgm:pt>
    <dgm:pt modelId="{D7AF1632-634B-4FE7-9F8A-366370CDDDD3}" type="pres">
      <dgm:prSet presAssocID="{0B6542D6-8094-4A64-80D4-490433D8D95B}" presName="hierChild4" presStyleCnt="0"/>
      <dgm:spPr/>
    </dgm:pt>
    <dgm:pt modelId="{02BE2782-3885-4460-A3D5-6405111E0D47}" type="pres">
      <dgm:prSet presAssocID="{0B6542D6-8094-4A64-80D4-490433D8D95B}" presName="hierChild5" presStyleCnt="0"/>
      <dgm:spPr/>
    </dgm:pt>
    <dgm:pt modelId="{0A63AA98-99B5-4272-9E8D-6E97F74BD662}" type="pres">
      <dgm:prSet presAssocID="{97B90E4D-FB7A-481D-8E9E-A710393E58CA}" presName="Name37" presStyleLbl="parChTrans1D4" presStyleIdx="12" presStyleCnt="14"/>
      <dgm:spPr/>
      <dgm:t>
        <a:bodyPr/>
        <a:lstStyle/>
        <a:p>
          <a:endParaRPr lang="ru-RU"/>
        </a:p>
      </dgm:t>
    </dgm:pt>
    <dgm:pt modelId="{9231975F-A643-40E4-86E8-9B1DB37B4D4F}" type="pres">
      <dgm:prSet presAssocID="{6420F93B-AE78-4D6C-A70A-F6739D7F7B48}" presName="hierRoot2" presStyleCnt="0">
        <dgm:presLayoutVars>
          <dgm:hierBranch val="init"/>
        </dgm:presLayoutVars>
      </dgm:prSet>
      <dgm:spPr/>
    </dgm:pt>
    <dgm:pt modelId="{8652886C-1458-4EB8-8BD5-619A619DFE75}" type="pres">
      <dgm:prSet presAssocID="{6420F93B-AE78-4D6C-A70A-F6739D7F7B48}" presName="rootComposite" presStyleCnt="0"/>
      <dgm:spPr/>
    </dgm:pt>
    <dgm:pt modelId="{CD12EC22-7264-41E8-A4BA-C0F2F6B96604}" type="pres">
      <dgm:prSet presAssocID="{6420F93B-AE78-4D6C-A70A-F6739D7F7B48}" presName="rootText" presStyleLbl="node4" presStyleIdx="12" presStyleCnt="14" custScaleX="463564" custScaleY="152057">
        <dgm:presLayoutVars>
          <dgm:chPref val="3"/>
        </dgm:presLayoutVars>
      </dgm:prSet>
      <dgm:spPr/>
      <dgm:t>
        <a:bodyPr/>
        <a:lstStyle/>
        <a:p>
          <a:endParaRPr lang="ru-RU"/>
        </a:p>
      </dgm:t>
    </dgm:pt>
    <dgm:pt modelId="{8514B6BD-3522-4C91-9BB2-35D50186C3A2}" type="pres">
      <dgm:prSet presAssocID="{6420F93B-AE78-4D6C-A70A-F6739D7F7B48}" presName="rootConnector" presStyleLbl="node4" presStyleIdx="12" presStyleCnt="14"/>
      <dgm:spPr/>
      <dgm:t>
        <a:bodyPr/>
        <a:lstStyle/>
        <a:p>
          <a:endParaRPr lang="ru-RU"/>
        </a:p>
      </dgm:t>
    </dgm:pt>
    <dgm:pt modelId="{5980A7F5-CDB5-4162-BF81-3F0B80A9BD69}" type="pres">
      <dgm:prSet presAssocID="{6420F93B-AE78-4D6C-A70A-F6739D7F7B48}" presName="hierChild4" presStyleCnt="0"/>
      <dgm:spPr/>
    </dgm:pt>
    <dgm:pt modelId="{1FA5CE85-F392-4E41-8662-9480824C415A}" type="pres">
      <dgm:prSet presAssocID="{6420F93B-AE78-4D6C-A70A-F6739D7F7B48}" presName="hierChild5" presStyleCnt="0"/>
      <dgm:spPr/>
    </dgm:pt>
    <dgm:pt modelId="{A2B70CA5-2D97-43D1-83DE-867BB7AAD33D}" type="pres">
      <dgm:prSet presAssocID="{8BC8E31B-EF21-42E2-800F-B57A2AA68766}" presName="Name37" presStyleLbl="parChTrans1D4" presStyleIdx="13" presStyleCnt="14"/>
      <dgm:spPr/>
      <dgm:t>
        <a:bodyPr/>
        <a:lstStyle/>
        <a:p>
          <a:endParaRPr lang="ru-RU"/>
        </a:p>
      </dgm:t>
    </dgm:pt>
    <dgm:pt modelId="{736C22A0-49F0-4A04-A623-DB68D00613FE}" type="pres">
      <dgm:prSet presAssocID="{1CCEF555-7CF5-43CA-8793-F7BB5F7EEEB0}" presName="hierRoot2" presStyleCnt="0">
        <dgm:presLayoutVars>
          <dgm:hierBranch val="init"/>
        </dgm:presLayoutVars>
      </dgm:prSet>
      <dgm:spPr/>
    </dgm:pt>
    <dgm:pt modelId="{0142C441-6ACB-4CA9-803A-49C211DDCD0A}" type="pres">
      <dgm:prSet presAssocID="{1CCEF555-7CF5-43CA-8793-F7BB5F7EEEB0}" presName="rootComposite" presStyleCnt="0"/>
      <dgm:spPr/>
    </dgm:pt>
    <dgm:pt modelId="{E639AF18-445C-4BEF-AE39-8BB53E67E4AE}" type="pres">
      <dgm:prSet presAssocID="{1CCEF555-7CF5-43CA-8793-F7BB5F7EEEB0}" presName="rootText" presStyleLbl="node4" presStyleIdx="13" presStyleCnt="14" custScaleX="481977" custScaleY="160855">
        <dgm:presLayoutVars>
          <dgm:chPref val="3"/>
        </dgm:presLayoutVars>
      </dgm:prSet>
      <dgm:spPr/>
      <dgm:t>
        <a:bodyPr/>
        <a:lstStyle/>
        <a:p>
          <a:endParaRPr lang="ru-RU"/>
        </a:p>
      </dgm:t>
    </dgm:pt>
    <dgm:pt modelId="{BD224DF9-DBF8-46D8-BE9A-4341CC38B978}" type="pres">
      <dgm:prSet presAssocID="{1CCEF555-7CF5-43CA-8793-F7BB5F7EEEB0}" presName="rootConnector" presStyleLbl="node4" presStyleIdx="13" presStyleCnt="14"/>
      <dgm:spPr/>
      <dgm:t>
        <a:bodyPr/>
        <a:lstStyle/>
        <a:p>
          <a:endParaRPr lang="ru-RU"/>
        </a:p>
      </dgm:t>
    </dgm:pt>
    <dgm:pt modelId="{4C866597-6C63-402D-9EF1-801922B62D8A}" type="pres">
      <dgm:prSet presAssocID="{1CCEF555-7CF5-43CA-8793-F7BB5F7EEEB0}" presName="hierChild4" presStyleCnt="0"/>
      <dgm:spPr/>
    </dgm:pt>
    <dgm:pt modelId="{F2C30D5B-2E9D-4843-843D-AA4686433EAE}" type="pres">
      <dgm:prSet presAssocID="{1CCEF555-7CF5-43CA-8793-F7BB5F7EEEB0}" presName="hierChild5" presStyleCnt="0"/>
      <dgm:spPr/>
    </dgm:pt>
    <dgm:pt modelId="{C37E82D9-0D1B-48E4-92A1-D40E43FCAAC2}" type="pres">
      <dgm:prSet presAssocID="{1CBB3255-4921-4D1A-98BE-DEA17A18A07F}" presName="hierChild5" presStyleCnt="0"/>
      <dgm:spPr/>
    </dgm:pt>
    <dgm:pt modelId="{A732FDC3-1A40-4D7D-BB95-DB63AF35B765}" type="pres">
      <dgm:prSet presAssocID="{B43A92B4-04E1-4B90-A6D9-91740D0B179C}" presName="hierChild5" presStyleCnt="0"/>
      <dgm:spPr/>
    </dgm:pt>
    <dgm:pt modelId="{FAE726E8-2EE6-4382-83B5-324F128CFF46}" type="pres">
      <dgm:prSet presAssocID="{66D71501-AAFE-4FCF-B976-A9792035F8AB}" presName="Name37" presStyleLbl="parChTrans1D2" presStyleIdx="1" presStyleCnt="2"/>
      <dgm:spPr/>
      <dgm:t>
        <a:bodyPr/>
        <a:lstStyle/>
        <a:p>
          <a:endParaRPr lang="ru-RU"/>
        </a:p>
      </dgm:t>
    </dgm:pt>
    <dgm:pt modelId="{570C013C-F0B8-4BB3-BE34-9B3BF164E73F}" type="pres">
      <dgm:prSet presAssocID="{4A987961-DA56-4F14-B2B1-B703BC69C035}" presName="hierRoot2" presStyleCnt="0">
        <dgm:presLayoutVars>
          <dgm:hierBranch val="r"/>
        </dgm:presLayoutVars>
      </dgm:prSet>
      <dgm:spPr/>
    </dgm:pt>
    <dgm:pt modelId="{EC9ED2C3-1B0A-4F9A-880C-6F4C100694FE}" type="pres">
      <dgm:prSet presAssocID="{4A987961-DA56-4F14-B2B1-B703BC69C035}" presName="rootComposite" presStyleCnt="0"/>
      <dgm:spPr/>
    </dgm:pt>
    <dgm:pt modelId="{3135AF4A-0287-4AAF-970F-974EA544D59E}" type="pres">
      <dgm:prSet presAssocID="{4A987961-DA56-4F14-B2B1-B703BC69C035}" presName="rootText" presStyleLbl="node2" presStyleIdx="1" presStyleCnt="2" custScaleX="570929" custScaleY="333245">
        <dgm:presLayoutVars>
          <dgm:chPref val="3"/>
        </dgm:presLayoutVars>
      </dgm:prSet>
      <dgm:spPr>
        <a:prstGeom prst="rect">
          <a:avLst/>
        </a:prstGeom>
      </dgm:spPr>
      <dgm:t>
        <a:bodyPr/>
        <a:lstStyle/>
        <a:p>
          <a:endParaRPr lang="ru-RU"/>
        </a:p>
      </dgm:t>
    </dgm:pt>
    <dgm:pt modelId="{E1375815-9763-4B08-B0B2-A595582A98F6}" type="pres">
      <dgm:prSet presAssocID="{4A987961-DA56-4F14-B2B1-B703BC69C035}" presName="rootConnector" presStyleLbl="node2" presStyleIdx="1" presStyleCnt="2"/>
      <dgm:spPr/>
      <dgm:t>
        <a:bodyPr/>
        <a:lstStyle/>
        <a:p>
          <a:endParaRPr lang="ru-RU"/>
        </a:p>
      </dgm:t>
    </dgm:pt>
    <dgm:pt modelId="{0094246C-4B2B-4F99-9BE9-09DBEA04A51F}" type="pres">
      <dgm:prSet presAssocID="{4A987961-DA56-4F14-B2B1-B703BC69C035}" presName="hierChild4" presStyleCnt="0"/>
      <dgm:spPr/>
    </dgm:pt>
    <dgm:pt modelId="{051472F4-3AA3-4172-ADAE-5BE8DDEBB44D}" type="pres">
      <dgm:prSet presAssocID="{4516D483-E3EC-43A2-B5E5-F2C80DBEE8D3}" presName="Name50" presStyleLbl="parChTrans1D3" presStyleIdx="3" presStyleCnt="11"/>
      <dgm:spPr>
        <a:custGeom>
          <a:avLst/>
          <a:gdLst/>
          <a:ahLst/>
          <a:cxnLst/>
          <a:rect l="0" t="0" r="0" b="0"/>
          <a:pathLst>
            <a:path>
              <a:moveTo>
                <a:pt x="0" y="0"/>
              </a:moveTo>
              <a:lnTo>
                <a:pt x="0" y="562275"/>
              </a:lnTo>
              <a:lnTo>
                <a:pt x="183350" y="562275"/>
              </a:lnTo>
            </a:path>
          </a:pathLst>
        </a:custGeom>
      </dgm:spPr>
      <dgm:t>
        <a:bodyPr/>
        <a:lstStyle/>
        <a:p>
          <a:endParaRPr lang="ru-RU"/>
        </a:p>
      </dgm:t>
    </dgm:pt>
    <dgm:pt modelId="{8037C88F-DEE2-4656-B67D-BE2341404785}" type="pres">
      <dgm:prSet presAssocID="{7C6BF9CB-F886-4876-9EAB-CA76B2A743A5}" presName="hierRoot2" presStyleCnt="0">
        <dgm:presLayoutVars>
          <dgm:hierBranch val="r"/>
        </dgm:presLayoutVars>
      </dgm:prSet>
      <dgm:spPr/>
    </dgm:pt>
    <dgm:pt modelId="{A35A4D22-3E43-4AA7-BAE9-D8E13CFF7E07}" type="pres">
      <dgm:prSet presAssocID="{7C6BF9CB-F886-4876-9EAB-CA76B2A743A5}" presName="rootComposite" presStyleCnt="0"/>
      <dgm:spPr/>
    </dgm:pt>
    <dgm:pt modelId="{444B60EC-29FB-4595-A60E-B6935FBEB903}" type="pres">
      <dgm:prSet presAssocID="{7C6BF9CB-F886-4876-9EAB-CA76B2A743A5}" presName="rootText" presStyleLbl="node3" presStyleIdx="3" presStyleCnt="11" custScaleX="465366" custScaleY="237564">
        <dgm:presLayoutVars>
          <dgm:chPref val="3"/>
        </dgm:presLayoutVars>
      </dgm:prSet>
      <dgm:spPr>
        <a:prstGeom prst="rect">
          <a:avLst/>
        </a:prstGeom>
      </dgm:spPr>
      <dgm:t>
        <a:bodyPr/>
        <a:lstStyle/>
        <a:p>
          <a:endParaRPr lang="ru-RU"/>
        </a:p>
      </dgm:t>
    </dgm:pt>
    <dgm:pt modelId="{6BFBCCA8-D2A3-4B62-A1D5-2ECAC8EF3BE7}" type="pres">
      <dgm:prSet presAssocID="{7C6BF9CB-F886-4876-9EAB-CA76B2A743A5}" presName="rootConnector" presStyleLbl="node3" presStyleIdx="3" presStyleCnt="11"/>
      <dgm:spPr/>
      <dgm:t>
        <a:bodyPr/>
        <a:lstStyle/>
        <a:p>
          <a:endParaRPr lang="ru-RU"/>
        </a:p>
      </dgm:t>
    </dgm:pt>
    <dgm:pt modelId="{4D43A766-B650-4F0E-88C9-9FB842E2AD42}" type="pres">
      <dgm:prSet presAssocID="{7C6BF9CB-F886-4876-9EAB-CA76B2A743A5}" presName="hierChild4" presStyleCnt="0"/>
      <dgm:spPr/>
    </dgm:pt>
    <dgm:pt modelId="{45527CA8-4223-4A99-81DE-B921EE6605DC}" type="pres">
      <dgm:prSet presAssocID="{7C6BF9CB-F886-4876-9EAB-CA76B2A743A5}" presName="hierChild5" presStyleCnt="0"/>
      <dgm:spPr/>
    </dgm:pt>
    <dgm:pt modelId="{43309E08-2A8F-483D-8CFD-E13058A41ABC}" type="pres">
      <dgm:prSet presAssocID="{69B473AE-E2CE-4053-9246-890661E64A70}" presName="Name50" presStyleLbl="parChTrans1D3" presStyleIdx="4" presStyleCnt="11"/>
      <dgm:spPr/>
      <dgm:t>
        <a:bodyPr/>
        <a:lstStyle/>
        <a:p>
          <a:endParaRPr lang="ru-RU"/>
        </a:p>
      </dgm:t>
    </dgm:pt>
    <dgm:pt modelId="{6BF09AFD-907B-43C6-9805-2791A74CB1C7}" type="pres">
      <dgm:prSet presAssocID="{A8BD98A9-1DA9-4614-822E-DBD3DCB9103D}" presName="hierRoot2" presStyleCnt="0">
        <dgm:presLayoutVars>
          <dgm:hierBranch val="init"/>
        </dgm:presLayoutVars>
      </dgm:prSet>
      <dgm:spPr/>
    </dgm:pt>
    <dgm:pt modelId="{52F6F68D-6D6F-462A-9B01-2F414C201626}" type="pres">
      <dgm:prSet presAssocID="{A8BD98A9-1DA9-4614-822E-DBD3DCB9103D}" presName="rootComposite" presStyleCnt="0"/>
      <dgm:spPr/>
    </dgm:pt>
    <dgm:pt modelId="{A4C114FC-5432-45A0-A966-03F2EC99D6C8}" type="pres">
      <dgm:prSet presAssocID="{A8BD98A9-1DA9-4614-822E-DBD3DCB9103D}" presName="rootText" presStyleLbl="node3" presStyleIdx="4" presStyleCnt="11" custScaleX="608220" custScaleY="191200">
        <dgm:presLayoutVars>
          <dgm:chPref val="3"/>
        </dgm:presLayoutVars>
      </dgm:prSet>
      <dgm:spPr/>
      <dgm:t>
        <a:bodyPr/>
        <a:lstStyle/>
        <a:p>
          <a:endParaRPr lang="ru-RU"/>
        </a:p>
      </dgm:t>
    </dgm:pt>
    <dgm:pt modelId="{2B425118-E63C-4DFD-9B9E-AC6C752B9C39}" type="pres">
      <dgm:prSet presAssocID="{A8BD98A9-1DA9-4614-822E-DBD3DCB9103D}" presName="rootConnector" presStyleLbl="node3" presStyleIdx="4" presStyleCnt="11"/>
      <dgm:spPr/>
      <dgm:t>
        <a:bodyPr/>
        <a:lstStyle/>
        <a:p>
          <a:endParaRPr lang="ru-RU"/>
        </a:p>
      </dgm:t>
    </dgm:pt>
    <dgm:pt modelId="{9BD02894-655E-4CF6-83C6-0961417AF963}" type="pres">
      <dgm:prSet presAssocID="{A8BD98A9-1DA9-4614-822E-DBD3DCB9103D}" presName="hierChild4" presStyleCnt="0"/>
      <dgm:spPr/>
    </dgm:pt>
    <dgm:pt modelId="{13D6CB43-E016-499F-9BE9-A7303A5A5FF4}" type="pres">
      <dgm:prSet presAssocID="{A8BD98A9-1DA9-4614-822E-DBD3DCB9103D}" presName="hierChild5" presStyleCnt="0"/>
      <dgm:spPr/>
    </dgm:pt>
    <dgm:pt modelId="{A2B3934E-4356-4FB3-BAA3-696BE1F5BC1A}" type="pres">
      <dgm:prSet presAssocID="{B362B83F-A863-4584-8090-61A7937A6AD5}" presName="Name50" presStyleLbl="parChTrans1D3" presStyleIdx="5" presStyleCnt="11"/>
      <dgm:spPr/>
      <dgm:t>
        <a:bodyPr/>
        <a:lstStyle/>
        <a:p>
          <a:endParaRPr lang="ru-RU"/>
        </a:p>
      </dgm:t>
    </dgm:pt>
    <dgm:pt modelId="{C80E3D16-5640-4FBD-82AE-5AFE65227677}" type="pres">
      <dgm:prSet presAssocID="{4BF74380-3B5B-4FCE-A40E-DDB919317663}" presName="hierRoot2" presStyleCnt="0">
        <dgm:presLayoutVars>
          <dgm:hierBranch val="init"/>
        </dgm:presLayoutVars>
      </dgm:prSet>
      <dgm:spPr/>
    </dgm:pt>
    <dgm:pt modelId="{6ACFA3BD-74EF-4A91-A5C6-6AC8170B6992}" type="pres">
      <dgm:prSet presAssocID="{4BF74380-3B5B-4FCE-A40E-DDB919317663}" presName="rootComposite" presStyleCnt="0"/>
      <dgm:spPr/>
    </dgm:pt>
    <dgm:pt modelId="{0538E729-876F-4ECC-ADE9-A32DB009556A}" type="pres">
      <dgm:prSet presAssocID="{4BF74380-3B5B-4FCE-A40E-DDB919317663}" presName="rootText" presStyleLbl="node3" presStyleIdx="5" presStyleCnt="11" custScaleX="735092" custScaleY="307412">
        <dgm:presLayoutVars>
          <dgm:chPref val="3"/>
        </dgm:presLayoutVars>
      </dgm:prSet>
      <dgm:spPr/>
      <dgm:t>
        <a:bodyPr/>
        <a:lstStyle/>
        <a:p>
          <a:endParaRPr lang="ru-RU"/>
        </a:p>
      </dgm:t>
    </dgm:pt>
    <dgm:pt modelId="{30FEDC8D-0AE2-42F6-999A-844CCFB0EE31}" type="pres">
      <dgm:prSet presAssocID="{4BF74380-3B5B-4FCE-A40E-DDB919317663}" presName="rootConnector" presStyleLbl="node3" presStyleIdx="5" presStyleCnt="11"/>
      <dgm:spPr/>
      <dgm:t>
        <a:bodyPr/>
        <a:lstStyle/>
        <a:p>
          <a:endParaRPr lang="ru-RU"/>
        </a:p>
      </dgm:t>
    </dgm:pt>
    <dgm:pt modelId="{4F0AC151-F313-4455-979C-1597AE41F922}" type="pres">
      <dgm:prSet presAssocID="{4BF74380-3B5B-4FCE-A40E-DDB919317663}" presName="hierChild4" presStyleCnt="0"/>
      <dgm:spPr/>
    </dgm:pt>
    <dgm:pt modelId="{AB190B6B-5867-4DBE-B4CF-26F8413F8E44}" type="pres">
      <dgm:prSet presAssocID="{4BF74380-3B5B-4FCE-A40E-DDB919317663}" presName="hierChild5" presStyleCnt="0"/>
      <dgm:spPr/>
    </dgm:pt>
    <dgm:pt modelId="{07B070F7-4FF5-441E-AF99-DB4B8665EDD7}" type="pres">
      <dgm:prSet presAssocID="{A573C682-9007-46F3-A1B0-E760FA1E84A4}" presName="Name50" presStyleLbl="parChTrans1D3" presStyleIdx="6" presStyleCnt="11"/>
      <dgm:spPr/>
      <dgm:t>
        <a:bodyPr/>
        <a:lstStyle/>
        <a:p>
          <a:endParaRPr lang="ru-RU"/>
        </a:p>
      </dgm:t>
    </dgm:pt>
    <dgm:pt modelId="{ECA316D1-8A2A-4A87-8332-5AC8743867B2}" type="pres">
      <dgm:prSet presAssocID="{11D82739-282A-4EDC-A3C1-CBDA8E12897B}" presName="hierRoot2" presStyleCnt="0">
        <dgm:presLayoutVars>
          <dgm:hierBranch val="init"/>
        </dgm:presLayoutVars>
      </dgm:prSet>
      <dgm:spPr/>
    </dgm:pt>
    <dgm:pt modelId="{CFEDC649-F736-4AC9-A42C-63B04ADA7B08}" type="pres">
      <dgm:prSet presAssocID="{11D82739-282A-4EDC-A3C1-CBDA8E12897B}" presName="rootComposite" presStyleCnt="0"/>
      <dgm:spPr/>
    </dgm:pt>
    <dgm:pt modelId="{42D1E8D5-FFF3-42D3-9F3C-9B55278271E0}" type="pres">
      <dgm:prSet presAssocID="{11D82739-282A-4EDC-A3C1-CBDA8E12897B}" presName="rootText" presStyleLbl="node3" presStyleIdx="6" presStyleCnt="11" custScaleX="916606" custScaleY="299541">
        <dgm:presLayoutVars>
          <dgm:chPref val="3"/>
        </dgm:presLayoutVars>
      </dgm:prSet>
      <dgm:spPr/>
      <dgm:t>
        <a:bodyPr/>
        <a:lstStyle/>
        <a:p>
          <a:endParaRPr lang="ru-RU"/>
        </a:p>
      </dgm:t>
    </dgm:pt>
    <dgm:pt modelId="{847F927A-9244-4CFC-9E8A-F9C4E2CFA5E6}" type="pres">
      <dgm:prSet presAssocID="{11D82739-282A-4EDC-A3C1-CBDA8E12897B}" presName="rootConnector" presStyleLbl="node3" presStyleIdx="6" presStyleCnt="11"/>
      <dgm:spPr/>
      <dgm:t>
        <a:bodyPr/>
        <a:lstStyle/>
        <a:p>
          <a:endParaRPr lang="ru-RU"/>
        </a:p>
      </dgm:t>
    </dgm:pt>
    <dgm:pt modelId="{65FD173B-F35E-44F3-9998-633AAE7A932A}" type="pres">
      <dgm:prSet presAssocID="{11D82739-282A-4EDC-A3C1-CBDA8E12897B}" presName="hierChild4" presStyleCnt="0"/>
      <dgm:spPr/>
    </dgm:pt>
    <dgm:pt modelId="{605D62F7-544F-4C56-92C6-55725D4FBE04}" type="pres">
      <dgm:prSet presAssocID="{11D82739-282A-4EDC-A3C1-CBDA8E12897B}" presName="hierChild5" presStyleCnt="0"/>
      <dgm:spPr/>
    </dgm:pt>
    <dgm:pt modelId="{41AE0DA2-E749-4680-B874-0C095D0720B4}" type="pres">
      <dgm:prSet presAssocID="{CE7A5079-5DB4-4B95-B483-AD4B848B3E23}" presName="Name50" presStyleLbl="parChTrans1D3" presStyleIdx="7" presStyleCnt="11"/>
      <dgm:spPr/>
      <dgm:t>
        <a:bodyPr/>
        <a:lstStyle/>
        <a:p>
          <a:endParaRPr lang="ru-RU"/>
        </a:p>
      </dgm:t>
    </dgm:pt>
    <dgm:pt modelId="{5D6717AE-EA59-41B1-BBE6-7BEAB285C97C}" type="pres">
      <dgm:prSet presAssocID="{BF2E815E-5018-4EE1-90FD-3750EE02345D}" presName="hierRoot2" presStyleCnt="0">
        <dgm:presLayoutVars>
          <dgm:hierBranch val="init"/>
        </dgm:presLayoutVars>
      </dgm:prSet>
      <dgm:spPr/>
    </dgm:pt>
    <dgm:pt modelId="{673EC473-8F9B-4DE8-805D-F974D411D28A}" type="pres">
      <dgm:prSet presAssocID="{BF2E815E-5018-4EE1-90FD-3750EE02345D}" presName="rootComposite" presStyleCnt="0"/>
      <dgm:spPr/>
    </dgm:pt>
    <dgm:pt modelId="{3BCBF0F5-9497-4FD5-9227-CF9FE56160DB}" type="pres">
      <dgm:prSet presAssocID="{BF2E815E-5018-4EE1-90FD-3750EE02345D}" presName="rootText" presStyleLbl="node3" presStyleIdx="7" presStyleCnt="11" custScaleX="806602" custScaleY="301820">
        <dgm:presLayoutVars>
          <dgm:chPref val="3"/>
        </dgm:presLayoutVars>
      </dgm:prSet>
      <dgm:spPr/>
      <dgm:t>
        <a:bodyPr/>
        <a:lstStyle/>
        <a:p>
          <a:endParaRPr lang="ru-RU"/>
        </a:p>
      </dgm:t>
    </dgm:pt>
    <dgm:pt modelId="{6E677E86-17B8-4CC8-B8C9-565414E7B273}" type="pres">
      <dgm:prSet presAssocID="{BF2E815E-5018-4EE1-90FD-3750EE02345D}" presName="rootConnector" presStyleLbl="node3" presStyleIdx="7" presStyleCnt="11"/>
      <dgm:spPr/>
      <dgm:t>
        <a:bodyPr/>
        <a:lstStyle/>
        <a:p>
          <a:endParaRPr lang="ru-RU"/>
        </a:p>
      </dgm:t>
    </dgm:pt>
    <dgm:pt modelId="{C3A966E3-BF01-4F2A-BDEE-3230B2C81AAA}" type="pres">
      <dgm:prSet presAssocID="{BF2E815E-5018-4EE1-90FD-3750EE02345D}" presName="hierChild4" presStyleCnt="0"/>
      <dgm:spPr/>
    </dgm:pt>
    <dgm:pt modelId="{B79F1356-65EC-49BB-A0E1-5921622E3DCF}" type="pres">
      <dgm:prSet presAssocID="{BF2E815E-5018-4EE1-90FD-3750EE02345D}" presName="hierChild5" presStyleCnt="0"/>
      <dgm:spPr/>
    </dgm:pt>
    <dgm:pt modelId="{896FAFE1-F773-4937-A866-F4469477E6DD}" type="pres">
      <dgm:prSet presAssocID="{8285738F-4489-414A-ACE9-3F902FAAD211}" presName="Name50" presStyleLbl="parChTrans1D3" presStyleIdx="8" presStyleCnt="11"/>
      <dgm:spPr/>
      <dgm:t>
        <a:bodyPr/>
        <a:lstStyle/>
        <a:p>
          <a:endParaRPr lang="ru-RU"/>
        </a:p>
      </dgm:t>
    </dgm:pt>
    <dgm:pt modelId="{D8AB6DD8-9B61-4FBC-8609-40C1580A9549}" type="pres">
      <dgm:prSet presAssocID="{9B1C88CF-E100-48FF-825F-D86B60AF4539}" presName="hierRoot2" presStyleCnt="0">
        <dgm:presLayoutVars>
          <dgm:hierBranch val="init"/>
        </dgm:presLayoutVars>
      </dgm:prSet>
      <dgm:spPr/>
    </dgm:pt>
    <dgm:pt modelId="{8B7E34F0-F522-4397-AE15-27CE6CB048A6}" type="pres">
      <dgm:prSet presAssocID="{9B1C88CF-E100-48FF-825F-D86B60AF4539}" presName="rootComposite" presStyleCnt="0"/>
      <dgm:spPr/>
    </dgm:pt>
    <dgm:pt modelId="{3AAE4708-2964-47F7-94C0-7C4B961E00DC}" type="pres">
      <dgm:prSet presAssocID="{9B1C88CF-E100-48FF-825F-D86B60AF4539}" presName="rootText" presStyleLbl="node3" presStyleIdx="8" presStyleCnt="11" custScaleX="406585" custScaleY="203377">
        <dgm:presLayoutVars>
          <dgm:chPref val="3"/>
        </dgm:presLayoutVars>
      </dgm:prSet>
      <dgm:spPr/>
      <dgm:t>
        <a:bodyPr/>
        <a:lstStyle/>
        <a:p>
          <a:endParaRPr lang="ru-RU"/>
        </a:p>
      </dgm:t>
    </dgm:pt>
    <dgm:pt modelId="{AAF83FE2-3D4D-4EEB-A373-73CDF10F6DB5}" type="pres">
      <dgm:prSet presAssocID="{9B1C88CF-E100-48FF-825F-D86B60AF4539}" presName="rootConnector" presStyleLbl="node3" presStyleIdx="8" presStyleCnt="11"/>
      <dgm:spPr/>
      <dgm:t>
        <a:bodyPr/>
        <a:lstStyle/>
        <a:p>
          <a:endParaRPr lang="ru-RU"/>
        </a:p>
      </dgm:t>
    </dgm:pt>
    <dgm:pt modelId="{481BB1B2-C649-4C45-95C9-004D5EE78833}" type="pres">
      <dgm:prSet presAssocID="{9B1C88CF-E100-48FF-825F-D86B60AF4539}" presName="hierChild4" presStyleCnt="0"/>
      <dgm:spPr/>
    </dgm:pt>
    <dgm:pt modelId="{090DF85E-957C-417B-8F20-23A63C844712}" type="pres">
      <dgm:prSet presAssocID="{9B1C88CF-E100-48FF-825F-D86B60AF4539}" presName="hierChild5" presStyleCnt="0"/>
      <dgm:spPr/>
    </dgm:pt>
    <dgm:pt modelId="{7116347E-B6C4-4FFD-8876-07DFEBD317FA}" type="pres">
      <dgm:prSet presAssocID="{F60F60A3-3694-46A3-BC08-E1C5D453D0CA}" presName="Name50" presStyleLbl="parChTrans1D3" presStyleIdx="9" presStyleCnt="11"/>
      <dgm:spPr/>
      <dgm:t>
        <a:bodyPr/>
        <a:lstStyle/>
        <a:p>
          <a:endParaRPr lang="ru-RU"/>
        </a:p>
      </dgm:t>
    </dgm:pt>
    <dgm:pt modelId="{41062728-ADE7-454E-9EEE-4F7B71DE6DC9}" type="pres">
      <dgm:prSet presAssocID="{92AD80A9-97D2-43B9-B179-3609009B933A}" presName="hierRoot2" presStyleCnt="0">
        <dgm:presLayoutVars>
          <dgm:hierBranch val="init"/>
        </dgm:presLayoutVars>
      </dgm:prSet>
      <dgm:spPr/>
    </dgm:pt>
    <dgm:pt modelId="{907BEDC9-2607-4497-A9EC-25E94FE6EC95}" type="pres">
      <dgm:prSet presAssocID="{92AD80A9-97D2-43B9-B179-3609009B933A}" presName="rootComposite" presStyleCnt="0"/>
      <dgm:spPr/>
    </dgm:pt>
    <dgm:pt modelId="{EFF6A503-94BE-45F2-B066-C5794774C6B8}" type="pres">
      <dgm:prSet presAssocID="{92AD80A9-97D2-43B9-B179-3609009B933A}" presName="rootText" presStyleLbl="node3" presStyleIdx="9" presStyleCnt="11" custScaleX="501355" custScaleY="272488">
        <dgm:presLayoutVars>
          <dgm:chPref val="3"/>
        </dgm:presLayoutVars>
      </dgm:prSet>
      <dgm:spPr/>
      <dgm:t>
        <a:bodyPr/>
        <a:lstStyle/>
        <a:p>
          <a:endParaRPr lang="ru-RU"/>
        </a:p>
      </dgm:t>
    </dgm:pt>
    <dgm:pt modelId="{CECDB208-82AD-4870-8709-1B01C1AA0803}" type="pres">
      <dgm:prSet presAssocID="{92AD80A9-97D2-43B9-B179-3609009B933A}" presName="rootConnector" presStyleLbl="node3" presStyleIdx="9" presStyleCnt="11"/>
      <dgm:spPr/>
      <dgm:t>
        <a:bodyPr/>
        <a:lstStyle/>
        <a:p>
          <a:endParaRPr lang="ru-RU"/>
        </a:p>
      </dgm:t>
    </dgm:pt>
    <dgm:pt modelId="{B4BD3C26-AC6D-40F8-8D8C-151A7380101F}" type="pres">
      <dgm:prSet presAssocID="{92AD80A9-97D2-43B9-B179-3609009B933A}" presName="hierChild4" presStyleCnt="0"/>
      <dgm:spPr/>
    </dgm:pt>
    <dgm:pt modelId="{9F8B09E3-CA0E-4734-95C0-4628E0E15CCC}" type="pres">
      <dgm:prSet presAssocID="{92AD80A9-97D2-43B9-B179-3609009B933A}" presName="hierChild5" presStyleCnt="0"/>
      <dgm:spPr/>
    </dgm:pt>
    <dgm:pt modelId="{6EF82270-9FC7-4A89-8FE8-E3CC95A69A84}" type="pres">
      <dgm:prSet presAssocID="{3D162D9B-C7AB-46D8-8B76-15B8EB835F9B}" presName="Name50" presStyleLbl="parChTrans1D3" presStyleIdx="10" presStyleCnt="11"/>
      <dgm:spPr/>
      <dgm:t>
        <a:bodyPr/>
        <a:lstStyle/>
        <a:p>
          <a:endParaRPr lang="ru-RU"/>
        </a:p>
      </dgm:t>
    </dgm:pt>
    <dgm:pt modelId="{C3C8AFA8-22DC-468C-ADF8-7A2497F2DA4E}" type="pres">
      <dgm:prSet presAssocID="{18834F62-4FC2-42E6-8440-5B48F80B5503}" presName="hierRoot2" presStyleCnt="0">
        <dgm:presLayoutVars>
          <dgm:hierBranch val="init"/>
        </dgm:presLayoutVars>
      </dgm:prSet>
      <dgm:spPr/>
    </dgm:pt>
    <dgm:pt modelId="{7DB8F35A-9562-4676-86FD-D933647EE367}" type="pres">
      <dgm:prSet presAssocID="{18834F62-4FC2-42E6-8440-5B48F80B5503}" presName="rootComposite" presStyleCnt="0"/>
      <dgm:spPr/>
    </dgm:pt>
    <dgm:pt modelId="{011957D9-7744-4E35-82A7-6855EB435A8A}" type="pres">
      <dgm:prSet presAssocID="{18834F62-4FC2-42E6-8440-5B48F80B5503}" presName="rootText" presStyleLbl="node3" presStyleIdx="10" presStyleCnt="11" custScaleX="479789" custScaleY="274766">
        <dgm:presLayoutVars>
          <dgm:chPref val="3"/>
        </dgm:presLayoutVars>
      </dgm:prSet>
      <dgm:spPr/>
      <dgm:t>
        <a:bodyPr/>
        <a:lstStyle/>
        <a:p>
          <a:endParaRPr lang="ru-RU"/>
        </a:p>
      </dgm:t>
    </dgm:pt>
    <dgm:pt modelId="{99051780-DC83-4AE4-B38B-4ACB9EB146F5}" type="pres">
      <dgm:prSet presAssocID="{18834F62-4FC2-42E6-8440-5B48F80B5503}" presName="rootConnector" presStyleLbl="node3" presStyleIdx="10" presStyleCnt="11"/>
      <dgm:spPr/>
      <dgm:t>
        <a:bodyPr/>
        <a:lstStyle/>
        <a:p>
          <a:endParaRPr lang="ru-RU"/>
        </a:p>
      </dgm:t>
    </dgm:pt>
    <dgm:pt modelId="{686EA3DA-63EE-4F0F-BFBC-FCB83AC882BB}" type="pres">
      <dgm:prSet presAssocID="{18834F62-4FC2-42E6-8440-5B48F80B5503}" presName="hierChild4" presStyleCnt="0"/>
      <dgm:spPr/>
    </dgm:pt>
    <dgm:pt modelId="{BA3BAA86-7C98-4EC4-B3C8-6C9EB767BAF3}" type="pres">
      <dgm:prSet presAssocID="{18834F62-4FC2-42E6-8440-5B48F80B5503}" presName="hierChild5" presStyleCnt="0"/>
      <dgm:spPr/>
    </dgm:pt>
    <dgm:pt modelId="{5C85950F-6392-409F-AA85-32DBCEA61141}" type="pres">
      <dgm:prSet presAssocID="{4A987961-DA56-4F14-B2B1-B703BC69C035}" presName="hierChild5" presStyleCnt="0"/>
      <dgm:spPr/>
    </dgm:pt>
    <dgm:pt modelId="{1F210365-9EE2-4E15-B956-C43B411EC83C}" type="pres">
      <dgm:prSet presAssocID="{8977ADD2-D3BC-4E3D-BFCB-A5D4BF435F5D}" presName="hierChild3" presStyleCnt="0"/>
      <dgm:spPr/>
    </dgm:pt>
  </dgm:ptLst>
  <dgm:cxnLst>
    <dgm:cxn modelId="{E9EA35A1-3A3A-4211-AA72-CA818C22A13A}" type="presOf" srcId="{1CCEF555-7CF5-43CA-8793-F7BB5F7EEEB0}" destId="{E639AF18-445C-4BEF-AE39-8BB53E67E4AE}" srcOrd="0" destOrd="0" presId="urn:microsoft.com/office/officeart/2005/8/layout/orgChart1"/>
    <dgm:cxn modelId="{9D6E155F-9477-41F3-BA05-0EB3A2A14BAA}" type="presOf" srcId="{8285738F-4489-414A-ACE9-3F902FAAD211}" destId="{896FAFE1-F773-4937-A866-F4469477E6DD}" srcOrd="0" destOrd="0" presId="urn:microsoft.com/office/officeart/2005/8/layout/orgChart1"/>
    <dgm:cxn modelId="{6529DEE2-DAD6-4127-8FAF-FD00AEF5EB0F}" srcId="{8977ADD2-D3BC-4E3D-BFCB-A5D4BF435F5D}" destId="{B43A92B4-04E1-4B90-A6D9-91740D0B179C}" srcOrd="0" destOrd="0" parTransId="{650464A2-37CC-4BC0-B9FF-158EC3137C09}" sibTransId="{925711FD-3C0A-4FED-BB5A-3B483202811A}"/>
    <dgm:cxn modelId="{7F6E14D6-A398-4A2F-9541-73A49409EA76}" type="presOf" srcId="{4A987961-DA56-4F14-B2B1-B703BC69C035}" destId="{E1375815-9763-4B08-B0B2-A595582A98F6}" srcOrd="1" destOrd="0" presId="urn:microsoft.com/office/officeart/2005/8/layout/orgChart1"/>
    <dgm:cxn modelId="{20B739F8-3ED9-4282-9469-B94EFBCFBA77}" type="presOf" srcId="{0A762AE6-30C4-4AD4-AE88-E835CD1DB7F9}" destId="{FCAF58D9-3A67-4437-AFAA-FBC1D1BFE955}" srcOrd="1" destOrd="0" presId="urn:microsoft.com/office/officeart/2005/8/layout/orgChart1"/>
    <dgm:cxn modelId="{7A054689-FAB4-4682-BD4F-6FFB36CEA83F}" srcId="{1CBB3255-4921-4D1A-98BE-DEA17A18A07F}" destId="{0A762AE6-30C4-4AD4-AE88-E835CD1DB7F9}" srcOrd="0" destOrd="0" parTransId="{FB307ECA-785F-4011-80BB-3ED2855ECC1C}" sibTransId="{D921DC88-E1D0-423C-8FE6-5A5ECD603DB8}"/>
    <dgm:cxn modelId="{9DAD627A-0DD9-4CA3-80CC-3C97301891F0}" srcId="{4A987961-DA56-4F14-B2B1-B703BC69C035}" destId="{9B1C88CF-E100-48FF-825F-D86B60AF4539}" srcOrd="5" destOrd="0" parTransId="{8285738F-4489-414A-ACE9-3F902FAAD211}" sibTransId="{897613D4-702F-438C-BD93-E2407B3A5B11}"/>
    <dgm:cxn modelId="{C617D678-64C0-4219-B803-7B3B00065865}" srcId="{4A987961-DA56-4F14-B2B1-B703BC69C035}" destId="{7C6BF9CB-F886-4876-9EAB-CA76B2A743A5}" srcOrd="0" destOrd="0" parTransId="{4516D483-E3EC-43A2-B5E5-F2C80DBEE8D3}" sibTransId="{D17B2036-C847-46C5-B4DE-70C369F4CA76}"/>
    <dgm:cxn modelId="{C4579541-4026-44B1-A75F-859AC75B4056}" srcId="{9BA4327B-8BBB-42C3-B18F-B99411E10217}" destId="{CE39201E-CADA-4F55-9709-965B55D498CF}" srcOrd="1" destOrd="0" parTransId="{1397D1C1-980C-453F-94C1-D15A6ACBF98A}" sibTransId="{DFF08143-AC07-4731-8162-744C1675161A}"/>
    <dgm:cxn modelId="{DF4AB4B7-A1EA-4F6D-BFA7-F4432EC1C1DF}" type="presOf" srcId="{BF2E815E-5018-4EE1-90FD-3750EE02345D}" destId="{6E677E86-17B8-4CC8-B8C9-565414E7B273}" srcOrd="1" destOrd="0" presId="urn:microsoft.com/office/officeart/2005/8/layout/orgChart1"/>
    <dgm:cxn modelId="{58358E12-2522-498A-9ECC-8577E1E0D89A}" srcId="{9BA4327B-8BBB-42C3-B18F-B99411E10217}" destId="{E071BB3C-910D-4FE0-9D55-D7F970A39358}" srcOrd="3" destOrd="0" parTransId="{CED31A9E-B558-4CC4-803E-C01BED98C927}" sibTransId="{270A948E-84AF-4F04-BCC8-820D4C593B0B}"/>
    <dgm:cxn modelId="{5DAED4A8-A6AA-42FC-90CD-FACEA453943D}" type="presOf" srcId="{298B9C1E-4945-4895-95D2-CF24C0C74321}" destId="{C9FB8457-A65F-4924-819B-ABD313352D6C}" srcOrd="0" destOrd="0" presId="urn:microsoft.com/office/officeart/2005/8/layout/orgChart1"/>
    <dgm:cxn modelId="{479DB49A-4A05-432D-AE92-1ED9DB15B607}" type="presOf" srcId="{8977ADD2-D3BC-4E3D-BFCB-A5D4BF435F5D}" destId="{E5F5C016-214D-4EA1-BC1B-6B1A17021406}" srcOrd="0" destOrd="0" presId="urn:microsoft.com/office/officeart/2005/8/layout/orgChart1"/>
    <dgm:cxn modelId="{274FC000-38B4-443A-8178-ACD2F8CD0815}" type="presOf" srcId="{9BA4327B-8BBB-42C3-B18F-B99411E10217}" destId="{8ACF7DF7-BEE2-4640-BC38-04A3B2600E6C}" srcOrd="1" destOrd="0" presId="urn:microsoft.com/office/officeart/2005/8/layout/orgChart1"/>
    <dgm:cxn modelId="{B5F8A632-6579-462C-B7B5-1EA379CD2D59}" type="presOf" srcId="{11D82739-282A-4EDC-A3C1-CBDA8E12897B}" destId="{42D1E8D5-FFF3-42D3-9F3C-9B55278271E0}" srcOrd="0" destOrd="0" presId="urn:microsoft.com/office/officeart/2005/8/layout/orgChart1"/>
    <dgm:cxn modelId="{622DB150-9C0F-4166-9CCD-F6E1EF197F10}" type="presOf" srcId="{97B90E4D-FB7A-481D-8E9E-A710393E58CA}" destId="{0A63AA98-99B5-4272-9E8D-6E97F74BD662}" srcOrd="0" destOrd="0" presId="urn:microsoft.com/office/officeart/2005/8/layout/orgChart1"/>
    <dgm:cxn modelId="{330D3F54-A861-4A15-B16F-413D433B67F7}" type="presOf" srcId="{1CCEF555-7CF5-43CA-8793-F7BB5F7EEEB0}" destId="{BD224DF9-DBF8-46D8-BE9A-4341CC38B978}" srcOrd="1" destOrd="0" presId="urn:microsoft.com/office/officeart/2005/8/layout/orgChart1"/>
    <dgm:cxn modelId="{8DB5B36F-A64E-4A55-8581-92ABBD9D88CD}" type="presOf" srcId="{4BF74380-3B5B-4FCE-A40E-DDB919317663}" destId="{0538E729-876F-4ECC-ADE9-A32DB009556A}" srcOrd="0" destOrd="0" presId="urn:microsoft.com/office/officeart/2005/8/layout/orgChart1"/>
    <dgm:cxn modelId="{43F4CE29-9E89-4A31-9207-EAEF27277A66}" type="presOf" srcId="{B43A92B4-04E1-4B90-A6D9-91740D0B179C}" destId="{9CD29783-5204-4B20-BF62-7D6C5E118A23}" srcOrd="0" destOrd="0" presId="urn:microsoft.com/office/officeart/2005/8/layout/orgChart1"/>
    <dgm:cxn modelId="{DDB7B439-3483-4BD0-B075-B5F019D4E36D}" type="presOf" srcId="{0B6542D6-8094-4A64-80D4-490433D8D95B}" destId="{36417A83-9520-47D5-9536-76F6B7AB8D74}" srcOrd="1" destOrd="0" presId="urn:microsoft.com/office/officeart/2005/8/layout/orgChart1"/>
    <dgm:cxn modelId="{C9F25F69-7096-4854-A1E2-D9045B8ED340}" type="presOf" srcId="{234FEB04-8201-47B8-8C71-A7F4B4A53CF9}" destId="{C3EFB39D-3565-4F30-8096-5B78745FA082}" srcOrd="0" destOrd="0" presId="urn:microsoft.com/office/officeart/2005/8/layout/orgChart1"/>
    <dgm:cxn modelId="{4D813E91-1F86-4FED-BBD0-1B5074E5447E}" type="presOf" srcId="{65182168-84FC-49F7-B5BB-E35D1CCD3882}" destId="{F7935C17-AD71-4346-9715-7D046D3A1999}" srcOrd="1" destOrd="0" presId="urn:microsoft.com/office/officeart/2005/8/layout/orgChart1"/>
    <dgm:cxn modelId="{0D71E3C5-6FDF-47B1-B9C0-EE3580507DBE}" type="presOf" srcId="{4516D483-E3EC-43A2-B5E5-F2C80DBEE8D3}" destId="{051472F4-3AA3-4172-ADAE-5BE8DDEBB44D}" srcOrd="0" destOrd="0" presId="urn:microsoft.com/office/officeart/2005/8/layout/orgChart1"/>
    <dgm:cxn modelId="{DA9C8BB3-1CE9-47B8-9B4A-BFAC40DD32C3}" type="presOf" srcId="{FBB4CE5D-8008-4D56-B71B-B49D0CB91DAD}" destId="{0038F7B2-AC32-49DF-9388-48772BA9CD85}" srcOrd="0" destOrd="0" presId="urn:microsoft.com/office/officeart/2005/8/layout/orgChart1"/>
    <dgm:cxn modelId="{6D6D333C-5D54-4D5E-82D5-C59D1864E29B}" type="presOf" srcId="{A8B559B1-20AB-44E9-A74C-A3E2C4870328}" destId="{F29B49D1-AAB9-41C4-B601-234FEB986E4B}" srcOrd="0" destOrd="0" presId="urn:microsoft.com/office/officeart/2005/8/layout/orgChart1"/>
    <dgm:cxn modelId="{64553A4E-56F4-43BB-B728-C6CE7BEC2EB9}" srcId="{9090F040-2E65-4298-BDFF-71C6505A5967}" destId="{94D57EBC-E17D-43CE-AADB-50F00C1FEC78}" srcOrd="3" destOrd="0" parTransId="{031584DB-E8CD-4454-843F-F19B1F66B22B}" sibTransId="{0B724ED6-1690-41FC-B1D2-6222EDA83947}"/>
    <dgm:cxn modelId="{32577557-EA20-4E31-8FEF-F26D2AC53468}" type="presOf" srcId="{9090F040-2E65-4298-BDFF-71C6505A5967}" destId="{A6B57E31-0987-483D-8624-13626FE08467}" srcOrd="1" destOrd="0" presId="urn:microsoft.com/office/officeart/2005/8/layout/orgChart1"/>
    <dgm:cxn modelId="{E7A10E9D-BE27-4C55-9A89-7C61DE492255}" type="presOf" srcId="{B43A92B4-04E1-4B90-A6D9-91740D0B179C}" destId="{92C55A97-5F1F-4069-A920-48CE5EEEE6A7}" srcOrd="1" destOrd="0" presId="urn:microsoft.com/office/officeart/2005/8/layout/orgChart1"/>
    <dgm:cxn modelId="{C0CE7642-08D9-4950-8892-38563D392440}" type="presOf" srcId="{F60F60A3-3694-46A3-BC08-E1C5D453D0CA}" destId="{7116347E-B6C4-4FFD-8876-07DFEBD317FA}" srcOrd="0" destOrd="0" presId="urn:microsoft.com/office/officeart/2005/8/layout/orgChart1"/>
    <dgm:cxn modelId="{942A939A-D930-4E55-A129-CCB3F0143AF3}" type="presOf" srcId="{FB307ECA-785F-4011-80BB-3ED2855ECC1C}" destId="{E5275E54-205D-423C-A676-ECB0E854FF3F}" srcOrd="0" destOrd="0" presId="urn:microsoft.com/office/officeart/2005/8/layout/orgChart1"/>
    <dgm:cxn modelId="{36CF8153-1406-4F23-93E7-8C1A6D3C38DB}" type="presOf" srcId="{B362B83F-A863-4584-8090-61A7937A6AD5}" destId="{A2B3934E-4356-4FB3-BAA3-696BE1F5BC1A}" srcOrd="0" destOrd="0" presId="urn:microsoft.com/office/officeart/2005/8/layout/orgChart1"/>
    <dgm:cxn modelId="{5C320D83-C33F-4686-9387-23515D8145CA}" srcId="{4A987961-DA56-4F14-B2B1-B703BC69C035}" destId="{A8BD98A9-1DA9-4614-822E-DBD3DCB9103D}" srcOrd="1" destOrd="0" parTransId="{69B473AE-E2CE-4053-9246-890661E64A70}" sibTransId="{06F04930-B4AF-4577-9D7E-1D4047381295}"/>
    <dgm:cxn modelId="{9496AE3F-A150-4CF0-BE09-06437E30922C}" srcId="{B43A92B4-04E1-4B90-A6D9-91740D0B179C}" destId="{9090F040-2E65-4298-BDFF-71C6505A5967}" srcOrd="1" destOrd="0" parTransId="{6C7CECDA-40FF-4D0D-8408-D9718131C972}" sibTransId="{8387A854-F71D-40DC-8EFC-990278263B39}"/>
    <dgm:cxn modelId="{4A0945C9-E89D-463B-AFBC-C7C8758324D7}" type="presOf" srcId="{11D82739-282A-4EDC-A3C1-CBDA8E12897B}" destId="{847F927A-9244-4CFC-9E8A-F9C4E2CFA5E6}" srcOrd="1" destOrd="0" presId="urn:microsoft.com/office/officeart/2005/8/layout/orgChart1"/>
    <dgm:cxn modelId="{BB09BA85-9953-4E53-8694-BA107B4D6BE7}" type="presOf" srcId="{9BA4327B-8BBB-42C3-B18F-B99411E10217}" destId="{7D34B32E-34FA-49D6-A0F9-66B2BE35050D}" srcOrd="0" destOrd="0" presId="urn:microsoft.com/office/officeart/2005/8/layout/orgChart1"/>
    <dgm:cxn modelId="{1158C993-E007-4001-ABD4-E204180ADCC2}" type="presOf" srcId="{65182168-84FC-49F7-B5BB-E35D1CCD3882}" destId="{967CC470-4771-4CD2-A05F-D7B579112E19}" srcOrd="0" destOrd="0" presId="urn:microsoft.com/office/officeart/2005/8/layout/orgChart1"/>
    <dgm:cxn modelId="{2E2CA47C-AC5F-489F-B84F-B06B1427093F}" type="presOf" srcId="{69B473AE-E2CE-4053-9246-890661E64A70}" destId="{43309E08-2A8F-483D-8CFD-E13058A41ABC}" srcOrd="0" destOrd="0" presId="urn:microsoft.com/office/officeart/2005/8/layout/orgChart1"/>
    <dgm:cxn modelId="{83E833B1-9607-445F-B42A-855DFDB440A7}" srcId="{9090F040-2E65-4298-BDFF-71C6505A5967}" destId="{D25487F4-E6C0-4944-8D8F-6AD9F080A2DF}" srcOrd="0" destOrd="0" parTransId="{89C48FDB-C766-43F7-B342-93AB8AB42DBA}" sibTransId="{E588ECFD-D727-48A9-80AE-6F48395FE5D6}"/>
    <dgm:cxn modelId="{F705C863-4A1F-4790-9060-81F5757D3123}" type="presOf" srcId="{1CBB3255-4921-4D1A-98BE-DEA17A18A07F}" destId="{7392CE33-C503-4280-8FB1-8D20A5F1E6D9}" srcOrd="0" destOrd="0" presId="urn:microsoft.com/office/officeart/2005/8/layout/orgChart1"/>
    <dgm:cxn modelId="{ADCF5720-629A-4C27-9715-E57CB2C7249E}" type="presOf" srcId="{FBB4CE5D-8008-4D56-B71B-B49D0CB91DAD}" destId="{589EAF37-42BD-4B0A-9C8C-0CE4A824F22D}" srcOrd="1" destOrd="0" presId="urn:microsoft.com/office/officeart/2005/8/layout/orgChart1"/>
    <dgm:cxn modelId="{D7BCF1BD-258E-488E-A723-538B891E2F12}" type="presOf" srcId="{7B46A80E-E508-447D-AC42-3B23EB51796A}" destId="{4DE0A5F4-7C32-445A-AD75-53371C399509}" srcOrd="1" destOrd="0" presId="urn:microsoft.com/office/officeart/2005/8/layout/orgChart1"/>
    <dgm:cxn modelId="{2872931F-A98B-4FCF-93D6-45B7AAABF3AD}" type="presOf" srcId="{7C6BF9CB-F886-4876-9EAB-CA76B2A743A5}" destId="{6BFBCCA8-D2A3-4B62-A1D5-2ECAC8EF3BE7}" srcOrd="1" destOrd="0" presId="urn:microsoft.com/office/officeart/2005/8/layout/orgChart1"/>
    <dgm:cxn modelId="{4C20B005-F2F3-408D-B338-1CFA7B31F968}" type="presOf" srcId="{8977ADD2-D3BC-4E3D-BFCB-A5D4BF435F5D}" destId="{4A763C7C-720E-468B-8EBE-EE95DA1547F6}" srcOrd="1" destOrd="0" presId="urn:microsoft.com/office/officeart/2005/8/layout/orgChart1"/>
    <dgm:cxn modelId="{6D64F025-BE06-4129-B19F-E3C3ED4EDE00}" type="presOf" srcId="{EA0AB4E2-6791-4AF0-9B7E-EC8A714634A0}" destId="{1466E859-CC72-4320-89D3-02476D421984}" srcOrd="0" destOrd="0" presId="urn:microsoft.com/office/officeart/2005/8/layout/orgChart1"/>
    <dgm:cxn modelId="{2A398518-CB7D-42BA-9FBE-D8698A1FC70D}" type="presOf" srcId="{1CBB3255-4921-4D1A-98BE-DEA17A18A07F}" destId="{372148D5-E61B-4D1D-B6F1-BBD046E7FDE3}" srcOrd="1" destOrd="0" presId="urn:microsoft.com/office/officeart/2005/8/layout/orgChart1"/>
    <dgm:cxn modelId="{A8B003A7-4AF2-4A27-AABE-2F611C0ADDC0}" type="presOf" srcId="{031584DB-E8CD-4454-843F-F19B1F66B22B}" destId="{CE814FDA-C672-4291-B182-40202B0D6CFB}" srcOrd="0" destOrd="0" presId="urn:microsoft.com/office/officeart/2005/8/layout/orgChart1"/>
    <dgm:cxn modelId="{AB0ECC98-07EA-4F46-98AB-A9B39DAA84E6}" srcId="{1CBB3255-4921-4D1A-98BE-DEA17A18A07F}" destId="{1CCEF555-7CF5-43CA-8793-F7BB5F7EEEB0}" srcOrd="5" destOrd="0" parTransId="{8BC8E31B-EF21-42E2-800F-B57A2AA68766}" sibTransId="{1A6215CF-DC52-477A-807E-E2D8528AFC53}"/>
    <dgm:cxn modelId="{BC1396D2-C2EB-4F1F-922E-BA439DED7654}" type="presOf" srcId="{3D162D9B-C7AB-46D8-8B76-15B8EB835F9B}" destId="{6EF82270-9FC7-4A89-8FE8-E3CC95A69A84}" srcOrd="0" destOrd="0" presId="urn:microsoft.com/office/officeart/2005/8/layout/orgChart1"/>
    <dgm:cxn modelId="{A36B72F4-769B-4DE6-A0D4-6395C3455FCC}" type="presOf" srcId="{0A762AE6-30C4-4AD4-AE88-E835CD1DB7F9}" destId="{997825C3-C820-4AF8-B0D4-00E52BE4BEA2}" srcOrd="0" destOrd="0" presId="urn:microsoft.com/office/officeart/2005/8/layout/orgChart1"/>
    <dgm:cxn modelId="{7B5D8C37-5715-4101-A9CD-61C31608ED8F}" type="presOf" srcId="{BF2E815E-5018-4EE1-90FD-3750EE02345D}" destId="{3BCBF0F5-9497-4FD5-9227-CF9FE56160DB}" srcOrd="0" destOrd="0" presId="urn:microsoft.com/office/officeart/2005/8/layout/orgChart1"/>
    <dgm:cxn modelId="{39AECBCE-AA2B-45BF-B114-6A79F901D660}" type="presOf" srcId="{E071BB3C-910D-4FE0-9D55-D7F970A39358}" destId="{7B194A87-5067-478C-A984-A872E715B4B7}" srcOrd="1" destOrd="0" presId="urn:microsoft.com/office/officeart/2005/8/layout/orgChart1"/>
    <dgm:cxn modelId="{DAEF1E97-C052-484E-A7E6-CA2D9084BB83}" type="presOf" srcId="{650464A2-37CC-4BC0-B9FF-158EC3137C09}" destId="{E2465097-ED1A-411A-8A22-6CD6A91E1544}" srcOrd="0" destOrd="0" presId="urn:microsoft.com/office/officeart/2005/8/layout/orgChart1"/>
    <dgm:cxn modelId="{402511C8-A71C-42D4-BB97-4E62CF831052}" type="presOf" srcId="{92AD80A9-97D2-43B9-B179-3609009B933A}" destId="{EFF6A503-94BE-45F2-B066-C5794774C6B8}" srcOrd="0" destOrd="0" presId="urn:microsoft.com/office/officeart/2005/8/layout/orgChart1"/>
    <dgm:cxn modelId="{0E1EE98A-58DF-488A-999E-7D5E91D0E760}" srcId="{B43A92B4-04E1-4B90-A6D9-91740D0B179C}" destId="{1CBB3255-4921-4D1A-98BE-DEA17A18A07F}" srcOrd="2" destOrd="0" parTransId="{EB966535-8EC1-4665-89BF-17F6C57421EC}" sibTransId="{E47C28E0-6413-442E-8EF7-130CEFE97C8E}"/>
    <dgm:cxn modelId="{B394A61C-1C49-4900-9403-BA1DDD915765}" type="presOf" srcId="{E4C52693-BE6E-4DAD-A63D-0021E3C9584D}" destId="{E36279B9-2AA1-4D55-A246-FF1842C7A5EE}" srcOrd="1" destOrd="0" presId="urn:microsoft.com/office/officeart/2005/8/layout/orgChart1"/>
    <dgm:cxn modelId="{A484CFCB-466F-4A54-9E65-139D7CCA3F1E}" srcId="{1CBB3255-4921-4D1A-98BE-DEA17A18A07F}" destId="{65182168-84FC-49F7-B5BB-E35D1CCD3882}" srcOrd="2" destOrd="0" parTransId="{298B9C1E-4945-4895-95D2-CF24C0C74321}" sibTransId="{AC7423F2-2FF5-4776-843C-0E628A1E7E72}"/>
    <dgm:cxn modelId="{03E17215-3E1F-4C5A-B184-7F897505EB33}" type="presOf" srcId="{9B1C88CF-E100-48FF-825F-D86B60AF4539}" destId="{3AAE4708-2964-47F7-94C0-7C4B961E00DC}" srcOrd="0" destOrd="0" presId="urn:microsoft.com/office/officeart/2005/8/layout/orgChart1"/>
    <dgm:cxn modelId="{6C82E06D-7CF8-4A67-8D54-ACE8458D9C85}" srcId="{4A987961-DA56-4F14-B2B1-B703BC69C035}" destId="{4BF74380-3B5B-4FCE-A40E-DDB919317663}" srcOrd="2" destOrd="0" parTransId="{B362B83F-A863-4584-8090-61A7937A6AD5}" sibTransId="{46DAB044-BCC8-4362-A49D-BBEA8A3EB51D}"/>
    <dgm:cxn modelId="{DC785E36-FB0C-4A47-B7C0-B8E5E28C7F04}" type="presOf" srcId="{1397D1C1-980C-453F-94C1-D15A6ACBF98A}" destId="{6E0BD72E-6B6B-442A-BD6D-8E033C30331A}" srcOrd="0" destOrd="0" presId="urn:microsoft.com/office/officeart/2005/8/layout/orgChart1"/>
    <dgm:cxn modelId="{BCB3914B-EF28-4BF1-9B0E-88E3F4EDB4B0}" type="presOf" srcId="{580D409A-40CF-4D9E-9D7C-23677DB40521}" destId="{B6F94420-2614-4553-A82D-C2CC89095F17}" srcOrd="1" destOrd="0" presId="urn:microsoft.com/office/officeart/2005/8/layout/orgChart1"/>
    <dgm:cxn modelId="{2616E143-5A60-4D80-B1AE-518DC439115F}" srcId="{B43A92B4-04E1-4B90-A6D9-91740D0B179C}" destId="{9BA4327B-8BBB-42C3-B18F-B99411E10217}" srcOrd="0" destOrd="0" parTransId="{B2412068-70BA-42D3-9699-A7739D566988}" sibTransId="{C734C0C9-1E1D-4E14-8399-2462D222698F}"/>
    <dgm:cxn modelId="{E393CE25-93B2-460A-AD6F-8194304F7566}" srcId="{4A987961-DA56-4F14-B2B1-B703BC69C035}" destId="{11D82739-282A-4EDC-A3C1-CBDA8E12897B}" srcOrd="3" destOrd="0" parTransId="{A573C682-9007-46F3-A1B0-E760FA1E84A4}" sibTransId="{624E4131-8C80-4CD2-8844-127ADBA161C4}"/>
    <dgm:cxn modelId="{EFB4B4F2-7B2D-4BBC-88F8-D5F5361E7D81}" type="presOf" srcId="{6420F93B-AE78-4D6C-A70A-F6739D7F7B48}" destId="{CD12EC22-7264-41E8-A4BA-C0F2F6B96604}" srcOrd="0" destOrd="0" presId="urn:microsoft.com/office/officeart/2005/8/layout/orgChart1"/>
    <dgm:cxn modelId="{843D175B-D08A-40E3-9087-35E96A8C5385}" srcId="{9090F040-2E65-4298-BDFF-71C6505A5967}" destId="{E4C52693-BE6E-4DAD-A63D-0021E3C9584D}" srcOrd="2" destOrd="0" parTransId="{EA0AB4E2-6791-4AF0-9B7E-EC8A714634A0}" sibTransId="{79055812-CCC5-4B56-A4C3-4094DAF843A9}"/>
    <dgm:cxn modelId="{BEAF7F73-0227-4474-A2FB-1248E5EFC43E}" type="presOf" srcId="{7C6BF9CB-F886-4876-9EAB-CA76B2A743A5}" destId="{444B60EC-29FB-4595-A60E-B6935FBEB903}" srcOrd="0" destOrd="0" presId="urn:microsoft.com/office/officeart/2005/8/layout/orgChart1"/>
    <dgm:cxn modelId="{AFE21B5C-B7C4-48E5-8F56-5FED70740B3A}" type="presOf" srcId="{8BC8E31B-EF21-42E2-800F-B57A2AA68766}" destId="{A2B70CA5-2D97-43D1-83DE-867BB7AAD33D}" srcOrd="0" destOrd="0" presId="urn:microsoft.com/office/officeart/2005/8/layout/orgChart1"/>
    <dgm:cxn modelId="{AB7D7828-2579-45C6-A7FC-A17C8B2C2893}" type="presOf" srcId="{B55B6D9D-F19C-419C-AF21-3B1314529C8E}" destId="{4AD894A8-C9D1-4294-8FB3-38F4A43C68AD}" srcOrd="0" destOrd="0" presId="urn:microsoft.com/office/officeart/2005/8/layout/orgChart1"/>
    <dgm:cxn modelId="{7D512DB3-DD6D-48DB-803F-57DF56AF1078}" type="presOf" srcId="{B2412068-70BA-42D3-9699-A7739D566988}" destId="{D058CA69-7D63-4C18-9A61-A795583770FC}" srcOrd="0" destOrd="0" presId="urn:microsoft.com/office/officeart/2005/8/layout/orgChart1"/>
    <dgm:cxn modelId="{65840DFA-5F7D-458C-8C9D-906FA451D55C}" type="presOf" srcId="{A573C682-9007-46F3-A1B0-E760FA1E84A4}" destId="{07B070F7-4FF5-441E-AF99-DB4B8665EDD7}" srcOrd="0" destOrd="0" presId="urn:microsoft.com/office/officeart/2005/8/layout/orgChart1"/>
    <dgm:cxn modelId="{F75665C9-0A26-4830-8D71-0E12BE55235C}" type="presOf" srcId="{18834F62-4FC2-42E6-8440-5B48F80B5503}" destId="{011957D9-7744-4E35-82A7-6855EB435A8A}" srcOrd="0" destOrd="0" presId="urn:microsoft.com/office/officeart/2005/8/layout/orgChart1"/>
    <dgm:cxn modelId="{9422CF1D-AC41-41E3-97A5-EE0C5A03D17E}" type="presOf" srcId="{6420F93B-AE78-4D6C-A70A-F6739D7F7B48}" destId="{8514B6BD-3522-4C91-9BB2-35D50186C3A2}" srcOrd="1" destOrd="0" presId="urn:microsoft.com/office/officeart/2005/8/layout/orgChart1"/>
    <dgm:cxn modelId="{89723944-0428-4222-88FB-45A5DD5C93BD}" type="presOf" srcId="{94D57EBC-E17D-43CE-AADB-50F00C1FEC78}" destId="{F7E9F438-4F76-4D2E-9D11-7FEDAEB9F02A}" srcOrd="1" destOrd="0" presId="urn:microsoft.com/office/officeart/2005/8/layout/orgChart1"/>
    <dgm:cxn modelId="{2EFE97C5-95E6-4406-B44D-A2581E0A8241}" srcId="{4A987961-DA56-4F14-B2B1-B703BC69C035}" destId="{18834F62-4FC2-42E6-8440-5B48F80B5503}" srcOrd="7" destOrd="0" parTransId="{3D162D9B-C7AB-46D8-8B76-15B8EB835F9B}" sibTransId="{CBD7177F-FAC8-45C0-9509-0F6B9CFD9B8B}"/>
    <dgm:cxn modelId="{56C20F49-1D12-40B9-88C3-88F97600D1CA}" srcId="{1CBB3255-4921-4D1A-98BE-DEA17A18A07F}" destId="{6420F93B-AE78-4D6C-A70A-F6739D7F7B48}" srcOrd="4" destOrd="0" parTransId="{97B90E4D-FB7A-481D-8E9E-A710393E58CA}" sibTransId="{B13CC900-7E01-4ED5-878B-F1B3F6CE5528}"/>
    <dgm:cxn modelId="{F3B37EA9-01F4-431C-BB29-C8BD4426EA84}" type="presOf" srcId="{18834F62-4FC2-42E6-8440-5B48F80B5503}" destId="{99051780-DC83-4AE4-B38B-4ACB9EB146F5}" srcOrd="1" destOrd="0" presId="urn:microsoft.com/office/officeart/2005/8/layout/orgChart1"/>
    <dgm:cxn modelId="{6DC32A10-05D8-4A40-A446-F694517BCBDB}" srcId="{8977ADD2-D3BC-4E3D-BFCB-A5D4BF435F5D}" destId="{4A987961-DA56-4F14-B2B1-B703BC69C035}" srcOrd="1" destOrd="0" parTransId="{66D71501-AAFE-4FCF-B976-A9792035F8AB}" sibTransId="{EB04810F-B7CD-41EA-8CBC-93AB8C91DDE4}"/>
    <dgm:cxn modelId="{D556B432-A063-4E3C-B22A-C9F20157F2B4}" type="presOf" srcId="{94D57EBC-E17D-43CE-AADB-50F00C1FEC78}" destId="{F006C2B4-D833-4334-B214-134B9CFAC7A1}" srcOrd="0" destOrd="0" presId="urn:microsoft.com/office/officeart/2005/8/layout/orgChart1"/>
    <dgm:cxn modelId="{E082358D-9E04-4296-91BC-979AF685CD8A}" srcId="{9090F040-2E65-4298-BDFF-71C6505A5967}" destId="{7B46A80E-E508-447D-AC42-3B23EB51796A}" srcOrd="1" destOrd="0" parTransId="{13ED473A-10A6-497F-ABB1-95E1D9D4E0B9}" sibTransId="{C5E1852C-985D-43BC-9476-D3E399B71369}"/>
    <dgm:cxn modelId="{1DBB4065-19EB-401D-9D6B-9F84E165A360}" type="presOf" srcId="{F8802294-71DB-4EA3-8444-995C39800DB1}" destId="{A92AF643-B897-467D-9521-AF5E3F13531C}" srcOrd="1" destOrd="0" presId="urn:microsoft.com/office/officeart/2005/8/layout/orgChart1"/>
    <dgm:cxn modelId="{43EE6173-4047-4CE3-B541-7DDB7D601ADF}" type="presOf" srcId="{F8802294-71DB-4EA3-8444-995C39800DB1}" destId="{C7295B89-3EDB-4D7A-AACF-77D35189B061}" srcOrd="0" destOrd="0" presId="urn:microsoft.com/office/officeart/2005/8/layout/orgChart1"/>
    <dgm:cxn modelId="{4A86EA86-4478-4894-89F5-89081B5CF767}" type="presOf" srcId="{89C48FDB-C766-43F7-B342-93AB8AB42DBA}" destId="{2E9F23E3-08C8-410F-94A3-1837B5BF9B64}" srcOrd="0" destOrd="0" presId="urn:microsoft.com/office/officeart/2005/8/layout/orgChart1"/>
    <dgm:cxn modelId="{2184FC3C-C954-4F40-ADAD-B3920FB287DB}" type="presOf" srcId="{13ED473A-10A6-497F-ABB1-95E1D9D4E0B9}" destId="{CDCB7B7D-4627-4CB8-A38C-7C1877FDC679}" srcOrd="0" destOrd="0" presId="urn:microsoft.com/office/officeart/2005/8/layout/orgChart1"/>
    <dgm:cxn modelId="{BE8CE4C2-92BB-4C74-A1C4-4A944A70B3B6}" srcId="{1CBB3255-4921-4D1A-98BE-DEA17A18A07F}" destId="{F8802294-71DB-4EA3-8444-995C39800DB1}" srcOrd="1" destOrd="0" parTransId="{B55B6D9D-F19C-419C-AF21-3B1314529C8E}" sibTransId="{2E6F7DF0-F87D-40D5-B3A9-61018DB93BDE}"/>
    <dgm:cxn modelId="{89747A33-360A-40BE-8521-E99CD48C0F19}" type="presOf" srcId="{E718C14A-61D6-46A6-A9BB-6A144EF8D101}" destId="{86869E94-DF29-41C0-9911-65104A58109D}" srcOrd="0" destOrd="0" presId="urn:microsoft.com/office/officeart/2005/8/layout/orgChart1"/>
    <dgm:cxn modelId="{3344021F-8A09-460A-9786-A0E31FCEF18F}" srcId="{CBA3081C-5139-4143-AFA7-C87DDF12E003}" destId="{8977ADD2-D3BC-4E3D-BFCB-A5D4BF435F5D}" srcOrd="0" destOrd="0" parTransId="{8915AAED-8B83-40CF-97FC-E89D0C580330}" sibTransId="{1ADB34E4-82FE-4397-8B58-60031FA1131A}"/>
    <dgm:cxn modelId="{D3722BDA-D299-4245-A068-2D96F74255E5}" srcId="{4A987961-DA56-4F14-B2B1-B703BC69C035}" destId="{92AD80A9-97D2-43B9-B179-3609009B933A}" srcOrd="6" destOrd="0" parTransId="{F60F60A3-3694-46A3-BC08-E1C5D453D0CA}" sibTransId="{3AEEB286-5C40-43BF-A701-FC325BD153CA}"/>
    <dgm:cxn modelId="{15053DF1-3DFF-4718-917C-E5CFE19002F9}" type="presOf" srcId="{E071BB3C-910D-4FE0-9D55-D7F970A39358}" destId="{9A39FD95-485F-4A70-8849-A95EBB56E727}" srcOrd="0" destOrd="0" presId="urn:microsoft.com/office/officeart/2005/8/layout/orgChart1"/>
    <dgm:cxn modelId="{D2FBC1F2-1860-403A-8573-4364BB32E631}" type="presOf" srcId="{0B6542D6-8094-4A64-80D4-490433D8D95B}" destId="{B49DB96F-9BA1-4E1E-A51B-68518EBB08FC}" srcOrd="0" destOrd="0" presId="urn:microsoft.com/office/officeart/2005/8/layout/orgChart1"/>
    <dgm:cxn modelId="{3B2D4193-BA1A-4789-88AB-855B0B1B8309}" type="presOf" srcId="{D25487F4-E6C0-4944-8D8F-6AD9F080A2DF}" destId="{8B1132E9-0676-423B-A5DC-5D6443187064}" srcOrd="0" destOrd="0" presId="urn:microsoft.com/office/officeart/2005/8/layout/orgChart1"/>
    <dgm:cxn modelId="{62A9FD3F-535A-420C-A9DD-16C729AAC90A}" type="presOf" srcId="{66D71501-AAFE-4FCF-B976-A9792035F8AB}" destId="{FAE726E8-2EE6-4382-83B5-324F128CFF46}" srcOrd="0" destOrd="0" presId="urn:microsoft.com/office/officeart/2005/8/layout/orgChart1"/>
    <dgm:cxn modelId="{00FE8E7F-7C38-4F41-9C3A-CB94FFA338D7}" type="presOf" srcId="{9B1C88CF-E100-48FF-825F-D86B60AF4539}" destId="{AAF83FE2-3D4D-4EEB-A373-73CDF10F6DB5}" srcOrd="1" destOrd="0" presId="urn:microsoft.com/office/officeart/2005/8/layout/orgChart1"/>
    <dgm:cxn modelId="{BBB8037A-3E52-45E8-8321-962333B19B8E}" type="presOf" srcId="{CBA3081C-5139-4143-AFA7-C87DDF12E003}" destId="{2F081DA4-F05A-4AF7-8F51-F4A9855211FD}" srcOrd="0" destOrd="0" presId="urn:microsoft.com/office/officeart/2005/8/layout/orgChart1"/>
    <dgm:cxn modelId="{2700F6B4-3DF1-4198-BF33-8A0E5AF093AA}" srcId="{9BA4327B-8BBB-42C3-B18F-B99411E10217}" destId="{580D409A-40CF-4D9E-9D7C-23677DB40521}" srcOrd="2" destOrd="0" parTransId="{A8B559B1-20AB-44E9-A74C-A3E2C4870328}" sibTransId="{F714FCA1-9A26-44B4-A2D1-6B5DD62BA825}"/>
    <dgm:cxn modelId="{E6E6F8AA-6640-420C-8F53-09721163BC65}" srcId="{1CBB3255-4921-4D1A-98BE-DEA17A18A07F}" destId="{0B6542D6-8094-4A64-80D4-490433D8D95B}" srcOrd="3" destOrd="0" parTransId="{234FEB04-8201-47B8-8C71-A7F4B4A53CF9}" sibTransId="{5336D324-591B-474B-86BF-F9058367A7A9}"/>
    <dgm:cxn modelId="{4A6B3D1A-B32D-4EB4-B41E-5FDEF206B053}" type="presOf" srcId="{7B46A80E-E508-447D-AC42-3B23EB51796A}" destId="{EE715704-A58C-46C9-BEDE-0929AAF82FAB}" srcOrd="0" destOrd="0" presId="urn:microsoft.com/office/officeart/2005/8/layout/orgChart1"/>
    <dgm:cxn modelId="{07123CC5-557D-49AF-A34F-D25BE5454614}" srcId="{4A987961-DA56-4F14-B2B1-B703BC69C035}" destId="{BF2E815E-5018-4EE1-90FD-3750EE02345D}" srcOrd="4" destOrd="0" parTransId="{CE7A5079-5DB4-4B95-B483-AD4B848B3E23}" sibTransId="{742B593E-4BFC-4A91-9022-4CD2AF916D21}"/>
    <dgm:cxn modelId="{85592EC9-9E7E-40C9-BDDA-E99A753BCBC2}" type="presOf" srcId="{9090F040-2E65-4298-BDFF-71C6505A5967}" destId="{8086C471-48E8-4ABF-8BDF-6D1D72556BA1}" srcOrd="0" destOrd="0" presId="urn:microsoft.com/office/officeart/2005/8/layout/orgChart1"/>
    <dgm:cxn modelId="{F50E1E6A-D2E7-4376-8968-958441EFF2C7}" type="presOf" srcId="{92AD80A9-97D2-43B9-B179-3609009B933A}" destId="{CECDB208-82AD-4870-8709-1B01C1AA0803}" srcOrd="1" destOrd="0" presId="urn:microsoft.com/office/officeart/2005/8/layout/orgChart1"/>
    <dgm:cxn modelId="{FC7DC84C-0248-45E8-8477-7F3E095176C8}" type="presOf" srcId="{4BF74380-3B5B-4FCE-A40E-DDB919317663}" destId="{30FEDC8D-0AE2-42F6-999A-844CCFB0EE31}" srcOrd="1" destOrd="0" presId="urn:microsoft.com/office/officeart/2005/8/layout/orgChart1"/>
    <dgm:cxn modelId="{A12C0BD2-C468-41D9-A898-3FB213CCC166}" type="presOf" srcId="{CED31A9E-B558-4CC4-803E-C01BED98C927}" destId="{B5EDB8F3-7F60-41C6-88C9-0B084905906F}" srcOrd="0" destOrd="0" presId="urn:microsoft.com/office/officeart/2005/8/layout/orgChart1"/>
    <dgm:cxn modelId="{DCB01388-536F-47E1-B089-FB7956FF9E5D}" type="presOf" srcId="{EB966535-8EC1-4665-89BF-17F6C57421EC}" destId="{CD1C05A2-6AD2-4993-837F-F56E08F9A547}" srcOrd="0" destOrd="0" presId="urn:microsoft.com/office/officeart/2005/8/layout/orgChart1"/>
    <dgm:cxn modelId="{A1F93062-35D2-4228-BBC4-6BE1490C06EA}" type="presOf" srcId="{E4C52693-BE6E-4DAD-A63D-0021E3C9584D}" destId="{0950C3F4-510D-4B5F-8B96-928B0035BA5B}" srcOrd="0" destOrd="0" presId="urn:microsoft.com/office/officeart/2005/8/layout/orgChart1"/>
    <dgm:cxn modelId="{A565D72B-9279-441E-A553-D98C947B7A01}" srcId="{9BA4327B-8BBB-42C3-B18F-B99411E10217}" destId="{FBB4CE5D-8008-4D56-B71B-B49D0CB91DAD}" srcOrd="0" destOrd="0" parTransId="{E718C14A-61D6-46A6-A9BB-6A144EF8D101}" sibTransId="{2E75D389-5784-4C4F-8741-4B96F8EB9FE2}"/>
    <dgm:cxn modelId="{6909F3BF-3602-44D5-8B42-FE334B068CA6}" type="presOf" srcId="{4A987961-DA56-4F14-B2B1-B703BC69C035}" destId="{3135AF4A-0287-4AAF-970F-974EA544D59E}" srcOrd="0" destOrd="0" presId="urn:microsoft.com/office/officeart/2005/8/layout/orgChart1"/>
    <dgm:cxn modelId="{A4AF2D69-A72D-444C-B7A0-FA1DCC0191A0}" type="presOf" srcId="{CE7A5079-5DB4-4B95-B483-AD4B848B3E23}" destId="{41AE0DA2-E749-4680-B874-0C095D0720B4}" srcOrd="0" destOrd="0" presId="urn:microsoft.com/office/officeart/2005/8/layout/orgChart1"/>
    <dgm:cxn modelId="{C32BA273-0489-4E8E-833A-37EC040C1B3D}" type="presOf" srcId="{A8BD98A9-1DA9-4614-822E-DBD3DCB9103D}" destId="{A4C114FC-5432-45A0-A966-03F2EC99D6C8}" srcOrd="0" destOrd="0" presId="urn:microsoft.com/office/officeart/2005/8/layout/orgChart1"/>
    <dgm:cxn modelId="{5F388D4B-7B0C-4E0B-8CD2-01AD394CE0DB}" type="presOf" srcId="{A8BD98A9-1DA9-4614-822E-DBD3DCB9103D}" destId="{2B425118-E63C-4DFD-9B9E-AC6C752B9C39}" srcOrd="1" destOrd="0" presId="urn:microsoft.com/office/officeart/2005/8/layout/orgChart1"/>
    <dgm:cxn modelId="{80D223C7-21CA-4D8A-90FF-6AAC81095F1C}" type="presOf" srcId="{580D409A-40CF-4D9E-9D7C-23677DB40521}" destId="{52AE46FC-90CA-41B3-8F9A-1E0C6AEF29A4}" srcOrd="0" destOrd="0" presId="urn:microsoft.com/office/officeart/2005/8/layout/orgChart1"/>
    <dgm:cxn modelId="{31E424F3-3E0A-4BB3-8AD3-A94DDE10831D}" type="presOf" srcId="{6C7CECDA-40FF-4D0D-8408-D9718131C972}" destId="{D7C4F9FF-1587-42B4-85B9-735DD771BDB2}" srcOrd="0" destOrd="0" presId="urn:microsoft.com/office/officeart/2005/8/layout/orgChart1"/>
    <dgm:cxn modelId="{D86BBC44-219F-4BE4-A907-5D239528F02C}" type="presOf" srcId="{D25487F4-E6C0-4944-8D8F-6AD9F080A2DF}" destId="{51A95E5D-5860-484A-B0ED-96C9B549D8C8}" srcOrd="1" destOrd="0" presId="urn:microsoft.com/office/officeart/2005/8/layout/orgChart1"/>
    <dgm:cxn modelId="{A233145B-D5CD-436F-8027-120BF1ACB211}" type="presOf" srcId="{CE39201E-CADA-4F55-9709-965B55D498CF}" destId="{30050E15-ACB6-4893-87BF-74EBE6BFFE8A}" srcOrd="1" destOrd="0" presId="urn:microsoft.com/office/officeart/2005/8/layout/orgChart1"/>
    <dgm:cxn modelId="{09144A49-8783-4685-8DC9-11B02015F0D0}" type="presOf" srcId="{CE39201E-CADA-4F55-9709-965B55D498CF}" destId="{BFFEBA21-ECC9-4589-87B7-0241E6896CB4}" srcOrd="0" destOrd="0" presId="urn:microsoft.com/office/officeart/2005/8/layout/orgChart1"/>
    <dgm:cxn modelId="{D76D2374-D71F-4B30-A4E2-EAE3C589459F}" type="presParOf" srcId="{2F081DA4-F05A-4AF7-8F51-F4A9855211FD}" destId="{168BA066-BF21-47DC-A634-BED80A319757}" srcOrd="0" destOrd="0" presId="urn:microsoft.com/office/officeart/2005/8/layout/orgChart1"/>
    <dgm:cxn modelId="{E6209C0E-6DA4-4A38-8C81-9039831FA055}" type="presParOf" srcId="{168BA066-BF21-47DC-A634-BED80A319757}" destId="{121CC38C-847B-46A1-8319-F650085AB8C0}" srcOrd="0" destOrd="0" presId="urn:microsoft.com/office/officeart/2005/8/layout/orgChart1"/>
    <dgm:cxn modelId="{EF838C47-1518-4114-A6E4-B01853305827}" type="presParOf" srcId="{121CC38C-847B-46A1-8319-F650085AB8C0}" destId="{E5F5C016-214D-4EA1-BC1B-6B1A17021406}" srcOrd="0" destOrd="0" presId="urn:microsoft.com/office/officeart/2005/8/layout/orgChart1"/>
    <dgm:cxn modelId="{665B1846-BF57-48BC-8422-B468634CD2EE}" type="presParOf" srcId="{121CC38C-847B-46A1-8319-F650085AB8C0}" destId="{4A763C7C-720E-468B-8EBE-EE95DA1547F6}" srcOrd="1" destOrd="0" presId="urn:microsoft.com/office/officeart/2005/8/layout/orgChart1"/>
    <dgm:cxn modelId="{19D7BA3E-663E-4013-AC8F-BEBF3CE5076F}" type="presParOf" srcId="{168BA066-BF21-47DC-A634-BED80A319757}" destId="{BC67A3AC-C7DC-457E-B2C6-C734323DED2F}" srcOrd="1" destOrd="0" presId="urn:microsoft.com/office/officeart/2005/8/layout/orgChart1"/>
    <dgm:cxn modelId="{D739DD83-3189-4694-91C2-262DAB029A2F}" type="presParOf" srcId="{BC67A3AC-C7DC-457E-B2C6-C734323DED2F}" destId="{E2465097-ED1A-411A-8A22-6CD6A91E1544}" srcOrd="0" destOrd="0" presId="urn:microsoft.com/office/officeart/2005/8/layout/orgChart1"/>
    <dgm:cxn modelId="{F126820B-6AEB-4B80-9068-820651457A0B}" type="presParOf" srcId="{BC67A3AC-C7DC-457E-B2C6-C734323DED2F}" destId="{2722339B-415D-4B62-BB78-D28C1896C0A1}" srcOrd="1" destOrd="0" presId="urn:microsoft.com/office/officeart/2005/8/layout/orgChart1"/>
    <dgm:cxn modelId="{4A24F4A8-169A-4299-92A4-A675A33A226D}" type="presParOf" srcId="{2722339B-415D-4B62-BB78-D28C1896C0A1}" destId="{326B3795-6631-4CF6-A9CD-ED847734688E}" srcOrd="0" destOrd="0" presId="urn:microsoft.com/office/officeart/2005/8/layout/orgChart1"/>
    <dgm:cxn modelId="{3452A9C0-253C-4221-8B3D-306A41D283C6}" type="presParOf" srcId="{326B3795-6631-4CF6-A9CD-ED847734688E}" destId="{9CD29783-5204-4B20-BF62-7D6C5E118A23}" srcOrd="0" destOrd="0" presId="urn:microsoft.com/office/officeart/2005/8/layout/orgChart1"/>
    <dgm:cxn modelId="{6F18219C-1489-4421-85E6-351DEDCFA467}" type="presParOf" srcId="{326B3795-6631-4CF6-A9CD-ED847734688E}" destId="{92C55A97-5F1F-4069-A920-48CE5EEEE6A7}" srcOrd="1" destOrd="0" presId="urn:microsoft.com/office/officeart/2005/8/layout/orgChart1"/>
    <dgm:cxn modelId="{E59D0327-A15D-4C81-9D15-6680E2268573}" type="presParOf" srcId="{2722339B-415D-4B62-BB78-D28C1896C0A1}" destId="{D431CCAB-F7A6-4A37-B5E7-B252C37E7C44}" srcOrd="1" destOrd="0" presId="urn:microsoft.com/office/officeart/2005/8/layout/orgChart1"/>
    <dgm:cxn modelId="{5906C2FC-3221-493F-A262-3D45027A53CB}" type="presParOf" srcId="{D431CCAB-F7A6-4A37-B5E7-B252C37E7C44}" destId="{D058CA69-7D63-4C18-9A61-A795583770FC}" srcOrd="0" destOrd="0" presId="urn:microsoft.com/office/officeart/2005/8/layout/orgChart1"/>
    <dgm:cxn modelId="{C5AC2BF3-C1AB-4127-9B4A-BF5CA7C0D6C1}" type="presParOf" srcId="{D431CCAB-F7A6-4A37-B5E7-B252C37E7C44}" destId="{D7C34B79-4A4B-425A-9FC2-D748575D3B4B}" srcOrd="1" destOrd="0" presId="urn:microsoft.com/office/officeart/2005/8/layout/orgChart1"/>
    <dgm:cxn modelId="{97386351-738D-4AB5-960B-F5A5672C443E}" type="presParOf" srcId="{D7C34B79-4A4B-425A-9FC2-D748575D3B4B}" destId="{1D32412A-2AF2-49D1-9A36-4B98EEA301D4}" srcOrd="0" destOrd="0" presId="urn:microsoft.com/office/officeart/2005/8/layout/orgChart1"/>
    <dgm:cxn modelId="{214BE32C-BCB7-4F25-9FAF-BE25418DA839}" type="presParOf" srcId="{1D32412A-2AF2-49D1-9A36-4B98EEA301D4}" destId="{7D34B32E-34FA-49D6-A0F9-66B2BE35050D}" srcOrd="0" destOrd="0" presId="urn:microsoft.com/office/officeart/2005/8/layout/orgChart1"/>
    <dgm:cxn modelId="{26C161FE-29B9-4EA8-B38C-61378FE1A340}" type="presParOf" srcId="{1D32412A-2AF2-49D1-9A36-4B98EEA301D4}" destId="{8ACF7DF7-BEE2-4640-BC38-04A3B2600E6C}" srcOrd="1" destOrd="0" presId="urn:microsoft.com/office/officeart/2005/8/layout/orgChart1"/>
    <dgm:cxn modelId="{4A39D8A2-E5F4-4FDD-81DC-725CC91B8AD8}" type="presParOf" srcId="{D7C34B79-4A4B-425A-9FC2-D748575D3B4B}" destId="{7733768D-4DC5-467A-87AE-2800D0662E15}" srcOrd="1" destOrd="0" presId="urn:microsoft.com/office/officeart/2005/8/layout/orgChart1"/>
    <dgm:cxn modelId="{04BB47A7-B0AC-486B-9B38-7C5DE02A5A8A}" type="presParOf" srcId="{7733768D-4DC5-467A-87AE-2800D0662E15}" destId="{86869E94-DF29-41C0-9911-65104A58109D}" srcOrd="0" destOrd="0" presId="urn:microsoft.com/office/officeart/2005/8/layout/orgChart1"/>
    <dgm:cxn modelId="{86E66F6D-F897-4CE2-8C6D-589AA22742A3}" type="presParOf" srcId="{7733768D-4DC5-467A-87AE-2800D0662E15}" destId="{A2FB278F-F3F8-45DB-97EF-AA5556F4887B}" srcOrd="1" destOrd="0" presId="urn:microsoft.com/office/officeart/2005/8/layout/orgChart1"/>
    <dgm:cxn modelId="{BD8745D4-4000-47EC-8739-9A338C24B6E1}" type="presParOf" srcId="{A2FB278F-F3F8-45DB-97EF-AA5556F4887B}" destId="{434C7B85-8FF7-497C-B3AE-07CC816ABCFF}" srcOrd="0" destOrd="0" presId="urn:microsoft.com/office/officeart/2005/8/layout/orgChart1"/>
    <dgm:cxn modelId="{2081E768-F1A4-4DC6-892D-B0629844EECB}" type="presParOf" srcId="{434C7B85-8FF7-497C-B3AE-07CC816ABCFF}" destId="{0038F7B2-AC32-49DF-9388-48772BA9CD85}" srcOrd="0" destOrd="0" presId="urn:microsoft.com/office/officeart/2005/8/layout/orgChart1"/>
    <dgm:cxn modelId="{113881BB-FE73-48E7-98FB-0743AD6EAF9B}" type="presParOf" srcId="{434C7B85-8FF7-497C-B3AE-07CC816ABCFF}" destId="{589EAF37-42BD-4B0A-9C8C-0CE4A824F22D}" srcOrd="1" destOrd="0" presId="urn:microsoft.com/office/officeart/2005/8/layout/orgChart1"/>
    <dgm:cxn modelId="{44114717-EC97-419D-A5F5-A7F1B5C3C4F4}" type="presParOf" srcId="{A2FB278F-F3F8-45DB-97EF-AA5556F4887B}" destId="{B54768DC-07BC-460B-81E3-1330BB53E06B}" srcOrd="1" destOrd="0" presId="urn:microsoft.com/office/officeart/2005/8/layout/orgChart1"/>
    <dgm:cxn modelId="{CC0D4957-F2B5-458F-A2C1-856828EFBBCE}" type="presParOf" srcId="{A2FB278F-F3F8-45DB-97EF-AA5556F4887B}" destId="{A4313A29-AA7E-465C-AFA1-328A2F65D0DC}" srcOrd="2" destOrd="0" presId="urn:microsoft.com/office/officeart/2005/8/layout/orgChart1"/>
    <dgm:cxn modelId="{5278F600-641A-4BBE-9233-C4CC88D33E85}" type="presParOf" srcId="{7733768D-4DC5-467A-87AE-2800D0662E15}" destId="{6E0BD72E-6B6B-442A-BD6D-8E033C30331A}" srcOrd="2" destOrd="0" presId="urn:microsoft.com/office/officeart/2005/8/layout/orgChart1"/>
    <dgm:cxn modelId="{E907222C-5110-416C-9201-ADDA0BFF0C82}" type="presParOf" srcId="{7733768D-4DC5-467A-87AE-2800D0662E15}" destId="{649A745A-70A5-4CAC-A7B3-9289CC79777B}" srcOrd="3" destOrd="0" presId="urn:microsoft.com/office/officeart/2005/8/layout/orgChart1"/>
    <dgm:cxn modelId="{847C3DBF-E587-4615-8978-BA2F71DFBDD3}" type="presParOf" srcId="{649A745A-70A5-4CAC-A7B3-9289CC79777B}" destId="{694D939B-19FD-4A28-A222-9267C77271DD}" srcOrd="0" destOrd="0" presId="urn:microsoft.com/office/officeart/2005/8/layout/orgChart1"/>
    <dgm:cxn modelId="{8D2C8651-B7E9-4D8C-89A2-34845F24B853}" type="presParOf" srcId="{694D939B-19FD-4A28-A222-9267C77271DD}" destId="{BFFEBA21-ECC9-4589-87B7-0241E6896CB4}" srcOrd="0" destOrd="0" presId="urn:microsoft.com/office/officeart/2005/8/layout/orgChart1"/>
    <dgm:cxn modelId="{B78B8C6B-6815-48E4-B4BF-3808C282191F}" type="presParOf" srcId="{694D939B-19FD-4A28-A222-9267C77271DD}" destId="{30050E15-ACB6-4893-87BF-74EBE6BFFE8A}" srcOrd="1" destOrd="0" presId="urn:microsoft.com/office/officeart/2005/8/layout/orgChart1"/>
    <dgm:cxn modelId="{5B654196-D2AE-43AD-9B27-0EAFB0373C70}" type="presParOf" srcId="{649A745A-70A5-4CAC-A7B3-9289CC79777B}" destId="{D90CC602-2451-408E-AA6D-0201F13579F8}" srcOrd="1" destOrd="0" presId="urn:microsoft.com/office/officeart/2005/8/layout/orgChart1"/>
    <dgm:cxn modelId="{A019CD85-D64C-431C-AC99-E4DDD26A5A1D}" type="presParOf" srcId="{649A745A-70A5-4CAC-A7B3-9289CC79777B}" destId="{A18132EB-2E77-418E-8B66-0F37C6DF498E}" srcOrd="2" destOrd="0" presId="urn:microsoft.com/office/officeart/2005/8/layout/orgChart1"/>
    <dgm:cxn modelId="{6044E9E0-CEA0-428F-9C65-31DA370FA23C}" type="presParOf" srcId="{7733768D-4DC5-467A-87AE-2800D0662E15}" destId="{F29B49D1-AAB9-41C4-B601-234FEB986E4B}" srcOrd="4" destOrd="0" presId="urn:microsoft.com/office/officeart/2005/8/layout/orgChart1"/>
    <dgm:cxn modelId="{7189339C-C3C4-45D4-A527-84EEC51DA768}" type="presParOf" srcId="{7733768D-4DC5-467A-87AE-2800D0662E15}" destId="{8155170A-306F-40F1-A534-A393FA061989}" srcOrd="5" destOrd="0" presId="urn:microsoft.com/office/officeart/2005/8/layout/orgChart1"/>
    <dgm:cxn modelId="{7C79E203-78CD-4F4D-A72B-F5A0E1B54E0D}" type="presParOf" srcId="{8155170A-306F-40F1-A534-A393FA061989}" destId="{80792776-B8E2-41C1-853B-B49965405923}" srcOrd="0" destOrd="0" presId="urn:microsoft.com/office/officeart/2005/8/layout/orgChart1"/>
    <dgm:cxn modelId="{700D961D-65CF-470C-AF1C-D836C5276DA9}" type="presParOf" srcId="{80792776-B8E2-41C1-853B-B49965405923}" destId="{52AE46FC-90CA-41B3-8F9A-1E0C6AEF29A4}" srcOrd="0" destOrd="0" presId="urn:microsoft.com/office/officeart/2005/8/layout/orgChart1"/>
    <dgm:cxn modelId="{01A57889-5962-4159-82ED-AAC281A43115}" type="presParOf" srcId="{80792776-B8E2-41C1-853B-B49965405923}" destId="{B6F94420-2614-4553-A82D-C2CC89095F17}" srcOrd="1" destOrd="0" presId="urn:microsoft.com/office/officeart/2005/8/layout/orgChart1"/>
    <dgm:cxn modelId="{88B285F4-562E-4524-A241-D9A9866AB581}" type="presParOf" srcId="{8155170A-306F-40F1-A534-A393FA061989}" destId="{3908E037-F9A1-4906-BF02-AA64F9576272}" srcOrd="1" destOrd="0" presId="urn:microsoft.com/office/officeart/2005/8/layout/orgChart1"/>
    <dgm:cxn modelId="{B697F437-ED36-422E-BFB8-48D2873E84AE}" type="presParOf" srcId="{8155170A-306F-40F1-A534-A393FA061989}" destId="{5944F635-1415-4549-81FD-283D43AF18B9}" srcOrd="2" destOrd="0" presId="urn:microsoft.com/office/officeart/2005/8/layout/orgChart1"/>
    <dgm:cxn modelId="{A3EBB778-3BE1-416F-A95B-7E79D534DCB0}" type="presParOf" srcId="{7733768D-4DC5-467A-87AE-2800D0662E15}" destId="{B5EDB8F3-7F60-41C6-88C9-0B084905906F}" srcOrd="6" destOrd="0" presId="urn:microsoft.com/office/officeart/2005/8/layout/orgChart1"/>
    <dgm:cxn modelId="{E1CDF7DD-03FF-4BC8-9BE2-F77217BEECCA}" type="presParOf" srcId="{7733768D-4DC5-467A-87AE-2800D0662E15}" destId="{7D191DE8-09A0-4326-8865-5175B1E0F518}" srcOrd="7" destOrd="0" presId="urn:microsoft.com/office/officeart/2005/8/layout/orgChart1"/>
    <dgm:cxn modelId="{31E47AA8-3A94-4BBC-B72B-3DC1ECEC5C59}" type="presParOf" srcId="{7D191DE8-09A0-4326-8865-5175B1E0F518}" destId="{F5733756-E06F-41D1-8855-A61782021053}" srcOrd="0" destOrd="0" presId="urn:microsoft.com/office/officeart/2005/8/layout/orgChart1"/>
    <dgm:cxn modelId="{E413B3D9-3761-437A-B37C-241BB6A57E49}" type="presParOf" srcId="{F5733756-E06F-41D1-8855-A61782021053}" destId="{9A39FD95-485F-4A70-8849-A95EBB56E727}" srcOrd="0" destOrd="0" presId="urn:microsoft.com/office/officeart/2005/8/layout/orgChart1"/>
    <dgm:cxn modelId="{EDC2977B-2D55-49DC-8039-FBDDD46A5F53}" type="presParOf" srcId="{F5733756-E06F-41D1-8855-A61782021053}" destId="{7B194A87-5067-478C-A984-A872E715B4B7}" srcOrd="1" destOrd="0" presId="urn:microsoft.com/office/officeart/2005/8/layout/orgChart1"/>
    <dgm:cxn modelId="{0F8D841D-7098-400F-8FDE-21A8F35BBFC4}" type="presParOf" srcId="{7D191DE8-09A0-4326-8865-5175B1E0F518}" destId="{1A7763E2-7B84-4F09-B467-7CA327B41CDE}" srcOrd="1" destOrd="0" presId="urn:microsoft.com/office/officeart/2005/8/layout/orgChart1"/>
    <dgm:cxn modelId="{8F5556AA-4ED3-4BDD-9200-683C7F368A7C}" type="presParOf" srcId="{7D191DE8-09A0-4326-8865-5175B1E0F518}" destId="{3620A158-19AE-4975-B961-D585B192A600}" srcOrd="2" destOrd="0" presId="urn:microsoft.com/office/officeart/2005/8/layout/orgChart1"/>
    <dgm:cxn modelId="{0067E5D6-6C85-41B0-AB3C-8C0C40CE56AA}" type="presParOf" srcId="{D7C34B79-4A4B-425A-9FC2-D748575D3B4B}" destId="{16EB0C4D-F6DD-422A-B29A-E6BC64DBB4F6}" srcOrd="2" destOrd="0" presId="urn:microsoft.com/office/officeart/2005/8/layout/orgChart1"/>
    <dgm:cxn modelId="{999672A3-8D20-4CE2-B8D7-643C8997CC45}" type="presParOf" srcId="{D431CCAB-F7A6-4A37-B5E7-B252C37E7C44}" destId="{D7C4F9FF-1587-42B4-85B9-735DD771BDB2}" srcOrd="2" destOrd="0" presId="urn:microsoft.com/office/officeart/2005/8/layout/orgChart1"/>
    <dgm:cxn modelId="{84169EAB-462A-425E-B559-A6F53C80C232}" type="presParOf" srcId="{D431CCAB-F7A6-4A37-B5E7-B252C37E7C44}" destId="{49DCE9D4-31D5-4BFE-9113-8442C71DD152}" srcOrd="3" destOrd="0" presId="urn:microsoft.com/office/officeart/2005/8/layout/orgChart1"/>
    <dgm:cxn modelId="{45E8DC1C-DDEB-4840-B276-7A653D571AA8}" type="presParOf" srcId="{49DCE9D4-31D5-4BFE-9113-8442C71DD152}" destId="{A4008BF0-CCBE-4FB2-9094-87AC0F6F4DD7}" srcOrd="0" destOrd="0" presId="urn:microsoft.com/office/officeart/2005/8/layout/orgChart1"/>
    <dgm:cxn modelId="{A3DD0203-EAF3-43EE-B214-3EEF09EEA8CA}" type="presParOf" srcId="{A4008BF0-CCBE-4FB2-9094-87AC0F6F4DD7}" destId="{8086C471-48E8-4ABF-8BDF-6D1D72556BA1}" srcOrd="0" destOrd="0" presId="urn:microsoft.com/office/officeart/2005/8/layout/orgChart1"/>
    <dgm:cxn modelId="{A9D60D8E-C20E-4956-84EC-241756EF5CAB}" type="presParOf" srcId="{A4008BF0-CCBE-4FB2-9094-87AC0F6F4DD7}" destId="{A6B57E31-0987-483D-8624-13626FE08467}" srcOrd="1" destOrd="0" presId="urn:microsoft.com/office/officeart/2005/8/layout/orgChart1"/>
    <dgm:cxn modelId="{AD092524-C891-483B-A196-138E5FA641C5}" type="presParOf" srcId="{49DCE9D4-31D5-4BFE-9113-8442C71DD152}" destId="{902F716E-8999-47CD-B70F-FFC2DB4BBE12}" srcOrd="1" destOrd="0" presId="urn:microsoft.com/office/officeart/2005/8/layout/orgChart1"/>
    <dgm:cxn modelId="{49045D21-0FD3-4536-99A0-8336B87518E7}" type="presParOf" srcId="{902F716E-8999-47CD-B70F-FFC2DB4BBE12}" destId="{2E9F23E3-08C8-410F-94A3-1837B5BF9B64}" srcOrd="0" destOrd="0" presId="urn:microsoft.com/office/officeart/2005/8/layout/orgChart1"/>
    <dgm:cxn modelId="{13616DD5-5014-454F-B4E7-C0FBF281907B}" type="presParOf" srcId="{902F716E-8999-47CD-B70F-FFC2DB4BBE12}" destId="{DD819B33-43FA-4FA1-A567-8DE15FE6942A}" srcOrd="1" destOrd="0" presId="urn:microsoft.com/office/officeart/2005/8/layout/orgChart1"/>
    <dgm:cxn modelId="{E352B4C6-2994-40BA-911F-EF3633F968F3}" type="presParOf" srcId="{DD819B33-43FA-4FA1-A567-8DE15FE6942A}" destId="{618544B6-B330-4248-928B-26A9DAEAAAFB}" srcOrd="0" destOrd="0" presId="urn:microsoft.com/office/officeart/2005/8/layout/orgChart1"/>
    <dgm:cxn modelId="{BDAF7832-3960-42A1-B310-C85EFFBE0ED8}" type="presParOf" srcId="{618544B6-B330-4248-928B-26A9DAEAAAFB}" destId="{8B1132E9-0676-423B-A5DC-5D6443187064}" srcOrd="0" destOrd="0" presId="urn:microsoft.com/office/officeart/2005/8/layout/orgChart1"/>
    <dgm:cxn modelId="{EF5FE7AC-A804-4AB9-94CF-4846C9763C82}" type="presParOf" srcId="{618544B6-B330-4248-928B-26A9DAEAAAFB}" destId="{51A95E5D-5860-484A-B0ED-96C9B549D8C8}" srcOrd="1" destOrd="0" presId="urn:microsoft.com/office/officeart/2005/8/layout/orgChart1"/>
    <dgm:cxn modelId="{B21D9A83-D711-417E-A01A-04AB12DDA018}" type="presParOf" srcId="{DD819B33-43FA-4FA1-A567-8DE15FE6942A}" destId="{F3E19900-0877-4AFD-BAB3-9FCF1431EAB9}" srcOrd="1" destOrd="0" presId="urn:microsoft.com/office/officeart/2005/8/layout/orgChart1"/>
    <dgm:cxn modelId="{61BFD7F7-8954-4845-8413-A51CE524DC49}" type="presParOf" srcId="{DD819B33-43FA-4FA1-A567-8DE15FE6942A}" destId="{D2750669-7F67-402D-ABCB-69DF055FDD51}" srcOrd="2" destOrd="0" presId="urn:microsoft.com/office/officeart/2005/8/layout/orgChart1"/>
    <dgm:cxn modelId="{188A76FE-C838-4BBF-9048-703717039936}" type="presParOf" srcId="{902F716E-8999-47CD-B70F-FFC2DB4BBE12}" destId="{CDCB7B7D-4627-4CB8-A38C-7C1877FDC679}" srcOrd="2" destOrd="0" presId="urn:microsoft.com/office/officeart/2005/8/layout/orgChart1"/>
    <dgm:cxn modelId="{A388B825-5CD2-4D9F-ABBB-78438BF5325F}" type="presParOf" srcId="{902F716E-8999-47CD-B70F-FFC2DB4BBE12}" destId="{DFB53D09-E2EC-4B88-8FC1-40CA1894B361}" srcOrd="3" destOrd="0" presId="urn:microsoft.com/office/officeart/2005/8/layout/orgChart1"/>
    <dgm:cxn modelId="{2CC7A2D3-110A-4990-B3B7-F6AE1DD05C41}" type="presParOf" srcId="{DFB53D09-E2EC-4B88-8FC1-40CA1894B361}" destId="{C9BDC320-D915-42B2-8FD7-D7DEDBBEF173}" srcOrd="0" destOrd="0" presId="urn:microsoft.com/office/officeart/2005/8/layout/orgChart1"/>
    <dgm:cxn modelId="{37FB59C9-116B-4E74-A992-60DA68118375}" type="presParOf" srcId="{C9BDC320-D915-42B2-8FD7-D7DEDBBEF173}" destId="{EE715704-A58C-46C9-BEDE-0929AAF82FAB}" srcOrd="0" destOrd="0" presId="urn:microsoft.com/office/officeart/2005/8/layout/orgChart1"/>
    <dgm:cxn modelId="{D11CB322-A503-4FBD-9CFA-4BAF065BA98C}" type="presParOf" srcId="{C9BDC320-D915-42B2-8FD7-D7DEDBBEF173}" destId="{4DE0A5F4-7C32-445A-AD75-53371C399509}" srcOrd="1" destOrd="0" presId="urn:microsoft.com/office/officeart/2005/8/layout/orgChart1"/>
    <dgm:cxn modelId="{09DD8433-4983-4A94-9C22-0B57B4CB11C0}" type="presParOf" srcId="{DFB53D09-E2EC-4B88-8FC1-40CA1894B361}" destId="{8E1ADF19-1D4F-4F7D-92D4-D003CEC8C1B7}" srcOrd="1" destOrd="0" presId="urn:microsoft.com/office/officeart/2005/8/layout/orgChart1"/>
    <dgm:cxn modelId="{B70251A0-DDFC-406A-AFED-9835D884DAB4}" type="presParOf" srcId="{DFB53D09-E2EC-4B88-8FC1-40CA1894B361}" destId="{9CE00898-0273-410E-88B2-024F6129B05F}" srcOrd="2" destOrd="0" presId="urn:microsoft.com/office/officeart/2005/8/layout/orgChart1"/>
    <dgm:cxn modelId="{394D343F-73EF-4910-A358-00CB7118310C}" type="presParOf" srcId="{902F716E-8999-47CD-B70F-FFC2DB4BBE12}" destId="{1466E859-CC72-4320-89D3-02476D421984}" srcOrd="4" destOrd="0" presId="urn:microsoft.com/office/officeart/2005/8/layout/orgChart1"/>
    <dgm:cxn modelId="{A97F9BC2-03B1-42E4-9C89-8C19A3BD2101}" type="presParOf" srcId="{902F716E-8999-47CD-B70F-FFC2DB4BBE12}" destId="{BA49CF7A-8E2A-46BB-B50B-A630E339FE86}" srcOrd="5" destOrd="0" presId="urn:microsoft.com/office/officeart/2005/8/layout/orgChart1"/>
    <dgm:cxn modelId="{F342ED32-4581-4298-8CB4-915EE72996B0}" type="presParOf" srcId="{BA49CF7A-8E2A-46BB-B50B-A630E339FE86}" destId="{B13D22F1-328D-4B8A-866C-C87C6ADA04BC}" srcOrd="0" destOrd="0" presId="urn:microsoft.com/office/officeart/2005/8/layout/orgChart1"/>
    <dgm:cxn modelId="{A71F22C7-6004-441F-8287-0FE170A2E02F}" type="presParOf" srcId="{B13D22F1-328D-4B8A-866C-C87C6ADA04BC}" destId="{0950C3F4-510D-4B5F-8B96-928B0035BA5B}" srcOrd="0" destOrd="0" presId="urn:microsoft.com/office/officeart/2005/8/layout/orgChart1"/>
    <dgm:cxn modelId="{768B394C-2D61-4BFC-A418-8356D80799E1}" type="presParOf" srcId="{B13D22F1-328D-4B8A-866C-C87C6ADA04BC}" destId="{E36279B9-2AA1-4D55-A246-FF1842C7A5EE}" srcOrd="1" destOrd="0" presId="urn:microsoft.com/office/officeart/2005/8/layout/orgChart1"/>
    <dgm:cxn modelId="{3AB8070F-15A2-4D5A-84A4-67316ADABFC1}" type="presParOf" srcId="{BA49CF7A-8E2A-46BB-B50B-A630E339FE86}" destId="{F65F586B-0761-4B5C-A2C9-7AF0A91ECDBA}" srcOrd="1" destOrd="0" presId="urn:microsoft.com/office/officeart/2005/8/layout/orgChart1"/>
    <dgm:cxn modelId="{7C9412B2-E976-4AE3-91EA-785FE04306A0}" type="presParOf" srcId="{BA49CF7A-8E2A-46BB-B50B-A630E339FE86}" destId="{1495223C-5423-47D9-9AA1-748C32265825}" srcOrd="2" destOrd="0" presId="urn:microsoft.com/office/officeart/2005/8/layout/orgChart1"/>
    <dgm:cxn modelId="{FC44AE97-2427-40BC-A866-AD52D3A0CD22}" type="presParOf" srcId="{902F716E-8999-47CD-B70F-FFC2DB4BBE12}" destId="{CE814FDA-C672-4291-B182-40202B0D6CFB}" srcOrd="6" destOrd="0" presId="urn:microsoft.com/office/officeart/2005/8/layout/orgChart1"/>
    <dgm:cxn modelId="{28ED8224-9006-47E8-B9F0-27634C02469A}" type="presParOf" srcId="{902F716E-8999-47CD-B70F-FFC2DB4BBE12}" destId="{FB3D77A6-704A-4B66-985F-E7AEC906167E}" srcOrd="7" destOrd="0" presId="urn:microsoft.com/office/officeart/2005/8/layout/orgChart1"/>
    <dgm:cxn modelId="{66D8335B-515B-4CDD-A1BB-98BDED8280E5}" type="presParOf" srcId="{FB3D77A6-704A-4B66-985F-E7AEC906167E}" destId="{79AAECB3-F54A-4630-B700-08E4C4DD1D39}" srcOrd="0" destOrd="0" presId="urn:microsoft.com/office/officeart/2005/8/layout/orgChart1"/>
    <dgm:cxn modelId="{A674CBEA-9343-4FA4-9DFA-3542C24B901D}" type="presParOf" srcId="{79AAECB3-F54A-4630-B700-08E4C4DD1D39}" destId="{F006C2B4-D833-4334-B214-134B9CFAC7A1}" srcOrd="0" destOrd="0" presId="urn:microsoft.com/office/officeart/2005/8/layout/orgChart1"/>
    <dgm:cxn modelId="{331EFE3B-7823-4CA4-A369-0B442CB37F91}" type="presParOf" srcId="{79AAECB3-F54A-4630-B700-08E4C4DD1D39}" destId="{F7E9F438-4F76-4D2E-9D11-7FEDAEB9F02A}" srcOrd="1" destOrd="0" presId="urn:microsoft.com/office/officeart/2005/8/layout/orgChart1"/>
    <dgm:cxn modelId="{3A98A3E7-6CEF-42B5-8ED6-41AE9500263A}" type="presParOf" srcId="{FB3D77A6-704A-4B66-985F-E7AEC906167E}" destId="{859C563A-1BAE-46DD-8812-93DBB181600C}" srcOrd="1" destOrd="0" presId="urn:microsoft.com/office/officeart/2005/8/layout/orgChart1"/>
    <dgm:cxn modelId="{7AAD59A3-3A43-4D78-899D-9605D9FE5D50}" type="presParOf" srcId="{FB3D77A6-704A-4B66-985F-E7AEC906167E}" destId="{E7B26999-38F2-49D4-9050-4D97943BD155}" srcOrd="2" destOrd="0" presId="urn:microsoft.com/office/officeart/2005/8/layout/orgChart1"/>
    <dgm:cxn modelId="{49D2D3EF-A982-4869-92B7-87907D6F276F}" type="presParOf" srcId="{49DCE9D4-31D5-4BFE-9113-8442C71DD152}" destId="{F6DF42E3-BFF5-4411-A350-BC4F1DABA74D}" srcOrd="2" destOrd="0" presId="urn:microsoft.com/office/officeart/2005/8/layout/orgChart1"/>
    <dgm:cxn modelId="{ADCC7EB3-45C0-44B3-AC7E-A3582FDAB03F}" type="presParOf" srcId="{D431CCAB-F7A6-4A37-B5E7-B252C37E7C44}" destId="{CD1C05A2-6AD2-4993-837F-F56E08F9A547}" srcOrd="4" destOrd="0" presId="urn:microsoft.com/office/officeart/2005/8/layout/orgChart1"/>
    <dgm:cxn modelId="{2DCB27BA-B22A-4BCB-8AB9-6A3F5BEDC4C6}" type="presParOf" srcId="{D431CCAB-F7A6-4A37-B5E7-B252C37E7C44}" destId="{6C3257A5-330A-409B-8D57-2F7136B9578D}" srcOrd="5" destOrd="0" presId="urn:microsoft.com/office/officeart/2005/8/layout/orgChart1"/>
    <dgm:cxn modelId="{6DBDC125-F5C6-4A23-B5F6-32CB1A16DD60}" type="presParOf" srcId="{6C3257A5-330A-409B-8D57-2F7136B9578D}" destId="{76049EC6-B932-4A1D-84C7-50EA8AF0F70A}" srcOrd="0" destOrd="0" presId="urn:microsoft.com/office/officeart/2005/8/layout/orgChart1"/>
    <dgm:cxn modelId="{2CC02672-B43A-42D2-B959-B2DA08F69374}" type="presParOf" srcId="{76049EC6-B932-4A1D-84C7-50EA8AF0F70A}" destId="{7392CE33-C503-4280-8FB1-8D20A5F1E6D9}" srcOrd="0" destOrd="0" presId="urn:microsoft.com/office/officeart/2005/8/layout/orgChart1"/>
    <dgm:cxn modelId="{CB758435-DFAD-4495-B76D-95073687467C}" type="presParOf" srcId="{76049EC6-B932-4A1D-84C7-50EA8AF0F70A}" destId="{372148D5-E61B-4D1D-B6F1-BBD046E7FDE3}" srcOrd="1" destOrd="0" presId="urn:microsoft.com/office/officeart/2005/8/layout/orgChart1"/>
    <dgm:cxn modelId="{AB7FA914-626B-448F-A633-96DE58F220A9}" type="presParOf" srcId="{6C3257A5-330A-409B-8D57-2F7136B9578D}" destId="{6100EFE5-5F70-4798-8719-2E80E8E68F8E}" srcOrd="1" destOrd="0" presId="urn:microsoft.com/office/officeart/2005/8/layout/orgChart1"/>
    <dgm:cxn modelId="{9A672EBA-61CC-496A-BDF6-B1A252DF83E9}" type="presParOf" srcId="{6100EFE5-5F70-4798-8719-2E80E8E68F8E}" destId="{E5275E54-205D-423C-A676-ECB0E854FF3F}" srcOrd="0" destOrd="0" presId="urn:microsoft.com/office/officeart/2005/8/layout/orgChart1"/>
    <dgm:cxn modelId="{14C9D6FB-EBA2-4DAC-BC3B-7C61795C82FC}" type="presParOf" srcId="{6100EFE5-5F70-4798-8719-2E80E8E68F8E}" destId="{82FF2A90-168F-43DA-951E-C43E46655898}" srcOrd="1" destOrd="0" presId="urn:microsoft.com/office/officeart/2005/8/layout/orgChart1"/>
    <dgm:cxn modelId="{60A22EFF-3A51-4386-A138-C952FAE73CAA}" type="presParOf" srcId="{82FF2A90-168F-43DA-951E-C43E46655898}" destId="{8EEABF34-1537-4749-A3AE-4EFE777E8221}" srcOrd="0" destOrd="0" presId="urn:microsoft.com/office/officeart/2005/8/layout/orgChart1"/>
    <dgm:cxn modelId="{BCF3D83E-2BDE-411D-8348-C78781C4BCEE}" type="presParOf" srcId="{8EEABF34-1537-4749-A3AE-4EFE777E8221}" destId="{997825C3-C820-4AF8-B0D4-00E52BE4BEA2}" srcOrd="0" destOrd="0" presId="urn:microsoft.com/office/officeart/2005/8/layout/orgChart1"/>
    <dgm:cxn modelId="{5B6A4AF9-533A-489D-8F4E-95603560094D}" type="presParOf" srcId="{8EEABF34-1537-4749-A3AE-4EFE777E8221}" destId="{FCAF58D9-3A67-4437-AFAA-FBC1D1BFE955}" srcOrd="1" destOrd="0" presId="urn:microsoft.com/office/officeart/2005/8/layout/orgChart1"/>
    <dgm:cxn modelId="{892B4074-A594-44CE-89F0-A71FFDF3FFDE}" type="presParOf" srcId="{82FF2A90-168F-43DA-951E-C43E46655898}" destId="{C66FA893-9D9B-4CD4-ADB0-C32D075C8492}" srcOrd="1" destOrd="0" presId="urn:microsoft.com/office/officeart/2005/8/layout/orgChart1"/>
    <dgm:cxn modelId="{C308A89C-7328-4781-A2D8-E2B2F31B7047}" type="presParOf" srcId="{82FF2A90-168F-43DA-951E-C43E46655898}" destId="{3F4DC66D-65A8-4C0D-A070-DA726583C140}" srcOrd="2" destOrd="0" presId="urn:microsoft.com/office/officeart/2005/8/layout/orgChart1"/>
    <dgm:cxn modelId="{868269C9-D094-4E16-AA45-A8C608CF9F1C}" type="presParOf" srcId="{6100EFE5-5F70-4798-8719-2E80E8E68F8E}" destId="{4AD894A8-C9D1-4294-8FB3-38F4A43C68AD}" srcOrd="2" destOrd="0" presId="urn:microsoft.com/office/officeart/2005/8/layout/orgChart1"/>
    <dgm:cxn modelId="{94CB8689-8A0A-44C3-9CB8-A2322D3EFFB1}" type="presParOf" srcId="{6100EFE5-5F70-4798-8719-2E80E8E68F8E}" destId="{8BD153A6-180D-4458-A896-93B42274C7A6}" srcOrd="3" destOrd="0" presId="urn:microsoft.com/office/officeart/2005/8/layout/orgChart1"/>
    <dgm:cxn modelId="{685A8E03-7B9E-4548-B897-292DBCC4C13A}" type="presParOf" srcId="{8BD153A6-180D-4458-A896-93B42274C7A6}" destId="{6994C951-CBAB-4FBC-A0C6-19B9208C69D1}" srcOrd="0" destOrd="0" presId="urn:microsoft.com/office/officeart/2005/8/layout/orgChart1"/>
    <dgm:cxn modelId="{90454617-6957-46E9-A5EF-43E0A4602259}" type="presParOf" srcId="{6994C951-CBAB-4FBC-A0C6-19B9208C69D1}" destId="{C7295B89-3EDB-4D7A-AACF-77D35189B061}" srcOrd="0" destOrd="0" presId="urn:microsoft.com/office/officeart/2005/8/layout/orgChart1"/>
    <dgm:cxn modelId="{C127EFA0-62B9-414B-950D-69001CB4C68C}" type="presParOf" srcId="{6994C951-CBAB-4FBC-A0C6-19B9208C69D1}" destId="{A92AF643-B897-467D-9521-AF5E3F13531C}" srcOrd="1" destOrd="0" presId="urn:microsoft.com/office/officeart/2005/8/layout/orgChart1"/>
    <dgm:cxn modelId="{04944C9D-3366-4E55-AD09-021C383B5C85}" type="presParOf" srcId="{8BD153A6-180D-4458-A896-93B42274C7A6}" destId="{B9D9F3DC-469C-4E06-AAA0-F506768886E1}" srcOrd="1" destOrd="0" presId="urn:microsoft.com/office/officeart/2005/8/layout/orgChart1"/>
    <dgm:cxn modelId="{6FB3DF5C-54E5-4384-A1B6-2E369188EC0A}" type="presParOf" srcId="{8BD153A6-180D-4458-A896-93B42274C7A6}" destId="{5F54272F-1499-47CB-A577-C981080FC08E}" srcOrd="2" destOrd="0" presId="urn:microsoft.com/office/officeart/2005/8/layout/orgChart1"/>
    <dgm:cxn modelId="{19845C1F-C73D-47BC-9527-CAF42DF2522D}" type="presParOf" srcId="{6100EFE5-5F70-4798-8719-2E80E8E68F8E}" destId="{C9FB8457-A65F-4924-819B-ABD313352D6C}" srcOrd="4" destOrd="0" presId="urn:microsoft.com/office/officeart/2005/8/layout/orgChart1"/>
    <dgm:cxn modelId="{659434F9-594A-4410-A7BD-CD196F723D5D}" type="presParOf" srcId="{6100EFE5-5F70-4798-8719-2E80E8E68F8E}" destId="{D53BFBCB-454A-4CD4-8390-2C8C604D35CD}" srcOrd="5" destOrd="0" presId="urn:microsoft.com/office/officeart/2005/8/layout/orgChart1"/>
    <dgm:cxn modelId="{1A002341-5CC1-43C2-BA25-1372ECF94381}" type="presParOf" srcId="{D53BFBCB-454A-4CD4-8390-2C8C604D35CD}" destId="{0201E1C0-44BC-4979-BEB5-04C6F8218F9A}" srcOrd="0" destOrd="0" presId="urn:microsoft.com/office/officeart/2005/8/layout/orgChart1"/>
    <dgm:cxn modelId="{8FEE7A4A-D00F-4A15-9551-C96E7985F79D}" type="presParOf" srcId="{0201E1C0-44BC-4979-BEB5-04C6F8218F9A}" destId="{967CC470-4771-4CD2-A05F-D7B579112E19}" srcOrd="0" destOrd="0" presId="urn:microsoft.com/office/officeart/2005/8/layout/orgChart1"/>
    <dgm:cxn modelId="{29942B0A-1396-4FA1-9078-3BE6E3B3A42A}" type="presParOf" srcId="{0201E1C0-44BC-4979-BEB5-04C6F8218F9A}" destId="{F7935C17-AD71-4346-9715-7D046D3A1999}" srcOrd="1" destOrd="0" presId="urn:microsoft.com/office/officeart/2005/8/layout/orgChart1"/>
    <dgm:cxn modelId="{3B62AF7C-27B7-41C8-ADDE-F5A9F775F16C}" type="presParOf" srcId="{D53BFBCB-454A-4CD4-8390-2C8C604D35CD}" destId="{9CAD3C02-D565-4ABB-883E-446A5AFB0832}" srcOrd="1" destOrd="0" presId="urn:microsoft.com/office/officeart/2005/8/layout/orgChart1"/>
    <dgm:cxn modelId="{7F5E8910-99BC-419E-B2F1-210677B1D60C}" type="presParOf" srcId="{D53BFBCB-454A-4CD4-8390-2C8C604D35CD}" destId="{B6687A82-32AC-4F3C-9908-A4B6EDBF29DB}" srcOrd="2" destOrd="0" presId="urn:microsoft.com/office/officeart/2005/8/layout/orgChart1"/>
    <dgm:cxn modelId="{955A74BF-587B-4697-AB6E-93665052A574}" type="presParOf" srcId="{6100EFE5-5F70-4798-8719-2E80E8E68F8E}" destId="{C3EFB39D-3565-4F30-8096-5B78745FA082}" srcOrd="6" destOrd="0" presId="urn:microsoft.com/office/officeart/2005/8/layout/orgChart1"/>
    <dgm:cxn modelId="{4ABFF5B2-1A2D-44DD-8622-D406B279C2BF}" type="presParOf" srcId="{6100EFE5-5F70-4798-8719-2E80E8E68F8E}" destId="{760A0DC8-2808-44F8-B541-117A5F938936}" srcOrd="7" destOrd="0" presId="urn:microsoft.com/office/officeart/2005/8/layout/orgChart1"/>
    <dgm:cxn modelId="{FFF04C01-1C2E-4D5A-A46A-B89DD9D3D7A0}" type="presParOf" srcId="{760A0DC8-2808-44F8-B541-117A5F938936}" destId="{67610382-FA83-4702-86EC-FFBD1334A6D6}" srcOrd="0" destOrd="0" presId="urn:microsoft.com/office/officeart/2005/8/layout/orgChart1"/>
    <dgm:cxn modelId="{C82A6D57-75DF-496A-8EFF-F21175919A8C}" type="presParOf" srcId="{67610382-FA83-4702-86EC-FFBD1334A6D6}" destId="{B49DB96F-9BA1-4E1E-A51B-68518EBB08FC}" srcOrd="0" destOrd="0" presId="urn:microsoft.com/office/officeart/2005/8/layout/orgChart1"/>
    <dgm:cxn modelId="{CAFD1D27-9503-4602-9844-1D705C63929F}" type="presParOf" srcId="{67610382-FA83-4702-86EC-FFBD1334A6D6}" destId="{36417A83-9520-47D5-9536-76F6B7AB8D74}" srcOrd="1" destOrd="0" presId="urn:microsoft.com/office/officeart/2005/8/layout/orgChart1"/>
    <dgm:cxn modelId="{BD9A67FF-BA00-48CE-92BC-283194F29839}" type="presParOf" srcId="{760A0DC8-2808-44F8-B541-117A5F938936}" destId="{D7AF1632-634B-4FE7-9F8A-366370CDDDD3}" srcOrd="1" destOrd="0" presId="urn:microsoft.com/office/officeart/2005/8/layout/orgChart1"/>
    <dgm:cxn modelId="{77C56960-0336-4E08-885C-CBC9770A601E}" type="presParOf" srcId="{760A0DC8-2808-44F8-B541-117A5F938936}" destId="{02BE2782-3885-4460-A3D5-6405111E0D47}" srcOrd="2" destOrd="0" presId="urn:microsoft.com/office/officeart/2005/8/layout/orgChart1"/>
    <dgm:cxn modelId="{20583C4F-DAC1-4009-A6D5-A6E740EECB83}" type="presParOf" srcId="{6100EFE5-5F70-4798-8719-2E80E8E68F8E}" destId="{0A63AA98-99B5-4272-9E8D-6E97F74BD662}" srcOrd="8" destOrd="0" presId="urn:microsoft.com/office/officeart/2005/8/layout/orgChart1"/>
    <dgm:cxn modelId="{BB63810D-15BE-4C1D-866B-67A1F205B1D6}" type="presParOf" srcId="{6100EFE5-5F70-4798-8719-2E80E8E68F8E}" destId="{9231975F-A643-40E4-86E8-9B1DB37B4D4F}" srcOrd="9" destOrd="0" presId="urn:microsoft.com/office/officeart/2005/8/layout/orgChart1"/>
    <dgm:cxn modelId="{66B92D34-7AC7-4970-BC73-0F0E7965C550}" type="presParOf" srcId="{9231975F-A643-40E4-86E8-9B1DB37B4D4F}" destId="{8652886C-1458-4EB8-8BD5-619A619DFE75}" srcOrd="0" destOrd="0" presId="urn:microsoft.com/office/officeart/2005/8/layout/orgChart1"/>
    <dgm:cxn modelId="{A0E6F4F5-10F3-4FF5-A589-7D73D871D25B}" type="presParOf" srcId="{8652886C-1458-4EB8-8BD5-619A619DFE75}" destId="{CD12EC22-7264-41E8-A4BA-C0F2F6B96604}" srcOrd="0" destOrd="0" presId="urn:microsoft.com/office/officeart/2005/8/layout/orgChart1"/>
    <dgm:cxn modelId="{013D13B9-B66F-4B75-858D-C747288FE8C5}" type="presParOf" srcId="{8652886C-1458-4EB8-8BD5-619A619DFE75}" destId="{8514B6BD-3522-4C91-9BB2-35D50186C3A2}" srcOrd="1" destOrd="0" presId="urn:microsoft.com/office/officeart/2005/8/layout/orgChart1"/>
    <dgm:cxn modelId="{8FA93D2D-3506-4FB2-9FBB-424DF018C9C0}" type="presParOf" srcId="{9231975F-A643-40E4-86E8-9B1DB37B4D4F}" destId="{5980A7F5-CDB5-4162-BF81-3F0B80A9BD69}" srcOrd="1" destOrd="0" presId="urn:microsoft.com/office/officeart/2005/8/layout/orgChart1"/>
    <dgm:cxn modelId="{B6DE5CA4-D513-4D60-9FBC-9C3CBE61A7A4}" type="presParOf" srcId="{9231975F-A643-40E4-86E8-9B1DB37B4D4F}" destId="{1FA5CE85-F392-4E41-8662-9480824C415A}" srcOrd="2" destOrd="0" presId="urn:microsoft.com/office/officeart/2005/8/layout/orgChart1"/>
    <dgm:cxn modelId="{70B2558F-3C5D-4FD9-8532-F381C13D8314}" type="presParOf" srcId="{6100EFE5-5F70-4798-8719-2E80E8E68F8E}" destId="{A2B70CA5-2D97-43D1-83DE-867BB7AAD33D}" srcOrd="10" destOrd="0" presId="urn:microsoft.com/office/officeart/2005/8/layout/orgChart1"/>
    <dgm:cxn modelId="{D22A33B2-9DC1-4940-BDBA-0B396763A91E}" type="presParOf" srcId="{6100EFE5-5F70-4798-8719-2E80E8E68F8E}" destId="{736C22A0-49F0-4A04-A623-DB68D00613FE}" srcOrd="11" destOrd="0" presId="urn:microsoft.com/office/officeart/2005/8/layout/orgChart1"/>
    <dgm:cxn modelId="{36C769CC-4917-418C-A21E-97EE5583B137}" type="presParOf" srcId="{736C22A0-49F0-4A04-A623-DB68D00613FE}" destId="{0142C441-6ACB-4CA9-803A-49C211DDCD0A}" srcOrd="0" destOrd="0" presId="urn:microsoft.com/office/officeart/2005/8/layout/orgChart1"/>
    <dgm:cxn modelId="{269DB78C-BD7A-402A-9D0A-A7A071F3FF02}" type="presParOf" srcId="{0142C441-6ACB-4CA9-803A-49C211DDCD0A}" destId="{E639AF18-445C-4BEF-AE39-8BB53E67E4AE}" srcOrd="0" destOrd="0" presId="urn:microsoft.com/office/officeart/2005/8/layout/orgChart1"/>
    <dgm:cxn modelId="{C9CC3412-A7D2-4509-AB42-6D6173D1F600}" type="presParOf" srcId="{0142C441-6ACB-4CA9-803A-49C211DDCD0A}" destId="{BD224DF9-DBF8-46D8-BE9A-4341CC38B978}" srcOrd="1" destOrd="0" presId="urn:microsoft.com/office/officeart/2005/8/layout/orgChart1"/>
    <dgm:cxn modelId="{A8E9D6E7-C041-4DC4-A093-0BF2632F918C}" type="presParOf" srcId="{736C22A0-49F0-4A04-A623-DB68D00613FE}" destId="{4C866597-6C63-402D-9EF1-801922B62D8A}" srcOrd="1" destOrd="0" presId="urn:microsoft.com/office/officeart/2005/8/layout/orgChart1"/>
    <dgm:cxn modelId="{8471F985-71F7-4E0B-8E67-6E1C7128E444}" type="presParOf" srcId="{736C22A0-49F0-4A04-A623-DB68D00613FE}" destId="{F2C30D5B-2E9D-4843-843D-AA4686433EAE}" srcOrd="2" destOrd="0" presId="urn:microsoft.com/office/officeart/2005/8/layout/orgChart1"/>
    <dgm:cxn modelId="{EAC5D55E-E051-4340-AA08-17FF449268D1}" type="presParOf" srcId="{6C3257A5-330A-409B-8D57-2F7136B9578D}" destId="{C37E82D9-0D1B-48E4-92A1-D40E43FCAAC2}" srcOrd="2" destOrd="0" presId="urn:microsoft.com/office/officeart/2005/8/layout/orgChart1"/>
    <dgm:cxn modelId="{854DA77D-120B-4650-A74A-49E2F2EA1AF6}" type="presParOf" srcId="{2722339B-415D-4B62-BB78-D28C1896C0A1}" destId="{A732FDC3-1A40-4D7D-BB95-DB63AF35B765}" srcOrd="2" destOrd="0" presId="urn:microsoft.com/office/officeart/2005/8/layout/orgChart1"/>
    <dgm:cxn modelId="{7D1472FD-5D68-427A-BE21-8856F3B38BB1}" type="presParOf" srcId="{BC67A3AC-C7DC-457E-B2C6-C734323DED2F}" destId="{FAE726E8-2EE6-4382-83B5-324F128CFF46}" srcOrd="2" destOrd="0" presId="urn:microsoft.com/office/officeart/2005/8/layout/orgChart1"/>
    <dgm:cxn modelId="{F74E5A4F-46F9-4674-976B-39F4D717DBE7}" type="presParOf" srcId="{BC67A3AC-C7DC-457E-B2C6-C734323DED2F}" destId="{570C013C-F0B8-4BB3-BE34-9B3BF164E73F}" srcOrd="3" destOrd="0" presId="urn:microsoft.com/office/officeart/2005/8/layout/orgChart1"/>
    <dgm:cxn modelId="{2E1D7DB2-AE3B-4191-9500-B7DD77C94488}" type="presParOf" srcId="{570C013C-F0B8-4BB3-BE34-9B3BF164E73F}" destId="{EC9ED2C3-1B0A-4F9A-880C-6F4C100694FE}" srcOrd="0" destOrd="0" presId="urn:microsoft.com/office/officeart/2005/8/layout/orgChart1"/>
    <dgm:cxn modelId="{1345E039-6EDE-4816-93D9-3AE2B197F0B7}" type="presParOf" srcId="{EC9ED2C3-1B0A-4F9A-880C-6F4C100694FE}" destId="{3135AF4A-0287-4AAF-970F-974EA544D59E}" srcOrd="0" destOrd="0" presId="urn:microsoft.com/office/officeart/2005/8/layout/orgChart1"/>
    <dgm:cxn modelId="{1A0ED8DB-B3A1-498E-81BD-AB1965C1CB03}" type="presParOf" srcId="{EC9ED2C3-1B0A-4F9A-880C-6F4C100694FE}" destId="{E1375815-9763-4B08-B0B2-A595582A98F6}" srcOrd="1" destOrd="0" presId="urn:microsoft.com/office/officeart/2005/8/layout/orgChart1"/>
    <dgm:cxn modelId="{E03BEA92-9FF6-4C33-BCA1-DACBEB723CCF}" type="presParOf" srcId="{570C013C-F0B8-4BB3-BE34-9B3BF164E73F}" destId="{0094246C-4B2B-4F99-9BE9-09DBEA04A51F}" srcOrd="1" destOrd="0" presId="urn:microsoft.com/office/officeart/2005/8/layout/orgChart1"/>
    <dgm:cxn modelId="{DBE942C9-1EBC-40CC-8826-1AE83E57EE7C}" type="presParOf" srcId="{0094246C-4B2B-4F99-9BE9-09DBEA04A51F}" destId="{051472F4-3AA3-4172-ADAE-5BE8DDEBB44D}" srcOrd="0" destOrd="0" presId="urn:microsoft.com/office/officeart/2005/8/layout/orgChart1"/>
    <dgm:cxn modelId="{FE120F8F-C1EB-4F61-B2AF-2800A5F43587}" type="presParOf" srcId="{0094246C-4B2B-4F99-9BE9-09DBEA04A51F}" destId="{8037C88F-DEE2-4656-B67D-BE2341404785}" srcOrd="1" destOrd="0" presId="urn:microsoft.com/office/officeart/2005/8/layout/orgChart1"/>
    <dgm:cxn modelId="{41D30206-5478-4AB7-9B49-86116474CC36}" type="presParOf" srcId="{8037C88F-DEE2-4656-B67D-BE2341404785}" destId="{A35A4D22-3E43-4AA7-BAE9-D8E13CFF7E07}" srcOrd="0" destOrd="0" presId="urn:microsoft.com/office/officeart/2005/8/layout/orgChart1"/>
    <dgm:cxn modelId="{12C68440-1014-491F-982B-737B5BB1C68E}" type="presParOf" srcId="{A35A4D22-3E43-4AA7-BAE9-D8E13CFF7E07}" destId="{444B60EC-29FB-4595-A60E-B6935FBEB903}" srcOrd="0" destOrd="0" presId="urn:microsoft.com/office/officeart/2005/8/layout/orgChart1"/>
    <dgm:cxn modelId="{3C2044BF-CC19-4E6E-9782-5EE12ED43A9D}" type="presParOf" srcId="{A35A4D22-3E43-4AA7-BAE9-D8E13CFF7E07}" destId="{6BFBCCA8-D2A3-4B62-A1D5-2ECAC8EF3BE7}" srcOrd="1" destOrd="0" presId="urn:microsoft.com/office/officeart/2005/8/layout/orgChart1"/>
    <dgm:cxn modelId="{EDD43730-B3B3-4008-9C32-DA04138D3420}" type="presParOf" srcId="{8037C88F-DEE2-4656-B67D-BE2341404785}" destId="{4D43A766-B650-4F0E-88C9-9FB842E2AD42}" srcOrd="1" destOrd="0" presId="urn:microsoft.com/office/officeart/2005/8/layout/orgChart1"/>
    <dgm:cxn modelId="{E79B0D64-7091-4F8C-952D-CBEA33243E13}" type="presParOf" srcId="{8037C88F-DEE2-4656-B67D-BE2341404785}" destId="{45527CA8-4223-4A99-81DE-B921EE6605DC}" srcOrd="2" destOrd="0" presId="urn:microsoft.com/office/officeart/2005/8/layout/orgChart1"/>
    <dgm:cxn modelId="{9F45ECCC-BA4D-4BEA-8689-9FB2ABD5366D}" type="presParOf" srcId="{0094246C-4B2B-4F99-9BE9-09DBEA04A51F}" destId="{43309E08-2A8F-483D-8CFD-E13058A41ABC}" srcOrd="2" destOrd="0" presId="urn:microsoft.com/office/officeart/2005/8/layout/orgChart1"/>
    <dgm:cxn modelId="{F26C0CA0-CE99-4965-8B41-E4B2249FF580}" type="presParOf" srcId="{0094246C-4B2B-4F99-9BE9-09DBEA04A51F}" destId="{6BF09AFD-907B-43C6-9805-2791A74CB1C7}" srcOrd="3" destOrd="0" presId="urn:microsoft.com/office/officeart/2005/8/layout/orgChart1"/>
    <dgm:cxn modelId="{7C0446D0-4E59-48D3-9CFC-170716438503}" type="presParOf" srcId="{6BF09AFD-907B-43C6-9805-2791A74CB1C7}" destId="{52F6F68D-6D6F-462A-9B01-2F414C201626}" srcOrd="0" destOrd="0" presId="urn:microsoft.com/office/officeart/2005/8/layout/orgChart1"/>
    <dgm:cxn modelId="{F45412B3-8135-4A71-B64E-E96BBC75D69F}" type="presParOf" srcId="{52F6F68D-6D6F-462A-9B01-2F414C201626}" destId="{A4C114FC-5432-45A0-A966-03F2EC99D6C8}" srcOrd="0" destOrd="0" presId="urn:microsoft.com/office/officeart/2005/8/layout/orgChart1"/>
    <dgm:cxn modelId="{6750A541-6CE0-4322-876D-6EE59302352C}" type="presParOf" srcId="{52F6F68D-6D6F-462A-9B01-2F414C201626}" destId="{2B425118-E63C-4DFD-9B9E-AC6C752B9C39}" srcOrd="1" destOrd="0" presId="urn:microsoft.com/office/officeart/2005/8/layout/orgChart1"/>
    <dgm:cxn modelId="{94C6D535-A23E-489B-86A7-EC201A54B817}" type="presParOf" srcId="{6BF09AFD-907B-43C6-9805-2791A74CB1C7}" destId="{9BD02894-655E-4CF6-83C6-0961417AF963}" srcOrd="1" destOrd="0" presId="urn:microsoft.com/office/officeart/2005/8/layout/orgChart1"/>
    <dgm:cxn modelId="{5DCB1A07-17D5-4485-B0FA-F0A339B655D0}" type="presParOf" srcId="{6BF09AFD-907B-43C6-9805-2791A74CB1C7}" destId="{13D6CB43-E016-499F-9BE9-A7303A5A5FF4}" srcOrd="2" destOrd="0" presId="urn:microsoft.com/office/officeart/2005/8/layout/orgChart1"/>
    <dgm:cxn modelId="{A009AEC7-050B-443B-A705-8EE5CF679A7B}" type="presParOf" srcId="{0094246C-4B2B-4F99-9BE9-09DBEA04A51F}" destId="{A2B3934E-4356-4FB3-BAA3-696BE1F5BC1A}" srcOrd="4" destOrd="0" presId="urn:microsoft.com/office/officeart/2005/8/layout/orgChart1"/>
    <dgm:cxn modelId="{5964CF0D-CEB1-4ADE-8A31-4DF168B3F720}" type="presParOf" srcId="{0094246C-4B2B-4F99-9BE9-09DBEA04A51F}" destId="{C80E3D16-5640-4FBD-82AE-5AFE65227677}" srcOrd="5" destOrd="0" presId="urn:microsoft.com/office/officeart/2005/8/layout/orgChart1"/>
    <dgm:cxn modelId="{4C168815-63B8-4FCF-B6EF-8327C8E5681E}" type="presParOf" srcId="{C80E3D16-5640-4FBD-82AE-5AFE65227677}" destId="{6ACFA3BD-74EF-4A91-A5C6-6AC8170B6992}" srcOrd="0" destOrd="0" presId="urn:microsoft.com/office/officeart/2005/8/layout/orgChart1"/>
    <dgm:cxn modelId="{E5EB191D-7B2B-4AB2-B042-5D91A782B63F}" type="presParOf" srcId="{6ACFA3BD-74EF-4A91-A5C6-6AC8170B6992}" destId="{0538E729-876F-4ECC-ADE9-A32DB009556A}" srcOrd="0" destOrd="0" presId="urn:microsoft.com/office/officeart/2005/8/layout/orgChart1"/>
    <dgm:cxn modelId="{F99D4D92-F752-458B-A800-193588B2DE7D}" type="presParOf" srcId="{6ACFA3BD-74EF-4A91-A5C6-6AC8170B6992}" destId="{30FEDC8D-0AE2-42F6-999A-844CCFB0EE31}" srcOrd="1" destOrd="0" presId="urn:microsoft.com/office/officeart/2005/8/layout/orgChart1"/>
    <dgm:cxn modelId="{39A55532-6D8E-4F5B-B24F-832A1F21A641}" type="presParOf" srcId="{C80E3D16-5640-4FBD-82AE-5AFE65227677}" destId="{4F0AC151-F313-4455-979C-1597AE41F922}" srcOrd="1" destOrd="0" presId="urn:microsoft.com/office/officeart/2005/8/layout/orgChart1"/>
    <dgm:cxn modelId="{AEFC2C0D-DA5A-4255-8604-FBFDF10FE96E}" type="presParOf" srcId="{C80E3D16-5640-4FBD-82AE-5AFE65227677}" destId="{AB190B6B-5867-4DBE-B4CF-26F8413F8E44}" srcOrd="2" destOrd="0" presId="urn:microsoft.com/office/officeart/2005/8/layout/orgChart1"/>
    <dgm:cxn modelId="{D7A4AB99-58E3-4880-B61A-03AC07584EEB}" type="presParOf" srcId="{0094246C-4B2B-4F99-9BE9-09DBEA04A51F}" destId="{07B070F7-4FF5-441E-AF99-DB4B8665EDD7}" srcOrd="6" destOrd="0" presId="urn:microsoft.com/office/officeart/2005/8/layout/orgChart1"/>
    <dgm:cxn modelId="{E3C2E640-BB7B-4D1C-A681-786012C850D5}" type="presParOf" srcId="{0094246C-4B2B-4F99-9BE9-09DBEA04A51F}" destId="{ECA316D1-8A2A-4A87-8332-5AC8743867B2}" srcOrd="7" destOrd="0" presId="urn:microsoft.com/office/officeart/2005/8/layout/orgChart1"/>
    <dgm:cxn modelId="{C441BD4E-1A72-4BE3-B4BA-420224ECA9EB}" type="presParOf" srcId="{ECA316D1-8A2A-4A87-8332-5AC8743867B2}" destId="{CFEDC649-F736-4AC9-A42C-63B04ADA7B08}" srcOrd="0" destOrd="0" presId="urn:microsoft.com/office/officeart/2005/8/layout/orgChart1"/>
    <dgm:cxn modelId="{639CBF83-9105-4FA4-8282-C5408B695B3E}" type="presParOf" srcId="{CFEDC649-F736-4AC9-A42C-63B04ADA7B08}" destId="{42D1E8D5-FFF3-42D3-9F3C-9B55278271E0}" srcOrd="0" destOrd="0" presId="urn:microsoft.com/office/officeart/2005/8/layout/orgChart1"/>
    <dgm:cxn modelId="{45887E89-2EFE-4F30-8B8A-CAE1361D5F82}" type="presParOf" srcId="{CFEDC649-F736-4AC9-A42C-63B04ADA7B08}" destId="{847F927A-9244-4CFC-9E8A-F9C4E2CFA5E6}" srcOrd="1" destOrd="0" presId="urn:microsoft.com/office/officeart/2005/8/layout/orgChart1"/>
    <dgm:cxn modelId="{18CF582C-F9D7-43FE-8EF5-777187F2F3DF}" type="presParOf" srcId="{ECA316D1-8A2A-4A87-8332-5AC8743867B2}" destId="{65FD173B-F35E-44F3-9998-633AAE7A932A}" srcOrd="1" destOrd="0" presId="urn:microsoft.com/office/officeart/2005/8/layout/orgChart1"/>
    <dgm:cxn modelId="{ED76A5A9-8998-485E-9BED-5348027F63FA}" type="presParOf" srcId="{ECA316D1-8A2A-4A87-8332-5AC8743867B2}" destId="{605D62F7-544F-4C56-92C6-55725D4FBE04}" srcOrd="2" destOrd="0" presId="urn:microsoft.com/office/officeart/2005/8/layout/orgChart1"/>
    <dgm:cxn modelId="{7A57D704-2AF4-4AA7-A43C-D9088621332D}" type="presParOf" srcId="{0094246C-4B2B-4F99-9BE9-09DBEA04A51F}" destId="{41AE0DA2-E749-4680-B874-0C095D0720B4}" srcOrd="8" destOrd="0" presId="urn:microsoft.com/office/officeart/2005/8/layout/orgChart1"/>
    <dgm:cxn modelId="{B3B854D1-C155-4D53-A615-9FBD8276D334}" type="presParOf" srcId="{0094246C-4B2B-4F99-9BE9-09DBEA04A51F}" destId="{5D6717AE-EA59-41B1-BBE6-7BEAB285C97C}" srcOrd="9" destOrd="0" presId="urn:microsoft.com/office/officeart/2005/8/layout/orgChart1"/>
    <dgm:cxn modelId="{54001D83-DD43-4395-883E-B6BB9E8A98ED}" type="presParOf" srcId="{5D6717AE-EA59-41B1-BBE6-7BEAB285C97C}" destId="{673EC473-8F9B-4DE8-805D-F974D411D28A}" srcOrd="0" destOrd="0" presId="urn:microsoft.com/office/officeart/2005/8/layout/orgChart1"/>
    <dgm:cxn modelId="{BE840967-E059-45F4-BCC1-253EC89F7655}" type="presParOf" srcId="{673EC473-8F9B-4DE8-805D-F974D411D28A}" destId="{3BCBF0F5-9497-4FD5-9227-CF9FE56160DB}" srcOrd="0" destOrd="0" presId="urn:microsoft.com/office/officeart/2005/8/layout/orgChart1"/>
    <dgm:cxn modelId="{67BEB516-BF9B-496B-9B93-FFC0D2F78794}" type="presParOf" srcId="{673EC473-8F9B-4DE8-805D-F974D411D28A}" destId="{6E677E86-17B8-4CC8-B8C9-565414E7B273}" srcOrd="1" destOrd="0" presId="urn:microsoft.com/office/officeart/2005/8/layout/orgChart1"/>
    <dgm:cxn modelId="{3F88C87C-F90B-4C8D-8116-A9BB25E74189}" type="presParOf" srcId="{5D6717AE-EA59-41B1-BBE6-7BEAB285C97C}" destId="{C3A966E3-BF01-4F2A-BDEE-3230B2C81AAA}" srcOrd="1" destOrd="0" presId="urn:microsoft.com/office/officeart/2005/8/layout/orgChart1"/>
    <dgm:cxn modelId="{3F639F0E-E706-4567-BA11-A8CF829CD20E}" type="presParOf" srcId="{5D6717AE-EA59-41B1-BBE6-7BEAB285C97C}" destId="{B79F1356-65EC-49BB-A0E1-5921622E3DCF}" srcOrd="2" destOrd="0" presId="urn:microsoft.com/office/officeart/2005/8/layout/orgChart1"/>
    <dgm:cxn modelId="{066360AF-FDC2-4FDD-B45F-08B77706760F}" type="presParOf" srcId="{0094246C-4B2B-4F99-9BE9-09DBEA04A51F}" destId="{896FAFE1-F773-4937-A866-F4469477E6DD}" srcOrd="10" destOrd="0" presId="urn:microsoft.com/office/officeart/2005/8/layout/orgChart1"/>
    <dgm:cxn modelId="{BFF7C974-A6BA-4777-89B7-92DD10C8B637}" type="presParOf" srcId="{0094246C-4B2B-4F99-9BE9-09DBEA04A51F}" destId="{D8AB6DD8-9B61-4FBC-8609-40C1580A9549}" srcOrd="11" destOrd="0" presId="urn:microsoft.com/office/officeart/2005/8/layout/orgChart1"/>
    <dgm:cxn modelId="{2D6627CA-C349-4ABA-8F1C-2FAC6B9CDD36}" type="presParOf" srcId="{D8AB6DD8-9B61-4FBC-8609-40C1580A9549}" destId="{8B7E34F0-F522-4397-AE15-27CE6CB048A6}" srcOrd="0" destOrd="0" presId="urn:microsoft.com/office/officeart/2005/8/layout/orgChart1"/>
    <dgm:cxn modelId="{7AB76D8C-D67E-4C9A-9324-4CA52EFD6417}" type="presParOf" srcId="{8B7E34F0-F522-4397-AE15-27CE6CB048A6}" destId="{3AAE4708-2964-47F7-94C0-7C4B961E00DC}" srcOrd="0" destOrd="0" presId="urn:microsoft.com/office/officeart/2005/8/layout/orgChart1"/>
    <dgm:cxn modelId="{18ED33DC-4920-4927-BD75-3CEE99E1E7CA}" type="presParOf" srcId="{8B7E34F0-F522-4397-AE15-27CE6CB048A6}" destId="{AAF83FE2-3D4D-4EEB-A373-73CDF10F6DB5}" srcOrd="1" destOrd="0" presId="urn:microsoft.com/office/officeart/2005/8/layout/orgChart1"/>
    <dgm:cxn modelId="{BB99142B-A4CF-42AB-8812-C899B8972617}" type="presParOf" srcId="{D8AB6DD8-9B61-4FBC-8609-40C1580A9549}" destId="{481BB1B2-C649-4C45-95C9-004D5EE78833}" srcOrd="1" destOrd="0" presId="urn:microsoft.com/office/officeart/2005/8/layout/orgChart1"/>
    <dgm:cxn modelId="{C16078EC-737C-45DA-8584-0769F3D6D4C7}" type="presParOf" srcId="{D8AB6DD8-9B61-4FBC-8609-40C1580A9549}" destId="{090DF85E-957C-417B-8F20-23A63C844712}" srcOrd="2" destOrd="0" presId="urn:microsoft.com/office/officeart/2005/8/layout/orgChart1"/>
    <dgm:cxn modelId="{4827138E-045F-4854-849D-C305C7B0050B}" type="presParOf" srcId="{0094246C-4B2B-4F99-9BE9-09DBEA04A51F}" destId="{7116347E-B6C4-4FFD-8876-07DFEBD317FA}" srcOrd="12" destOrd="0" presId="urn:microsoft.com/office/officeart/2005/8/layout/orgChart1"/>
    <dgm:cxn modelId="{1BA4ADBE-9E7A-4D5D-BACB-26AAD1C1ABE4}" type="presParOf" srcId="{0094246C-4B2B-4F99-9BE9-09DBEA04A51F}" destId="{41062728-ADE7-454E-9EEE-4F7B71DE6DC9}" srcOrd="13" destOrd="0" presId="urn:microsoft.com/office/officeart/2005/8/layout/orgChart1"/>
    <dgm:cxn modelId="{A0D891B1-0280-45E0-A6D3-A446ECA26AC1}" type="presParOf" srcId="{41062728-ADE7-454E-9EEE-4F7B71DE6DC9}" destId="{907BEDC9-2607-4497-A9EC-25E94FE6EC95}" srcOrd="0" destOrd="0" presId="urn:microsoft.com/office/officeart/2005/8/layout/orgChart1"/>
    <dgm:cxn modelId="{DC909424-58E1-4FC8-B1F5-0C71A538CBDF}" type="presParOf" srcId="{907BEDC9-2607-4497-A9EC-25E94FE6EC95}" destId="{EFF6A503-94BE-45F2-B066-C5794774C6B8}" srcOrd="0" destOrd="0" presId="urn:microsoft.com/office/officeart/2005/8/layout/orgChart1"/>
    <dgm:cxn modelId="{5DFE9162-565C-4B56-B4F7-1532AF8577BD}" type="presParOf" srcId="{907BEDC9-2607-4497-A9EC-25E94FE6EC95}" destId="{CECDB208-82AD-4870-8709-1B01C1AA0803}" srcOrd="1" destOrd="0" presId="urn:microsoft.com/office/officeart/2005/8/layout/orgChart1"/>
    <dgm:cxn modelId="{AC28FC01-DB71-44E3-84CE-5677626E346E}" type="presParOf" srcId="{41062728-ADE7-454E-9EEE-4F7B71DE6DC9}" destId="{B4BD3C26-AC6D-40F8-8D8C-151A7380101F}" srcOrd="1" destOrd="0" presId="urn:microsoft.com/office/officeart/2005/8/layout/orgChart1"/>
    <dgm:cxn modelId="{F8B9771D-F538-4235-AB69-0E119C46C989}" type="presParOf" srcId="{41062728-ADE7-454E-9EEE-4F7B71DE6DC9}" destId="{9F8B09E3-CA0E-4734-95C0-4628E0E15CCC}" srcOrd="2" destOrd="0" presId="urn:microsoft.com/office/officeart/2005/8/layout/orgChart1"/>
    <dgm:cxn modelId="{AB98339B-CAF1-4E6E-BA75-E7E7BF12E287}" type="presParOf" srcId="{0094246C-4B2B-4F99-9BE9-09DBEA04A51F}" destId="{6EF82270-9FC7-4A89-8FE8-E3CC95A69A84}" srcOrd="14" destOrd="0" presId="urn:microsoft.com/office/officeart/2005/8/layout/orgChart1"/>
    <dgm:cxn modelId="{0CBBEB87-F207-4ED5-A755-D7FBD1330F3D}" type="presParOf" srcId="{0094246C-4B2B-4F99-9BE9-09DBEA04A51F}" destId="{C3C8AFA8-22DC-468C-ADF8-7A2497F2DA4E}" srcOrd="15" destOrd="0" presId="urn:microsoft.com/office/officeart/2005/8/layout/orgChart1"/>
    <dgm:cxn modelId="{E7BDBF34-78D4-41DB-8C0D-48C3B0E73A37}" type="presParOf" srcId="{C3C8AFA8-22DC-468C-ADF8-7A2497F2DA4E}" destId="{7DB8F35A-9562-4676-86FD-D933647EE367}" srcOrd="0" destOrd="0" presId="urn:microsoft.com/office/officeart/2005/8/layout/orgChart1"/>
    <dgm:cxn modelId="{C31BA1E2-81D7-4683-917C-D33BD47DB3CC}" type="presParOf" srcId="{7DB8F35A-9562-4676-86FD-D933647EE367}" destId="{011957D9-7744-4E35-82A7-6855EB435A8A}" srcOrd="0" destOrd="0" presId="urn:microsoft.com/office/officeart/2005/8/layout/orgChart1"/>
    <dgm:cxn modelId="{6FB57225-6580-4BEC-9220-BBB0AE1A6F2E}" type="presParOf" srcId="{7DB8F35A-9562-4676-86FD-D933647EE367}" destId="{99051780-DC83-4AE4-B38B-4ACB9EB146F5}" srcOrd="1" destOrd="0" presId="urn:microsoft.com/office/officeart/2005/8/layout/orgChart1"/>
    <dgm:cxn modelId="{168276EF-983F-4DE5-852B-2B5404253E14}" type="presParOf" srcId="{C3C8AFA8-22DC-468C-ADF8-7A2497F2DA4E}" destId="{686EA3DA-63EE-4F0F-BFBC-FCB83AC882BB}" srcOrd="1" destOrd="0" presId="urn:microsoft.com/office/officeart/2005/8/layout/orgChart1"/>
    <dgm:cxn modelId="{DE446F7B-CB6B-4116-8666-449AEE58C287}" type="presParOf" srcId="{C3C8AFA8-22DC-468C-ADF8-7A2497F2DA4E}" destId="{BA3BAA86-7C98-4EC4-B3C8-6C9EB767BAF3}" srcOrd="2" destOrd="0" presId="urn:microsoft.com/office/officeart/2005/8/layout/orgChart1"/>
    <dgm:cxn modelId="{EF2FA7ED-7218-4D43-8EDE-B8C6C5173ED4}" type="presParOf" srcId="{570C013C-F0B8-4BB3-BE34-9B3BF164E73F}" destId="{5C85950F-6392-409F-AA85-32DBCEA61141}" srcOrd="2" destOrd="0" presId="urn:microsoft.com/office/officeart/2005/8/layout/orgChart1"/>
    <dgm:cxn modelId="{A85A33C1-A285-46C9-8258-0755913C484C}" type="presParOf" srcId="{168BA066-BF21-47DC-A634-BED80A319757}" destId="{1F210365-9EE2-4E15-B956-C43B411EC83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BA3081C-5139-4143-AFA7-C87DDF12E00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8977ADD2-D3BC-4E3D-BFCB-A5D4BF435F5D}">
      <dgm:prSet phldrT="[Текст]" custT="1"/>
      <dgm:spPr>
        <a:xfrm>
          <a:off x="4939929" y="2180"/>
          <a:ext cx="1943860" cy="6111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lgn="ctr"/>
          <a:r>
            <a:rPr lang="ru-RU" sz="1400" b="1" dirty="0">
              <a:solidFill>
                <a:sysClr val="window" lastClr="FFFFFF"/>
              </a:solidFill>
              <a:latin typeface="Calibri"/>
              <a:ea typeface="+mn-ea"/>
              <a:cs typeface="+mn-cs"/>
            </a:rPr>
            <a:t>Развитие транспортной инфраструктуры городской агломерации</a:t>
          </a:r>
        </a:p>
      </dgm:t>
    </dgm:pt>
    <dgm:pt modelId="{8915AAED-8B83-40CF-97FC-E89D0C580330}" type="parTrans" cxnId="{3344021F-8A09-460A-9786-A0E31FCEF18F}">
      <dgm:prSet/>
      <dgm:spPr/>
      <dgm:t>
        <a:bodyPr/>
        <a:lstStyle/>
        <a:p>
          <a:pPr algn="ctr"/>
          <a:endParaRPr lang="ru-RU"/>
        </a:p>
      </dgm:t>
    </dgm:pt>
    <dgm:pt modelId="{1ADB34E4-82FE-4397-8B58-60031FA1131A}" type="sibTrans" cxnId="{3344021F-8A09-460A-9786-A0E31FCEF18F}">
      <dgm:prSet/>
      <dgm:spPr/>
      <dgm:t>
        <a:bodyPr/>
        <a:lstStyle/>
        <a:p>
          <a:pPr algn="ctr"/>
          <a:endParaRPr lang="ru-RU"/>
        </a:p>
      </dgm:t>
    </dgm:pt>
    <dgm:pt modelId="{B43A92B4-04E1-4B90-A6D9-91740D0B179C}">
      <dgm:prSet phldrT="[Текст]" custT="1"/>
      <dgm:spPr>
        <a:xfrm>
          <a:off x="3082146" y="870040"/>
          <a:ext cx="1222338" cy="611169"/>
        </a:xfrm>
        <a:solidFill>
          <a:srgbClr val="4F81BD"/>
        </a:solidFill>
        <a:ln w="25400" cap="flat" cmpd="sng" algn="ctr">
          <a:solidFill>
            <a:sysClr val="window" lastClr="FFFFFF">
              <a:hueOff val="0"/>
              <a:satOff val="0"/>
              <a:lumOff val="0"/>
              <a:alphaOff val="0"/>
            </a:sysClr>
          </a:solidFill>
          <a:prstDash val="solid"/>
          <a:miter lim="800000"/>
        </a:ln>
        <a:effectLst/>
      </dgm:spPr>
      <dgm:t>
        <a:bodyPr/>
        <a:lstStyle/>
        <a:p>
          <a:pPr algn="ctr"/>
          <a:r>
            <a:rPr lang="ru-RU" sz="1200" b="1"/>
            <a:t>Приведение дорожной сети в нормативное состояние</a:t>
          </a:r>
          <a:endParaRPr lang="ru-RU" sz="1200" dirty="0">
            <a:solidFill>
              <a:sysClr val="window" lastClr="FFFFFF"/>
            </a:solidFill>
            <a:latin typeface="Calibri"/>
            <a:ea typeface="+mn-ea"/>
            <a:cs typeface="+mn-cs"/>
          </a:endParaRPr>
        </a:p>
      </dgm:t>
    </dgm:pt>
    <dgm:pt modelId="{650464A2-37CC-4BC0-B9FF-158EC3137C09}" type="parTrans" cxnId="{6529DEE2-DAD6-4127-8FAF-FD00AEF5EB0F}">
      <dgm:prSet/>
      <dgm:spPr>
        <a:xfrm>
          <a:off x="3693315" y="613349"/>
          <a:ext cx="2218543" cy="256691"/>
        </a:xfrm>
        <a:noFill/>
        <a:ln w="25400" cap="flat" cmpd="sng" algn="ctr">
          <a:solidFill>
            <a:srgbClr val="4F81BD">
              <a:shade val="60000"/>
              <a:hueOff val="0"/>
              <a:satOff val="0"/>
              <a:lumOff val="0"/>
              <a:alphaOff val="0"/>
            </a:srgbClr>
          </a:solidFill>
          <a:prstDash val="solid"/>
          <a:miter lim="800000"/>
        </a:ln>
        <a:effectLst/>
      </dgm:spPr>
      <dgm:t>
        <a:bodyPr/>
        <a:lstStyle/>
        <a:p>
          <a:pPr algn="ctr"/>
          <a:endParaRPr lang="ru-RU"/>
        </a:p>
      </dgm:t>
    </dgm:pt>
    <dgm:pt modelId="{925711FD-3C0A-4FED-BB5A-3B483202811A}" type="sibTrans" cxnId="{6529DEE2-DAD6-4127-8FAF-FD00AEF5EB0F}">
      <dgm:prSet/>
      <dgm:spPr/>
      <dgm:t>
        <a:bodyPr/>
        <a:lstStyle/>
        <a:p>
          <a:pPr algn="ctr"/>
          <a:endParaRPr lang="ru-RU"/>
        </a:p>
      </dgm:t>
    </dgm:pt>
    <dgm:pt modelId="{1C91A6AD-4CF1-48D0-9582-E8C36EA7BBC1}">
      <dgm:prSet phldrT="[Текст]" custT="1"/>
      <dgm:spPr>
        <a:xfrm>
          <a:off x="3082146" y="870040"/>
          <a:ext cx="1222338" cy="611169"/>
        </a:xfrm>
        <a:solidFill>
          <a:schemeClr val="bg1"/>
        </a:solidFill>
        <a:ln w="25400" cap="flat" cmpd="sng" algn="ctr">
          <a:solidFill>
            <a:schemeClr val="tx2">
              <a:lumMod val="60000"/>
              <a:lumOff val="40000"/>
            </a:schemeClr>
          </a:solidFill>
          <a:prstDash val="solid"/>
          <a:miter lim="800000"/>
        </a:ln>
        <a:effectLst/>
      </dgm:spPr>
      <dgm:t>
        <a:bodyPr/>
        <a:lstStyle/>
        <a:p>
          <a:pPr algn="ctr"/>
          <a:r>
            <a:rPr lang="ru-RU" sz="1200" b="1">
              <a:solidFill>
                <a:sysClr val="windowText" lastClr="000000"/>
              </a:solidFill>
            </a:rPr>
            <a:t>Содержание УДС</a:t>
          </a:r>
          <a:endParaRPr lang="ru-RU" sz="1200" dirty="0">
            <a:solidFill>
              <a:sysClr val="windowText" lastClr="000000"/>
            </a:solidFill>
            <a:latin typeface="Calibri"/>
            <a:ea typeface="+mn-ea"/>
            <a:cs typeface="+mn-cs"/>
          </a:endParaRPr>
        </a:p>
      </dgm:t>
    </dgm:pt>
    <dgm:pt modelId="{CE1C8A22-5071-4024-AC56-FDB2451AC61F}" type="parTrans" cxnId="{359EE977-5DCE-4387-9969-5144240FD607}">
      <dgm:prSet/>
      <dgm:spPr/>
      <dgm:t>
        <a:bodyPr/>
        <a:lstStyle/>
        <a:p>
          <a:endParaRPr lang="ru-RU"/>
        </a:p>
      </dgm:t>
    </dgm:pt>
    <dgm:pt modelId="{D21825EF-EF74-45B9-92C6-8A07CE14A8FD}" type="sibTrans" cxnId="{359EE977-5DCE-4387-9969-5144240FD607}">
      <dgm:prSet/>
      <dgm:spPr/>
      <dgm:t>
        <a:bodyPr/>
        <a:lstStyle/>
        <a:p>
          <a:endParaRPr lang="ru-RU"/>
        </a:p>
      </dgm:t>
    </dgm:pt>
    <dgm:pt modelId="{5F43BF27-BC90-43C0-8AEF-A97B3D9C7F37}">
      <dgm:prSet phldrT="[Текст]" custT="1"/>
      <dgm:spPr>
        <a:xfrm>
          <a:off x="3082146" y="870040"/>
          <a:ext cx="1222338" cy="611169"/>
        </a:xfrm>
        <a:solidFill>
          <a:schemeClr val="bg1"/>
        </a:solidFill>
        <a:ln w="25400" cap="flat" cmpd="sng" algn="ctr">
          <a:solidFill>
            <a:schemeClr val="tx2">
              <a:lumMod val="60000"/>
              <a:lumOff val="40000"/>
            </a:schemeClr>
          </a:solidFill>
          <a:prstDash val="solid"/>
          <a:miter lim="800000"/>
        </a:ln>
        <a:effectLst/>
      </dgm:spPr>
      <dgm:t>
        <a:bodyPr/>
        <a:lstStyle/>
        <a:p>
          <a:pPr algn="ctr"/>
          <a:r>
            <a:rPr lang="ru-RU" sz="1200" b="1">
              <a:solidFill>
                <a:sysClr val="windowText" lastClr="000000"/>
              </a:solidFill>
            </a:rPr>
            <a:t>Обслуживание УДС</a:t>
          </a:r>
          <a:endParaRPr lang="ru-RU" sz="1200" dirty="0">
            <a:solidFill>
              <a:sysClr val="windowText" lastClr="000000"/>
            </a:solidFill>
            <a:latin typeface="Calibri"/>
            <a:ea typeface="+mn-ea"/>
            <a:cs typeface="+mn-cs"/>
          </a:endParaRPr>
        </a:p>
      </dgm:t>
    </dgm:pt>
    <dgm:pt modelId="{AF16B8B5-BBC2-4F41-8DA9-655489421DFC}" type="parTrans" cxnId="{6E3CF8A8-AC15-4472-AA25-F2778C103621}">
      <dgm:prSet/>
      <dgm:spPr/>
      <dgm:t>
        <a:bodyPr/>
        <a:lstStyle/>
        <a:p>
          <a:endParaRPr lang="ru-RU"/>
        </a:p>
      </dgm:t>
    </dgm:pt>
    <dgm:pt modelId="{766E14E4-A6A1-4877-B5A6-3546642F79DF}" type="sibTrans" cxnId="{6E3CF8A8-AC15-4472-AA25-F2778C103621}">
      <dgm:prSet/>
      <dgm:spPr/>
      <dgm:t>
        <a:bodyPr/>
        <a:lstStyle/>
        <a:p>
          <a:endParaRPr lang="ru-RU"/>
        </a:p>
      </dgm:t>
    </dgm:pt>
    <dgm:pt modelId="{D35BE956-CD6D-4717-B7D1-D08CE5F003A2}">
      <dgm:prSet phldrT="[Текст]" custT="1"/>
      <dgm:spPr>
        <a:xfrm>
          <a:off x="3082146" y="870040"/>
          <a:ext cx="1222338" cy="611169"/>
        </a:xfrm>
        <a:solidFill>
          <a:schemeClr val="bg1"/>
        </a:solidFill>
        <a:ln w="25400" cap="flat" cmpd="sng" algn="ctr">
          <a:solidFill>
            <a:schemeClr val="tx2">
              <a:lumMod val="60000"/>
              <a:lumOff val="40000"/>
            </a:schemeClr>
          </a:solidFill>
          <a:prstDash val="solid"/>
          <a:miter lim="800000"/>
        </a:ln>
        <a:effectLst/>
      </dgm:spPr>
      <dgm:t>
        <a:bodyPr/>
        <a:lstStyle/>
        <a:p>
          <a:pPr algn="ctr"/>
          <a:r>
            <a:rPr lang="ru-RU" sz="1200" b="1" dirty="0">
              <a:solidFill>
                <a:sysClr val="windowText" lastClr="000000"/>
              </a:solidFill>
              <a:latin typeface="Calibri"/>
              <a:ea typeface="+mn-ea"/>
              <a:cs typeface="+mn-cs"/>
            </a:rPr>
            <a:t>Контроль</a:t>
          </a:r>
          <a:r>
            <a:rPr lang="ru-RU" sz="1200" b="1" baseline="0" dirty="0">
              <a:solidFill>
                <a:sysClr val="windowText" lastClr="000000"/>
              </a:solidFill>
              <a:latin typeface="Calibri"/>
              <a:ea typeface="+mn-ea"/>
              <a:cs typeface="+mn-cs"/>
            </a:rPr>
            <a:t> за работой обслуживающи организаций</a:t>
          </a:r>
          <a:endParaRPr lang="ru-RU" sz="1200" b="1" dirty="0">
            <a:solidFill>
              <a:sysClr val="windowText" lastClr="000000"/>
            </a:solidFill>
            <a:latin typeface="Calibri"/>
            <a:ea typeface="+mn-ea"/>
            <a:cs typeface="+mn-cs"/>
          </a:endParaRPr>
        </a:p>
      </dgm:t>
    </dgm:pt>
    <dgm:pt modelId="{FCD5B25B-ABB6-455D-9220-877BCD944C7A}" type="parTrans" cxnId="{6CB8C90E-AC57-47D1-AC9B-D7820378EA22}">
      <dgm:prSet/>
      <dgm:spPr/>
      <dgm:t>
        <a:bodyPr/>
        <a:lstStyle/>
        <a:p>
          <a:endParaRPr lang="ru-RU"/>
        </a:p>
      </dgm:t>
    </dgm:pt>
    <dgm:pt modelId="{CD526F20-0BF8-4CF0-B370-892B2C3CC42C}" type="sibTrans" cxnId="{6CB8C90E-AC57-47D1-AC9B-D7820378EA22}">
      <dgm:prSet/>
      <dgm:spPr/>
      <dgm:t>
        <a:bodyPr/>
        <a:lstStyle/>
        <a:p>
          <a:endParaRPr lang="ru-RU"/>
        </a:p>
      </dgm:t>
    </dgm:pt>
    <dgm:pt modelId="{8EEF9992-936B-40E0-B4F1-C8F5D164F6C0}">
      <dgm:prSet phldrT="[Текст]" custT="1"/>
      <dgm:spPr>
        <a:xfrm>
          <a:off x="3082146" y="870040"/>
          <a:ext cx="1222338" cy="611169"/>
        </a:xfrm>
        <a:solidFill>
          <a:schemeClr val="bg1"/>
        </a:solidFill>
        <a:ln w="25400" cap="flat" cmpd="sng" algn="ctr">
          <a:solidFill>
            <a:schemeClr val="tx2">
              <a:lumMod val="60000"/>
              <a:lumOff val="40000"/>
            </a:schemeClr>
          </a:solidFill>
          <a:prstDash val="solid"/>
          <a:miter lim="800000"/>
        </a:ln>
        <a:effectLst/>
      </dgm:spPr>
      <dgm:t>
        <a:bodyPr/>
        <a:lstStyle/>
        <a:p>
          <a:pPr algn="ctr"/>
          <a:r>
            <a:rPr lang="ru-RU" sz="1200" b="1">
              <a:solidFill>
                <a:sysClr val="windowText" lastClr="000000"/>
              </a:solidFill>
            </a:rPr>
            <a:t>Развитие системы объективного контроля в режиме "реального времени вт.ч. с использованием  ГЛОННАС (</a:t>
          </a:r>
          <a:r>
            <a:rPr lang="en-US" sz="1200" b="1">
              <a:solidFill>
                <a:sysClr val="windowText" lastClr="000000"/>
              </a:solidFill>
            </a:rPr>
            <a:t>GPS)</a:t>
          </a:r>
          <a:endParaRPr lang="ru-RU" sz="1200" dirty="0">
            <a:solidFill>
              <a:sysClr val="windowText" lastClr="000000"/>
            </a:solidFill>
            <a:latin typeface="Calibri"/>
            <a:ea typeface="+mn-ea"/>
            <a:cs typeface="+mn-cs"/>
          </a:endParaRPr>
        </a:p>
      </dgm:t>
    </dgm:pt>
    <dgm:pt modelId="{E435BED5-1D77-4FD9-9D2B-DA12AC200F31}" type="parTrans" cxnId="{BCAB5C46-9C30-4C8F-8E23-3CFF2E8B51A9}">
      <dgm:prSet/>
      <dgm:spPr/>
      <dgm:t>
        <a:bodyPr/>
        <a:lstStyle/>
        <a:p>
          <a:endParaRPr lang="ru-RU"/>
        </a:p>
      </dgm:t>
    </dgm:pt>
    <dgm:pt modelId="{02E03C7E-A836-4571-9FE3-5D9E40678092}" type="sibTrans" cxnId="{BCAB5C46-9C30-4C8F-8E23-3CFF2E8B51A9}">
      <dgm:prSet/>
      <dgm:spPr/>
      <dgm:t>
        <a:bodyPr/>
        <a:lstStyle/>
        <a:p>
          <a:endParaRPr lang="ru-RU"/>
        </a:p>
      </dgm:t>
    </dgm:pt>
    <dgm:pt modelId="{89E5E527-5690-4393-A9A4-068FCADF0083}">
      <dgm:prSet custT="1"/>
      <dgm:spPr>
        <a:noFill/>
        <a:ln>
          <a:solidFill>
            <a:schemeClr val="tx2">
              <a:lumMod val="60000"/>
              <a:lumOff val="40000"/>
            </a:schemeClr>
          </a:solidFill>
        </a:ln>
      </dgm:spPr>
      <dgm:t>
        <a:bodyPr/>
        <a:lstStyle/>
        <a:p>
          <a:r>
            <a:rPr lang="ru-RU" sz="1200" b="1">
              <a:solidFill>
                <a:sysClr val="windowText" lastClr="000000"/>
              </a:solidFill>
              <a:latin typeface="+mn-lt"/>
              <a:cs typeface="Arial" pitchFamily="34" charset="0"/>
            </a:rPr>
            <a:t>Ремонт</a:t>
          </a:r>
          <a:r>
            <a:rPr lang="ru-RU" sz="1200" b="1" baseline="0">
              <a:solidFill>
                <a:sysClr val="windowText" lastClr="000000"/>
              </a:solidFill>
              <a:latin typeface="+mn-lt"/>
              <a:cs typeface="Arial" pitchFamily="34" charset="0"/>
            </a:rPr>
            <a:t> УДС</a:t>
          </a:r>
          <a:endParaRPr lang="ru-RU" sz="1200" b="1">
            <a:solidFill>
              <a:sysClr val="windowText" lastClr="000000"/>
            </a:solidFill>
            <a:latin typeface="+mn-lt"/>
            <a:cs typeface="Arial" pitchFamily="34" charset="0"/>
          </a:endParaRPr>
        </a:p>
      </dgm:t>
    </dgm:pt>
    <dgm:pt modelId="{52C82F00-3F7F-4B69-8705-AC157C434425}" type="parTrans" cxnId="{D55FC944-E0E5-4B0B-A2C6-4999E2F58601}">
      <dgm:prSet/>
      <dgm:spPr/>
      <dgm:t>
        <a:bodyPr/>
        <a:lstStyle/>
        <a:p>
          <a:endParaRPr lang="ru-RU"/>
        </a:p>
      </dgm:t>
    </dgm:pt>
    <dgm:pt modelId="{55038B03-C146-4EE8-AB94-05BD4E0D5599}" type="sibTrans" cxnId="{D55FC944-E0E5-4B0B-A2C6-4999E2F58601}">
      <dgm:prSet/>
      <dgm:spPr/>
      <dgm:t>
        <a:bodyPr/>
        <a:lstStyle/>
        <a:p>
          <a:endParaRPr lang="ru-RU"/>
        </a:p>
      </dgm:t>
    </dgm:pt>
    <dgm:pt modelId="{32ACAB25-3BFE-4EAB-8FCF-65CCC6E876F4}">
      <dgm:prSet custT="1"/>
      <dgm:spPr>
        <a:noFill/>
        <a:ln>
          <a:solidFill>
            <a:schemeClr val="tx2">
              <a:lumMod val="60000"/>
              <a:lumOff val="40000"/>
            </a:schemeClr>
          </a:solidFill>
        </a:ln>
      </dgm:spPr>
      <dgm:t>
        <a:bodyPr/>
        <a:lstStyle/>
        <a:p>
          <a:r>
            <a:rPr lang="ru-RU" sz="1200" b="1">
              <a:solidFill>
                <a:sysClr val="windowText" lastClr="000000"/>
              </a:solidFill>
            </a:rPr>
            <a:t>Обследование УДС</a:t>
          </a:r>
          <a:endParaRPr lang="ru-RU" sz="1200">
            <a:solidFill>
              <a:sysClr val="windowText" lastClr="000000"/>
            </a:solidFill>
            <a:latin typeface="+mn-lt"/>
            <a:cs typeface="Arial" pitchFamily="34" charset="0"/>
          </a:endParaRPr>
        </a:p>
      </dgm:t>
    </dgm:pt>
    <dgm:pt modelId="{1ADFC940-4F0E-4963-A119-746397EF894D}" type="parTrans" cxnId="{E1F98627-7F2C-4B91-BD78-48AF3883F7D7}">
      <dgm:prSet/>
      <dgm:spPr/>
      <dgm:t>
        <a:bodyPr/>
        <a:lstStyle/>
        <a:p>
          <a:endParaRPr lang="ru-RU"/>
        </a:p>
      </dgm:t>
    </dgm:pt>
    <dgm:pt modelId="{43225BFE-E0EA-413A-A990-F99C919E58E9}" type="sibTrans" cxnId="{E1F98627-7F2C-4B91-BD78-48AF3883F7D7}">
      <dgm:prSet/>
      <dgm:spPr/>
      <dgm:t>
        <a:bodyPr/>
        <a:lstStyle/>
        <a:p>
          <a:endParaRPr lang="ru-RU"/>
        </a:p>
      </dgm:t>
    </dgm:pt>
    <dgm:pt modelId="{64AD1FC5-0AC3-4AC8-8F92-8E10A97BEE65}">
      <dgm:prSet custT="1"/>
      <dgm:spPr>
        <a:noFill/>
        <a:ln>
          <a:solidFill>
            <a:schemeClr val="tx2">
              <a:lumMod val="60000"/>
              <a:lumOff val="40000"/>
            </a:schemeClr>
          </a:solidFill>
        </a:ln>
      </dgm:spPr>
      <dgm:t>
        <a:bodyPr/>
        <a:lstStyle/>
        <a:p>
          <a:r>
            <a:rPr lang="ru-RU" sz="1200" b="1">
              <a:solidFill>
                <a:sysClr val="windowText" lastClr="000000"/>
              </a:solidFill>
              <a:latin typeface="+mn-lt"/>
              <a:cs typeface="Arial" pitchFamily="34" charset="0"/>
            </a:rPr>
            <a:t>Сбор предложений от жителей по ремонту УДС</a:t>
          </a:r>
        </a:p>
      </dgm:t>
    </dgm:pt>
    <dgm:pt modelId="{78F1881A-24C6-49EB-81FF-D23A4D4B7110}" type="parTrans" cxnId="{214B1990-13B0-45DA-A55C-518D2B05C514}">
      <dgm:prSet/>
      <dgm:spPr/>
      <dgm:t>
        <a:bodyPr/>
        <a:lstStyle/>
        <a:p>
          <a:endParaRPr lang="ru-RU"/>
        </a:p>
      </dgm:t>
    </dgm:pt>
    <dgm:pt modelId="{E170B18D-A864-488F-8A3F-5B9739EEDD07}" type="sibTrans" cxnId="{214B1990-13B0-45DA-A55C-518D2B05C514}">
      <dgm:prSet/>
      <dgm:spPr/>
      <dgm:t>
        <a:bodyPr/>
        <a:lstStyle/>
        <a:p>
          <a:endParaRPr lang="ru-RU"/>
        </a:p>
      </dgm:t>
    </dgm:pt>
    <dgm:pt modelId="{3C055D02-F36A-4A03-94C8-DDB500AA0B7C}">
      <dgm:prSet custT="1"/>
      <dgm:spPr>
        <a:noFill/>
        <a:ln>
          <a:solidFill>
            <a:schemeClr val="tx2">
              <a:lumMod val="60000"/>
              <a:lumOff val="40000"/>
            </a:schemeClr>
          </a:solidFill>
        </a:ln>
      </dgm:spPr>
      <dgm:t>
        <a:bodyPr/>
        <a:lstStyle/>
        <a:p>
          <a:r>
            <a:rPr lang="ru-RU" sz="1200" b="1">
              <a:solidFill>
                <a:sysClr val="windowText" lastClr="000000"/>
              </a:solidFill>
              <a:latin typeface="+mn-lt"/>
              <a:cs typeface="Arial" pitchFamily="34" charset="0"/>
            </a:rPr>
            <a:t>Формирование планов по текущему,капитальному ремонту и реконструкции УДС с учетом мнения жителей</a:t>
          </a:r>
        </a:p>
      </dgm:t>
    </dgm:pt>
    <dgm:pt modelId="{5511D1C2-3D48-4551-B369-0AA96409F62E}" type="parTrans" cxnId="{C31F612F-51E5-4D6E-A8B7-3BDCB7ABC00A}">
      <dgm:prSet/>
      <dgm:spPr/>
      <dgm:t>
        <a:bodyPr/>
        <a:lstStyle/>
        <a:p>
          <a:endParaRPr lang="ru-RU"/>
        </a:p>
      </dgm:t>
    </dgm:pt>
    <dgm:pt modelId="{954A769D-91D1-45CC-8839-9B592CDD64A4}" type="sibTrans" cxnId="{C31F612F-51E5-4D6E-A8B7-3BDCB7ABC00A}">
      <dgm:prSet/>
      <dgm:spPr/>
      <dgm:t>
        <a:bodyPr/>
        <a:lstStyle/>
        <a:p>
          <a:endParaRPr lang="ru-RU"/>
        </a:p>
      </dgm:t>
    </dgm:pt>
    <dgm:pt modelId="{994CFE48-A12B-452C-B5DD-934B37D6B896}">
      <dgm:prSet custT="1"/>
      <dgm:spPr>
        <a:noFill/>
        <a:ln>
          <a:solidFill>
            <a:schemeClr val="tx2">
              <a:lumMod val="60000"/>
              <a:lumOff val="40000"/>
            </a:schemeClr>
          </a:solidFill>
        </a:ln>
      </dgm:spPr>
      <dgm:t>
        <a:bodyPr/>
        <a:lstStyle/>
        <a:p>
          <a:r>
            <a:rPr lang="ru-RU" sz="1200" b="1">
              <a:solidFill>
                <a:sysClr val="windowText" lastClr="000000"/>
              </a:solidFill>
              <a:latin typeface="+mn-lt"/>
              <a:cs typeface="Arial" pitchFamily="34" charset="0"/>
            </a:rPr>
            <a:t>Проведение аукционов на заключение муниципального контракта</a:t>
          </a:r>
        </a:p>
      </dgm:t>
    </dgm:pt>
    <dgm:pt modelId="{F9C76394-0D9A-4528-8E3D-6BFA053F722E}" type="parTrans" cxnId="{5E3E6A3B-5537-48C9-ACA2-179D150D329D}">
      <dgm:prSet/>
      <dgm:spPr/>
      <dgm:t>
        <a:bodyPr/>
        <a:lstStyle/>
        <a:p>
          <a:endParaRPr lang="ru-RU"/>
        </a:p>
      </dgm:t>
    </dgm:pt>
    <dgm:pt modelId="{ED8CF5B8-C85D-405A-ABE4-42F22765C094}" type="sibTrans" cxnId="{5E3E6A3B-5537-48C9-ACA2-179D150D329D}">
      <dgm:prSet/>
      <dgm:spPr/>
      <dgm:t>
        <a:bodyPr/>
        <a:lstStyle/>
        <a:p>
          <a:endParaRPr lang="ru-RU"/>
        </a:p>
      </dgm:t>
    </dgm:pt>
    <dgm:pt modelId="{28846415-51B0-4214-AF35-E9BC827637FB}">
      <dgm:prSet custT="1"/>
      <dgm:spPr>
        <a:noFill/>
        <a:ln>
          <a:solidFill>
            <a:schemeClr val="tx2">
              <a:lumMod val="60000"/>
              <a:lumOff val="40000"/>
            </a:schemeClr>
          </a:solidFill>
        </a:ln>
      </dgm:spPr>
      <dgm:t>
        <a:bodyPr/>
        <a:lstStyle/>
        <a:p>
          <a:r>
            <a:rPr lang="ru-RU" sz="1200" b="1">
              <a:solidFill>
                <a:sysClr val="windowText" lastClr="000000"/>
              </a:solidFill>
              <a:latin typeface="+mn-lt"/>
              <a:cs typeface="Arial" pitchFamily="34" charset="0"/>
            </a:rPr>
            <a:t>Текущий контроль качества сотрудниками УДКХиБ</a:t>
          </a:r>
        </a:p>
      </dgm:t>
    </dgm:pt>
    <dgm:pt modelId="{9FA5879E-A74C-4825-89A0-74F5B0431F65}" type="parTrans" cxnId="{978A7D03-905B-45AB-B53F-E2281FF8D32F}">
      <dgm:prSet/>
      <dgm:spPr/>
      <dgm:t>
        <a:bodyPr/>
        <a:lstStyle/>
        <a:p>
          <a:endParaRPr lang="ru-RU"/>
        </a:p>
      </dgm:t>
    </dgm:pt>
    <dgm:pt modelId="{8FEE638F-B9F6-41C7-A092-B282E93EF7B3}" type="sibTrans" cxnId="{978A7D03-905B-45AB-B53F-E2281FF8D32F}">
      <dgm:prSet/>
      <dgm:spPr/>
      <dgm:t>
        <a:bodyPr/>
        <a:lstStyle/>
        <a:p>
          <a:endParaRPr lang="ru-RU"/>
        </a:p>
      </dgm:t>
    </dgm:pt>
    <dgm:pt modelId="{B4AC4F3A-2227-4028-BD60-71AE741A1F1C}">
      <dgm:prSet custT="1"/>
      <dgm:spPr>
        <a:noFill/>
        <a:ln>
          <a:solidFill>
            <a:schemeClr val="tx2">
              <a:lumMod val="60000"/>
              <a:lumOff val="40000"/>
            </a:schemeClr>
          </a:solidFill>
        </a:ln>
      </dgm:spPr>
      <dgm:t>
        <a:bodyPr/>
        <a:lstStyle/>
        <a:p>
          <a:r>
            <a:rPr lang="ru-RU" sz="1200" b="1">
              <a:solidFill>
                <a:sysClr val="windowText" lastClr="000000"/>
              </a:solidFill>
              <a:latin typeface="+mn-lt"/>
              <a:cs typeface="Arial" pitchFamily="34" charset="0"/>
            </a:rPr>
            <a:t>Экспертный контроль качества с привлечением независымых лаболаторий</a:t>
          </a:r>
        </a:p>
      </dgm:t>
    </dgm:pt>
    <dgm:pt modelId="{ACFA97B8-3EFB-41B1-A13A-AFC836B37789}" type="parTrans" cxnId="{F6EB0645-427A-4528-9432-43A870D6CA7B}">
      <dgm:prSet/>
      <dgm:spPr/>
      <dgm:t>
        <a:bodyPr/>
        <a:lstStyle/>
        <a:p>
          <a:endParaRPr lang="ru-RU"/>
        </a:p>
      </dgm:t>
    </dgm:pt>
    <dgm:pt modelId="{A76DB9C6-98A6-480B-B669-11AA532448BB}" type="sibTrans" cxnId="{F6EB0645-427A-4528-9432-43A870D6CA7B}">
      <dgm:prSet/>
      <dgm:spPr/>
      <dgm:t>
        <a:bodyPr/>
        <a:lstStyle/>
        <a:p>
          <a:endParaRPr lang="ru-RU"/>
        </a:p>
      </dgm:t>
    </dgm:pt>
    <dgm:pt modelId="{86062919-5417-4902-8526-78ECE1880F44}">
      <dgm:prSet custT="1"/>
      <dgm:spPr>
        <a:noFill/>
        <a:ln>
          <a:solidFill>
            <a:schemeClr val="tx2">
              <a:lumMod val="60000"/>
              <a:lumOff val="40000"/>
            </a:schemeClr>
          </a:solidFill>
        </a:ln>
      </dgm:spPr>
      <dgm:t>
        <a:bodyPr/>
        <a:lstStyle/>
        <a:p>
          <a:r>
            <a:rPr lang="ru-RU" sz="1200" b="1">
              <a:solidFill>
                <a:sysClr val="windowText" lastClr="000000"/>
              </a:solidFill>
              <a:latin typeface="+mn-lt"/>
              <a:cs typeface="Arial" pitchFamily="34" charset="0"/>
            </a:rPr>
            <a:t>Народный контроль качества</a:t>
          </a:r>
        </a:p>
      </dgm:t>
    </dgm:pt>
    <dgm:pt modelId="{060F3B0F-3028-41C0-AE69-401A2DE2D438}" type="parTrans" cxnId="{3DE858D1-8514-4B9F-9755-F3C4FDB4678B}">
      <dgm:prSet/>
      <dgm:spPr/>
      <dgm:t>
        <a:bodyPr/>
        <a:lstStyle/>
        <a:p>
          <a:endParaRPr lang="ru-RU"/>
        </a:p>
      </dgm:t>
    </dgm:pt>
    <dgm:pt modelId="{5CCFE587-CEE0-4ED5-840C-2822F60C2A60}" type="sibTrans" cxnId="{3DE858D1-8514-4B9F-9755-F3C4FDB4678B}">
      <dgm:prSet/>
      <dgm:spPr/>
      <dgm:t>
        <a:bodyPr/>
        <a:lstStyle/>
        <a:p>
          <a:endParaRPr lang="ru-RU"/>
        </a:p>
      </dgm:t>
    </dgm:pt>
    <dgm:pt modelId="{3F8FC8C9-C1FD-4659-9649-6B8E14F6C136}">
      <dgm:prSet custT="1"/>
      <dgm:spPr>
        <a:solidFill>
          <a:schemeClr val="accent1">
            <a:hueOff val="0"/>
            <a:satOff val="0"/>
            <a:lumOff val="0"/>
          </a:schemeClr>
        </a:solidFill>
        <a:ln>
          <a:solidFill>
            <a:schemeClr val="bg1"/>
          </a:solidFill>
        </a:ln>
      </dgm:spPr>
      <dgm:t>
        <a:bodyPr/>
        <a:lstStyle/>
        <a:p>
          <a:r>
            <a:rPr lang="ru-RU" sz="1200" b="1"/>
            <a:t>Повышение уровня удовлетворенности жителей</a:t>
          </a:r>
          <a:endParaRPr lang="ru-RU" sz="1200" b="1">
            <a:solidFill>
              <a:sysClr val="windowText" lastClr="000000"/>
            </a:solidFill>
            <a:latin typeface="+mn-lt"/>
            <a:cs typeface="Arial" pitchFamily="34" charset="0"/>
          </a:endParaRPr>
        </a:p>
      </dgm:t>
    </dgm:pt>
    <dgm:pt modelId="{91A156DD-386E-4B3C-98B0-3BABFA115596}" type="parTrans" cxnId="{E0B96E15-1938-4A8A-AE44-1D37DF3B1C6E}">
      <dgm:prSet/>
      <dgm:spPr/>
      <dgm:t>
        <a:bodyPr/>
        <a:lstStyle/>
        <a:p>
          <a:endParaRPr lang="ru-RU"/>
        </a:p>
      </dgm:t>
    </dgm:pt>
    <dgm:pt modelId="{2B12E8E2-DA4F-4CBC-B0EE-88A445174AB6}" type="sibTrans" cxnId="{E0B96E15-1938-4A8A-AE44-1D37DF3B1C6E}">
      <dgm:prSet/>
      <dgm:spPr/>
      <dgm:t>
        <a:bodyPr/>
        <a:lstStyle/>
        <a:p>
          <a:endParaRPr lang="ru-RU"/>
        </a:p>
      </dgm:t>
    </dgm:pt>
    <dgm:pt modelId="{FF866C35-BC1E-409F-ACE6-7477E955EA8F}">
      <dgm:prSet custT="1"/>
      <dgm:spPr>
        <a:noFill/>
        <a:ln>
          <a:solidFill>
            <a:schemeClr val="tx2">
              <a:lumMod val="60000"/>
              <a:lumOff val="40000"/>
            </a:schemeClr>
          </a:solidFill>
        </a:ln>
      </dgm:spPr>
      <dgm:t>
        <a:bodyPr/>
        <a:lstStyle/>
        <a:p>
          <a:r>
            <a:rPr lang="ru-RU" sz="1200" b="1">
              <a:solidFill>
                <a:sysClr val="windowText" lastClr="000000"/>
              </a:solidFill>
            </a:rPr>
            <a:t>Вовлечение жителей </a:t>
          </a:r>
          <a:endParaRPr lang="ru-RU" sz="1200" b="1">
            <a:solidFill>
              <a:sysClr val="windowText" lastClr="000000"/>
            </a:solidFill>
            <a:latin typeface="+mn-lt"/>
            <a:cs typeface="Arial" pitchFamily="34" charset="0"/>
          </a:endParaRPr>
        </a:p>
      </dgm:t>
    </dgm:pt>
    <dgm:pt modelId="{BCD98A99-31D6-4C83-B4C0-D883C149F31B}" type="parTrans" cxnId="{8CD2CE14-ECF7-4C81-9960-C02A84DCCF0A}">
      <dgm:prSet/>
      <dgm:spPr/>
      <dgm:t>
        <a:bodyPr/>
        <a:lstStyle/>
        <a:p>
          <a:endParaRPr lang="ru-RU"/>
        </a:p>
      </dgm:t>
    </dgm:pt>
    <dgm:pt modelId="{09822AEE-6361-4749-97A6-5B00AE5A28F2}" type="sibTrans" cxnId="{8CD2CE14-ECF7-4C81-9960-C02A84DCCF0A}">
      <dgm:prSet/>
      <dgm:spPr/>
      <dgm:t>
        <a:bodyPr/>
        <a:lstStyle/>
        <a:p>
          <a:endParaRPr lang="ru-RU"/>
        </a:p>
      </dgm:t>
    </dgm:pt>
    <dgm:pt modelId="{745500C4-1CB6-48AC-95A9-27D7FBC54B6C}">
      <dgm:prSet custT="1"/>
      <dgm:spPr>
        <a:noFill/>
        <a:ln>
          <a:solidFill>
            <a:schemeClr val="tx2">
              <a:lumMod val="60000"/>
              <a:lumOff val="40000"/>
            </a:schemeClr>
          </a:solidFill>
        </a:ln>
      </dgm:spPr>
      <dgm:t>
        <a:bodyPr/>
        <a:lstStyle/>
        <a:p>
          <a:r>
            <a:rPr lang="ru-RU" sz="1200" b="1">
              <a:solidFill>
                <a:sysClr val="windowText" lastClr="000000"/>
              </a:solidFill>
            </a:rPr>
            <a:t>Проведение опроса «Выбери дороги для ремонта»</a:t>
          </a:r>
          <a:endParaRPr lang="ru-RU" sz="1200" b="1">
            <a:solidFill>
              <a:sysClr val="windowText" lastClr="000000"/>
            </a:solidFill>
            <a:latin typeface="+mn-lt"/>
            <a:cs typeface="Arial" pitchFamily="34" charset="0"/>
          </a:endParaRPr>
        </a:p>
      </dgm:t>
    </dgm:pt>
    <dgm:pt modelId="{7D985683-B1EF-4F92-99F9-F0F7A5CDC8FF}" type="parTrans" cxnId="{D9595299-C1DE-48C4-8297-445647F69087}">
      <dgm:prSet/>
      <dgm:spPr/>
      <dgm:t>
        <a:bodyPr/>
        <a:lstStyle/>
        <a:p>
          <a:endParaRPr lang="ru-RU"/>
        </a:p>
      </dgm:t>
    </dgm:pt>
    <dgm:pt modelId="{B279A0AE-E9B7-49F6-A1B5-FF55745B6E58}" type="sibTrans" cxnId="{D9595299-C1DE-48C4-8297-445647F69087}">
      <dgm:prSet/>
      <dgm:spPr/>
      <dgm:t>
        <a:bodyPr/>
        <a:lstStyle/>
        <a:p>
          <a:endParaRPr lang="ru-RU"/>
        </a:p>
      </dgm:t>
    </dgm:pt>
    <dgm:pt modelId="{0DADA0D8-0F43-4239-B522-1D199F1E4EAD}">
      <dgm:prSet custT="1"/>
      <dgm:spPr>
        <a:noFill/>
        <a:ln>
          <a:solidFill>
            <a:schemeClr val="tx2">
              <a:lumMod val="60000"/>
              <a:lumOff val="40000"/>
            </a:schemeClr>
          </a:solidFill>
        </a:ln>
      </dgm:spPr>
      <dgm:t>
        <a:bodyPr/>
        <a:lstStyle/>
        <a:p>
          <a:r>
            <a:rPr lang="ru-RU" sz="1200" b="1">
              <a:solidFill>
                <a:sysClr val="windowText" lastClr="000000"/>
              </a:solidFill>
              <a:latin typeface="+mn-lt"/>
              <a:cs typeface="Arial" pitchFamily="34" charset="0"/>
            </a:rPr>
            <a:t>Информирование жителей</a:t>
          </a:r>
        </a:p>
      </dgm:t>
    </dgm:pt>
    <dgm:pt modelId="{5D25178B-D5EB-4E5B-910E-89789BB6AEA8}" type="parTrans" cxnId="{2EBBEC32-4955-4174-8ADC-C15FF09DC965}">
      <dgm:prSet/>
      <dgm:spPr/>
      <dgm:t>
        <a:bodyPr/>
        <a:lstStyle/>
        <a:p>
          <a:endParaRPr lang="ru-RU"/>
        </a:p>
      </dgm:t>
    </dgm:pt>
    <dgm:pt modelId="{7123AB31-ED1D-491F-8E74-C3BE17E9C6D2}" type="sibTrans" cxnId="{2EBBEC32-4955-4174-8ADC-C15FF09DC965}">
      <dgm:prSet/>
      <dgm:spPr/>
      <dgm:t>
        <a:bodyPr/>
        <a:lstStyle/>
        <a:p>
          <a:endParaRPr lang="ru-RU"/>
        </a:p>
      </dgm:t>
    </dgm:pt>
    <dgm:pt modelId="{61E9EE49-590E-4D0A-8B1C-9F7263F75480}">
      <dgm:prSet custT="1"/>
      <dgm:spPr>
        <a:noFill/>
        <a:ln>
          <a:solidFill>
            <a:schemeClr val="tx2">
              <a:lumMod val="60000"/>
              <a:lumOff val="40000"/>
            </a:schemeClr>
          </a:solidFill>
        </a:ln>
      </dgm:spPr>
      <dgm:t>
        <a:bodyPr/>
        <a:lstStyle/>
        <a:p>
          <a:r>
            <a:rPr lang="ru-RU" sz="1200" b="1">
              <a:solidFill>
                <a:sysClr val="windowText" lastClr="000000"/>
              </a:solidFill>
              <a:latin typeface="+mn-lt"/>
              <a:cs typeface="Arial" pitchFamily="34" charset="0"/>
            </a:rPr>
            <a:t>Информирование в СМИ о ремонте дорог</a:t>
          </a:r>
        </a:p>
      </dgm:t>
    </dgm:pt>
    <dgm:pt modelId="{77CB043E-3A1E-4D8E-B5A3-7A3CCCFAB8A6}" type="parTrans" cxnId="{3EA9E732-B4FB-4F81-8D2A-27CEBAC3731C}">
      <dgm:prSet/>
      <dgm:spPr/>
      <dgm:t>
        <a:bodyPr/>
        <a:lstStyle/>
        <a:p>
          <a:endParaRPr lang="ru-RU"/>
        </a:p>
      </dgm:t>
    </dgm:pt>
    <dgm:pt modelId="{10F2C142-B6E3-426E-A141-357F13011707}" type="sibTrans" cxnId="{3EA9E732-B4FB-4F81-8D2A-27CEBAC3731C}">
      <dgm:prSet/>
      <dgm:spPr/>
      <dgm:t>
        <a:bodyPr/>
        <a:lstStyle/>
        <a:p>
          <a:endParaRPr lang="ru-RU"/>
        </a:p>
      </dgm:t>
    </dgm:pt>
    <dgm:pt modelId="{4EFFADCD-03C6-4F22-BD02-9B5044358ACA}">
      <dgm:prSet custT="1"/>
      <dgm:spPr>
        <a:noFill/>
        <a:ln>
          <a:solidFill>
            <a:schemeClr val="tx2">
              <a:lumMod val="60000"/>
              <a:lumOff val="40000"/>
            </a:schemeClr>
          </a:solidFill>
        </a:ln>
      </dgm:spPr>
      <dgm:t>
        <a:bodyPr/>
        <a:lstStyle/>
        <a:p>
          <a:r>
            <a:rPr lang="ru-RU" sz="1200" b="1">
              <a:solidFill>
                <a:sysClr val="windowText" lastClr="000000"/>
              </a:solidFill>
              <a:latin typeface="+mn-lt"/>
              <a:cs typeface="Arial" pitchFamily="34" charset="0"/>
            </a:rPr>
            <a:t>Публикование на сайте "Дороги Новокузнецка" планов по ремонту дорог, дороги на гарантии и т.д.</a:t>
          </a:r>
        </a:p>
      </dgm:t>
    </dgm:pt>
    <dgm:pt modelId="{9B5EF7CE-0FF2-48EB-A8B7-A572D317F77F}" type="parTrans" cxnId="{2594C548-55F4-4715-A7DA-C8255A2BDA02}">
      <dgm:prSet/>
      <dgm:spPr/>
      <dgm:t>
        <a:bodyPr/>
        <a:lstStyle/>
        <a:p>
          <a:endParaRPr lang="ru-RU"/>
        </a:p>
      </dgm:t>
    </dgm:pt>
    <dgm:pt modelId="{79BA6E93-9FAC-4C8D-893B-FB51F9F3026F}" type="sibTrans" cxnId="{2594C548-55F4-4715-A7DA-C8255A2BDA02}">
      <dgm:prSet/>
      <dgm:spPr/>
      <dgm:t>
        <a:bodyPr/>
        <a:lstStyle/>
        <a:p>
          <a:endParaRPr lang="ru-RU"/>
        </a:p>
      </dgm:t>
    </dgm:pt>
    <dgm:pt modelId="{2F081DA4-F05A-4AF7-8F51-F4A9855211FD}" type="pres">
      <dgm:prSet presAssocID="{CBA3081C-5139-4143-AFA7-C87DDF12E003}" presName="hierChild1" presStyleCnt="0">
        <dgm:presLayoutVars>
          <dgm:orgChart val="1"/>
          <dgm:chPref val="1"/>
          <dgm:dir/>
          <dgm:animOne val="branch"/>
          <dgm:animLvl val="lvl"/>
          <dgm:resizeHandles/>
        </dgm:presLayoutVars>
      </dgm:prSet>
      <dgm:spPr/>
      <dgm:t>
        <a:bodyPr/>
        <a:lstStyle/>
        <a:p>
          <a:endParaRPr lang="ru-RU"/>
        </a:p>
      </dgm:t>
    </dgm:pt>
    <dgm:pt modelId="{168BA066-BF21-47DC-A634-BED80A319757}" type="pres">
      <dgm:prSet presAssocID="{8977ADD2-D3BC-4E3D-BFCB-A5D4BF435F5D}" presName="hierRoot1" presStyleCnt="0">
        <dgm:presLayoutVars>
          <dgm:hierBranch val="init"/>
        </dgm:presLayoutVars>
      </dgm:prSet>
      <dgm:spPr/>
    </dgm:pt>
    <dgm:pt modelId="{121CC38C-847B-46A1-8319-F650085AB8C0}" type="pres">
      <dgm:prSet presAssocID="{8977ADD2-D3BC-4E3D-BFCB-A5D4BF435F5D}" presName="rootComposite1" presStyleCnt="0"/>
      <dgm:spPr/>
    </dgm:pt>
    <dgm:pt modelId="{E5F5C016-214D-4EA1-BC1B-6B1A17021406}" type="pres">
      <dgm:prSet presAssocID="{8977ADD2-D3BC-4E3D-BFCB-A5D4BF435F5D}" presName="rootText1" presStyleLbl="node0" presStyleIdx="0" presStyleCnt="1" custScaleX="583628" custScaleY="348665" custLinFactNeighborX="3117" custLinFactNeighborY="-357">
        <dgm:presLayoutVars>
          <dgm:chPref val="3"/>
        </dgm:presLayoutVars>
      </dgm:prSet>
      <dgm:spPr>
        <a:prstGeom prst="rect">
          <a:avLst/>
        </a:prstGeom>
      </dgm:spPr>
      <dgm:t>
        <a:bodyPr/>
        <a:lstStyle/>
        <a:p>
          <a:endParaRPr lang="ru-RU"/>
        </a:p>
      </dgm:t>
    </dgm:pt>
    <dgm:pt modelId="{4A763C7C-720E-468B-8EBE-EE95DA1547F6}" type="pres">
      <dgm:prSet presAssocID="{8977ADD2-D3BC-4E3D-BFCB-A5D4BF435F5D}" presName="rootConnector1" presStyleLbl="node1" presStyleIdx="0" presStyleCnt="0"/>
      <dgm:spPr/>
      <dgm:t>
        <a:bodyPr/>
        <a:lstStyle/>
        <a:p>
          <a:endParaRPr lang="ru-RU"/>
        </a:p>
      </dgm:t>
    </dgm:pt>
    <dgm:pt modelId="{BC67A3AC-C7DC-457E-B2C6-C734323DED2F}" type="pres">
      <dgm:prSet presAssocID="{8977ADD2-D3BC-4E3D-BFCB-A5D4BF435F5D}" presName="hierChild2" presStyleCnt="0"/>
      <dgm:spPr/>
    </dgm:pt>
    <dgm:pt modelId="{E2465097-ED1A-411A-8A22-6CD6A91E1544}" type="pres">
      <dgm:prSet presAssocID="{650464A2-37CC-4BC0-B9FF-158EC3137C09}" presName="Name37" presStyleLbl="parChTrans1D2" presStyleIdx="0" presStyleCnt="2"/>
      <dgm:spPr>
        <a:custGeom>
          <a:avLst/>
          <a:gdLst/>
          <a:ahLst/>
          <a:cxnLst/>
          <a:rect l="0" t="0" r="0" b="0"/>
          <a:pathLst>
            <a:path>
              <a:moveTo>
                <a:pt x="2218543" y="0"/>
              </a:moveTo>
              <a:lnTo>
                <a:pt x="2218543" y="128345"/>
              </a:lnTo>
              <a:lnTo>
                <a:pt x="0" y="128345"/>
              </a:lnTo>
              <a:lnTo>
                <a:pt x="0" y="256691"/>
              </a:lnTo>
            </a:path>
          </a:pathLst>
        </a:custGeom>
      </dgm:spPr>
      <dgm:t>
        <a:bodyPr/>
        <a:lstStyle/>
        <a:p>
          <a:endParaRPr lang="ru-RU"/>
        </a:p>
      </dgm:t>
    </dgm:pt>
    <dgm:pt modelId="{2722339B-415D-4B62-BB78-D28C1896C0A1}" type="pres">
      <dgm:prSet presAssocID="{B43A92B4-04E1-4B90-A6D9-91740D0B179C}" presName="hierRoot2" presStyleCnt="0">
        <dgm:presLayoutVars>
          <dgm:hierBranch/>
        </dgm:presLayoutVars>
      </dgm:prSet>
      <dgm:spPr/>
    </dgm:pt>
    <dgm:pt modelId="{326B3795-6631-4CF6-A9CD-ED847734688E}" type="pres">
      <dgm:prSet presAssocID="{B43A92B4-04E1-4B90-A6D9-91740D0B179C}" presName="rootComposite" presStyleCnt="0"/>
      <dgm:spPr/>
    </dgm:pt>
    <dgm:pt modelId="{9CD29783-5204-4B20-BF62-7D6C5E118A23}" type="pres">
      <dgm:prSet presAssocID="{B43A92B4-04E1-4B90-A6D9-91740D0B179C}" presName="rootText" presStyleLbl="node2" presStyleIdx="0" presStyleCnt="2" custScaleX="444105" custScaleY="394139">
        <dgm:presLayoutVars>
          <dgm:chPref val="3"/>
        </dgm:presLayoutVars>
      </dgm:prSet>
      <dgm:spPr>
        <a:prstGeom prst="rect">
          <a:avLst/>
        </a:prstGeom>
      </dgm:spPr>
      <dgm:t>
        <a:bodyPr/>
        <a:lstStyle/>
        <a:p>
          <a:endParaRPr lang="ru-RU"/>
        </a:p>
      </dgm:t>
    </dgm:pt>
    <dgm:pt modelId="{92C55A97-5F1F-4069-A920-48CE5EEEE6A7}" type="pres">
      <dgm:prSet presAssocID="{B43A92B4-04E1-4B90-A6D9-91740D0B179C}" presName="rootConnector" presStyleLbl="node2" presStyleIdx="0" presStyleCnt="2"/>
      <dgm:spPr/>
      <dgm:t>
        <a:bodyPr/>
        <a:lstStyle/>
        <a:p>
          <a:endParaRPr lang="ru-RU"/>
        </a:p>
      </dgm:t>
    </dgm:pt>
    <dgm:pt modelId="{D431CCAB-F7A6-4A37-B5E7-B252C37E7C44}" type="pres">
      <dgm:prSet presAssocID="{B43A92B4-04E1-4B90-A6D9-91740D0B179C}" presName="hierChild4" presStyleCnt="0"/>
      <dgm:spPr/>
    </dgm:pt>
    <dgm:pt modelId="{B92B31F0-5C93-4247-AE5E-ECC65245F321}" type="pres">
      <dgm:prSet presAssocID="{CE1C8A22-5071-4024-AC56-FDB2451AC61F}" presName="Name35" presStyleLbl="parChTrans1D3" presStyleIdx="0" presStyleCnt="4"/>
      <dgm:spPr/>
      <dgm:t>
        <a:bodyPr/>
        <a:lstStyle/>
        <a:p>
          <a:endParaRPr lang="ru-RU"/>
        </a:p>
      </dgm:t>
    </dgm:pt>
    <dgm:pt modelId="{8B4B266F-432A-4828-B2EF-6FFE1AB9C52D}" type="pres">
      <dgm:prSet presAssocID="{1C91A6AD-4CF1-48D0-9582-E8C36EA7BBC1}" presName="hierRoot2" presStyleCnt="0">
        <dgm:presLayoutVars>
          <dgm:hierBranch val="init"/>
        </dgm:presLayoutVars>
      </dgm:prSet>
      <dgm:spPr/>
    </dgm:pt>
    <dgm:pt modelId="{488C4C93-C501-4B44-8234-6166D7B5A9FF}" type="pres">
      <dgm:prSet presAssocID="{1C91A6AD-4CF1-48D0-9582-E8C36EA7BBC1}" presName="rootComposite" presStyleCnt="0"/>
      <dgm:spPr/>
    </dgm:pt>
    <dgm:pt modelId="{048EB7E7-1611-49FA-A179-C198F4101BFC}" type="pres">
      <dgm:prSet presAssocID="{1C91A6AD-4CF1-48D0-9582-E8C36EA7BBC1}" presName="rootText" presStyleLbl="node3" presStyleIdx="0" presStyleCnt="4" custScaleX="411911" custScaleY="244133">
        <dgm:presLayoutVars>
          <dgm:chPref val="3"/>
        </dgm:presLayoutVars>
      </dgm:prSet>
      <dgm:spPr/>
      <dgm:t>
        <a:bodyPr/>
        <a:lstStyle/>
        <a:p>
          <a:endParaRPr lang="ru-RU"/>
        </a:p>
      </dgm:t>
    </dgm:pt>
    <dgm:pt modelId="{C0ED7AE4-09A4-4C43-905C-43B3D167EE83}" type="pres">
      <dgm:prSet presAssocID="{1C91A6AD-4CF1-48D0-9582-E8C36EA7BBC1}" presName="rootConnector" presStyleLbl="node3" presStyleIdx="0" presStyleCnt="4"/>
      <dgm:spPr/>
      <dgm:t>
        <a:bodyPr/>
        <a:lstStyle/>
        <a:p>
          <a:endParaRPr lang="ru-RU"/>
        </a:p>
      </dgm:t>
    </dgm:pt>
    <dgm:pt modelId="{28261BE3-1B2A-4027-95E3-B8874A3518B9}" type="pres">
      <dgm:prSet presAssocID="{1C91A6AD-4CF1-48D0-9582-E8C36EA7BBC1}" presName="hierChild4" presStyleCnt="0"/>
      <dgm:spPr/>
    </dgm:pt>
    <dgm:pt modelId="{8DF67975-F75B-4729-804D-E896552C1CE7}" type="pres">
      <dgm:prSet presAssocID="{AF16B8B5-BBC2-4F41-8DA9-655489421DFC}" presName="Name37" presStyleLbl="parChTrans1D4" presStyleIdx="0" presStyleCnt="13"/>
      <dgm:spPr/>
      <dgm:t>
        <a:bodyPr/>
        <a:lstStyle/>
        <a:p>
          <a:endParaRPr lang="ru-RU"/>
        </a:p>
      </dgm:t>
    </dgm:pt>
    <dgm:pt modelId="{585992A6-65D0-403D-8388-407D338B23C6}" type="pres">
      <dgm:prSet presAssocID="{5F43BF27-BC90-43C0-8AEF-A97B3D9C7F37}" presName="hierRoot2" presStyleCnt="0">
        <dgm:presLayoutVars>
          <dgm:hierBranch val="init"/>
        </dgm:presLayoutVars>
      </dgm:prSet>
      <dgm:spPr/>
    </dgm:pt>
    <dgm:pt modelId="{0CB59927-7023-49FB-9995-23FCE77D5125}" type="pres">
      <dgm:prSet presAssocID="{5F43BF27-BC90-43C0-8AEF-A97B3D9C7F37}" presName="rootComposite" presStyleCnt="0"/>
      <dgm:spPr/>
    </dgm:pt>
    <dgm:pt modelId="{7CB4598A-FDA8-4CD2-A143-D155A0B94002}" type="pres">
      <dgm:prSet presAssocID="{5F43BF27-BC90-43C0-8AEF-A97B3D9C7F37}" presName="rootText" presStyleLbl="node4" presStyleIdx="0" presStyleCnt="13" custScaleX="608471" custScaleY="305377">
        <dgm:presLayoutVars>
          <dgm:chPref val="3"/>
        </dgm:presLayoutVars>
      </dgm:prSet>
      <dgm:spPr/>
      <dgm:t>
        <a:bodyPr/>
        <a:lstStyle/>
        <a:p>
          <a:endParaRPr lang="ru-RU"/>
        </a:p>
      </dgm:t>
    </dgm:pt>
    <dgm:pt modelId="{2E4B6B59-1874-4266-9908-81B07BC0E123}" type="pres">
      <dgm:prSet presAssocID="{5F43BF27-BC90-43C0-8AEF-A97B3D9C7F37}" presName="rootConnector" presStyleLbl="node4" presStyleIdx="0" presStyleCnt="13"/>
      <dgm:spPr/>
      <dgm:t>
        <a:bodyPr/>
        <a:lstStyle/>
        <a:p>
          <a:endParaRPr lang="ru-RU"/>
        </a:p>
      </dgm:t>
    </dgm:pt>
    <dgm:pt modelId="{4D8A8C64-20A0-4FD1-846F-F9D9B985212A}" type="pres">
      <dgm:prSet presAssocID="{5F43BF27-BC90-43C0-8AEF-A97B3D9C7F37}" presName="hierChild4" presStyleCnt="0"/>
      <dgm:spPr/>
    </dgm:pt>
    <dgm:pt modelId="{ABD85BDC-D492-4FF9-89BD-D384C8EED1BB}" type="pres">
      <dgm:prSet presAssocID="{5F43BF27-BC90-43C0-8AEF-A97B3D9C7F37}" presName="hierChild5" presStyleCnt="0"/>
      <dgm:spPr/>
    </dgm:pt>
    <dgm:pt modelId="{A57FBBC0-EE51-44A6-A4C3-FAB40C06E0E1}" type="pres">
      <dgm:prSet presAssocID="{FCD5B25B-ABB6-455D-9220-877BCD944C7A}" presName="Name37" presStyleLbl="parChTrans1D4" presStyleIdx="1" presStyleCnt="13"/>
      <dgm:spPr/>
      <dgm:t>
        <a:bodyPr/>
        <a:lstStyle/>
        <a:p>
          <a:endParaRPr lang="ru-RU"/>
        </a:p>
      </dgm:t>
    </dgm:pt>
    <dgm:pt modelId="{E1B6DD29-88F5-4D4E-AE1B-5D1DA9709167}" type="pres">
      <dgm:prSet presAssocID="{D35BE956-CD6D-4717-B7D1-D08CE5F003A2}" presName="hierRoot2" presStyleCnt="0">
        <dgm:presLayoutVars>
          <dgm:hierBranch val="init"/>
        </dgm:presLayoutVars>
      </dgm:prSet>
      <dgm:spPr/>
    </dgm:pt>
    <dgm:pt modelId="{B94D0683-F8A1-4AA1-9154-CC8BD155E284}" type="pres">
      <dgm:prSet presAssocID="{D35BE956-CD6D-4717-B7D1-D08CE5F003A2}" presName="rootComposite" presStyleCnt="0"/>
      <dgm:spPr/>
    </dgm:pt>
    <dgm:pt modelId="{1F6E3556-40B1-499C-B38C-7E4C8D21DA9C}" type="pres">
      <dgm:prSet presAssocID="{D35BE956-CD6D-4717-B7D1-D08CE5F003A2}" presName="rootText" presStyleLbl="node4" presStyleIdx="1" presStyleCnt="13" custScaleX="618984" custScaleY="261856">
        <dgm:presLayoutVars>
          <dgm:chPref val="3"/>
        </dgm:presLayoutVars>
      </dgm:prSet>
      <dgm:spPr/>
      <dgm:t>
        <a:bodyPr/>
        <a:lstStyle/>
        <a:p>
          <a:endParaRPr lang="ru-RU"/>
        </a:p>
      </dgm:t>
    </dgm:pt>
    <dgm:pt modelId="{1D190E53-0FAB-4753-8680-2599BEA37764}" type="pres">
      <dgm:prSet presAssocID="{D35BE956-CD6D-4717-B7D1-D08CE5F003A2}" presName="rootConnector" presStyleLbl="node4" presStyleIdx="1" presStyleCnt="13"/>
      <dgm:spPr/>
      <dgm:t>
        <a:bodyPr/>
        <a:lstStyle/>
        <a:p>
          <a:endParaRPr lang="ru-RU"/>
        </a:p>
      </dgm:t>
    </dgm:pt>
    <dgm:pt modelId="{E47403E6-C354-40A0-BC90-4583A7721F1F}" type="pres">
      <dgm:prSet presAssocID="{D35BE956-CD6D-4717-B7D1-D08CE5F003A2}" presName="hierChild4" presStyleCnt="0"/>
      <dgm:spPr/>
    </dgm:pt>
    <dgm:pt modelId="{430A907C-73FE-4779-9B7A-9477B7F95BFF}" type="pres">
      <dgm:prSet presAssocID="{D35BE956-CD6D-4717-B7D1-D08CE5F003A2}" presName="hierChild5" presStyleCnt="0"/>
      <dgm:spPr/>
    </dgm:pt>
    <dgm:pt modelId="{B8A01758-AC67-41BF-859B-38F0C1671794}" type="pres">
      <dgm:prSet presAssocID="{E435BED5-1D77-4FD9-9D2B-DA12AC200F31}" presName="Name37" presStyleLbl="parChTrans1D4" presStyleIdx="2" presStyleCnt="13"/>
      <dgm:spPr/>
      <dgm:t>
        <a:bodyPr/>
        <a:lstStyle/>
        <a:p>
          <a:endParaRPr lang="ru-RU"/>
        </a:p>
      </dgm:t>
    </dgm:pt>
    <dgm:pt modelId="{EE29E286-04D2-43C9-BA32-3D1CA778FD54}" type="pres">
      <dgm:prSet presAssocID="{8EEF9992-936B-40E0-B4F1-C8F5D164F6C0}" presName="hierRoot2" presStyleCnt="0">
        <dgm:presLayoutVars>
          <dgm:hierBranch val="init"/>
        </dgm:presLayoutVars>
      </dgm:prSet>
      <dgm:spPr/>
    </dgm:pt>
    <dgm:pt modelId="{BBD1AE07-70B2-440F-960D-09DD18195F57}" type="pres">
      <dgm:prSet presAssocID="{8EEF9992-936B-40E0-B4F1-C8F5D164F6C0}" presName="rootComposite" presStyleCnt="0"/>
      <dgm:spPr/>
    </dgm:pt>
    <dgm:pt modelId="{6C361834-B565-4995-9F63-15718C5A54D0}" type="pres">
      <dgm:prSet presAssocID="{8EEF9992-936B-40E0-B4F1-C8F5D164F6C0}" presName="rootText" presStyleLbl="node4" presStyleIdx="2" presStyleCnt="13" custScaleX="645857" custScaleY="643764">
        <dgm:presLayoutVars>
          <dgm:chPref val="3"/>
        </dgm:presLayoutVars>
      </dgm:prSet>
      <dgm:spPr/>
      <dgm:t>
        <a:bodyPr/>
        <a:lstStyle/>
        <a:p>
          <a:endParaRPr lang="ru-RU"/>
        </a:p>
      </dgm:t>
    </dgm:pt>
    <dgm:pt modelId="{9A258B52-1A35-4CD0-A973-DE03D2F0B3FC}" type="pres">
      <dgm:prSet presAssocID="{8EEF9992-936B-40E0-B4F1-C8F5D164F6C0}" presName="rootConnector" presStyleLbl="node4" presStyleIdx="2" presStyleCnt="13"/>
      <dgm:spPr/>
      <dgm:t>
        <a:bodyPr/>
        <a:lstStyle/>
        <a:p>
          <a:endParaRPr lang="ru-RU"/>
        </a:p>
      </dgm:t>
    </dgm:pt>
    <dgm:pt modelId="{A7A5BA4D-65F8-42B2-80B0-85D4FE7079DE}" type="pres">
      <dgm:prSet presAssocID="{8EEF9992-936B-40E0-B4F1-C8F5D164F6C0}" presName="hierChild4" presStyleCnt="0"/>
      <dgm:spPr/>
    </dgm:pt>
    <dgm:pt modelId="{D3B0F4B7-A6C0-4C10-AA31-15C2367C9133}" type="pres">
      <dgm:prSet presAssocID="{8EEF9992-936B-40E0-B4F1-C8F5D164F6C0}" presName="hierChild5" presStyleCnt="0"/>
      <dgm:spPr/>
    </dgm:pt>
    <dgm:pt modelId="{5F698B4B-5811-4EC1-AD4C-DC2F0669D6C3}" type="pres">
      <dgm:prSet presAssocID="{1C91A6AD-4CF1-48D0-9582-E8C36EA7BBC1}" presName="hierChild5" presStyleCnt="0"/>
      <dgm:spPr/>
    </dgm:pt>
    <dgm:pt modelId="{00108D42-E3C6-4EAB-B3EE-D26E515AEE39}" type="pres">
      <dgm:prSet presAssocID="{52C82F00-3F7F-4B69-8705-AC157C434425}" presName="Name35" presStyleLbl="parChTrans1D3" presStyleIdx="1" presStyleCnt="4"/>
      <dgm:spPr/>
      <dgm:t>
        <a:bodyPr/>
        <a:lstStyle/>
        <a:p>
          <a:endParaRPr lang="ru-RU"/>
        </a:p>
      </dgm:t>
    </dgm:pt>
    <dgm:pt modelId="{96691F32-F299-4103-AD67-E23F752635D8}" type="pres">
      <dgm:prSet presAssocID="{89E5E527-5690-4393-A9A4-068FCADF0083}" presName="hierRoot2" presStyleCnt="0">
        <dgm:presLayoutVars>
          <dgm:hierBranch val="init"/>
        </dgm:presLayoutVars>
      </dgm:prSet>
      <dgm:spPr/>
    </dgm:pt>
    <dgm:pt modelId="{F5BCB87B-1CDA-4AC6-941B-0E2AFB395497}" type="pres">
      <dgm:prSet presAssocID="{89E5E527-5690-4393-A9A4-068FCADF0083}" presName="rootComposite" presStyleCnt="0"/>
      <dgm:spPr/>
    </dgm:pt>
    <dgm:pt modelId="{72265C9D-4A07-4F9F-967B-9FDED1492404}" type="pres">
      <dgm:prSet presAssocID="{89E5E527-5690-4393-A9A4-068FCADF0083}" presName="rootText" presStyleLbl="node3" presStyleIdx="1" presStyleCnt="4" custScaleX="454615" custScaleY="235739">
        <dgm:presLayoutVars>
          <dgm:chPref val="3"/>
        </dgm:presLayoutVars>
      </dgm:prSet>
      <dgm:spPr/>
      <dgm:t>
        <a:bodyPr/>
        <a:lstStyle/>
        <a:p>
          <a:endParaRPr lang="ru-RU"/>
        </a:p>
      </dgm:t>
    </dgm:pt>
    <dgm:pt modelId="{9C7D5604-44B2-43B6-B203-44AEB4CE80F4}" type="pres">
      <dgm:prSet presAssocID="{89E5E527-5690-4393-A9A4-068FCADF0083}" presName="rootConnector" presStyleLbl="node3" presStyleIdx="1" presStyleCnt="4"/>
      <dgm:spPr/>
      <dgm:t>
        <a:bodyPr/>
        <a:lstStyle/>
        <a:p>
          <a:endParaRPr lang="ru-RU"/>
        </a:p>
      </dgm:t>
    </dgm:pt>
    <dgm:pt modelId="{BD13120F-04F0-414B-8207-3607E3637AF8}" type="pres">
      <dgm:prSet presAssocID="{89E5E527-5690-4393-A9A4-068FCADF0083}" presName="hierChild4" presStyleCnt="0"/>
      <dgm:spPr/>
    </dgm:pt>
    <dgm:pt modelId="{AFB8E7A6-580C-4B2C-9824-D4881F639C43}" type="pres">
      <dgm:prSet presAssocID="{1ADFC940-4F0E-4963-A119-746397EF894D}" presName="Name37" presStyleLbl="parChTrans1D4" presStyleIdx="3" presStyleCnt="13"/>
      <dgm:spPr/>
      <dgm:t>
        <a:bodyPr/>
        <a:lstStyle/>
        <a:p>
          <a:endParaRPr lang="ru-RU"/>
        </a:p>
      </dgm:t>
    </dgm:pt>
    <dgm:pt modelId="{4553031B-C521-4EAA-BD63-C70B61060B42}" type="pres">
      <dgm:prSet presAssocID="{32ACAB25-3BFE-4EAB-8FCF-65CCC6E876F4}" presName="hierRoot2" presStyleCnt="0">
        <dgm:presLayoutVars>
          <dgm:hierBranch val="init"/>
        </dgm:presLayoutVars>
      </dgm:prSet>
      <dgm:spPr/>
    </dgm:pt>
    <dgm:pt modelId="{5DB44622-BD71-425C-904A-ACB8A7C2B110}" type="pres">
      <dgm:prSet presAssocID="{32ACAB25-3BFE-4EAB-8FCF-65CCC6E876F4}" presName="rootComposite" presStyleCnt="0"/>
      <dgm:spPr/>
    </dgm:pt>
    <dgm:pt modelId="{73A0306E-2F67-4511-907C-8ED470E0DBB2}" type="pres">
      <dgm:prSet presAssocID="{32ACAB25-3BFE-4EAB-8FCF-65CCC6E876F4}" presName="rootText" presStyleLbl="node4" presStyleIdx="3" presStyleCnt="13" custScaleX="336680" custScaleY="266608">
        <dgm:presLayoutVars>
          <dgm:chPref val="3"/>
        </dgm:presLayoutVars>
      </dgm:prSet>
      <dgm:spPr/>
      <dgm:t>
        <a:bodyPr/>
        <a:lstStyle/>
        <a:p>
          <a:endParaRPr lang="ru-RU"/>
        </a:p>
      </dgm:t>
    </dgm:pt>
    <dgm:pt modelId="{22EC1550-21AD-4B56-A5DB-69BC8198DD4E}" type="pres">
      <dgm:prSet presAssocID="{32ACAB25-3BFE-4EAB-8FCF-65CCC6E876F4}" presName="rootConnector" presStyleLbl="node4" presStyleIdx="3" presStyleCnt="13"/>
      <dgm:spPr/>
      <dgm:t>
        <a:bodyPr/>
        <a:lstStyle/>
        <a:p>
          <a:endParaRPr lang="ru-RU"/>
        </a:p>
      </dgm:t>
    </dgm:pt>
    <dgm:pt modelId="{08898DAE-B814-4E93-A7F9-F48B00CBA748}" type="pres">
      <dgm:prSet presAssocID="{32ACAB25-3BFE-4EAB-8FCF-65CCC6E876F4}" presName="hierChild4" presStyleCnt="0"/>
      <dgm:spPr/>
    </dgm:pt>
    <dgm:pt modelId="{E9C588B2-E595-4CC4-A8A3-ED39419B4AB9}" type="pres">
      <dgm:prSet presAssocID="{32ACAB25-3BFE-4EAB-8FCF-65CCC6E876F4}" presName="hierChild5" presStyleCnt="0"/>
      <dgm:spPr/>
    </dgm:pt>
    <dgm:pt modelId="{F90C08A2-491C-4008-9E70-C2958B0B0D22}" type="pres">
      <dgm:prSet presAssocID="{78F1881A-24C6-49EB-81FF-D23A4D4B7110}" presName="Name37" presStyleLbl="parChTrans1D4" presStyleIdx="4" presStyleCnt="13"/>
      <dgm:spPr/>
      <dgm:t>
        <a:bodyPr/>
        <a:lstStyle/>
        <a:p>
          <a:endParaRPr lang="ru-RU"/>
        </a:p>
      </dgm:t>
    </dgm:pt>
    <dgm:pt modelId="{390A1BCE-E732-4039-A355-3D00F82045FA}" type="pres">
      <dgm:prSet presAssocID="{64AD1FC5-0AC3-4AC8-8F92-8E10A97BEE65}" presName="hierRoot2" presStyleCnt="0">
        <dgm:presLayoutVars>
          <dgm:hierBranch val="init"/>
        </dgm:presLayoutVars>
      </dgm:prSet>
      <dgm:spPr/>
    </dgm:pt>
    <dgm:pt modelId="{86FA3DF8-1EBA-4407-8DBD-29EDBB05E967}" type="pres">
      <dgm:prSet presAssocID="{64AD1FC5-0AC3-4AC8-8F92-8E10A97BEE65}" presName="rootComposite" presStyleCnt="0"/>
      <dgm:spPr/>
    </dgm:pt>
    <dgm:pt modelId="{E5AF392C-78E9-4D34-9580-F2B8B499B5B3}" type="pres">
      <dgm:prSet presAssocID="{64AD1FC5-0AC3-4AC8-8F92-8E10A97BEE65}" presName="rootText" presStyleLbl="node4" presStyleIdx="4" presStyleCnt="13" custScaleX="483633" custScaleY="361917">
        <dgm:presLayoutVars>
          <dgm:chPref val="3"/>
        </dgm:presLayoutVars>
      </dgm:prSet>
      <dgm:spPr/>
      <dgm:t>
        <a:bodyPr/>
        <a:lstStyle/>
        <a:p>
          <a:endParaRPr lang="ru-RU"/>
        </a:p>
      </dgm:t>
    </dgm:pt>
    <dgm:pt modelId="{36A1B73B-D7D5-43B9-B3FA-07DAF0BDD29C}" type="pres">
      <dgm:prSet presAssocID="{64AD1FC5-0AC3-4AC8-8F92-8E10A97BEE65}" presName="rootConnector" presStyleLbl="node4" presStyleIdx="4" presStyleCnt="13"/>
      <dgm:spPr/>
      <dgm:t>
        <a:bodyPr/>
        <a:lstStyle/>
        <a:p>
          <a:endParaRPr lang="ru-RU"/>
        </a:p>
      </dgm:t>
    </dgm:pt>
    <dgm:pt modelId="{DCEE1C42-E2FB-49FD-B32E-246719EC2DA2}" type="pres">
      <dgm:prSet presAssocID="{64AD1FC5-0AC3-4AC8-8F92-8E10A97BEE65}" presName="hierChild4" presStyleCnt="0"/>
      <dgm:spPr/>
    </dgm:pt>
    <dgm:pt modelId="{20CAEFD5-3E35-46C0-8F44-85118E8C6035}" type="pres">
      <dgm:prSet presAssocID="{64AD1FC5-0AC3-4AC8-8F92-8E10A97BEE65}" presName="hierChild5" presStyleCnt="0"/>
      <dgm:spPr/>
    </dgm:pt>
    <dgm:pt modelId="{56AAAB03-AE2A-426A-A10E-A8130FB470C6}" type="pres">
      <dgm:prSet presAssocID="{5511D1C2-3D48-4551-B369-0AA96409F62E}" presName="Name37" presStyleLbl="parChTrans1D4" presStyleIdx="5" presStyleCnt="13"/>
      <dgm:spPr/>
      <dgm:t>
        <a:bodyPr/>
        <a:lstStyle/>
        <a:p>
          <a:endParaRPr lang="ru-RU"/>
        </a:p>
      </dgm:t>
    </dgm:pt>
    <dgm:pt modelId="{E85B53D9-2620-42A7-AB5F-D535E01B776A}" type="pres">
      <dgm:prSet presAssocID="{3C055D02-F36A-4A03-94C8-DDB500AA0B7C}" presName="hierRoot2" presStyleCnt="0">
        <dgm:presLayoutVars>
          <dgm:hierBranch val="init"/>
        </dgm:presLayoutVars>
      </dgm:prSet>
      <dgm:spPr/>
    </dgm:pt>
    <dgm:pt modelId="{C8D720A1-2EF8-4321-B308-B2F6A1CDE637}" type="pres">
      <dgm:prSet presAssocID="{3C055D02-F36A-4A03-94C8-DDB500AA0B7C}" presName="rootComposite" presStyleCnt="0"/>
      <dgm:spPr/>
    </dgm:pt>
    <dgm:pt modelId="{D1F757A4-4EF4-4CBC-A0D2-A37FDA5E31A2}" type="pres">
      <dgm:prSet presAssocID="{3C055D02-F36A-4A03-94C8-DDB500AA0B7C}" presName="rootText" presStyleLbl="node4" presStyleIdx="5" presStyleCnt="13" custScaleX="625600" custScaleY="468224">
        <dgm:presLayoutVars>
          <dgm:chPref val="3"/>
        </dgm:presLayoutVars>
      </dgm:prSet>
      <dgm:spPr/>
      <dgm:t>
        <a:bodyPr/>
        <a:lstStyle/>
        <a:p>
          <a:endParaRPr lang="ru-RU"/>
        </a:p>
      </dgm:t>
    </dgm:pt>
    <dgm:pt modelId="{98F633A5-174C-4A56-9E37-AB9F1BED1CE8}" type="pres">
      <dgm:prSet presAssocID="{3C055D02-F36A-4A03-94C8-DDB500AA0B7C}" presName="rootConnector" presStyleLbl="node4" presStyleIdx="5" presStyleCnt="13"/>
      <dgm:spPr/>
      <dgm:t>
        <a:bodyPr/>
        <a:lstStyle/>
        <a:p>
          <a:endParaRPr lang="ru-RU"/>
        </a:p>
      </dgm:t>
    </dgm:pt>
    <dgm:pt modelId="{BDB48A76-9188-489D-BCFF-5D0391B16F50}" type="pres">
      <dgm:prSet presAssocID="{3C055D02-F36A-4A03-94C8-DDB500AA0B7C}" presName="hierChild4" presStyleCnt="0"/>
      <dgm:spPr/>
    </dgm:pt>
    <dgm:pt modelId="{4A706B8E-283D-4009-A979-D69C05798B75}" type="pres">
      <dgm:prSet presAssocID="{3C055D02-F36A-4A03-94C8-DDB500AA0B7C}" presName="hierChild5" presStyleCnt="0"/>
      <dgm:spPr/>
    </dgm:pt>
    <dgm:pt modelId="{0B63A0FA-212F-4B73-B957-58B9929A088A}" type="pres">
      <dgm:prSet presAssocID="{F9C76394-0D9A-4528-8E3D-6BFA053F722E}" presName="Name37" presStyleLbl="parChTrans1D4" presStyleIdx="6" presStyleCnt="13"/>
      <dgm:spPr/>
      <dgm:t>
        <a:bodyPr/>
        <a:lstStyle/>
        <a:p>
          <a:endParaRPr lang="ru-RU"/>
        </a:p>
      </dgm:t>
    </dgm:pt>
    <dgm:pt modelId="{F6270823-687E-4359-B735-038C5F5AB9BA}" type="pres">
      <dgm:prSet presAssocID="{994CFE48-A12B-452C-B5DD-934B37D6B896}" presName="hierRoot2" presStyleCnt="0">
        <dgm:presLayoutVars>
          <dgm:hierBranch val="init"/>
        </dgm:presLayoutVars>
      </dgm:prSet>
      <dgm:spPr/>
    </dgm:pt>
    <dgm:pt modelId="{5EA13095-7351-473C-9C59-BAF67C731556}" type="pres">
      <dgm:prSet presAssocID="{994CFE48-A12B-452C-B5DD-934B37D6B896}" presName="rootComposite" presStyleCnt="0"/>
      <dgm:spPr/>
    </dgm:pt>
    <dgm:pt modelId="{A476B051-83CF-462F-AD33-0B2A62881BD4}" type="pres">
      <dgm:prSet presAssocID="{994CFE48-A12B-452C-B5DD-934B37D6B896}" presName="rootText" presStyleLbl="node4" presStyleIdx="6" presStyleCnt="13" custScaleX="636844" custScaleY="293650">
        <dgm:presLayoutVars>
          <dgm:chPref val="3"/>
        </dgm:presLayoutVars>
      </dgm:prSet>
      <dgm:spPr/>
      <dgm:t>
        <a:bodyPr/>
        <a:lstStyle/>
        <a:p>
          <a:endParaRPr lang="ru-RU"/>
        </a:p>
      </dgm:t>
    </dgm:pt>
    <dgm:pt modelId="{6C7CA189-30F4-4D0F-AEDE-AEC364A3E57C}" type="pres">
      <dgm:prSet presAssocID="{994CFE48-A12B-452C-B5DD-934B37D6B896}" presName="rootConnector" presStyleLbl="node4" presStyleIdx="6" presStyleCnt="13"/>
      <dgm:spPr/>
      <dgm:t>
        <a:bodyPr/>
        <a:lstStyle/>
        <a:p>
          <a:endParaRPr lang="ru-RU"/>
        </a:p>
      </dgm:t>
    </dgm:pt>
    <dgm:pt modelId="{60212871-46F4-46D4-88E2-701A80943212}" type="pres">
      <dgm:prSet presAssocID="{994CFE48-A12B-452C-B5DD-934B37D6B896}" presName="hierChild4" presStyleCnt="0"/>
      <dgm:spPr/>
    </dgm:pt>
    <dgm:pt modelId="{E5460A11-7C37-44E7-85F6-B841897976C5}" type="pres">
      <dgm:prSet presAssocID="{994CFE48-A12B-452C-B5DD-934B37D6B896}" presName="hierChild5" presStyleCnt="0"/>
      <dgm:spPr/>
    </dgm:pt>
    <dgm:pt modelId="{23C48A77-0EDE-46AA-8A9C-51C9946CBC0B}" type="pres">
      <dgm:prSet presAssocID="{9FA5879E-A74C-4825-89A0-74F5B0431F65}" presName="Name37" presStyleLbl="parChTrans1D4" presStyleIdx="7" presStyleCnt="13"/>
      <dgm:spPr/>
      <dgm:t>
        <a:bodyPr/>
        <a:lstStyle/>
        <a:p>
          <a:endParaRPr lang="ru-RU"/>
        </a:p>
      </dgm:t>
    </dgm:pt>
    <dgm:pt modelId="{8B7EF859-635A-4214-9020-B7AADFDDB7C0}" type="pres">
      <dgm:prSet presAssocID="{28846415-51B0-4214-AF35-E9BC827637FB}" presName="hierRoot2" presStyleCnt="0">
        <dgm:presLayoutVars>
          <dgm:hierBranch val="init"/>
        </dgm:presLayoutVars>
      </dgm:prSet>
      <dgm:spPr/>
    </dgm:pt>
    <dgm:pt modelId="{100274A9-D23C-477C-842A-3FAF92CA5328}" type="pres">
      <dgm:prSet presAssocID="{28846415-51B0-4214-AF35-E9BC827637FB}" presName="rootComposite" presStyleCnt="0"/>
      <dgm:spPr/>
    </dgm:pt>
    <dgm:pt modelId="{B7567B27-3CCD-4E77-827E-8ABD74B50F6C}" type="pres">
      <dgm:prSet presAssocID="{28846415-51B0-4214-AF35-E9BC827637FB}" presName="rootText" presStyleLbl="node4" presStyleIdx="7" presStyleCnt="13" custScaleX="604210" custScaleY="215685">
        <dgm:presLayoutVars>
          <dgm:chPref val="3"/>
        </dgm:presLayoutVars>
      </dgm:prSet>
      <dgm:spPr/>
      <dgm:t>
        <a:bodyPr/>
        <a:lstStyle/>
        <a:p>
          <a:endParaRPr lang="ru-RU"/>
        </a:p>
      </dgm:t>
    </dgm:pt>
    <dgm:pt modelId="{851ECC59-50AE-40B3-957E-1E731993AF07}" type="pres">
      <dgm:prSet presAssocID="{28846415-51B0-4214-AF35-E9BC827637FB}" presName="rootConnector" presStyleLbl="node4" presStyleIdx="7" presStyleCnt="13"/>
      <dgm:spPr/>
      <dgm:t>
        <a:bodyPr/>
        <a:lstStyle/>
        <a:p>
          <a:endParaRPr lang="ru-RU"/>
        </a:p>
      </dgm:t>
    </dgm:pt>
    <dgm:pt modelId="{66C386CF-8F12-4207-8E96-064209916DD2}" type="pres">
      <dgm:prSet presAssocID="{28846415-51B0-4214-AF35-E9BC827637FB}" presName="hierChild4" presStyleCnt="0"/>
      <dgm:spPr/>
    </dgm:pt>
    <dgm:pt modelId="{DA65E6E7-5022-454F-989F-9376082F1B2C}" type="pres">
      <dgm:prSet presAssocID="{28846415-51B0-4214-AF35-E9BC827637FB}" presName="hierChild5" presStyleCnt="0"/>
      <dgm:spPr/>
    </dgm:pt>
    <dgm:pt modelId="{C4C40748-0FEB-4805-803E-6BE18A4AE93C}" type="pres">
      <dgm:prSet presAssocID="{ACFA97B8-3EFB-41B1-A13A-AFC836B37789}" presName="Name37" presStyleLbl="parChTrans1D4" presStyleIdx="8" presStyleCnt="13"/>
      <dgm:spPr/>
      <dgm:t>
        <a:bodyPr/>
        <a:lstStyle/>
        <a:p>
          <a:endParaRPr lang="ru-RU"/>
        </a:p>
      </dgm:t>
    </dgm:pt>
    <dgm:pt modelId="{BD9E957D-46DF-4769-B1E4-790D13054115}" type="pres">
      <dgm:prSet presAssocID="{B4AC4F3A-2227-4028-BD60-71AE741A1F1C}" presName="hierRoot2" presStyleCnt="0">
        <dgm:presLayoutVars>
          <dgm:hierBranch val="init"/>
        </dgm:presLayoutVars>
      </dgm:prSet>
      <dgm:spPr/>
    </dgm:pt>
    <dgm:pt modelId="{E15864D7-164B-465C-B772-51921FEE73AC}" type="pres">
      <dgm:prSet presAssocID="{B4AC4F3A-2227-4028-BD60-71AE741A1F1C}" presName="rootComposite" presStyleCnt="0"/>
      <dgm:spPr/>
    </dgm:pt>
    <dgm:pt modelId="{6059A831-E060-4392-96CD-A81DCABCB0DC}" type="pres">
      <dgm:prSet presAssocID="{B4AC4F3A-2227-4028-BD60-71AE741A1F1C}" presName="rootText" presStyleLbl="node4" presStyleIdx="8" presStyleCnt="13" custScaleX="591007" custScaleY="344190">
        <dgm:presLayoutVars>
          <dgm:chPref val="3"/>
        </dgm:presLayoutVars>
      </dgm:prSet>
      <dgm:spPr/>
      <dgm:t>
        <a:bodyPr/>
        <a:lstStyle/>
        <a:p>
          <a:endParaRPr lang="ru-RU"/>
        </a:p>
      </dgm:t>
    </dgm:pt>
    <dgm:pt modelId="{53741FFD-83F9-42F3-8490-1B89B9D42799}" type="pres">
      <dgm:prSet presAssocID="{B4AC4F3A-2227-4028-BD60-71AE741A1F1C}" presName="rootConnector" presStyleLbl="node4" presStyleIdx="8" presStyleCnt="13"/>
      <dgm:spPr/>
      <dgm:t>
        <a:bodyPr/>
        <a:lstStyle/>
        <a:p>
          <a:endParaRPr lang="ru-RU"/>
        </a:p>
      </dgm:t>
    </dgm:pt>
    <dgm:pt modelId="{0CEA2C67-3E7C-4406-8CF1-9DF3F11D2180}" type="pres">
      <dgm:prSet presAssocID="{B4AC4F3A-2227-4028-BD60-71AE741A1F1C}" presName="hierChild4" presStyleCnt="0"/>
      <dgm:spPr/>
    </dgm:pt>
    <dgm:pt modelId="{CCC1AF48-301F-42DE-81D6-59DCFA54F50B}" type="pres">
      <dgm:prSet presAssocID="{B4AC4F3A-2227-4028-BD60-71AE741A1F1C}" presName="hierChild5" presStyleCnt="0"/>
      <dgm:spPr/>
    </dgm:pt>
    <dgm:pt modelId="{9B730897-43F1-4576-AF43-815A15EAA860}" type="pres">
      <dgm:prSet presAssocID="{060F3B0F-3028-41C0-AE69-401A2DE2D438}" presName="Name37" presStyleLbl="parChTrans1D4" presStyleIdx="9" presStyleCnt="13"/>
      <dgm:spPr/>
      <dgm:t>
        <a:bodyPr/>
        <a:lstStyle/>
        <a:p>
          <a:endParaRPr lang="ru-RU"/>
        </a:p>
      </dgm:t>
    </dgm:pt>
    <dgm:pt modelId="{11661613-672E-4BB8-9EEE-08BCE1289466}" type="pres">
      <dgm:prSet presAssocID="{86062919-5417-4902-8526-78ECE1880F44}" presName="hierRoot2" presStyleCnt="0">
        <dgm:presLayoutVars>
          <dgm:hierBranch val="init"/>
        </dgm:presLayoutVars>
      </dgm:prSet>
      <dgm:spPr/>
    </dgm:pt>
    <dgm:pt modelId="{CC78B96F-6B16-485F-9C45-24B321669BEB}" type="pres">
      <dgm:prSet presAssocID="{86062919-5417-4902-8526-78ECE1880F44}" presName="rootComposite" presStyleCnt="0"/>
      <dgm:spPr/>
    </dgm:pt>
    <dgm:pt modelId="{DEB58DAD-9CD5-4E95-AE76-5FCADA05FBA8}" type="pres">
      <dgm:prSet presAssocID="{86062919-5417-4902-8526-78ECE1880F44}" presName="rootText" presStyleLbl="node4" presStyleIdx="9" presStyleCnt="13" custScaleX="657094" custScaleY="306270">
        <dgm:presLayoutVars>
          <dgm:chPref val="3"/>
        </dgm:presLayoutVars>
      </dgm:prSet>
      <dgm:spPr/>
      <dgm:t>
        <a:bodyPr/>
        <a:lstStyle/>
        <a:p>
          <a:endParaRPr lang="ru-RU"/>
        </a:p>
      </dgm:t>
    </dgm:pt>
    <dgm:pt modelId="{AC7F3259-287B-4A7E-BCED-EFF45927AD71}" type="pres">
      <dgm:prSet presAssocID="{86062919-5417-4902-8526-78ECE1880F44}" presName="rootConnector" presStyleLbl="node4" presStyleIdx="9" presStyleCnt="13"/>
      <dgm:spPr/>
      <dgm:t>
        <a:bodyPr/>
        <a:lstStyle/>
        <a:p>
          <a:endParaRPr lang="ru-RU"/>
        </a:p>
      </dgm:t>
    </dgm:pt>
    <dgm:pt modelId="{723D2F70-E108-402C-8BDC-6C106CB502EF}" type="pres">
      <dgm:prSet presAssocID="{86062919-5417-4902-8526-78ECE1880F44}" presName="hierChild4" presStyleCnt="0"/>
      <dgm:spPr/>
    </dgm:pt>
    <dgm:pt modelId="{EABB85EB-824E-454C-80FA-289F48C46339}" type="pres">
      <dgm:prSet presAssocID="{86062919-5417-4902-8526-78ECE1880F44}" presName="hierChild5" presStyleCnt="0"/>
      <dgm:spPr/>
    </dgm:pt>
    <dgm:pt modelId="{F1DF628A-5E63-437E-AD39-1A7F9C40E4A3}" type="pres">
      <dgm:prSet presAssocID="{89E5E527-5690-4393-A9A4-068FCADF0083}" presName="hierChild5" presStyleCnt="0"/>
      <dgm:spPr/>
    </dgm:pt>
    <dgm:pt modelId="{A732FDC3-1A40-4D7D-BB95-DB63AF35B765}" type="pres">
      <dgm:prSet presAssocID="{B43A92B4-04E1-4B90-A6D9-91740D0B179C}" presName="hierChild5" presStyleCnt="0"/>
      <dgm:spPr/>
    </dgm:pt>
    <dgm:pt modelId="{4CD7C9C3-7BFA-4A54-B1F9-45EDB1E4359C}" type="pres">
      <dgm:prSet presAssocID="{91A156DD-386E-4B3C-98B0-3BABFA115596}" presName="Name37" presStyleLbl="parChTrans1D2" presStyleIdx="1" presStyleCnt="2"/>
      <dgm:spPr/>
      <dgm:t>
        <a:bodyPr/>
        <a:lstStyle/>
        <a:p>
          <a:endParaRPr lang="ru-RU"/>
        </a:p>
      </dgm:t>
    </dgm:pt>
    <dgm:pt modelId="{380C5404-9FDC-440C-B3B8-C1330D5122DE}" type="pres">
      <dgm:prSet presAssocID="{3F8FC8C9-C1FD-4659-9649-6B8E14F6C136}" presName="hierRoot2" presStyleCnt="0">
        <dgm:presLayoutVars>
          <dgm:hierBranch val="init"/>
        </dgm:presLayoutVars>
      </dgm:prSet>
      <dgm:spPr/>
    </dgm:pt>
    <dgm:pt modelId="{0198F8B1-DEAD-4234-9E7F-D5BC6BE88756}" type="pres">
      <dgm:prSet presAssocID="{3F8FC8C9-C1FD-4659-9649-6B8E14F6C136}" presName="rootComposite" presStyleCnt="0"/>
      <dgm:spPr/>
    </dgm:pt>
    <dgm:pt modelId="{0F9BA907-DF5F-4570-8F5D-3689AEB93C8B}" type="pres">
      <dgm:prSet presAssocID="{3F8FC8C9-C1FD-4659-9649-6B8E14F6C136}" presName="rootText" presStyleLbl="node2" presStyleIdx="1" presStyleCnt="2" custScaleX="571462" custScaleY="379355">
        <dgm:presLayoutVars>
          <dgm:chPref val="3"/>
        </dgm:presLayoutVars>
      </dgm:prSet>
      <dgm:spPr/>
      <dgm:t>
        <a:bodyPr/>
        <a:lstStyle/>
        <a:p>
          <a:endParaRPr lang="ru-RU"/>
        </a:p>
      </dgm:t>
    </dgm:pt>
    <dgm:pt modelId="{1BF8E083-84B2-49DD-82D3-D0A900E8F517}" type="pres">
      <dgm:prSet presAssocID="{3F8FC8C9-C1FD-4659-9649-6B8E14F6C136}" presName="rootConnector" presStyleLbl="node2" presStyleIdx="1" presStyleCnt="2"/>
      <dgm:spPr/>
      <dgm:t>
        <a:bodyPr/>
        <a:lstStyle/>
        <a:p>
          <a:endParaRPr lang="ru-RU"/>
        </a:p>
      </dgm:t>
    </dgm:pt>
    <dgm:pt modelId="{C9D33BBB-AB32-43F5-BA55-18B147BC9D0C}" type="pres">
      <dgm:prSet presAssocID="{3F8FC8C9-C1FD-4659-9649-6B8E14F6C136}" presName="hierChild4" presStyleCnt="0"/>
      <dgm:spPr/>
    </dgm:pt>
    <dgm:pt modelId="{F795B9BB-0F41-458B-87BF-71F48E0FED6C}" type="pres">
      <dgm:prSet presAssocID="{BCD98A99-31D6-4C83-B4C0-D883C149F31B}" presName="Name37" presStyleLbl="parChTrans1D3" presStyleIdx="2" presStyleCnt="4"/>
      <dgm:spPr/>
      <dgm:t>
        <a:bodyPr/>
        <a:lstStyle/>
        <a:p>
          <a:endParaRPr lang="ru-RU"/>
        </a:p>
      </dgm:t>
    </dgm:pt>
    <dgm:pt modelId="{471B7B81-19BF-42C8-848E-5C9DD33AF12F}" type="pres">
      <dgm:prSet presAssocID="{FF866C35-BC1E-409F-ACE6-7477E955EA8F}" presName="hierRoot2" presStyleCnt="0">
        <dgm:presLayoutVars>
          <dgm:hierBranch val="init"/>
        </dgm:presLayoutVars>
      </dgm:prSet>
      <dgm:spPr/>
    </dgm:pt>
    <dgm:pt modelId="{CA5C8003-7B57-4847-85F7-299A64B2C5C5}" type="pres">
      <dgm:prSet presAssocID="{FF866C35-BC1E-409F-ACE6-7477E955EA8F}" presName="rootComposite" presStyleCnt="0"/>
      <dgm:spPr/>
    </dgm:pt>
    <dgm:pt modelId="{65112504-7371-4FDA-B678-1992FE4F64FE}" type="pres">
      <dgm:prSet presAssocID="{FF866C35-BC1E-409F-ACE6-7477E955EA8F}" presName="rootText" presStyleLbl="node3" presStyleIdx="2" presStyleCnt="4" custScaleX="363143" custScaleY="341617">
        <dgm:presLayoutVars>
          <dgm:chPref val="3"/>
        </dgm:presLayoutVars>
      </dgm:prSet>
      <dgm:spPr/>
      <dgm:t>
        <a:bodyPr/>
        <a:lstStyle/>
        <a:p>
          <a:endParaRPr lang="ru-RU"/>
        </a:p>
      </dgm:t>
    </dgm:pt>
    <dgm:pt modelId="{9E1867B5-64CB-4C96-A09C-71028DE18478}" type="pres">
      <dgm:prSet presAssocID="{FF866C35-BC1E-409F-ACE6-7477E955EA8F}" presName="rootConnector" presStyleLbl="node3" presStyleIdx="2" presStyleCnt="4"/>
      <dgm:spPr/>
      <dgm:t>
        <a:bodyPr/>
        <a:lstStyle/>
        <a:p>
          <a:endParaRPr lang="ru-RU"/>
        </a:p>
      </dgm:t>
    </dgm:pt>
    <dgm:pt modelId="{D2DEC0B2-2DEF-4F04-9465-B097D39D8313}" type="pres">
      <dgm:prSet presAssocID="{FF866C35-BC1E-409F-ACE6-7477E955EA8F}" presName="hierChild4" presStyleCnt="0"/>
      <dgm:spPr/>
    </dgm:pt>
    <dgm:pt modelId="{36786E08-AF72-4685-8189-5ACE68BAB031}" type="pres">
      <dgm:prSet presAssocID="{7D985683-B1EF-4F92-99F9-F0F7A5CDC8FF}" presName="Name37" presStyleLbl="parChTrans1D4" presStyleIdx="10" presStyleCnt="13"/>
      <dgm:spPr/>
      <dgm:t>
        <a:bodyPr/>
        <a:lstStyle/>
        <a:p>
          <a:endParaRPr lang="ru-RU"/>
        </a:p>
      </dgm:t>
    </dgm:pt>
    <dgm:pt modelId="{8B055338-B6CB-4B61-8695-E4A2CB56A1EC}" type="pres">
      <dgm:prSet presAssocID="{745500C4-1CB6-48AC-95A9-27D7FBC54B6C}" presName="hierRoot2" presStyleCnt="0">
        <dgm:presLayoutVars>
          <dgm:hierBranch val="init"/>
        </dgm:presLayoutVars>
      </dgm:prSet>
      <dgm:spPr/>
    </dgm:pt>
    <dgm:pt modelId="{2B643B1F-4F89-4D8C-9760-54CA4B70D191}" type="pres">
      <dgm:prSet presAssocID="{745500C4-1CB6-48AC-95A9-27D7FBC54B6C}" presName="rootComposite" presStyleCnt="0"/>
      <dgm:spPr/>
    </dgm:pt>
    <dgm:pt modelId="{0F0D5C57-5EC6-4560-AB8B-2A57F3BCBAC0}" type="pres">
      <dgm:prSet presAssocID="{745500C4-1CB6-48AC-95A9-27D7FBC54B6C}" presName="rootText" presStyleLbl="node4" presStyleIdx="10" presStyleCnt="13" custScaleX="452214" custScaleY="391608">
        <dgm:presLayoutVars>
          <dgm:chPref val="3"/>
        </dgm:presLayoutVars>
      </dgm:prSet>
      <dgm:spPr/>
      <dgm:t>
        <a:bodyPr/>
        <a:lstStyle/>
        <a:p>
          <a:endParaRPr lang="ru-RU"/>
        </a:p>
      </dgm:t>
    </dgm:pt>
    <dgm:pt modelId="{B8993C47-9AC6-4706-AC2C-C1D8E187A50F}" type="pres">
      <dgm:prSet presAssocID="{745500C4-1CB6-48AC-95A9-27D7FBC54B6C}" presName="rootConnector" presStyleLbl="node4" presStyleIdx="10" presStyleCnt="13"/>
      <dgm:spPr/>
      <dgm:t>
        <a:bodyPr/>
        <a:lstStyle/>
        <a:p>
          <a:endParaRPr lang="ru-RU"/>
        </a:p>
      </dgm:t>
    </dgm:pt>
    <dgm:pt modelId="{CF529F34-6BE9-4B36-A2E6-5A6F0E27AA8D}" type="pres">
      <dgm:prSet presAssocID="{745500C4-1CB6-48AC-95A9-27D7FBC54B6C}" presName="hierChild4" presStyleCnt="0"/>
      <dgm:spPr/>
    </dgm:pt>
    <dgm:pt modelId="{B51241C8-8D40-4D05-B468-A1040985ADB8}" type="pres">
      <dgm:prSet presAssocID="{745500C4-1CB6-48AC-95A9-27D7FBC54B6C}" presName="hierChild5" presStyleCnt="0"/>
      <dgm:spPr/>
    </dgm:pt>
    <dgm:pt modelId="{DE093E06-4C24-4B0A-9901-E787C45B62CC}" type="pres">
      <dgm:prSet presAssocID="{FF866C35-BC1E-409F-ACE6-7477E955EA8F}" presName="hierChild5" presStyleCnt="0"/>
      <dgm:spPr/>
    </dgm:pt>
    <dgm:pt modelId="{7EB996E5-A922-4C31-B0FB-D182E74B3666}" type="pres">
      <dgm:prSet presAssocID="{5D25178B-D5EB-4E5B-910E-89789BB6AEA8}" presName="Name37" presStyleLbl="parChTrans1D3" presStyleIdx="3" presStyleCnt="4"/>
      <dgm:spPr/>
      <dgm:t>
        <a:bodyPr/>
        <a:lstStyle/>
        <a:p>
          <a:endParaRPr lang="ru-RU"/>
        </a:p>
      </dgm:t>
    </dgm:pt>
    <dgm:pt modelId="{7CE42901-CE13-4CB6-B273-5944443C9A0A}" type="pres">
      <dgm:prSet presAssocID="{0DADA0D8-0F43-4239-B522-1D199F1E4EAD}" presName="hierRoot2" presStyleCnt="0">
        <dgm:presLayoutVars>
          <dgm:hierBranch val="init"/>
        </dgm:presLayoutVars>
      </dgm:prSet>
      <dgm:spPr/>
    </dgm:pt>
    <dgm:pt modelId="{7BE9B5CB-B1A9-4B02-B3EA-4973EFFFB338}" type="pres">
      <dgm:prSet presAssocID="{0DADA0D8-0F43-4239-B522-1D199F1E4EAD}" presName="rootComposite" presStyleCnt="0"/>
      <dgm:spPr/>
    </dgm:pt>
    <dgm:pt modelId="{EA5F567B-4E09-4E08-BF64-CB4571F3EFDC}" type="pres">
      <dgm:prSet presAssocID="{0DADA0D8-0F43-4239-B522-1D199F1E4EAD}" presName="rootText" presStyleLbl="node3" presStyleIdx="3" presStyleCnt="4" custScaleX="506968" custScaleY="254166">
        <dgm:presLayoutVars>
          <dgm:chPref val="3"/>
        </dgm:presLayoutVars>
      </dgm:prSet>
      <dgm:spPr/>
      <dgm:t>
        <a:bodyPr/>
        <a:lstStyle/>
        <a:p>
          <a:endParaRPr lang="ru-RU"/>
        </a:p>
      </dgm:t>
    </dgm:pt>
    <dgm:pt modelId="{E1FA0108-98C4-4C54-8B9C-551B4EA08300}" type="pres">
      <dgm:prSet presAssocID="{0DADA0D8-0F43-4239-B522-1D199F1E4EAD}" presName="rootConnector" presStyleLbl="node3" presStyleIdx="3" presStyleCnt="4"/>
      <dgm:spPr/>
      <dgm:t>
        <a:bodyPr/>
        <a:lstStyle/>
        <a:p>
          <a:endParaRPr lang="ru-RU"/>
        </a:p>
      </dgm:t>
    </dgm:pt>
    <dgm:pt modelId="{BBA24460-207F-4AEF-B699-995871294E4B}" type="pres">
      <dgm:prSet presAssocID="{0DADA0D8-0F43-4239-B522-1D199F1E4EAD}" presName="hierChild4" presStyleCnt="0"/>
      <dgm:spPr/>
    </dgm:pt>
    <dgm:pt modelId="{60FC6CDC-47F4-459F-B3E2-EB95F84057F5}" type="pres">
      <dgm:prSet presAssocID="{77CB043E-3A1E-4D8E-B5A3-7A3CCCFAB8A6}" presName="Name37" presStyleLbl="parChTrans1D4" presStyleIdx="11" presStyleCnt="13"/>
      <dgm:spPr/>
      <dgm:t>
        <a:bodyPr/>
        <a:lstStyle/>
        <a:p>
          <a:endParaRPr lang="ru-RU"/>
        </a:p>
      </dgm:t>
    </dgm:pt>
    <dgm:pt modelId="{9756B026-9ADA-463A-A9B7-73076115289F}" type="pres">
      <dgm:prSet presAssocID="{61E9EE49-590E-4D0A-8B1C-9F7263F75480}" presName="hierRoot2" presStyleCnt="0">
        <dgm:presLayoutVars>
          <dgm:hierBranch val="init"/>
        </dgm:presLayoutVars>
      </dgm:prSet>
      <dgm:spPr/>
    </dgm:pt>
    <dgm:pt modelId="{A0FD7961-BF38-42F8-935D-9678DFE519B4}" type="pres">
      <dgm:prSet presAssocID="{61E9EE49-590E-4D0A-8B1C-9F7263F75480}" presName="rootComposite" presStyleCnt="0"/>
      <dgm:spPr/>
    </dgm:pt>
    <dgm:pt modelId="{F5F59157-ACB5-40DB-84BB-E503B7FC8BE9}" type="pres">
      <dgm:prSet presAssocID="{61E9EE49-590E-4D0A-8B1C-9F7263F75480}" presName="rootText" presStyleLbl="node4" presStyleIdx="11" presStyleCnt="13" custScaleX="498953" custScaleY="235640">
        <dgm:presLayoutVars>
          <dgm:chPref val="3"/>
        </dgm:presLayoutVars>
      </dgm:prSet>
      <dgm:spPr/>
      <dgm:t>
        <a:bodyPr/>
        <a:lstStyle/>
        <a:p>
          <a:endParaRPr lang="ru-RU"/>
        </a:p>
      </dgm:t>
    </dgm:pt>
    <dgm:pt modelId="{D37A2E30-9538-4DB3-86CA-CD318DD37F81}" type="pres">
      <dgm:prSet presAssocID="{61E9EE49-590E-4D0A-8B1C-9F7263F75480}" presName="rootConnector" presStyleLbl="node4" presStyleIdx="11" presStyleCnt="13"/>
      <dgm:spPr/>
      <dgm:t>
        <a:bodyPr/>
        <a:lstStyle/>
        <a:p>
          <a:endParaRPr lang="ru-RU"/>
        </a:p>
      </dgm:t>
    </dgm:pt>
    <dgm:pt modelId="{616C6405-833E-4E53-B2EB-1AE4B3BBFA1B}" type="pres">
      <dgm:prSet presAssocID="{61E9EE49-590E-4D0A-8B1C-9F7263F75480}" presName="hierChild4" presStyleCnt="0"/>
      <dgm:spPr/>
    </dgm:pt>
    <dgm:pt modelId="{FF095236-5352-48DC-9983-527F7C04F278}" type="pres">
      <dgm:prSet presAssocID="{61E9EE49-590E-4D0A-8B1C-9F7263F75480}" presName="hierChild5" presStyleCnt="0"/>
      <dgm:spPr/>
    </dgm:pt>
    <dgm:pt modelId="{B5CCCCD8-7E5C-4030-A286-949E741DB2A5}" type="pres">
      <dgm:prSet presAssocID="{9B5EF7CE-0FF2-48EB-A8B7-A572D317F77F}" presName="Name37" presStyleLbl="parChTrans1D4" presStyleIdx="12" presStyleCnt="13"/>
      <dgm:spPr/>
      <dgm:t>
        <a:bodyPr/>
        <a:lstStyle/>
        <a:p>
          <a:endParaRPr lang="ru-RU"/>
        </a:p>
      </dgm:t>
    </dgm:pt>
    <dgm:pt modelId="{F303B010-658B-4B5A-8440-3F60E844F901}" type="pres">
      <dgm:prSet presAssocID="{4EFFADCD-03C6-4F22-BD02-9B5044358ACA}" presName="hierRoot2" presStyleCnt="0">
        <dgm:presLayoutVars>
          <dgm:hierBranch val="init"/>
        </dgm:presLayoutVars>
      </dgm:prSet>
      <dgm:spPr/>
    </dgm:pt>
    <dgm:pt modelId="{1FEC4290-3048-448A-A529-B43411A9DC2D}" type="pres">
      <dgm:prSet presAssocID="{4EFFADCD-03C6-4F22-BD02-9B5044358ACA}" presName="rootComposite" presStyleCnt="0"/>
      <dgm:spPr/>
    </dgm:pt>
    <dgm:pt modelId="{66646BDA-5A2F-4835-9F5E-C24915529F57}" type="pres">
      <dgm:prSet presAssocID="{4EFFADCD-03C6-4F22-BD02-9B5044358ACA}" presName="rootText" presStyleLbl="node4" presStyleIdx="12" presStyleCnt="13" custScaleX="415648" custScaleY="689365">
        <dgm:presLayoutVars>
          <dgm:chPref val="3"/>
        </dgm:presLayoutVars>
      </dgm:prSet>
      <dgm:spPr/>
      <dgm:t>
        <a:bodyPr/>
        <a:lstStyle/>
        <a:p>
          <a:endParaRPr lang="ru-RU"/>
        </a:p>
      </dgm:t>
    </dgm:pt>
    <dgm:pt modelId="{41C7C136-5CE8-4676-AC80-6D529D4138A6}" type="pres">
      <dgm:prSet presAssocID="{4EFFADCD-03C6-4F22-BD02-9B5044358ACA}" presName="rootConnector" presStyleLbl="node4" presStyleIdx="12" presStyleCnt="13"/>
      <dgm:spPr/>
      <dgm:t>
        <a:bodyPr/>
        <a:lstStyle/>
        <a:p>
          <a:endParaRPr lang="ru-RU"/>
        </a:p>
      </dgm:t>
    </dgm:pt>
    <dgm:pt modelId="{D3F436CC-7402-47A7-BBFA-79204A027C30}" type="pres">
      <dgm:prSet presAssocID="{4EFFADCD-03C6-4F22-BD02-9B5044358ACA}" presName="hierChild4" presStyleCnt="0"/>
      <dgm:spPr/>
    </dgm:pt>
    <dgm:pt modelId="{37658B8E-C957-4A69-9FCA-E8BD52E83AC0}" type="pres">
      <dgm:prSet presAssocID="{4EFFADCD-03C6-4F22-BD02-9B5044358ACA}" presName="hierChild5" presStyleCnt="0"/>
      <dgm:spPr/>
    </dgm:pt>
    <dgm:pt modelId="{53DB8F15-B900-408F-B935-094DDF7CDBA6}" type="pres">
      <dgm:prSet presAssocID="{0DADA0D8-0F43-4239-B522-1D199F1E4EAD}" presName="hierChild5" presStyleCnt="0"/>
      <dgm:spPr/>
    </dgm:pt>
    <dgm:pt modelId="{BC42B59D-5D4B-4160-BB12-9F9BE895FB9B}" type="pres">
      <dgm:prSet presAssocID="{3F8FC8C9-C1FD-4659-9649-6B8E14F6C136}" presName="hierChild5" presStyleCnt="0"/>
      <dgm:spPr/>
    </dgm:pt>
    <dgm:pt modelId="{1F210365-9EE2-4E15-B956-C43B411EC83C}" type="pres">
      <dgm:prSet presAssocID="{8977ADD2-D3BC-4E3D-BFCB-A5D4BF435F5D}" presName="hierChild3" presStyleCnt="0"/>
      <dgm:spPr/>
    </dgm:pt>
  </dgm:ptLst>
  <dgm:cxnLst>
    <dgm:cxn modelId="{060A3CED-C25B-4E81-9A42-277A83671E20}" type="presOf" srcId="{64AD1FC5-0AC3-4AC8-8F92-8E10A97BEE65}" destId="{E5AF392C-78E9-4D34-9580-F2B8B499B5B3}" srcOrd="0" destOrd="0" presId="urn:microsoft.com/office/officeart/2005/8/layout/orgChart1"/>
    <dgm:cxn modelId="{9C2CBC37-AD56-4048-8D5E-7293072D7824}" type="presOf" srcId="{1C91A6AD-4CF1-48D0-9582-E8C36EA7BBC1}" destId="{048EB7E7-1611-49FA-A179-C198F4101BFC}" srcOrd="0" destOrd="0" presId="urn:microsoft.com/office/officeart/2005/8/layout/orgChart1"/>
    <dgm:cxn modelId="{6E3CF8A8-AC15-4472-AA25-F2778C103621}" srcId="{1C91A6AD-4CF1-48D0-9582-E8C36EA7BBC1}" destId="{5F43BF27-BC90-43C0-8AEF-A97B3D9C7F37}" srcOrd="0" destOrd="0" parTransId="{AF16B8B5-BBC2-4F41-8DA9-655489421DFC}" sibTransId="{766E14E4-A6A1-4877-B5A6-3546642F79DF}"/>
    <dgm:cxn modelId="{0A8B3642-7E47-490C-8564-6D6E92D3A67E}" type="presOf" srcId="{CE1C8A22-5071-4024-AC56-FDB2451AC61F}" destId="{B92B31F0-5C93-4247-AE5E-ECC65245F321}" srcOrd="0" destOrd="0" presId="urn:microsoft.com/office/officeart/2005/8/layout/orgChart1"/>
    <dgm:cxn modelId="{81602400-A1BA-46C6-8830-E36F6D2E94DB}" type="presOf" srcId="{4EFFADCD-03C6-4F22-BD02-9B5044358ACA}" destId="{41C7C136-5CE8-4676-AC80-6D529D4138A6}" srcOrd="1" destOrd="0" presId="urn:microsoft.com/office/officeart/2005/8/layout/orgChart1"/>
    <dgm:cxn modelId="{177ED880-5402-4C9A-A356-F90F9A8E0741}" type="presOf" srcId="{BCD98A99-31D6-4C83-B4C0-D883C149F31B}" destId="{F795B9BB-0F41-458B-87BF-71F48E0FED6C}" srcOrd="0" destOrd="0" presId="urn:microsoft.com/office/officeart/2005/8/layout/orgChart1"/>
    <dgm:cxn modelId="{4C67F255-07B9-4458-8836-BA819DD6A0A2}" type="presOf" srcId="{5F43BF27-BC90-43C0-8AEF-A97B3D9C7F37}" destId="{7CB4598A-FDA8-4CD2-A143-D155A0B94002}" srcOrd="0" destOrd="0" presId="urn:microsoft.com/office/officeart/2005/8/layout/orgChart1"/>
    <dgm:cxn modelId="{4CE101C3-4B42-4A9D-9491-072CBD76C338}" type="presOf" srcId="{78F1881A-24C6-49EB-81FF-D23A4D4B7110}" destId="{F90C08A2-491C-4008-9E70-C2958B0B0D22}" srcOrd="0" destOrd="0" presId="urn:microsoft.com/office/officeart/2005/8/layout/orgChart1"/>
    <dgm:cxn modelId="{62F3AB60-4ECD-42E9-BCA0-DA02168F582C}" type="presOf" srcId="{4EFFADCD-03C6-4F22-BD02-9B5044358ACA}" destId="{66646BDA-5A2F-4835-9F5E-C24915529F57}" srcOrd="0" destOrd="0" presId="urn:microsoft.com/office/officeart/2005/8/layout/orgChart1"/>
    <dgm:cxn modelId="{6CB8C90E-AC57-47D1-AC9B-D7820378EA22}" srcId="{1C91A6AD-4CF1-48D0-9582-E8C36EA7BBC1}" destId="{D35BE956-CD6D-4717-B7D1-D08CE5F003A2}" srcOrd="1" destOrd="0" parTransId="{FCD5B25B-ABB6-455D-9220-877BCD944C7A}" sibTransId="{CD526F20-0BF8-4CF0-B370-892B2C3CC42C}"/>
    <dgm:cxn modelId="{CD5C2727-A9EB-46D7-9043-306CC166E665}" type="presOf" srcId="{CBA3081C-5139-4143-AFA7-C87DDF12E003}" destId="{2F081DA4-F05A-4AF7-8F51-F4A9855211FD}" srcOrd="0" destOrd="0" presId="urn:microsoft.com/office/officeart/2005/8/layout/orgChart1"/>
    <dgm:cxn modelId="{6308A6B5-582F-405C-9578-261051E9D639}" type="presOf" srcId="{77CB043E-3A1E-4D8E-B5A3-7A3CCCFAB8A6}" destId="{60FC6CDC-47F4-459F-B3E2-EB95F84057F5}" srcOrd="0" destOrd="0" presId="urn:microsoft.com/office/officeart/2005/8/layout/orgChart1"/>
    <dgm:cxn modelId="{86433FDA-D5D4-44F0-926C-584C1A5AB576}" type="presOf" srcId="{994CFE48-A12B-452C-B5DD-934B37D6B896}" destId="{6C7CA189-30F4-4D0F-AEDE-AEC364A3E57C}" srcOrd="1" destOrd="0" presId="urn:microsoft.com/office/officeart/2005/8/layout/orgChart1"/>
    <dgm:cxn modelId="{1581F4B0-8596-4819-A24E-99EB40A531FD}" type="presOf" srcId="{F9C76394-0D9A-4528-8E3D-6BFA053F722E}" destId="{0B63A0FA-212F-4B73-B957-58B9929A088A}" srcOrd="0" destOrd="0" presId="urn:microsoft.com/office/officeart/2005/8/layout/orgChart1"/>
    <dgm:cxn modelId="{978A7D03-905B-45AB-B53F-E2281FF8D32F}" srcId="{89E5E527-5690-4393-A9A4-068FCADF0083}" destId="{28846415-51B0-4214-AF35-E9BC827637FB}" srcOrd="4" destOrd="0" parTransId="{9FA5879E-A74C-4825-89A0-74F5B0431F65}" sibTransId="{8FEE638F-B9F6-41C7-A092-B282E93EF7B3}"/>
    <dgm:cxn modelId="{9A9E373F-7DE3-4685-A3F1-2AF099014A64}" type="presOf" srcId="{28846415-51B0-4214-AF35-E9BC827637FB}" destId="{851ECC59-50AE-40B3-957E-1E731993AF07}" srcOrd="1" destOrd="0" presId="urn:microsoft.com/office/officeart/2005/8/layout/orgChart1"/>
    <dgm:cxn modelId="{3EA9E732-B4FB-4F81-8D2A-27CEBAC3731C}" srcId="{0DADA0D8-0F43-4239-B522-1D199F1E4EAD}" destId="{61E9EE49-590E-4D0A-8B1C-9F7263F75480}" srcOrd="0" destOrd="0" parTransId="{77CB043E-3A1E-4D8E-B5A3-7A3CCCFAB8A6}" sibTransId="{10F2C142-B6E3-426E-A141-357F13011707}"/>
    <dgm:cxn modelId="{2594C548-55F4-4715-A7DA-C8255A2BDA02}" srcId="{0DADA0D8-0F43-4239-B522-1D199F1E4EAD}" destId="{4EFFADCD-03C6-4F22-BD02-9B5044358ACA}" srcOrd="1" destOrd="0" parTransId="{9B5EF7CE-0FF2-48EB-A8B7-A572D317F77F}" sibTransId="{79BA6E93-9FAC-4C8D-893B-FB51F9F3026F}"/>
    <dgm:cxn modelId="{51D1D15B-1269-41E9-BF5F-B61A270301C6}" type="presOf" srcId="{1C91A6AD-4CF1-48D0-9582-E8C36EA7BBC1}" destId="{C0ED7AE4-09A4-4C43-905C-43B3D167EE83}" srcOrd="1" destOrd="0" presId="urn:microsoft.com/office/officeart/2005/8/layout/orgChart1"/>
    <dgm:cxn modelId="{23F7E0F4-3028-4D2A-83C0-3D538DCFF546}" type="presOf" srcId="{060F3B0F-3028-41C0-AE69-401A2DE2D438}" destId="{9B730897-43F1-4576-AF43-815A15EAA860}" srcOrd="0" destOrd="0" presId="urn:microsoft.com/office/officeart/2005/8/layout/orgChart1"/>
    <dgm:cxn modelId="{2B15F37B-232E-42F2-A248-BA35F65B1978}" type="presOf" srcId="{745500C4-1CB6-48AC-95A9-27D7FBC54B6C}" destId="{B8993C47-9AC6-4706-AC2C-C1D8E187A50F}" srcOrd="1" destOrd="0" presId="urn:microsoft.com/office/officeart/2005/8/layout/orgChart1"/>
    <dgm:cxn modelId="{BCAB5C46-9C30-4C8F-8E23-3CFF2E8B51A9}" srcId="{1C91A6AD-4CF1-48D0-9582-E8C36EA7BBC1}" destId="{8EEF9992-936B-40E0-B4F1-C8F5D164F6C0}" srcOrd="2" destOrd="0" parTransId="{E435BED5-1D77-4FD9-9D2B-DA12AC200F31}" sibTransId="{02E03C7E-A836-4571-9FE3-5D9E40678092}"/>
    <dgm:cxn modelId="{7CF5BF23-297A-48BF-8F04-856D9D1B9B31}" type="presOf" srcId="{E435BED5-1D77-4FD9-9D2B-DA12AC200F31}" destId="{B8A01758-AC67-41BF-859B-38F0C1671794}" srcOrd="0" destOrd="0" presId="urn:microsoft.com/office/officeart/2005/8/layout/orgChart1"/>
    <dgm:cxn modelId="{24A96A2F-426A-4F75-B352-2DD892906D4A}" type="presOf" srcId="{32ACAB25-3BFE-4EAB-8FCF-65CCC6E876F4}" destId="{73A0306E-2F67-4511-907C-8ED470E0DBB2}" srcOrd="0" destOrd="0" presId="urn:microsoft.com/office/officeart/2005/8/layout/orgChart1"/>
    <dgm:cxn modelId="{2EBBEC32-4955-4174-8ADC-C15FF09DC965}" srcId="{3F8FC8C9-C1FD-4659-9649-6B8E14F6C136}" destId="{0DADA0D8-0F43-4239-B522-1D199F1E4EAD}" srcOrd="1" destOrd="0" parTransId="{5D25178B-D5EB-4E5B-910E-89789BB6AEA8}" sibTransId="{7123AB31-ED1D-491F-8E74-C3BE17E9C6D2}"/>
    <dgm:cxn modelId="{636A2D6E-1425-4FFD-92E8-94001CB6AA59}" type="presOf" srcId="{D35BE956-CD6D-4717-B7D1-D08CE5F003A2}" destId="{1D190E53-0FAB-4753-8680-2599BEA37764}" srcOrd="1" destOrd="0" presId="urn:microsoft.com/office/officeart/2005/8/layout/orgChart1"/>
    <dgm:cxn modelId="{0B0384DF-F3EA-4DEE-8798-B14623F58E4A}" type="presOf" srcId="{28846415-51B0-4214-AF35-E9BC827637FB}" destId="{B7567B27-3CCD-4E77-827E-8ABD74B50F6C}" srcOrd="0" destOrd="0" presId="urn:microsoft.com/office/officeart/2005/8/layout/orgChart1"/>
    <dgm:cxn modelId="{A6826A11-D2CF-42AC-B545-B1E554B8ED7C}" type="presOf" srcId="{3F8FC8C9-C1FD-4659-9649-6B8E14F6C136}" destId="{0F9BA907-DF5F-4570-8F5D-3689AEB93C8B}" srcOrd="0" destOrd="0" presId="urn:microsoft.com/office/officeart/2005/8/layout/orgChart1"/>
    <dgm:cxn modelId="{3DE858D1-8514-4B9F-9755-F3C4FDB4678B}" srcId="{89E5E527-5690-4393-A9A4-068FCADF0083}" destId="{86062919-5417-4902-8526-78ECE1880F44}" srcOrd="6" destOrd="0" parTransId="{060F3B0F-3028-41C0-AE69-401A2DE2D438}" sibTransId="{5CCFE587-CEE0-4ED5-840C-2822F60C2A60}"/>
    <dgm:cxn modelId="{ABF83AFA-0FB8-4474-96E5-0CAE64A00479}" type="presOf" srcId="{91A156DD-386E-4B3C-98B0-3BABFA115596}" destId="{4CD7C9C3-7BFA-4A54-B1F9-45EDB1E4359C}" srcOrd="0" destOrd="0" presId="urn:microsoft.com/office/officeart/2005/8/layout/orgChart1"/>
    <dgm:cxn modelId="{C5886C5F-64DF-4990-AC2A-B44CA1052BBE}" type="presOf" srcId="{FCD5B25B-ABB6-455D-9220-877BCD944C7A}" destId="{A57FBBC0-EE51-44A6-A4C3-FAB40C06E0E1}" srcOrd="0" destOrd="0" presId="urn:microsoft.com/office/officeart/2005/8/layout/orgChart1"/>
    <dgm:cxn modelId="{1A944D92-21F3-4466-AAB3-FFFD78C736D5}" type="presOf" srcId="{5D25178B-D5EB-4E5B-910E-89789BB6AEA8}" destId="{7EB996E5-A922-4C31-B0FB-D182E74B3666}" srcOrd="0" destOrd="0" presId="urn:microsoft.com/office/officeart/2005/8/layout/orgChart1"/>
    <dgm:cxn modelId="{CD3A2C53-3305-436E-9CBD-2D801083DC3F}" type="presOf" srcId="{0DADA0D8-0F43-4239-B522-1D199F1E4EAD}" destId="{E1FA0108-98C4-4C54-8B9C-551B4EA08300}" srcOrd="1" destOrd="0" presId="urn:microsoft.com/office/officeart/2005/8/layout/orgChart1"/>
    <dgm:cxn modelId="{2A45DE61-99ED-4585-9739-17548ED1CF07}" type="presOf" srcId="{32ACAB25-3BFE-4EAB-8FCF-65CCC6E876F4}" destId="{22EC1550-21AD-4B56-A5DB-69BC8198DD4E}" srcOrd="1" destOrd="0" presId="urn:microsoft.com/office/officeart/2005/8/layout/orgChart1"/>
    <dgm:cxn modelId="{A860347C-BB4D-4CF6-A85F-E54854B22C12}" type="presOf" srcId="{7D985683-B1EF-4F92-99F9-F0F7A5CDC8FF}" destId="{36786E08-AF72-4685-8189-5ACE68BAB031}" srcOrd="0" destOrd="0" presId="urn:microsoft.com/office/officeart/2005/8/layout/orgChart1"/>
    <dgm:cxn modelId="{6529DEE2-DAD6-4127-8FAF-FD00AEF5EB0F}" srcId="{8977ADD2-D3BC-4E3D-BFCB-A5D4BF435F5D}" destId="{B43A92B4-04E1-4B90-A6D9-91740D0B179C}" srcOrd="0" destOrd="0" parTransId="{650464A2-37CC-4BC0-B9FF-158EC3137C09}" sibTransId="{925711FD-3C0A-4FED-BB5A-3B483202811A}"/>
    <dgm:cxn modelId="{3344021F-8A09-460A-9786-A0E31FCEF18F}" srcId="{CBA3081C-5139-4143-AFA7-C87DDF12E003}" destId="{8977ADD2-D3BC-4E3D-BFCB-A5D4BF435F5D}" srcOrd="0" destOrd="0" parTransId="{8915AAED-8B83-40CF-97FC-E89D0C580330}" sibTransId="{1ADB34E4-82FE-4397-8B58-60031FA1131A}"/>
    <dgm:cxn modelId="{839DA53E-CE53-4EDE-90A3-B2FA11BE7F02}" type="presOf" srcId="{52C82F00-3F7F-4B69-8705-AC157C434425}" destId="{00108D42-E3C6-4EAB-B3EE-D26E515AEE39}" srcOrd="0" destOrd="0" presId="urn:microsoft.com/office/officeart/2005/8/layout/orgChart1"/>
    <dgm:cxn modelId="{4BC41FBF-6172-4EF5-BDEE-483AA2517F2B}" type="presOf" srcId="{B43A92B4-04E1-4B90-A6D9-91740D0B179C}" destId="{92C55A97-5F1F-4069-A920-48CE5EEEE6A7}" srcOrd="1" destOrd="0" presId="urn:microsoft.com/office/officeart/2005/8/layout/orgChart1"/>
    <dgm:cxn modelId="{E0B96E15-1938-4A8A-AE44-1D37DF3B1C6E}" srcId="{8977ADD2-D3BC-4E3D-BFCB-A5D4BF435F5D}" destId="{3F8FC8C9-C1FD-4659-9649-6B8E14F6C136}" srcOrd="1" destOrd="0" parTransId="{91A156DD-386E-4B3C-98B0-3BABFA115596}" sibTransId="{2B12E8E2-DA4F-4CBC-B0EE-88A445174AB6}"/>
    <dgm:cxn modelId="{972D3567-38B1-49F3-A082-25CCBB931FDC}" type="presOf" srcId="{FF866C35-BC1E-409F-ACE6-7477E955EA8F}" destId="{65112504-7371-4FDA-B678-1992FE4F64FE}" srcOrd="0" destOrd="0" presId="urn:microsoft.com/office/officeart/2005/8/layout/orgChart1"/>
    <dgm:cxn modelId="{AE841C29-9D9D-4892-8479-B38EE5C788FC}" type="presOf" srcId="{64AD1FC5-0AC3-4AC8-8F92-8E10A97BEE65}" destId="{36A1B73B-D7D5-43B9-B3FA-07DAF0BDD29C}" srcOrd="1" destOrd="0" presId="urn:microsoft.com/office/officeart/2005/8/layout/orgChart1"/>
    <dgm:cxn modelId="{C31F612F-51E5-4D6E-A8B7-3BDCB7ABC00A}" srcId="{89E5E527-5690-4393-A9A4-068FCADF0083}" destId="{3C055D02-F36A-4A03-94C8-DDB500AA0B7C}" srcOrd="2" destOrd="0" parTransId="{5511D1C2-3D48-4551-B369-0AA96409F62E}" sibTransId="{954A769D-91D1-45CC-8839-9B592CDD64A4}"/>
    <dgm:cxn modelId="{9FC635F8-BA12-4EC6-A3C4-B7A3398E7B54}" type="presOf" srcId="{1ADFC940-4F0E-4963-A119-746397EF894D}" destId="{AFB8E7A6-580C-4B2C-9824-D4881F639C43}" srcOrd="0" destOrd="0" presId="urn:microsoft.com/office/officeart/2005/8/layout/orgChart1"/>
    <dgm:cxn modelId="{F6EB0645-427A-4528-9432-43A870D6CA7B}" srcId="{89E5E527-5690-4393-A9A4-068FCADF0083}" destId="{B4AC4F3A-2227-4028-BD60-71AE741A1F1C}" srcOrd="5" destOrd="0" parTransId="{ACFA97B8-3EFB-41B1-A13A-AFC836B37789}" sibTransId="{A76DB9C6-98A6-480B-B669-11AA532448BB}"/>
    <dgm:cxn modelId="{5E3E6A3B-5537-48C9-ACA2-179D150D329D}" srcId="{89E5E527-5690-4393-A9A4-068FCADF0083}" destId="{994CFE48-A12B-452C-B5DD-934B37D6B896}" srcOrd="3" destOrd="0" parTransId="{F9C76394-0D9A-4528-8E3D-6BFA053F722E}" sibTransId="{ED8CF5B8-C85D-405A-ABE4-42F22765C094}"/>
    <dgm:cxn modelId="{9C6374FF-C17E-4C8F-BBD7-08EFE97D38BE}" type="presOf" srcId="{3C055D02-F36A-4A03-94C8-DDB500AA0B7C}" destId="{98F633A5-174C-4A56-9E37-AB9F1BED1CE8}" srcOrd="1" destOrd="0" presId="urn:microsoft.com/office/officeart/2005/8/layout/orgChart1"/>
    <dgm:cxn modelId="{2B9B1E3D-10E7-4398-8671-91610F9E7BE4}" type="presOf" srcId="{8977ADD2-D3BC-4E3D-BFCB-A5D4BF435F5D}" destId="{4A763C7C-720E-468B-8EBE-EE95DA1547F6}" srcOrd="1" destOrd="0" presId="urn:microsoft.com/office/officeart/2005/8/layout/orgChart1"/>
    <dgm:cxn modelId="{359EE977-5DCE-4387-9969-5144240FD607}" srcId="{B43A92B4-04E1-4B90-A6D9-91740D0B179C}" destId="{1C91A6AD-4CF1-48D0-9582-E8C36EA7BBC1}" srcOrd="0" destOrd="0" parTransId="{CE1C8A22-5071-4024-AC56-FDB2451AC61F}" sibTransId="{D21825EF-EF74-45B9-92C6-8A07CE14A8FD}"/>
    <dgm:cxn modelId="{0A6D83F8-5AE7-4F88-90C3-4CD6B44F9FC3}" type="presOf" srcId="{86062919-5417-4902-8526-78ECE1880F44}" destId="{AC7F3259-287B-4A7E-BCED-EFF45927AD71}" srcOrd="1" destOrd="0" presId="urn:microsoft.com/office/officeart/2005/8/layout/orgChart1"/>
    <dgm:cxn modelId="{E1F98627-7F2C-4B91-BD78-48AF3883F7D7}" srcId="{89E5E527-5690-4393-A9A4-068FCADF0083}" destId="{32ACAB25-3BFE-4EAB-8FCF-65CCC6E876F4}" srcOrd="0" destOrd="0" parTransId="{1ADFC940-4F0E-4963-A119-746397EF894D}" sibTransId="{43225BFE-E0EA-413A-A990-F99C919E58E9}"/>
    <dgm:cxn modelId="{DC3E65A3-510E-4FDB-8945-58EC12F35146}" type="presOf" srcId="{745500C4-1CB6-48AC-95A9-27D7FBC54B6C}" destId="{0F0D5C57-5EC6-4560-AB8B-2A57F3BCBAC0}" srcOrd="0" destOrd="0" presId="urn:microsoft.com/office/officeart/2005/8/layout/orgChart1"/>
    <dgm:cxn modelId="{6BF53C6C-B0B8-4087-82B8-9DDDE160406F}" type="presOf" srcId="{61E9EE49-590E-4D0A-8B1C-9F7263F75480}" destId="{D37A2E30-9538-4DB3-86CA-CD318DD37F81}" srcOrd="1" destOrd="0" presId="urn:microsoft.com/office/officeart/2005/8/layout/orgChart1"/>
    <dgm:cxn modelId="{9B553761-D993-421C-A274-831511AB54F1}" type="presOf" srcId="{994CFE48-A12B-452C-B5DD-934B37D6B896}" destId="{A476B051-83CF-462F-AD33-0B2A62881BD4}" srcOrd="0" destOrd="0" presId="urn:microsoft.com/office/officeart/2005/8/layout/orgChart1"/>
    <dgm:cxn modelId="{1E66B545-F882-4CFE-A1EC-1E3BD8475911}" type="presOf" srcId="{9B5EF7CE-0FF2-48EB-A8B7-A572D317F77F}" destId="{B5CCCCD8-7E5C-4030-A286-949E741DB2A5}" srcOrd="0" destOrd="0" presId="urn:microsoft.com/office/officeart/2005/8/layout/orgChart1"/>
    <dgm:cxn modelId="{85EFD27A-0032-4B40-B8AF-9321D8C5C611}" type="presOf" srcId="{D35BE956-CD6D-4717-B7D1-D08CE5F003A2}" destId="{1F6E3556-40B1-499C-B38C-7E4C8D21DA9C}" srcOrd="0" destOrd="0" presId="urn:microsoft.com/office/officeart/2005/8/layout/orgChart1"/>
    <dgm:cxn modelId="{AE0C0068-18A9-42A3-9F1C-1E087A562A2A}" type="presOf" srcId="{8977ADD2-D3BC-4E3D-BFCB-A5D4BF435F5D}" destId="{E5F5C016-214D-4EA1-BC1B-6B1A17021406}" srcOrd="0" destOrd="0" presId="urn:microsoft.com/office/officeart/2005/8/layout/orgChart1"/>
    <dgm:cxn modelId="{8CD2CE14-ECF7-4C81-9960-C02A84DCCF0A}" srcId="{3F8FC8C9-C1FD-4659-9649-6B8E14F6C136}" destId="{FF866C35-BC1E-409F-ACE6-7477E955EA8F}" srcOrd="0" destOrd="0" parTransId="{BCD98A99-31D6-4C83-B4C0-D883C149F31B}" sibTransId="{09822AEE-6361-4749-97A6-5B00AE5A28F2}"/>
    <dgm:cxn modelId="{275E6E0C-7832-4B7C-83E0-9F38666F2320}" type="presOf" srcId="{0DADA0D8-0F43-4239-B522-1D199F1E4EAD}" destId="{EA5F567B-4E09-4E08-BF64-CB4571F3EFDC}" srcOrd="0" destOrd="0" presId="urn:microsoft.com/office/officeart/2005/8/layout/orgChart1"/>
    <dgm:cxn modelId="{15F891A4-01F4-4042-97FE-837C6EAED13E}" type="presOf" srcId="{AF16B8B5-BBC2-4F41-8DA9-655489421DFC}" destId="{8DF67975-F75B-4729-804D-E896552C1CE7}" srcOrd="0" destOrd="0" presId="urn:microsoft.com/office/officeart/2005/8/layout/orgChart1"/>
    <dgm:cxn modelId="{28F089CF-5D81-42F4-920F-B26C35E891E1}" type="presOf" srcId="{61E9EE49-590E-4D0A-8B1C-9F7263F75480}" destId="{F5F59157-ACB5-40DB-84BB-E503B7FC8BE9}" srcOrd="0" destOrd="0" presId="urn:microsoft.com/office/officeart/2005/8/layout/orgChart1"/>
    <dgm:cxn modelId="{B0301EB0-006F-4B71-B694-82079BF7D846}" type="presOf" srcId="{5511D1C2-3D48-4551-B369-0AA96409F62E}" destId="{56AAAB03-AE2A-426A-A10E-A8130FB470C6}" srcOrd="0" destOrd="0" presId="urn:microsoft.com/office/officeart/2005/8/layout/orgChart1"/>
    <dgm:cxn modelId="{C75AAA07-1574-4B78-8AA9-B570EF73D6CE}" type="presOf" srcId="{B4AC4F3A-2227-4028-BD60-71AE741A1F1C}" destId="{6059A831-E060-4392-96CD-A81DCABCB0DC}" srcOrd="0" destOrd="0" presId="urn:microsoft.com/office/officeart/2005/8/layout/orgChart1"/>
    <dgm:cxn modelId="{0EA14458-C475-4EB4-B770-ED9CA3490D75}" type="presOf" srcId="{9FA5879E-A74C-4825-89A0-74F5B0431F65}" destId="{23C48A77-0EDE-46AA-8A9C-51C9946CBC0B}" srcOrd="0" destOrd="0" presId="urn:microsoft.com/office/officeart/2005/8/layout/orgChart1"/>
    <dgm:cxn modelId="{72E23FAA-4A43-4FED-9209-1094058B24C6}" type="presOf" srcId="{86062919-5417-4902-8526-78ECE1880F44}" destId="{DEB58DAD-9CD5-4E95-AE76-5FCADA05FBA8}" srcOrd="0" destOrd="0" presId="urn:microsoft.com/office/officeart/2005/8/layout/orgChart1"/>
    <dgm:cxn modelId="{2C6A3DEB-1F9D-46B6-968B-9CC47AF9ADE8}" type="presOf" srcId="{8EEF9992-936B-40E0-B4F1-C8F5D164F6C0}" destId="{6C361834-B565-4995-9F63-15718C5A54D0}" srcOrd="0" destOrd="0" presId="urn:microsoft.com/office/officeart/2005/8/layout/orgChart1"/>
    <dgm:cxn modelId="{D9595299-C1DE-48C4-8297-445647F69087}" srcId="{FF866C35-BC1E-409F-ACE6-7477E955EA8F}" destId="{745500C4-1CB6-48AC-95A9-27D7FBC54B6C}" srcOrd="0" destOrd="0" parTransId="{7D985683-B1EF-4F92-99F9-F0F7A5CDC8FF}" sibTransId="{B279A0AE-E9B7-49F6-A1B5-FF55745B6E58}"/>
    <dgm:cxn modelId="{214B1990-13B0-45DA-A55C-518D2B05C514}" srcId="{89E5E527-5690-4393-A9A4-068FCADF0083}" destId="{64AD1FC5-0AC3-4AC8-8F92-8E10A97BEE65}" srcOrd="1" destOrd="0" parTransId="{78F1881A-24C6-49EB-81FF-D23A4D4B7110}" sibTransId="{E170B18D-A864-488F-8A3F-5B9739EEDD07}"/>
    <dgm:cxn modelId="{722471C4-5440-42FB-BC08-CB8F7D8B9F52}" type="presOf" srcId="{3F8FC8C9-C1FD-4659-9649-6B8E14F6C136}" destId="{1BF8E083-84B2-49DD-82D3-D0A900E8F517}" srcOrd="1" destOrd="0" presId="urn:microsoft.com/office/officeart/2005/8/layout/orgChart1"/>
    <dgm:cxn modelId="{D56BD1EB-EFA1-47D2-9572-E9F338C72125}" type="presOf" srcId="{B4AC4F3A-2227-4028-BD60-71AE741A1F1C}" destId="{53741FFD-83F9-42F3-8490-1B89B9D42799}" srcOrd="1" destOrd="0" presId="urn:microsoft.com/office/officeart/2005/8/layout/orgChart1"/>
    <dgm:cxn modelId="{250F685E-54C0-49E1-AF7F-6F5A973CB336}" type="presOf" srcId="{3C055D02-F36A-4A03-94C8-DDB500AA0B7C}" destId="{D1F757A4-4EF4-4CBC-A0D2-A37FDA5E31A2}" srcOrd="0" destOrd="0" presId="urn:microsoft.com/office/officeart/2005/8/layout/orgChart1"/>
    <dgm:cxn modelId="{EB39B709-C327-41FE-A96E-36277F7B5C34}" type="presOf" srcId="{89E5E527-5690-4393-A9A4-068FCADF0083}" destId="{72265C9D-4A07-4F9F-967B-9FDED1492404}" srcOrd="0" destOrd="0" presId="urn:microsoft.com/office/officeart/2005/8/layout/orgChart1"/>
    <dgm:cxn modelId="{733AB49F-456A-4A99-A084-C6600B449C4F}" type="presOf" srcId="{650464A2-37CC-4BC0-B9FF-158EC3137C09}" destId="{E2465097-ED1A-411A-8A22-6CD6A91E1544}" srcOrd="0" destOrd="0" presId="urn:microsoft.com/office/officeart/2005/8/layout/orgChart1"/>
    <dgm:cxn modelId="{82C41EEB-509D-4297-9C8E-355FD5835EB0}" type="presOf" srcId="{5F43BF27-BC90-43C0-8AEF-A97B3D9C7F37}" destId="{2E4B6B59-1874-4266-9908-81B07BC0E123}" srcOrd="1" destOrd="0" presId="urn:microsoft.com/office/officeart/2005/8/layout/orgChart1"/>
    <dgm:cxn modelId="{7C234726-F48A-4DF0-991D-E58030B789C5}" type="presOf" srcId="{89E5E527-5690-4393-A9A4-068FCADF0083}" destId="{9C7D5604-44B2-43B6-B203-44AEB4CE80F4}" srcOrd="1" destOrd="0" presId="urn:microsoft.com/office/officeart/2005/8/layout/orgChart1"/>
    <dgm:cxn modelId="{C249A024-FCAA-4B35-BDA9-D37F37B4D28C}" type="presOf" srcId="{FF866C35-BC1E-409F-ACE6-7477E955EA8F}" destId="{9E1867B5-64CB-4C96-A09C-71028DE18478}" srcOrd="1" destOrd="0" presId="urn:microsoft.com/office/officeart/2005/8/layout/orgChart1"/>
    <dgm:cxn modelId="{D55FC944-E0E5-4B0B-A2C6-4999E2F58601}" srcId="{B43A92B4-04E1-4B90-A6D9-91740D0B179C}" destId="{89E5E527-5690-4393-A9A4-068FCADF0083}" srcOrd="1" destOrd="0" parTransId="{52C82F00-3F7F-4B69-8705-AC157C434425}" sibTransId="{55038B03-C146-4EE8-AB94-05BD4E0D5599}"/>
    <dgm:cxn modelId="{4AC8AF20-87F6-4E7F-865C-DBB88F281A8F}" type="presOf" srcId="{ACFA97B8-3EFB-41B1-A13A-AFC836B37789}" destId="{C4C40748-0FEB-4805-803E-6BE18A4AE93C}" srcOrd="0" destOrd="0" presId="urn:microsoft.com/office/officeart/2005/8/layout/orgChart1"/>
    <dgm:cxn modelId="{64D7DE24-456E-4848-A854-096081428DAD}" type="presOf" srcId="{B43A92B4-04E1-4B90-A6D9-91740D0B179C}" destId="{9CD29783-5204-4B20-BF62-7D6C5E118A23}" srcOrd="0" destOrd="0" presId="urn:microsoft.com/office/officeart/2005/8/layout/orgChart1"/>
    <dgm:cxn modelId="{07672C54-6F8F-47B9-85E0-25855832F01F}" type="presOf" srcId="{8EEF9992-936B-40E0-B4F1-C8F5D164F6C0}" destId="{9A258B52-1A35-4CD0-A973-DE03D2F0B3FC}" srcOrd="1" destOrd="0" presId="urn:microsoft.com/office/officeart/2005/8/layout/orgChart1"/>
    <dgm:cxn modelId="{935A72C9-BC94-4598-BABE-D4E9CA6CF50A}" type="presParOf" srcId="{2F081DA4-F05A-4AF7-8F51-F4A9855211FD}" destId="{168BA066-BF21-47DC-A634-BED80A319757}" srcOrd="0" destOrd="0" presId="urn:microsoft.com/office/officeart/2005/8/layout/orgChart1"/>
    <dgm:cxn modelId="{45EC6AFF-B5E1-484D-A730-92AEE3809A3F}" type="presParOf" srcId="{168BA066-BF21-47DC-A634-BED80A319757}" destId="{121CC38C-847B-46A1-8319-F650085AB8C0}" srcOrd="0" destOrd="0" presId="urn:microsoft.com/office/officeart/2005/8/layout/orgChart1"/>
    <dgm:cxn modelId="{F130C6D8-0E98-4156-B2AD-EB3CF738B789}" type="presParOf" srcId="{121CC38C-847B-46A1-8319-F650085AB8C0}" destId="{E5F5C016-214D-4EA1-BC1B-6B1A17021406}" srcOrd="0" destOrd="0" presId="urn:microsoft.com/office/officeart/2005/8/layout/orgChart1"/>
    <dgm:cxn modelId="{DE059524-D95A-400B-910C-5C8285EE4B64}" type="presParOf" srcId="{121CC38C-847B-46A1-8319-F650085AB8C0}" destId="{4A763C7C-720E-468B-8EBE-EE95DA1547F6}" srcOrd="1" destOrd="0" presId="urn:microsoft.com/office/officeart/2005/8/layout/orgChart1"/>
    <dgm:cxn modelId="{5F8F7AB0-86F1-4C85-8F6D-A53EF8EBB0ED}" type="presParOf" srcId="{168BA066-BF21-47DC-A634-BED80A319757}" destId="{BC67A3AC-C7DC-457E-B2C6-C734323DED2F}" srcOrd="1" destOrd="0" presId="urn:microsoft.com/office/officeart/2005/8/layout/orgChart1"/>
    <dgm:cxn modelId="{FB064356-8310-4F66-8BF6-DE8B6FF362D8}" type="presParOf" srcId="{BC67A3AC-C7DC-457E-B2C6-C734323DED2F}" destId="{E2465097-ED1A-411A-8A22-6CD6A91E1544}" srcOrd="0" destOrd="0" presId="urn:microsoft.com/office/officeart/2005/8/layout/orgChart1"/>
    <dgm:cxn modelId="{48E2DD31-C729-462A-88C4-6F0B92A8158B}" type="presParOf" srcId="{BC67A3AC-C7DC-457E-B2C6-C734323DED2F}" destId="{2722339B-415D-4B62-BB78-D28C1896C0A1}" srcOrd="1" destOrd="0" presId="urn:microsoft.com/office/officeart/2005/8/layout/orgChart1"/>
    <dgm:cxn modelId="{AE7CC81D-4E97-46E1-B8D4-3DEDA616E3FB}" type="presParOf" srcId="{2722339B-415D-4B62-BB78-D28C1896C0A1}" destId="{326B3795-6631-4CF6-A9CD-ED847734688E}" srcOrd="0" destOrd="0" presId="urn:microsoft.com/office/officeart/2005/8/layout/orgChart1"/>
    <dgm:cxn modelId="{9EF1720C-972A-47B4-B4E5-6539C4017331}" type="presParOf" srcId="{326B3795-6631-4CF6-A9CD-ED847734688E}" destId="{9CD29783-5204-4B20-BF62-7D6C5E118A23}" srcOrd="0" destOrd="0" presId="urn:microsoft.com/office/officeart/2005/8/layout/orgChart1"/>
    <dgm:cxn modelId="{4AA1C032-3944-48B4-BB6D-C7CACA5FA79A}" type="presParOf" srcId="{326B3795-6631-4CF6-A9CD-ED847734688E}" destId="{92C55A97-5F1F-4069-A920-48CE5EEEE6A7}" srcOrd="1" destOrd="0" presId="urn:microsoft.com/office/officeart/2005/8/layout/orgChart1"/>
    <dgm:cxn modelId="{FF106577-E49D-4CB5-9F6E-7931B46CD8FF}" type="presParOf" srcId="{2722339B-415D-4B62-BB78-D28C1896C0A1}" destId="{D431CCAB-F7A6-4A37-B5E7-B252C37E7C44}" srcOrd="1" destOrd="0" presId="urn:microsoft.com/office/officeart/2005/8/layout/orgChart1"/>
    <dgm:cxn modelId="{372F5DFA-3CD7-4BF0-A0CB-D4039D4831AF}" type="presParOf" srcId="{D431CCAB-F7A6-4A37-B5E7-B252C37E7C44}" destId="{B92B31F0-5C93-4247-AE5E-ECC65245F321}" srcOrd="0" destOrd="0" presId="urn:microsoft.com/office/officeart/2005/8/layout/orgChart1"/>
    <dgm:cxn modelId="{375DCE12-36E1-4072-9624-1D882CB01445}" type="presParOf" srcId="{D431CCAB-F7A6-4A37-B5E7-B252C37E7C44}" destId="{8B4B266F-432A-4828-B2EF-6FFE1AB9C52D}" srcOrd="1" destOrd="0" presId="urn:microsoft.com/office/officeart/2005/8/layout/orgChart1"/>
    <dgm:cxn modelId="{038A0560-0766-4222-926F-69B14F58CDAD}" type="presParOf" srcId="{8B4B266F-432A-4828-B2EF-6FFE1AB9C52D}" destId="{488C4C93-C501-4B44-8234-6166D7B5A9FF}" srcOrd="0" destOrd="0" presId="urn:microsoft.com/office/officeart/2005/8/layout/orgChart1"/>
    <dgm:cxn modelId="{02395C1B-3F05-4041-9662-1AB02C57C83D}" type="presParOf" srcId="{488C4C93-C501-4B44-8234-6166D7B5A9FF}" destId="{048EB7E7-1611-49FA-A179-C198F4101BFC}" srcOrd="0" destOrd="0" presId="urn:microsoft.com/office/officeart/2005/8/layout/orgChart1"/>
    <dgm:cxn modelId="{BAF091D8-EC54-48E0-B7A9-69B330911BDE}" type="presParOf" srcId="{488C4C93-C501-4B44-8234-6166D7B5A9FF}" destId="{C0ED7AE4-09A4-4C43-905C-43B3D167EE83}" srcOrd="1" destOrd="0" presId="urn:microsoft.com/office/officeart/2005/8/layout/orgChart1"/>
    <dgm:cxn modelId="{9E885729-2905-4E43-B48B-E00AC383057D}" type="presParOf" srcId="{8B4B266F-432A-4828-B2EF-6FFE1AB9C52D}" destId="{28261BE3-1B2A-4027-95E3-B8874A3518B9}" srcOrd="1" destOrd="0" presId="urn:microsoft.com/office/officeart/2005/8/layout/orgChart1"/>
    <dgm:cxn modelId="{9F4E2A6F-C982-4C8A-8372-B260923D2E8F}" type="presParOf" srcId="{28261BE3-1B2A-4027-95E3-B8874A3518B9}" destId="{8DF67975-F75B-4729-804D-E896552C1CE7}" srcOrd="0" destOrd="0" presId="urn:microsoft.com/office/officeart/2005/8/layout/orgChart1"/>
    <dgm:cxn modelId="{16024ABF-7E8E-4BDC-B88C-6A599ABD5FCE}" type="presParOf" srcId="{28261BE3-1B2A-4027-95E3-B8874A3518B9}" destId="{585992A6-65D0-403D-8388-407D338B23C6}" srcOrd="1" destOrd="0" presId="urn:microsoft.com/office/officeart/2005/8/layout/orgChart1"/>
    <dgm:cxn modelId="{2F64E155-3B47-4D83-9887-7B8BBDE573B6}" type="presParOf" srcId="{585992A6-65D0-403D-8388-407D338B23C6}" destId="{0CB59927-7023-49FB-9995-23FCE77D5125}" srcOrd="0" destOrd="0" presId="urn:microsoft.com/office/officeart/2005/8/layout/orgChart1"/>
    <dgm:cxn modelId="{E726FE26-0AFC-4B0F-BABE-CBF2A0B730FD}" type="presParOf" srcId="{0CB59927-7023-49FB-9995-23FCE77D5125}" destId="{7CB4598A-FDA8-4CD2-A143-D155A0B94002}" srcOrd="0" destOrd="0" presId="urn:microsoft.com/office/officeart/2005/8/layout/orgChart1"/>
    <dgm:cxn modelId="{C80D3C75-8CF8-44B7-AB03-254E56B1C877}" type="presParOf" srcId="{0CB59927-7023-49FB-9995-23FCE77D5125}" destId="{2E4B6B59-1874-4266-9908-81B07BC0E123}" srcOrd="1" destOrd="0" presId="urn:microsoft.com/office/officeart/2005/8/layout/orgChart1"/>
    <dgm:cxn modelId="{E94E2F80-743A-491F-A01A-CAE40372D9B6}" type="presParOf" srcId="{585992A6-65D0-403D-8388-407D338B23C6}" destId="{4D8A8C64-20A0-4FD1-846F-F9D9B985212A}" srcOrd="1" destOrd="0" presId="urn:microsoft.com/office/officeart/2005/8/layout/orgChart1"/>
    <dgm:cxn modelId="{DBFFA59A-8ABC-476C-BE70-E1E0E63FD5F9}" type="presParOf" srcId="{585992A6-65D0-403D-8388-407D338B23C6}" destId="{ABD85BDC-D492-4FF9-89BD-D384C8EED1BB}" srcOrd="2" destOrd="0" presId="urn:microsoft.com/office/officeart/2005/8/layout/orgChart1"/>
    <dgm:cxn modelId="{28EA7D87-671D-4AD6-910A-C03C3E4137BF}" type="presParOf" srcId="{28261BE3-1B2A-4027-95E3-B8874A3518B9}" destId="{A57FBBC0-EE51-44A6-A4C3-FAB40C06E0E1}" srcOrd="2" destOrd="0" presId="urn:microsoft.com/office/officeart/2005/8/layout/orgChart1"/>
    <dgm:cxn modelId="{CCA8F5A8-59EA-4CC9-B756-A3046DAEFAE1}" type="presParOf" srcId="{28261BE3-1B2A-4027-95E3-B8874A3518B9}" destId="{E1B6DD29-88F5-4D4E-AE1B-5D1DA9709167}" srcOrd="3" destOrd="0" presId="urn:microsoft.com/office/officeart/2005/8/layout/orgChart1"/>
    <dgm:cxn modelId="{395832D1-F799-414D-AB59-E586442F687F}" type="presParOf" srcId="{E1B6DD29-88F5-4D4E-AE1B-5D1DA9709167}" destId="{B94D0683-F8A1-4AA1-9154-CC8BD155E284}" srcOrd="0" destOrd="0" presId="urn:microsoft.com/office/officeart/2005/8/layout/orgChart1"/>
    <dgm:cxn modelId="{D5834C9B-1445-42BD-A358-39571240197B}" type="presParOf" srcId="{B94D0683-F8A1-4AA1-9154-CC8BD155E284}" destId="{1F6E3556-40B1-499C-B38C-7E4C8D21DA9C}" srcOrd="0" destOrd="0" presId="urn:microsoft.com/office/officeart/2005/8/layout/orgChart1"/>
    <dgm:cxn modelId="{85456CD5-91A6-4A9C-9829-DF08356E7980}" type="presParOf" srcId="{B94D0683-F8A1-4AA1-9154-CC8BD155E284}" destId="{1D190E53-0FAB-4753-8680-2599BEA37764}" srcOrd="1" destOrd="0" presId="urn:microsoft.com/office/officeart/2005/8/layout/orgChart1"/>
    <dgm:cxn modelId="{1F8CB04E-A53C-436D-A41D-E8AE65FA516D}" type="presParOf" srcId="{E1B6DD29-88F5-4D4E-AE1B-5D1DA9709167}" destId="{E47403E6-C354-40A0-BC90-4583A7721F1F}" srcOrd="1" destOrd="0" presId="urn:microsoft.com/office/officeart/2005/8/layout/orgChart1"/>
    <dgm:cxn modelId="{7F981009-3231-4DAC-BAE4-B3CB4D1A9D20}" type="presParOf" srcId="{E1B6DD29-88F5-4D4E-AE1B-5D1DA9709167}" destId="{430A907C-73FE-4779-9B7A-9477B7F95BFF}" srcOrd="2" destOrd="0" presId="urn:microsoft.com/office/officeart/2005/8/layout/orgChart1"/>
    <dgm:cxn modelId="{5B164881-4955-41DE-8674-369C4D4CD39F}" type="presParOf" srcId="{28261BE3-1B2A-4027-95E3-B8874A3518B9}" destId="{B8A01758-AC67-41BF-859B-38F0C1671794}" srcOrd="4" destOrd="0" presId="urn:microsoft.com/office/officeart/2005/8/layout/orgChart1"/>
    <dgm:cxn modelId="{51AE1B93-D346-4413-8AEE-7C3210614CAC}" type="presParOf" srcId="{28261BE3-1B2A-4027-95E3-B8874A3518B9}" destId="{EE29E286-04D2-43C9-BA32-3D1CA778FD54}" srcOrd="5" destOrd="0" presId="urn:microsoft.com/office/officeart/2005/8/layout/orgChart1"/>
    <dgm:cxn modelId="{93B401E9-E9F1-464C-98A9-ACC9C2684DF6}" type="presParOf" srcId="{EE29E286-04D2-43C9-BA32-3D1CA778FD54}" destId="{BBD1AE07-70B2-440F-960D-09DD18195F57}" srcOrd="0" destOrd="0" presId="urn:microsoft.com/office/officeart/2005/8/layout/orgChart1"/>
    <dgm:cxn modelId="{A66CAF52-A136-41CE-8446-89A9A77942CC}" type="presParOf" srcId="{BBD1AE07-70B2-440F-960D-09DD18195F57}" destId="{6C361834-B565-4995-9F63-15718C5A54D0}" srcOrd="0" destOrd="0" presId="urn:microsoft.com/office/officeart/2005/8/layout/orgChart1"/>
    <dgm:cxn modelId="{E24AFFC5-3856-4B22-9B78-11810BC19A7D}" type="presParOf" srcId="{BBD1AE07-70B2-440F-960D-09DD18195F57}" destId="{9A258B52-1A35-4CD0-A973-DE03D2F0B3FC}" srcOrd="1" destOrd="0" presId="urn:microsoft.com/office/officeart/2005/8/layout/orgChart1"/>
    <dgm:cxn modelId="{AA7C2C6B-1BB0-457D-B321-39C148095608}" type="presParOf" srcId="{EE29E286-04D2-43C9-BA32-3D1CA778FD54}" destId="{A7A5BA4D-65F8-42B2-80B0-85D4FE7079DE}" srcOrd="1" destOrd="0" presId="urn:microsoft.com/office/officeart/2005/8/layout/orgChart1"/>
    <dgm:cxn modelId="{3EDB7870-1272-4B18-B96E-496820F99D2F}" type="presParOf" srcId="{EE29E286-04D2-43C9-BA32-3D1CA778FD54}" destId="{D3B0F4B7-A6C0-4C10-AA31-15C2367C9133}" srcOrd="2" destOrd="0" presId="urn:microsoft.com/office/officeart/2005/8/layout/orgChart1"/>
    <dgm:cxn modelId="{032728F1-9013-47C5-8EED-49BA4DD55D68}" type="presParOf" srcId="{8B4B266F-432A-4828-B2EF-6FFE1AB9C52D}" destId="{5F698B4B-5811-4EC1-AD4C-DC2F0669D6C3}" srcOrd="2" destOrd="0" presId="urn:microsoft.com/office/officeart/2005/8/layout/orgChart1"/>
    <dgm:cxn modelId="{701142BB-09A0-45F4-BC0A-4347172DF89A}" type="presParOf" srcId="{D431CCAB-F7A6-4A37-B5E7-B252C37E7C44}" destId="{00108D42-E3C6-4EAB-B3EE-D26E515AEE39}" srcOrd="2" destOrd="0" presId="urn:microsoft.com/office/officeart/2005/8/layout/orgChart1"/>
    <dgm:cxn modelId="{2596C8B4-FD8E-4ED9-BFD1-372E4AB01A1C}" type="presParOf" srcId="{D431CCAB-F7A6-4A37-B5E7-B252C37E7C44}" destId="{96691F32-F299-4103-AD67-E23F752635D8}" srcOrd="3" destOrd="0" presId="urn:microsoft.com/office/officeart/2005/8/layout/orgChart1"/>
    <dgm:cxn modelId="{FA05324A-C0FC-4CDC-A2CC-8FE64FA6B0E2}" type="presParOf" srcId="{96691F32-F299-4103-AD67-E23F752635D8}" destId="{F5BCB87B-1CDA-4AC6-941B-0E2AFB395497}" srcOrd="0" destOrd="0" presId="urn:microsoft.com/office/officeart/2005/8/layout/orgChart1"/>
    <dgm:cxn modelId="{D82ACCAD-8E22-46AF-A373-0931D2D8A006}" type="presParOf" srcId="{F5BCB87B-1CDA-4AC6-941B-0E2AFB395497}" destId="{72265C9D-4A07-4F9F-967B-9FDED1492404}" srcOrd="0" destOrd="0" presId="urn:microsoft.com/office/officeart/2005/8/layout/orgChart1"/>
    <dgm:cxn modelId="{92322350-BC09-4FFC-91BC-D18697FB054A}" type="presParOf" srcId="{F5BCB87B-1CDA-4AC6-941B-0E2AFB395497}" destId="{9C7D5604-44B2-43B6-B203-44AEB4CE80F4}" srcOrd="1" destOrd="0" presId="urn:microsoft.com/office/officeart/2005/8/layout/orgChart1"/>
    <dgm:cxn modelId="{FFA987A1-0874-4636-84B3-47BDE8600D03}" type="presParOf" srcId="{96691F32-F299-4103-AD67-E23F752635D8}" destId="{BD13120F-04F0-414B-8207-3607E3637AF8}" srcOrd="1" destOrd="0" presId="urn:microsoft.com/office/officeart/2005/8/layout/orgChart1"/>
    <dgm:cxn modelId="{2476A97E-DE17-4383-A704-7B865BF29C96}" type="presParOf" srcId="{BD13120F-04F0-414B-8207-3607E3637AF8}" destId="{AFB8E7A6-580C-4B2C-9824-D4881F639C43}" srcOrd="0" destOrd="0" presId="urn:microsoft.com/office/officeart/2005/8/layout/orgChart1"/>
    <dgm:cxn modelId="{B74D79A1-BC58-4914-882B-FC2352801698}" type="presParOf" srcId="{BD13120F-04F0-414B-8207-3607E3637AF8}" destId="{4553031B-C521-4EAA-BD63-C70B61060B42}" srcOrd="1" destOrd="0" presId="urn:microsoft.com/office/officeart/2005/8/layout/orgChart1"/>
    <dgm:cxn modelId="{2F2EF6F8-0F64-4BD1-A170-A772B1EA5308}" type="presParOf" srcId="{4553031B-C521-4EAA-BD63-C70B61060B42}" destId="{5DB44622-BD71-425C-904A-ACB8A7C2B110}" srcOrd="0" destOrd="0" presId="urn:microsoft.com/office/officeart/2005/8/layout/orgChart1"/>
    <dgm:cxn modelId="{5AD2C30C-469A-4D52-B555-3D600FD4AD1D}" type="presParOf" srcId="{5DB44622-BD71-425C-904A-ACB8A7C2B110}" destId="{73A0306E-2F67-4511-907C-8ED470E0DBB2}" srcOrd="0" destOrd="0" presId="urn:microsoft.com/office/officeart/2005/8/layout/orgChart1"/>
    <dgm:cxn modelId="{75D52509-8907-45C2-AF71-55C02501F8E1}" type="presParOf" srcId="{5DB44622-BD71-425C-904A-ACB8A7C2B110}" destId="{22EC1550-21AD-4B56-A5DB-69BC8198DD4E}" srcOrd="1" destOrd="0" presId="urn:microsoft.com/office/officeart/2005/8/layout/orgChart1"/>
    <dgm:cxn modelId="{D537D164-0793-4AD6-BD39-D468A68B94F9}" type="presParOf" srcId="{4553031B-C521-4EAA-BD63-C70B61060B42}" destId="{08898DAE-B814-4E93-A7F9-F48B00CBA748}" srcOrd="1" destOrd="0" presId="urn:microsoft.com/office/officeart/2005/8/layout/orgChart1"/>
    <dgm:cxn modelId="{F847EF5B-E07A-4776-B927-79E5FCBBD9C3}" type="presParOf" srcId="{4553031B-C521-4EAA-BD63-C70B61060B42}" destId="{E9C588B2-E595-4CC4-A8A3-ED39419B4AB9}" srcOrd="2" destOrd="0" presId="urn:microsoft.com/office/officeart/2005/8/layout/orgChart1"/>
    <dgm:cxn modelId="{73090285-5918-4122-9B8E-A75260AE92AD}" type="presParOf" srcId="{BD13120F-04F0-414B-8207-3607E3637AF8}" destId="{F90C08A2-491C-4008-9E70-C2958B0B0D22}" srcOrd="2" destOrd="0" presId="urn:microsoft.com/office/officeart/2005/8/layout/orgChart1"/>
    <dgm:cxn modelId="{17631677-81D2-44BB-A454-499F49578A02}" type="presParOf" srcId="{BD13120F-04F0-414B-8207-3607E3637AF8}" destId="{390A1BCE-E732-4039-A355-3D00F82045FA}" srcOrd="3" destOrd="0" presId="urn:microsoft.com/office/officeart/2005/8/layout/orgChart1"/>
    <dgm:cxn modelId="{637BEA7A-ADC8-43E5-8663-D4A5E3BF5657}" type="presParOf" srcId="{390A1BCE-E732-4039-A355-3D00F82045FA}" destId="{86FA3DF8-1EBA-4407-8DBD-29EDBB05E967}" srcOrd="0" destOrd="0" presId="urn:microsoft.com/office/officeart/2005/8/layout/orgChart1"/>
    <dgm:cxn modelId="{18F1CBC0-426B-41D2-B741-5AF24A00F07A}" type="presParOf" srcId="{86FA3DF8-1EBA-4407-8DBD-29EDBB05E967}" destId="{E5AF392C-78E9-4D34-9580-F2B8B499B5B3}" srcOrd="0" destOrd="0" presId="urn:microsoft.com/office/officeart/2005/8/layout/orgChart1"/>
    <dgm:cxn modelId="{A2C63D1C-0300-4015-B2EA-4D104EA8774D}" type="presParOf" srcId="{86FA3DF8-1EBA-4407-8DBD-29EDBB05E967}" destId="{36A1B73B-D7D5-43B9-B3FA-07DAF0BDD29C}" srcOrd="1" destOrd="0" presId="urn:microsoft.com/office/officeart/2005/8/layout/orgChart1"/>
    <dgm:cxn modelId="{23F29009-C970-4D06-AE1B-A7695516A5B0}" type="presParOf" srcId="{390A1BCE-E732-4039-A355-3D00F82045FA}" destId="{DCEE1C42-E2FB-49FD-B32E-246719EC2DA2}" srcOrd="1" destOrd="0" presId="urn:microsoft.com/office/officeart/2005/8/layout/orgChart1"/>
    <dgm:cxn modelId="{6CED5F9B-C0B4-4A44-9CBB-DE7F595849FC}" type="presParOf" srcId="{390A1BCE-E732-4039-A355-3D00F82045FA}" destId="{20CAEFD5-3E35-46C0-8F44-85118E8C6035}" srcOrd="2" destOrd="0" presId="urn:microsoft.com/office/officeart/2005/8/layout/orgChart1"/>
    <dgm:cxn modelId="{F6473902-F639-4B70-97BE-4A9C5E85FD11}" type="presParOf" srcId="{BD13120F-04F0-414B-8207-3607E3637AF8}" destId="{56AAAB03-AE2A-426A-A10E-A8130FB470C6}" srcOrd="4" destOrd="0" presId="urn:microsoft.com/office/officeart/2005/8/layout/orgChart1"/>
    <dgm:cxn modelId="{137B6385-BB86-42A0-97A2-FCE2892973FE}" type="presParOf" srcId="{BD13120F-04F0-414B-8207-3607E3637AF8}" destId="{E85B53D9-2620-42A7-AB5F-D535E01B776A}" srcOrd="5" destOrd="0" presId="urn:microsoft.com/office/officeart/2005/8/layout/orgChart1"/>
    <dgm:cxn modelId="{E1728ECE-1871-4262-96EB-DDCA710F7DA7}" type="presParOf" srcId="{E85B53D9-2620-42A7-AB5F-D535E01B776A}" destId="{C8D720A1-2EF8-4321-B308-B2F6A1CDE637}" srcOrd="0" destOrd="0" presId="urn:microsoft.com/office/officeart/2005/8/layout/orgChart1"/>
    <dgm:cxn modelId="{BE3BE276-C10E-4AE0-922E-595E227D1AD6}" type="presParOf" srcId="{C8D720A1-2EF8-4321-B308-B2F6A1CDE637}" destId="{D1F757A4-4EF4-4CBC-A0D2-A37FDA5E31A2}" srcOrd="0" destOrd="0" presId="urn:microsoft.com/office/officeart/2005/8/layout/orgChart1"/>
    <dgm:cxn modelId="{5D48DDE3-F92A-41D7-8040-B1831A55391B}" type="presParOf" srcId="{C8D720A1-2EF8-4321-B308-B2F6A1CDE637}" destId="{98F633A5-174C-4A56-9E37-AB9F1BED1CE8}" srcOrd="1" destOrd="0" presId="urn:microsoft.com/office/officeart/2005/8/layout/orgChart1"/>
    <dgm:cxn modelId="{4074285B-CD2F-4ADC-857B-44171F8BC232}" type="presParOf" srcId="{E85B53D9-2620-42A7-AB5F-D535E01B776A}" destId="{BDB48A76-9188-489D-BCFF-5D0391B16F50}" srcOrd="1" destOrd="0" presId="urn:microsoft.com/office/officeart/2005/8/layout/orgChart1"/>
    <dgm:cxn modelId="{893AC181-F3E6-4686-9C9E-2D322A76D425}" type="presParOf" srcId="{E85B53D9-2620-42A7-AB5F-D535E01B776A}" destId="{4A706B8E-283D-4009-A979-D69C05798B75}" srcOrd="2" destOrd="0" presId="urn:microsoft.com/office/officeart/2005/8/layout/orgChart1"/>
    <dgm:cxn modelId="{8102C947-B2AD-4768-82FB-AA4BDCD1F0E5}" type="presParOf" srcId="{BD13120F-04F0-414B-8207-3607E3637AF8}" destId="{0B63A0FA-212F-4B73-B957-58B9929A088A}" srcOrd="6" destOrd="0" presId="urn:microsoft.com/office/officeart/2005/8/layout/orgChart1"/>
    <dgm:cxn modelId="{88A2CC6B-5848-420D-A1A4-1005270BAFA0}" type="presParOf" srcId="{BD13120F-04F0-414B-8207-3607E3637AF8}" destId="{F6270823-687E-4359-B735-038C5F5AB9BA}" srcOrd="7" destOrd="0" presId="urn:microsoft.com/office/officeart/2005/8/layout/orgChart1"/>
    <dgm:cxn modelId="{A39A016C-81D2-426B-8C4B-BEA32AFF346D}" type="presParOf" srcId="{F6270823-687E-4359-B735-038C5F5AB9BA}" destId="{5EA13095-7351-473C-9C59-BAF67C731556}" srcOrd="0" destOrd="0" presId="urn:microsoft.com/office/officeart/2005/8/layout/orgChart1"/>
    <dgm:cxn modelId="{FF81FC6A-A884-494F-A99F-91A7BA0330B7}" type="presParOf" srcId="{5EA13095-7351-473C-9C59-BAF67C731556}" destId="{A476B051-83CF-462F-AD33-0B2A62881BD4}" srcOrd="0" destOrd="0" presId="urn:microsoft.com/office/officeart/2005/8/layout/orgChart1"/>
    <dgm:cxn modelId="{34177C09-160C-4FC4-8BAB-503DE1DA4432}" type="presParOf" srcId="{5EA13095-7351-473C-9C59-BAF67C731556}" destId="{6C7CA189-30F4-4D0F-AEDE-AEC364A3E57C}" srcOrd="1" destOrd="0" presId="urn:microsoft.com/office/officeart/2005/8/layout/orgChart1"/>
    <dgm:cxn modelId="{F2B885BF-5AA9-4D28-9996-2E4781239D83}" type="presParOf" srcId="{F6270823-687E-4359-B735-038C5F5AB9BA}" destId="{60212871-46F4-46D4-88E2-701A80943212}" srcOrd="1" destOrd="0" presId="urn:microsoft.com/office/officeart/2005/8/layout/orgChart1"/>
    <dgm:cxn modelId="{A3D1E12D-CFCE-4665-B908-C3631E6A5625}" type="presParOf" srcId="{F6270823-687E-4359-B735-038C5F5AB9BA}" destId="{E5460A11-7C37-44E7-85F6-B841897976C5}" srcOrd="2" destOrd="0" presId="urn:microsoft.com/office/officeart/2005/8/layout/orgChart1"/>
    <dgm:cxn modelId="{94CD6E3F-BA5C-4AB0-86C3-8AC49C85163B}" type="presParOf" srcId="{BD13120F-04F0-414B-8207-3607E3637AF8}" destId="{23C48A77-0EDE-46AA-8A9C-51C9946CBC0B}" srcOrd="8" destOrd="0" presId="urn:microsoft.com/office/officeart/2005/8/layout/orgChart1"/>
    <dgm:cxn modelId="{912EED91-0E56-4754-A121-46875B3B1308}" type="presParOf" srcId="{BD13120F-04F0-414B-8207-3607E3637AF8}" destId="{8B7EF859-635A-4214-9020-B7AADFDDB7C0}" srcOrd="9" destOrd="0" presId="urn:microsoft.com/office/officeart/2005/8/layout/orgChart1"/>
    <dgm:cxn modelId="{A8BFF7FF-F2D1-44F1-8B3A-612C3DEDA64E}" type="presParOf" srcId="{8B7EF859-635A-4214-9020-B7AADFDDB7C0}" destId="{100274A9-D23C-477C-842A-3FAF92CA5328}" srcOrd="0" destOrd="0" presId="urn:microsoft.com/office/officeart/2005/8/layout/orgChart1"/>
    <dgm:cxn modelId="{E03989A0-9CF1-4D62-BBB5-B58E1BF6287A}" type="presParOf" srcId="{100274A9-D23C-477C-842A-3FAF92CA5328}" destId="{B7567B27-3CCD-4E77-827E-8ABD74B50F6C}" srcOrd="0" destOrd="0" presId="urn:microsoft.com/office/officeart/2005/8/layout/orgChart1"/>
    <dgm:cxn modelId="{9D207C73-9636-4FD1-A616-D1C4AA07691D}" type="presParOf" srcId="{100274A9-D23C-477C-842A-3FAF92CA5328}" destId="{851ECC59-50AE-40B3-957E-1E731993AF07}" srcOrd="1" destOrd="0" presId="urn:microsoft.com/office/officeart/2005/8/layout/orgChart1"/>
    <dgm:cxn modelId="{5163B5B4-F5B3-4DB4-AB2C-63C67CFB4419}" type="presParOf" srcId="{8B7EF859-635A-4214-9020-B7AADFDDB7C0}" destId="{66C386CF-8F12-4207-8E96-064209916DD2}" srcOrd="1" destOrd="0" presId="urn:microsoft.com/office/officeart/2005/8/layout/orgChart1"/>
    <dgm:cxn modelId="{060BF26D-021B-43AF-8E87-7978009EFA13}" type="presParOf" srcId="{8B7EF859-635A-4214-9020-B7AADFDDB7C0}" destId="{DA65E6E7-5022-454F-989F-9376082F1B2C}" srcOrd="2" destOrd="0" presId="urn:microsoft.com/office/officeart/2005/8/layout/orgChart1"/>
    <dgm:cxn modelId="{6BD5B848-F144-404E-B68D-F820FE9986B6}" type="presParOf" srcId="{BD13120F-04F0-414B-8207-3607E3637AF8}" destId="{C4C40748-0FEB-4805-803E-6BE18A4AE93C}" srcOrd="10" destOrd="0" presId="urn:microsoft.com/office/officeart/2005/8/layout/orgChart1"/>
    <dgm:cxn modelId="{B27EC52F-0705-44B3-9C52-7109EFA708A9}" type="presParOf" srcId="{BD13120F-04F0-414B-8207-3607E3637AF8}" destId="{BD9E957D-46DF-4769-B1E4-790D13054115}" srcOrd="11" destOrd="0" presId="urn:microsoft.com/office/officeart/2005/8/layout/orgChart1"/>
    <dgm:cxn modelId="{F5A31529-807E-4F35-8A4B-63A666D05FAB}" type="presParOf" srcId="{BD9E957D-46DF-4769-B1E4-790D13054115}" destId="{E15864D7-164B-465C-B772-51921FEE73AC}" srcOrd="0" destOrd="0" presId="urn:microsoft.com/office/officeart/2005/8/layout/orgChart1"/>
    <dgm:cxn modelId="{2206FBD9-24FF-4A6C-B744-25A41D15ABDE}" type="presParOf" srcId="{E15864D7-164B-465C-B772-51921FEE73AC}" destId="{6059A831-E060-4392-96CD-A81DCABCB0DC}" srcOrd="0" destOrd="0" presId="urn:microsoft.com/office/officeart/2005/8/layout/orgChart1"/>
    <dgm:cxn modelId="{62F46543-E2AF-4B90-9392-9D51B6CB4C4A}" type="presParOf" srcId="{E15864D7-164B-465C-B772-51921FEE73AC}" destId="{53741FFD-83F9-42F3-8490-1B89B9D42799}" srcOrd="1" destOrd="0" presId="urn:microsoft.com/office/officeart/2005/8/layout/orgChart1"/>
    <dgm:cxn modelId="{26605BC6-CADC-4CB6-96AA-D614D4FC6960}" type="presParOf" srcId="{BD9E957D-46DF-4769-B1E4-790D13054115}" destId="{0CEA2C67-3E7C-4406-8CF1-9DF3F11D2180}" srcOrd="1" destOrd="0" presId="urn:microsoft.com/office/officeart/2005/8/layout/orgChart1"/>
    <dgm:cxn modelId="{1BA5A70F-5DD7-4DB4-92F1-55CA91F2BF3E}" type="presParOf" srcId="{BD9E957D-46DF-4769-B1E4-790D13054115}" destId="{CCC1AF48-301F-42DE-81D6-59DCFA54F50B}" srcOrd="2" destOrd="0" presId="urn:microsoft.com/office/officeart/2005/8/layout/orgChart1"/>
    <dgm:cxn modelId="{5C22B1E7-66B2-4DAB-A53A-24C1A6404B1B}" type="presParOf" srcId="{BD13120F-04F0-414B-8207-3607E3637AF8}" destId="{9B730897-43F1-4576-AF43-815A15EAA860}" srcOrd="12" destOrd="0" presId="urn:microsoft.com/office/officeart/2005/8/layout/orgChart1"/>
    <dgm:cxn modelId="{A75DA817-2364-472B-A411-E9F6686BF0E0}" type="presParOf" srcId="{BD13120F-04F0-414B-8207-3607E3637AF8}" destId="{11661613-672E-4BB8-9EEE-08BCE1289466}" srcOrd="13" destOrd="0" presId="urn:microsoft.com/office/officeart/2005/8/layout/orgChart1"/>
    <dgm:cxn modelId="{8F4369FD-23B8-438B-B3C0-EA59C5928CE0}" type="presParOf" srcId="{11661613-672E-4BB8-9EEE-08BCE1289466}" destId="{CC78B96F-6B16-485F-9C45-24B321669BEB}" srcOrd="0" destOrd="0" presId="urn:microsoft.com/office/officeart/2005/8/layout/orgChart1"/>
    <dgm:cxn modelId="{66C5A8A4-702F-46BC-8504-8FE1A3483F06}" type="presParOf" srcId="{CC78B96F-6B16-485F-9C45-24B321669BEB}" destId="{DEB58DAD-9CD5-4E95-AE76-5FCADA05FBA8}" srcOrd="0" destOrd="0" presId="urn:microsoft.com/office/officeart/2005/8/layout/orgChart1"/>
    <dgm:cxn modelId="{CC1B189E-F8DA-45CD-8B7D-D08CEC9203BD}" type="presParOf" srcId="{CC78B96F-6B16-485F-9C45-24B321669BEB}" destId="{AC7F3259-287B-4A7E-BCED-EFF45927AD71}" srcOrd="1" destOrd="0" presId="urn:microsoft.com/office/officeart/2005/8/layout/orgChart1"/>
    <dgm:cxn modelId="{C973A276-29A7-42F6-AEA4-190D8AC429CD}" type="presParOf" srcId="{11661613-672E-4BB8-9EEE-08BCE1289466}" destId="{723D2F70-E108-402C-8BDC-6C106CB502EF}" srcOrd="1" destOrd="0" presId="urn:microsoft.com/office/officeart/2005/8/layout/orgChart1"/>
    <dgm:cxn modelId="{236C832A-FE92-414B-B657-28EB7C286453}" type="presParOf" srcId="{11661613-672E-4BB8-9EEE-08BCE1289466}" destId="{EABB85EB-824E-454C-80FA-289F48C46339}" srcOrd="2" destOrd="0" presId="urn:microsoft.com/office/officeart/2005/8/layout/orgChart1"/>
    <dgm:cxn modelId="{781E7131-7998-4C4E-8FED-956164D4A235}" type="presParOf" srcId="{96691F32-F299-4103-AD67-E23F752635D8}" destId="{F1DF628A-5E63-437E-AD39-1A7F9C40E4A3}" srcOrd="2" destOrd="0" presId="urn:microsoft.com/office/officeart/2005/8/layout/orgChart1"/>
    <dgm:cxn modelId="{3F18541B-0320-45B7-9E1E-A2D58C9E3C8B}" type="presParOf" srcId="{2722339B-415D-4B62-BB78-D28C1896C0A1}" destId="{A732FDC3-1A40-4D7D-BB95-DB63AF35B765}" srcOrd="2" destOrd="0" presId="urn:microsoft.com/office/officeart/2005/8/layout/orgChart1"/>
    <dgm:cxn modelId="{FBCAF97E-5454-41AE-980F-3184612E6DAD}" type="presParOf" srcId="{BC67A3AC-C7DC-457E-B2C6-C734323DED2F}" destId="{4CD7C9C3-7BFA-4A54-B1F9-45EDB1E4359C}" srcOrd="2" destOrd="0" presId="urn:microsoft.com/office/officeart/2005/8/layout/orgChart1"/>
    <dgm:cxn modelId="{46DEF832-8FFB-412B-8398-EA782685A3C3}" type="presParOf" srcId="{BC67A3AC-C7DC-457E-B2C6-C734323DED2F}" destId="{380C5404-9FDC-440C-B3B8-C1330D5122DE}" srcOrd="3" destOrd="0" presId="urn:microsoft.com/office/officeart/2005/8/layout/orgChart1"/>
    <dgm:cxn modelId="{EBF238FB-20FF-4DC4-9F5A-76942B8C28DD}" type="presParOf" srcId="{380C5404-9FDC-440C-B3B8-C1330D5122DE}" destId="{0198F8B1-DEAD-4234-9E7F-D5BC6BE88756}" srcOrd="0" destOrd="0" presId="urn:microsoft.com/office/officeart/2005/8/layout/orgChart1"/>
    <dgm:cxn modelId="{F69EA5AE-DA45-46A9-9CE8-C7CAAD72CCE8}" type="presParOf" srcId="{0198F8B1-DEAD-4234-9E7F-D5BC6BE88756}" destId="{0F9BA907-DF5F-4570-8F5D-3689AEB93C8B}" srcOrd="0" destOrd="0" presId="urn:microsoft.com/office/officeart/2005/8/layout/orgChart1"/>
    <dgm:cxn modelId="{D4D81B21-7442-45EA-8A31-9DB41C745B99}" type="presParOf" srcId="{0198F8B1-DEAD-4234-9E7F-D5BC6BE88756}" destId="{1BF8E083-84B2-49DD-82D3-D0A900E8F517}" srcOrd="1" destOrd="0" presId="urn:microsoft.com/office/officeart/2005/8/layout/orgChart1"/>
    <dgm:cxn modelId="{8C9E22F2-67CC-48E8-8B10-3F17691485A5}" type="presParOf" srcId="{380C5404-9FDC-440C-B3B8-C1330D5122DE}" destId="{C9D33BBB-AB32-43F5-BA55-18B147BC9D0C}" srcOrd="1" destOrd="0" presId="urn:microsoft.com/office/officeart/2005/8/layout/orgChart1"/>
    <dgm:cxn modelId="{F0B00909-CD51-4056-8C71-E0FFE4DA704F}" type="presParOf" srcId="{C9D33BBB-AB32-43F5-BA55-18B147BC9D0C}" destId="{F795B9BB-0F41-458B-87BF-71F48E0FED6C}" srcOrd="0" destOrd="0" presId="urn:microsoft.com/office/officeart/2005/8/layout/orgChart1"/>
    <dgm:cxn modelId="{5AD443DD-45CF-4E1C-954B-1ED9D1D651CA}" type="presParOf" srcId="{C9D33BBB-AB32-43F5-BA55-18B147BC9D0C}" destId="{471B7B81-19BF-42C8-848E-5C9DD33AF12F}" srcOrd="1" destOrd="0" presId="urn:microsoft.com/office/officeart/2005/8/layout/orgChart1"/>
    <dgm:cxn modelId="{7D8C7829-3CEF-4D2A-9BAA-EC4972AF66DD}" type="presParOf" srcId="{471B7B81-19BF-42C8-848E-5C9DD33AF12F}" destId="{CA5C8003-7B57-4847-85F7-299A64B2C5C5}" srcOrd="0" destOrd="0" presId="urn:microsoft.com/office/officeart/2005/8/layout/orgChart1"/>
    <dgm:cxn modelId="{C14A50D3-BC14-4FB9-8C85-2A195D047AB5}" type="presParOf" srcId="{CA5C8003-7B57-4847-85F7-299A64B2C5C5}" destId="{65112504-7371-4FDA-B678-1992FE4F64FE}" srcOrd="0" destOrd="0" presId="urn:microsoft.com/office/officeart/2005/8/layout/orgChart1"/>
    <dgm:cxn modelId="{E4051C55-F1BF-4E51-9647-178D3E2F6E8E}" type="presParOf" srcId="{CA5C8003-7B57-4847-85F7-299A64B2C5C5}" destId="{9E1867B5-64CB-4C96-A09C-71028DE18478}" srcOrd="1" destOrd="0" presId="urn:microsoft.com/office/officeart/2005/8/layout/orgChart1"/>
    <dgm:cxn modelId="{7E65D51C-D875-4BC5-B30B-D0AB949A5E75}" type="presParOf" srcId="{471B7B81-19BF-42C8-848E-5C9DD33AF12F}" destId="{D2DEC0B2-2DEF-4F04-9465-B097D39D8313}" srcOrd="1" destOrd="0" presId="urn:microsoft.com/office/officeart/2005/8/layout/orgChart1"/>
    <dgm:cxn modelId="{9EF08989-5901-4262-B98A-3DB1EE721FA9}" type="presParOf" srcId="{D2DEC0B2-2DEF-4F04-9465-B097D39D8313}" destId="{36786E08-AF72-4685-8189-5ACE68BAB031}" srcOrd="0" destOrd="0" presId="urn:microsoft.com/office/officeart/2005/8/layout/orgChart1"/>
    <dgm:cxn modelId="{5D1F2FE2-F416-4F7E-BD9E-6462B13F2BAB}" type="presParOf" srcId="{D2DEC0B2-2DEF-4F04-9465-B097D39D8313}" destId="{8B055338-B6CB-4B61-8695-E4A2CB56A1EC}" srcOrd="1" destOrd="0" presId="urn:microsoft.com/office/officeart/2005/8/layout/orgChart1"/>
    <dgm:cxn modelId="{6D1BAE08-5F72-4343-859D-B991A114C5C6}" type="presParOf" srcId="{8B055338-B6CB-4B61-8695-E4A2CB56A1EC}" destId="{2B643B1F-4F89-4D8C-9760-54CA4B70D191}" srcOrd="0" destOrd="0" presId="urn:microsoft.com/office/officeart/2005/8/layout/orgChart1"/>
    <dgm:cxn modelId="{0C1E1B54-9A2E-4B6C-8B3F-68639A9AAE6F}" type="presParOf" srcId="{2B643B1F-4F89-4D8C-9760-54CA4B70D191}" destId="{0F0D5C57-5EC6-4560-AB8B-2A57F3BCBAC0}" srcOrd="0" destOrd="0" presId="urn:microsoft.com/office/officeart/2005/8/layout/orgChart1"/>
    <dgm:cxn modelId="{8846CB12-68D3-4FA0-8442-1EFD590E31DA}" type="presParOf" srcId="{2B643B1F-4F89-4D8C-9760-54CA4B70D191}" destId="{B8993C47-9AC6-4706-AC2C-C1D8E187A50F}" srcOrd="1" destOrd="0" presId="urn:microsoft.com/office/officeart/2005/8/layout/orgChart1"/>
    <dgm:cxn modelId="{43DE14A7-247B-468D-9C0D-9DB9596D41C5}" type="presParOf" srcId="{8B055338-B6CB-4B61-8695-E4A2CB56A1EC}" destId="{CF529F34-6BE9-4B36-A2E6-5A6F0E27AA8D}" srcOrd="1" destOrd="0" presId="urn:microsoft.com/office/officeart/2005/8/layout/orgChart1"/>
    <dgm:cxn modelId="{5F676E37-29EB-4721-830A-C69ABA48B000}" type="presParOf" srcId="{8B055338-B6CB-4B61-8695-E4A2CB56A1EC}" destId="{B51241C8-8D40-4D05-B468-A1040985ADB8}" srcOrd="2" destOrd="0" presId="urn:microsoft.com/office/officeart/2005/8/layout/orgChart1"/>
    <dgm:cxn modelId="{F857A258-B9C4-4819-A202-5D49ACC95F03}" type="presParOf" srcId="{471B7B81-19BF-42C8-848E-5C9DD33AF12F}" destId="{DE093E06-4C24-4B0A-9901-E787C45B62CC}" srcOrd="2" destOrd="0" presId="urn:microsoft.com/office/officeart/2005/8/layout/orgChart1"/>
    <dgm:cxn modelId="{DD376911-E5AC-47CB-BC9F-413DB10EA4E6}" type="presParOf" srcId="{C9D33BBB-AB32-43F5-BA55-18B147BC9D0C}" destId="{7EB996E5-A922-4C31-B0FB-D182E74B3666}" srcOrd="2" destOrd="0" presId="urn:microsoft.com/office/officeart/2005/8/layout/orgChart1"/>
    <dgm:cxn modelId="{53D1C9F5-DE41-4D9A-ABB5-E6BF3B3042B0}" type="presParOf" srcId="{C9D33BBB-AB32-43F5-BA55-18B147BC9D0C}" destId="{7CE42901-CE13-4CB6-B273-5944443C9A0A}" srcOrd="3" destOrd="0" presId="urn:microsoft.com/office/officeart/2005/8/layout/orgChart1"/>
    <dgm:cxn modelId="{E42D9B3A-EADA-42BD-A182-43B92312CE39}" type="presParOf" srcId="{7CE42901-CE13-4CB6-B273-5944443C9A0A}" destId="{7BE9B5CB-B1A9-4B02-B3EA-4973EFFFB338}" srcOrd="0" destOrd="0" presId="urn:microsoft.com/office/officeart/2005/8/layout/orgChart1"/>
    <dgm:cxn modelId="{E930683C-B015-4D4A-954D-1E507114DB36}" type="presParOf" srcId="{7BE9B5CB-B1A9-4B02-B3EA-4973EFFFB338}" destId="{EA5F567B-4E09-4E08-BF64-CB4571F3EFDC}" srcOrd="0" destOrd="0" presId="urn:microsoft.com/office/officeart/2005/8/layout/orgChart1"/>
    <dgm:cxn modelId="{DBED90B2-7715-4FD3-96A8-B391351D2792}" type="presParOf" srcId="{7BE9B5CB-B1A9-4B02-B3EA-4973EFFFB338}" destId="{E1FA0108-98C4-4C54-8B9C-551B4EA08300}" srcOrd="1" destOrd="0" presId="urn:microsoft.com/office/officeart/2005/8/layout/orgChart1"/>
    <dgm:cxn modelId="{E4C3FC0E-EA1D-49BD-937D-D06AB3C4B241}" type="presParOf" srcId="{7CE42901-CE13-4CB6-B273-5944443C9A0A}" destId="{BBA24460-207F-4AEF-B699-995871294E4B}" srcOrd="1" destOrd="0" presId="urn:microsoft.com/office/officeart/2005/8/layout/orgChart1"/>
    <dgm:cxn modelId="{9C916E53-BCC9-4711-AEAA-DBD073ECA37A}" type="presParOf" srcId="{BBA24460-207F-4AEF-B699-995871294E4B}" destId="{60FC6CDC-47F4-459F-B3E2-EB95F84057F5}" srcOrd="0" destOrd="0" presId="urn:microsoft.com/office/officeart/2005/8/layout/orgChart1"/>
    <dgm:cxn modelId="{950531C0-D944-48A3-8B79-388E586DD446}" type="presParOf" srcId="{BBA24460-207F-4AEF-B699-995871294E4B}" destId="{9756B026-9ADA-463A-A9B7-73076115289F}" srcOrd="1" destOrd="0" presId="urn:microsoft.com/office/officeart/2005/8/layout/orgChart1"/>
    <dgm:cxn modelId="{FB9C769B-087A-46C2-9A4E-CA3AA6B4CA71}" type="presParOf" srcId="{9756B026-9ADA-463A-A9B7-73076115289F}" destId="{A0FD7961-BF38-42F8-935D-9678DFE519B4}" srcOrd="0" destOrd="0" presId="urn:microsoft.com/office/officeart/2005/8/layout/orgChart1"/>
    <dgm:cxn modelId="{3DE90122-E6CD-4815-90C6-4FDA5E443F7C}" type="presParOf" srcId="{A0FD7961-BF38-42F8-935D-9678DFE519B4}" destId="{F5F59157-ACB5-40DB-84BB-E503B7FC8BE9}" srcOrd="0" destOrd="0" presId="urn:microsoft.com/office/officeart/2005/8/layout/orgChart1"/>
    <dgm:cxn modelId="{C5497D50-225D-4D22-89D6-C45D27CEF602}" type="presParOf" srcId="{A0FD7961-BF38-42F8-935D-9678DFE519B4}" destId="{D37A2E30-9538-4DB3-86CA-CD318DD37F81}" srcOrd="1" destOrd="0" presId="urn:microsoft.com/office/officeart/2005/8/layout/orgChart1"/>
    <dgm:cxn modelId="{A67335CF-9E55-4DBF-A82D-C1D087894198}" type="presParOf" srcId="{9756B026-9ADA-463A-A9B7-73076115289F}" destId="{616C6405-833E-4E53-B2EB-1AE4B3BBFA1B}" srcOrd="1" destOrd="0" presId="urn:microsoft.com/office/officeart/2005/8/layout/orgChart1"/>
    <dgm:cxn modelId="{D2E74877-C2A5-481F-AF69-09BDC41539F2}" type="presParOf" srcId="{9756B026-9ADA-463A-A9B7-73076115289F}" destId="{FF095236-5352-48DC-9983-527F7C04F278}" srcOrd="2" destOrd="0" presId="urn:microsoft.com/office/officeart/2005/8/layout/orgChart1"/>
    <dgm:cxn modelId="{39570C39-29CF-4568-9C74-996879C8D631}" type="presParOf" srcId="{BBA24460-207F-4AEF-B699-995871294E4B}" destId="{B5CCCCD8-7E5C-4030-A286-949E741DB2A5}" srcOrd="2" destOrd="0" presId="urn:microsoft.com/office/officeart/2005/8/layout/orgChart1"/>
    <dgm:cxn modelId="{B03C516F-E21D-46A4-9255-3EFA809800DC}" type="presParOf" srcId="{BBA24460-207F-4AEF-B699-995871294E4B}" destId="{F303B010-658B-4B5A-8440-3F60E844F901}" srcOrd="3" destOrd="0" presId="urn:microsoft.com/office/officeart/2005/8/layout/orgChart1"/>
    <dgm:cxn modelId="{268C208E-0B5A-4277-956C-DB0AC143D3D4}" type="presParOf" srcId="{F303B010-658B-4B5A-8440-3F60E844F901}" destId="{1FEC4290-3048-448A-A529-B43411A9DC2D}" srcOrd="0" destOrd="0" presId="urn:microsoft.com/office/officeart/2005/8/layout/orgChart1"/>
    <dgm:cxn modelId="{50CE7D0F-E9CE-43CD-B24D-DF3A1976B6CD}" type="presParOf" srcId="{1FEC4290-3048-448A-A529-B43411A9DC2D}" destId="{66646BDA-5A2F-4835-9F5E-C24915529F57}" srcOrd="0" destOrd="0" presId="urn:microsoft.com/office/officeart/2005/8/layout/orgChart1"/>
    <dgm:cxn modelId="{A8B0BBB1-54C2-4648-BC63-FF03697CE881}" type="presParOf" srcId="{1FEC4290-3048-448A-A529-B43411A9DC2D}" destId="{41C7C136-5CE8-4676-AC80-6D529D4138A6}" srcOrd="1" destOrd="0" presId="urn:microsoft.com/office/officeart/2005/8/layout/orgChart1"/>
    <dgm:cxn modelId="{A2FFD416-C749-4295-9079-D8F04D509D8B}" type="presParOf" srcId="{F303B010-658B-4B5A-8440-3F60E844F901}" destId="{D3F436CC-7402-47A7-BBFA-79204A027C30}" srcOrd="1" destOrd="0" presId="urn:microsoft.com/office/officeart/2005/8/layout/orgChart1"/>
    <dgm:cxn modelId="{23AB5DDA-F9D9-49AE-973D-42B5B9A4DC56}" type="presParOf" srcId="{F303B010-658B-4B5A-8440-3F60E844F901}" destId="{37658B8E-C957-4A69-9FCA-E8BD52E83AC0}" srcOrd="2" destOrd="0" presId="urn:microsoft.com/office/officeart/2005/8/layout/orgChart1"/>
    <dgm:cxn modelId="{330315DC-4E40-4152-B9BB-90B65B92B3E2}" type="presParOf" srcId="{7CE42901-CE13-4CB6-B273-5944443C9A0A}" destId="{53DB8F15-B900-408F-B935-094DDF7CDBA6}" srcOrd="2" destOrd="0" presId="urn:microsoft.com/office/officeart/2005/8/layout/orgChart1"/>
    <dgm:cxn modelId="{83551009-4587-4BDF-801A-47AE0A91C7F2}" type="presParOf" srcId="{380C5404-9FDC-440C-B3B8-C1330D5122DE}" destId="{BC42B59D-5D4B-4160-BB12-9F9BE895FB9B}" srcOrd="2" destOrd="0" presId="urn:microsoft.com/office/officeart/2005/8/layout/orgChart1"/>
    <dgm:cxn modelId="{D75552B8-DB44-48B7-BF49-BEF005D4B5C9}" type="presParOf" srcId="{168BA066-BF21-47DC-A634-BED80A319757}" destId="{1F210365-9EE2-4E15-B956-C43B411EC83C}"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BA3081C-5139-4143-AFA7-C87DDF12E00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06761F7F-AA16-45A0-816B-1562B1755134}">
      <dgm:prSet phldrT="[Текст]" custT="1"/>
      <dgm:spPr>
        <a:xfrm>
          <a:off x="3082146" y="870040"/>
          <a:ext cx="1222338" cy="611169"/>
        </a:xfrm>
        <a:solidFill>
          <a:srgbClr val="4F81BD"/>
        </a:solidFill>
        <a:ln w="25400" cap="flat" cmpd="sng" algn="ctr">
          <a:solidFill>
            <a:sysClr val="window" lastClr="FFFFFF">
              <a:hueOff val="0"/>
              <a:satOff val="0"/>
              <a:lumOff val="0"/>
              <a:alphaOff val="0"/>
            </a:sysClr>
          </a:solidFill>
          <a:prstDash val="solid"/>
          <a:miter lim="800000"/>
        </a:ln>
        <a:effectLst/>
      </dgm:spPr>
      <dgm:t>
        <a:bodyPr/>
        <a:lstStyle/>
        <a:p>
          <a:pPr algn="ctr"/>
          <a:r>
            <a:rPr lang="ru-RU" sz="1400" dirty="0">
              <a:solidFill>
                <a:sysClr val="window" lastClr="FFFFFF"/>
              </a:solidFill>
              <a:latin typeface="Calibri"/>
              <a:ea typeface="+mn-ea"/>
              <a:cs typeface="+mn-cs"/>
            </a:rPr>
            <a:t>Механизм реализации  и контроль за ПКРТИ</a:t>
          </a:r>
        </a:p>
      </dgm:t>
    </dgm:pt>
    <dgm:pt modelId="{FB17CDA2-B1EE-489F-86DF-93F3D429DE5E}" type="parTrans" cxnId="{25DB3DCA-0718-4889-A875-DF00434B581A}">
      <dgm:prSet/>
      <dgm:spPr/>
      <dgm:t>
        <a:bodyPr/>
        <a:lstStyle/>
        <a:p>
          <a:endParaRPr lang="ru-RU"/>
        </a:p>
      </dgm:t>
    </dgm:pt>
    <dgm:pt modelId="{03BC37E8-13FF-40EC-AFE2-854577B82187}" type="sibTrans" cxnId="{25DB3DCA-0718-4889-A875-DF00434B581A}">
      <dgm:prSet/>
      <dgm:spPr/>
      <dgm:t>
        <a:bodyPr/>
        <a:lstStyle/>
        <a:p>
          <a:endParaRPr lang="ru-RU"/>
        </a:p>
      </dgm:t>
    </dgm:pt>
    <dgm:pt modelId="{310C3CDC-E8EB-4853-A419-F3E8EA07892C}">
      <dgm:prSet phldrT="[Текст]" custT="1"/>
      <dgm:spPr>
        <a:xfrm>
          <a:off x="3082146" y="870040"/>
          <a:ext cx="1222338" cy="611169"/>
        </a:xfrm>
        <a:solidFill>
          <a:srgbClr val="4F81BD"/>
        </a:solidFill>
        <a:ln w="25400" cap="flat" cmpd="sng" algn="ctr">
          <a:solidFill>
            <a:sysClr val="window" lastClr="FFFFFF">
              <a:hueOff val="0"/>
              <a:satOff val="0"/>
              <a:lumOff val="0"/>
              <a:alphaOff val="0"/>
            </a:sysClr>
          </a:solidFill>
          <a:prstDash val="solid"/>
          <a:miter lim="800000"/>
        </a:ln>
        <a:effectLst/>
      </dgm:spPr>
      <dgm:t>
        <a:bodyPr/>
        <a:lstStyle/>
        <a:p>
          <a:pPr algn="ctr"/>
          <a:r>
            <a:rPr lang="ru-RU" sz="1400" dirty="0">
              <a:solidFill>
                <a:sysClr val="window" lastClr="FFFFFF"/>
              </a:solidFill>
              <a:latin typeface="Calibri"/>
              <a:ea typeface="+mn-ea"/>
              <a:cs typeface="+mn-cs"/>
            </a:rPr>
            <a:t>Цели ПКРТИ</a:t>
          </a:r>
        </a:p>
      </dgm:t>
    </dgm:pt>
    <dgm:pt modelId="{059B7305-8783-4C25-8565-22C4F0064566}" type="parTrans" cxnId="{9353B8A5-AA2B-4F32-ACDB-4F635C88FFD8}">
      <dgm:prSet/>
      <dgm:spPr/>
      <dgm:t>
        <a:bodyPr/>
        <a:lstStyle/>
        <a:p>
          <a:endParaRPr lang="ru-RU"/>
        </a:p>
      </dgm:t>
    </dgm:pt>
    <dgm:pt modelId="{B9CB8AC8-0885-4D4F-96F0-5872D823BC47}" type="sibTrans" cxnId="{9353B8A5-AA2B-4F32-ACDB-4F635C88FFD8}">
      <dgm:prSet/>
      <dgm:spPr/>
      <dgm:t>
        <a:bodyPr/>
        <a:lstStyle/>
        <a:p>
          <a:endParaRPr lang="ru-RU"/>
        </a:p>
      </dgm:t>
    </dgm:pt>
    <dgm:pt modelId="{C81D8D5A-B696-4D56-8BAE-42483E5DDFF1}">
      <dgm:prSet phldrT="[Текст]" custT="1"/>
      <dgm:spPr>
        <a:xfrm>
          <a:off x="3082146" y="870040"/>
          <a:ext cx="1222338" cy="611169"/>
        </a:xfrm>
        <a:solidFill>
          <a:srgbClr val="4F81BD"/>
        </a:solidFill>
        <a:ln w="25400" cap="flat" cmpd="sng" algn="ctr">
          <a:solidFill>
            <a:sysClr val="window" lastClr="FFFFFF">
              <a:hueOff val="0"/>
              <a:satOff val="0"/>
              <a:lumOff val="0"/>
              <a:alphaOff val="0"/>
            </a:sysClr>
          </a:solidFill>
          <a:prstDash val="solid"/>
          <a:miter lim="800000"/>
        </a:ln>
        <a:effectLst/>
      </dgm:spPr>
      <dgm:t>
        <a:bodyPr/>
        <a:lstStyle/>
        <a:p>
          <a:pPr algn="ctr"/>
          <a:r>
            <a:rPr lang="ru-RU" sz="1400" dirty="0">
              <a:solidFill>
                <a:sysClr val="window" lastClr="FFFFFF"/>
              </a:solidFill>
              <a:latin typeface="Calibri"/>
              <a:ea typeface="+mn-ea"/>
              <a:cs typeface="+mn-cs"/>
            </a:rPr>
            <a:t>Задача 1,2,3,4</a:t>
          </a:r>
        </a:p>
      </dgm:t>
    </dgm:pt>
    <dgm:pt modelId="{F313AAE5-1152-4D47-A28B-8247CBC616D5}" type="parTrans" cxnId="{BFC73AF3-A40F-45FA-839D-84F8AF013508}">
      <dgm:prSet/>
      <dgm:spPr/>
      <dgm:t>
        <a:bodyPr/>
        <a:lstStyle/>
        <a:p>
          <a:endParaRPr lang="ru-RU"/>
        </a:p>
      </dgm:t>
    </dgm:pt>
    <dgm:pt modelId="{28A977DF-DE44-45C8-AB26-B3DED90E3046}" type="sibTrans" cxnId="{BFC73AF3-A40F-45FA-839D-84F8AF013508}">
      <dgm:prSet/>
      <dgm:spPr/>
      <dgm:t>
        <a:bodyPr/>
        <a:lstStyle/>
        <a:p>
          <a:endParaRPr lang="ru-RU"/>
        </a:p>
      </dgm:t>
    </dgm:pt>
    <dgm:pt modelId="{8DB36098-9116-41B5-BF9F-33760AE670D4}">
      <dgm:prSet phldrT="[Текст]" custT="1"/>
      <dgm:spPr>
        <a:xfrm>
          <a:off x="3082146" y="870040"/>
          <a:ext cx="1222338" cy="611169"/>
        </a:xfrm>
        <a:noFill/>
        <a:ln w="25400" cap="flat" cmpd="sng" algn="ctr">
          <a:solidFill>
            <a:schemeClr val="tx2">
              <a:lumMod val="60000"/>
              <a:lumOff val="40000"/>
            </a:schemeClr>
          </a:solidFill>
          <a:prstDash val="solid"/>
          <a:miter lim="800000"/>
        </a:ln>
        <a:effectLst/>
      </dgm:spPr>
      <dgm:t>
        <a:bodyPr/>
        <a:lstStyle/>
        <a:p>
          <a:pPr algn="ctr"/>
          <a:r>
            <a:rPr lang="ru-RU" sz="1400" dirty="0">
              <a:solidFill>
                <a:sysClr val="windowText" lastClr="000000"/>
              </a:solidFill>
              <a:latin typeface="Calibri"/>
              <a:ea typeface="+mn-ea"/>
              <a:cs typeface="+mn-cs"/>
            </a:rPr>
            <a:t>Планы на 2017-2019г...2025г.</a:t>
          </a:r>
        </a:p>
      </dgm:t>
    </dgm:pt>
    <dgm:pt modelId="{03BAB510-E8EF-4CC7-81E6-0A7329C942C4}" type="parTrans" cxnId="{F1B2EBDC-55E2-43F6-8400-289077167B18}">
      <dgm:prSet/>
      <dgm:spPr/>
      <dgm:t>
        <a:bodyPr/>
        <a:lstStyle/>
        <a:p>
          <a:endParaRPr lang="ru-RU"/>
        </a:p>
      </dgm:t>
    </dgm:pt>
    <dgm:pt modelId="{BF58B9B8-58C0-4774-9D54-B95C726C1526}" type="sibTrans" cxnId="{F1B2EBDC-55E2-43F6-8400-289077167B18}">
      <dgm:prSet/>
      <dgm:spPr/>
      <dgm:t>
        <a:bodyPr/>
        <a:lstStyle/>
        <a:p>
          <a:endParaRPr lang="ru-RU"/>
        </a:p>
      </dgm:t>
    </dgm:pt>
    <dgm:pt modelId="{76B9A985-3AB4-428C-A19F-4D7B610DCCEF}">
      <dgm:prSet phldrT="[Текст]" custT="1"/>
      <dgm:spPr>
        <a:xfrm>
          <a:off x="3082146" y="870040"/>
          <a:ext cx="1222338" cy="611169"/>
        </a:xfrm>
        <a:noFill/>
        <a:ln w="25400" cap="flat" cmpd="sng" algn="ctr">
          <a:solidFill>
            <a:schemeClr val="tx2">
              <a:lumMod val="60000"/>
              <a:lumOff val="40000"/>
            </a:schemeClr>
          </a:solidFill>
          <a:prstDash val="solid"/>
          <a:miter lim="800000"/>
        </a:ln>
        <a:effectLst/>
      </dgm:spPr>
      <dgm:t>
        <a:bodyPr/>
        <a:lstStyle/>
        <a:p>
          <a:pPr algn="ctr"/>
          <a:r>
            <a:rPr lang="ru-RU" sz="1400" dirty="0">
              <a:solidFill>
                <a:sysClr val="windowText" lastClr="000000"/>
              </a:solidFill>
              <a:latin typeface="Calibri"/>
              <a:ea typeface="+mn-ea"/>
              <a:cs typeface="+mn-cs"/>
            </a:rPr>
            <a:t>Годовой план</a:t>
          </a:r>
        </a:p>
      </dgm:t>
    </dgm:pt>
    <dgm:pt modelId="{E71E322C-DEF4-4E64-A9F5-7D1B96458324}" type="parTrans" cxnId="{4CD8E8C6-26DD-400B-8390-691852B56A29}">
      <dgm:prSet/>
      <dgm:spPr/>
      <dgm:t>
        <a:bodyPr/>
        <a:lstStyle/>
        <a:p>
          <a:endParaRPr lang="ru-RU"/>
        </a:p>
      </dgm:t>
    </dgm:pt>
    <dgm:pt modelId="{459AD165-A623-4F17-9B8E-CE5FFFD8F13B}" type="sibTrans" cxnId="{4CD8E8C6-26DD-400B-8390-691852B56A29}">
      <dgm:prSet/>
      <dgm:spPr/>
      <dgm:t>
        <a:bodyPr/>
        <a:lstStyle/>
        <a:p>
          <a:endParaRPr lang="ru-RU"/>
        </a:p>
      </dgm:t>
    </dgm:pt>
    <dgm:pt modelId="{10F90C82-5892-405A-88A5-9445DBFD5742}">
      <dgm:prSet phldrT="[Текст]" custT="1"/>
      <dgm:spPr>
        <a:xfrm>
          <a:off x="3082146" y="870040"/>
          <a:ext cx="1222338" cy="611169"/>
        </a:xfrm>
        <a:noFill/>
        <a:ln w="25400" cap="flat" cmpd="sng" algn="ctr">
          <a:solidFill>
            <a:schemeClr val="tx2">
              <a:lumMod val="60000"/>
              <a:lumOff val="40000"/>
            </a:schemeClr>
          </a:solidFill>
          <a:prstDash val="solid"/>
          <a:miter lim="800000"/>
        </a:ln>
        <a:effectLst/>
      </dgm:spPr>
      <dgm:t>
        <a:bodyPr/>
        <a:lstStyle/>
        <a:p>
          <a:pPr algn="ctr"/>
          <a:r>
            <a:rPr lang="ru-RU" sz="1400" dirty="0">
              <a:solidFill>
                <a:sysClr val="windowText" lastClr="000000"/>
              </a:solidFill>
              <a:latin typeface="Calibri"/>
              <a:ea typeface="+mn-ea"/>
              <a:cs typeface="+mn-cs"/>
            </a:rPr>
            <a:t>Квартальные планы</a:t>
          </a:r>
        </a:p>
      </dgm:t>
    </dgm:pt>
    <dgm:pt modelId="{F97C1419-98EE-498C-8C33-3275838FA8CA}" type="parTrans" cxnId="{318A169B-9466-4865-BFA1-170C9ED8831A}">
      <dgm:prSet/>
      <dgm:spPr/>
      <dgm:t>
        <a:bodyPr/>
        <a:lstStyle/>
        <a:p>
          <a:endParaRPr lang="ru-RU"/>
        </a:p>
      </dgm:t>
    </dgm:pt>
    <dgm:pt modelId="{E8E9676F-73F8-426E-969A-FE7AEFFAC871}" type="sibTrans" cxnId="{318A169B-9466-4865-BFA1-170C9ED8831A}">
      <dgm:prSet/>
      <dgm:spPr/>
      <dgm:t>
        <a:bodyPr/>
        <a:lstStyle/>
        <a:p>
          <a:endParaRPr lang="ru-RU"/>
        </a:p>
      </dgm:t>
    </dgm:pt>
    <dgm:pt modelId="{C51E9108-056A-476E-B329-3D2CEE54F1F8}">
      <dgm:prSet phldrT="[Текст]" custT="1"/>
      <dgm:spPr>
        <a:xfrm>
          <a:off x="3082146" y="870040"/>
          <a:ext cx="1222338" cy="611169"/>
        </a:xfrm>
        <a:noFill/>
        <a:ln w="25400" cap="flat" cmpd="sng" algn="ctr">
          <a:solidFill>
            <a:schemeClr val="tx2">
              <a:lumMod val="60000"/>
              <a:lumOff val="40000"/>
            </a:schemeClr>
          </a:solidFill>
          <a:prstDash val="solid"/>
          <a:miter lim="800000"/>
        </a:ln>
        <a:effectLst/>
      </dgm:spPr>
      <dgm:t>
        <a:bodyPr/>
        <a:lstStyle/>
        <a:p>
          <a:pPr algn="ctr"/>
          <a:r>
            <a:rPr lang="ru-RU" sz="1400" dirty="0">
              <a:solidFill>
                <a:sysClr val="windowText" lastClr="000000"/>
              </a:solidFill>
              <a:latin typeface="Calibri"/>
              <a:ea typeface="+mn-ea"/>
              <a:cs typeface="+mn-cs"/>
            </a:rPr>
            <a:t>Месячные планы</a:t>
          </a:r>
        </a:p>
      </dgm:t>
    </dgm:pt>
    <dgm:pt modelId="{7CA475E1-5CA3-44EB-AA6E-AF6185AC7BB1}" type="parTrans" cxnId="{3979589C-02D5-4EFB-A342-D8A860C3F0DC}">
      <dgm:prSet/>
      <dgm:spPr/>
      <dgm:t>
        <a:bodyPr/>
        <a:lstStyle/>
        <a:p>
          <a:endParaRPr lang="ru-RU"/>
        </a:p>
      </dgm:t>
    </dgm:pt>
    <dgm:pt modelId="{2713720F-7A35-4B5B-A0EC-A2AC70C75423}" type="sibTrans" cxnId="{3979589C-02D5-4EFB-A342-D8A860C3F0DC}">
      <dgm:prSet/>
      <dgm:spPr/>
      <dgm:t>
        <a:bodyPr/>
        <a:lstStyle/>
        <a:p>
          <a:endParaRPr lang="ru-RU"/>
        </a:p>
      </dgm:t>
    </dgm:pt>
    <dgm:pt modelId="{27D2EA1C-1D11-4A59-B3F9-FF6CCA1543BB}">
      <dgm:prSet phldrT="[Текст]" custT="1"/>
      <dgm:spPr>
        <a:xfrm>
          <a:off x="3082146" y="870040"/>
          <a:ext cx="1222338" cy="611169"/>
        </a:xfrm>
        <a:noFill/>
        <a:ln w="25400" cap="flat" cmpd="sng" algn="ctr">
          <a:solidFill>
            <a:schemeClr val="tx2">
              <a:lumMod val="60000"/>
              <a:lumOff val="40000"/>
            </a:schemeClr>
          </a:solidFill>
          <a:prstDash val="solid"/>
          <a:miter lim="800000"/>
        </a:ln>
        <a:effectLst/>
      </dgm:spPr>
      <dgm:t>
        <a:bodyPr/>
        <a:lstStyle/>
        <a:p>
          <a:pPr algn="ctr"/>
          <a:r>
            <a:rPr lang="ru-RU" sz="1400" dirty="0">
              <a:solidFill>
                <a:sysClr val="windowText" lastClr="000000"/>
              </a:solidFill>
              <a:latin typeface="Calibri"/>
              <a:ea typeface="+mn-ea"/>
              <a:cs typeface="+mn-cs"/>
            </a:rPr>
            <a:t>Декадые (недельные планы)</a:t>
          </a:r>
        </a:p>
      </dgm:t>
    </dgm:pt>
    <dgm:pt modelId="{D3C31441-0439-49C2-824F-9F2F772E0536}" type="parTrans" cxnId="{3146EA98-3433-465B-8C86-53A6E37E6062}">
      <dgm:prSet/>
      <dgm:spPr/>
      <dgm:t>
        <a:bodyPr/>
        <a:lstStyle/>
        <a:p>
          <a:endParaRPr lang="ru-RU"/>
        </a:p>
      </dgm:t>
    </dgm:pt>
    <dgm:pt modelId="{FB982962-44A4-409C-9567-FAC7079F8399}" type="sibTrans" cxnId="{3146EA98-3433-465B-8C86-53A6E37E6062}">
      <dgm:prSet/>
      <dgm:spPr/>
      <dgm:t>
        <a:bodyPr/>
        <a:lstStyle/>
        <a:p>
          <a:endParaRPr lang="ru-RU"/>
        </a:p>
      </dgm:t>
    </dgm:pt>
    <dgm:pt modelId="{B79B5F30-E451-491B-A7D0-C3E6DF7AF733}">
      <dgm:prSet phldrT="[Текст]" custT="1"/>
      <dgm:spPr>
        <a:xfrm>
          <a:off x="3082146" y="870040"/>
          <a:ext cx="1222338" cy="611169"/>
        </a:xfrm>
        <a:noFill/>
        <a:ln w="25400" cap="flat" cmpd="sng" algn="ctr">
          <a:solidFill>
            <a:schemeClr val="tx2">
              <a:lumMod val="60000"/>
              <a:lumOff val="40000"/>
            </a:schemeClr>
          </a:solidFill>
          <a:prstDash val="solid"/>
          <a:miter lim="800000"/>
        </a:ln>
        <a:effectLst/>
      </dgm:spPr>
      <dgm:t>
        <a:bodyPr/>
        <a:lstStyle/>
        <a:p>
          <a:pPr algn="ctr"/>
          <a:r>
            <a:rPr lang="ru-RU" sz="1400" dirty="0">
              <a:solidFill>
                <a:sysClr val="windowText" lastClr="000000"/>
              </a:solidFill>
              <a:latin typeface="Calibri"/>
              <a:ea typeface="+mn-ea"/>
              <a:cs typeface="+mn-cs"/>
            </a:rPr>
            <a:t>Годовой итог</a:t>
          </a:r>
        </a:p>
      </dgm:t>
    </dgm:pt>
    <dgm:pt modelId="{EBBB29AD-C92B-4F83-B524-9A0D5877A8D3}" type="parTrans" cxnId="{01EF7B7A-B3D6-4CFD-A2D9-2E5B1EE5968E}">
      <dgm:prSet/>
      <dgm:spPr/>
      <dgm:t>
        <a:bodyPr/>
        <a:lstStyle/>
        <a:p>
          <a:endParaRPr lang="ru-RU"/>
        </a:p>
      </dgm:t>
    </dgm:pt>
    <dgm:pt modelId="{DE7EF7CF-AB12-4BE6-836D-E61AAC65A697}" type="sibTrans" cxnId="{01EF7B7A-B3D6-4CFD-A2D9-2E5B1EE5968E}">
      <dgm:prSet/>
      <dgm:spPr/>
      <dgm:t>
        <a:bodyPr/>
        <a:lstStyle/>
        <a:p>
          <a:endParaRPr lang="ru-RU"/>
        </a:p>
      </dgm:t>
    </dgm:pt>
    <dgm:pt modelId="{4FE898FE-80AC-4E1F-AA35-8A6DE1CDADF5}">
      <dgm:prSet phldrT="[Текст]" custT="1"/>
      <dgm:spPr>
        <a:xfrm>
          <a:off x="3082146" y="870040"/>
          <a:ext cx="1222338" cy="611169"/>
        </a:xfrm>
        <a:noFill/>
        <a:ln w="25400" cap="flat" cmpd="sng" algn="ctr">
          <a:solidFill>
            <a:schemeClr val="tx2">
              <a:lumMod val="60000"/>
              <a:lumOff val="40000"/>
            </a:schemeClr>
          </a:solidFill>
          <a:prstDash val="solid"/>
          <a:miter lim="800000"/>
        </a:ln>
        <a:effectLst/>
      </dgm:spPr>
      <dgm:t>
        <a:bodyPr/>
        <a:lstStyle/>
        <a:p>
          <a:pPr algn="ctr"/>
          <a:r>
            <a:rPr lang="ru-RU" sz="1400" dirty="0">
              <a:solidFill>
                <a:sysClr val="windowText" lastClr="000000"/>
              </a:solidFill>
              <a:latin typeface="Calibri"/>
              <a:ea typeface="+mn-ea"/>
              <a:cs typeface="+mn-cs"/>
            </a:rPr>
            <a:t>Квартальный итог</a:t>
          </a:r>
        </a:p>
      </dgm:t>
    </dgm:pt>
    <dgm:pt modelId="{DEFCD43C-953C-4BFD-A613-3492A72BDFB9}" type="parTrans" cxnId="{6D6A1307-08B8-4BFB-A57A-1DD424229C37}">
      <dgm:prSet/>
      <dgm:spPr/>
      <dgm:t>
        <a:bodyPr/>
        <a:lstStyle/>
        <a:p>
          <a:endParaRPr lang="ru-RU"/>
        </a:p>
      </dgm:t>
    </dgm:pt>
    <dgm:pt modelId="{EA1EA4ED-E59D-453D-8627-038B8DFC9CE0}" type="sibTrans" cxnId="{6D6A1307-08B8-4BFB-A57A-1DD424229C37}">
      <dgm:prSet/>
      <dgm:spPr/>
      <dgm:t>
        <a:bodyPr/>
        <a:lstStyle/>
        <a:p>
          <a:endParaRPr lang="ru-RU"/>
        </a:p>
      </dgm:t>
    </dgm:pt>
    <dgm:pt modelId="{160E22B1-CDD1-4E72-BDCF-33C73DE03DA6}">
      <dgm:prSet phldrT="[Текст]" custT="1"/>
      <dgm:spPr>
        <a:xfrm>
          <a:off x="3082146" y="870040"/>
          <a:ext cx="1222338" cy="611169"/>
        </a:xfrm>
        <a:noFill/>
        <a:ln w="25400" cap="flat" cmpd="sng" algn="ctr">
          <a:solidFill>
            <a:schemeClr val="tx2">
              <a:lumMod val="60000"/>
              <a:lumOff val="40000"/>
            </a:schemeClr>
          </a:solidFill>
          <a:prstDash val="solid"/>
          <a:miter lim="800000"/>
        </a:ln>
        <a:effectLst/>
      </dgm:spPr>
      <dgm:t>
        <a:bodyPr/>
        <a:lstStyle/>
        <a:p>
          <a:pPr algn="ctr"/>
          <a:r>
            <a:rPr lang="ru-RU" sz="1400" dirty="0">
              <a:solidFill>
                <a:sysClr val="windowText" lastClr="000000"/>
              </a:solidFill>
              <a:latin typeface="Calibri"/>
              <a:ea typeface="+mn-ea"/>
              <a:cs typeface="+mn-cs"/>
            </a:rPr>
            <a:t>Месячный итог</a:t>
          </a:r>
        </a:p>
      </dgm:t>
    </dgm:pt>
    <dgm:pt modelId="{EAF9AC04-5074-437C-B798-C7406CFE133D}" type="parTrans" cxnId="{8BF865FD-D000-443B-ADDB-A4A4438797C8}">
      <dgm:prSet/>
      <dgm:spPr/>
      <dgm:t>
        <a:bodyPr/>
        <a:lstStyle/>
        <a:p>
          <a:endParaRPr lang="ru-RU"/>
        </a:p>
      </dgm:t>
    </dgm:pt>
    <dgm:pt modelId="{73554957-B28E-41BA-AB77-02A43D37C616}" type="sibTrans" cxnId="{8BF865FD-D000-443B-ADDB-A4A4438797C8}">
      <dgm:prSet/>
      <dgm:spPr/>
      <dgm:t>
        <a:bodyPr/>
        <a:lstStyle/>
        <a:p>
          <a:endParaRPr lang="ru-RU"/>
        </a:p>
      </dgm:t>
    </dgm:pt>
    <dgm:pt modelId="{73A9BD54-ED0A-424E-9EF4-BFB332DD0547}">
      <dgm:prSet phldrT="[Текст]" custT="1"/>
      <dgm:spPr>
        <a:xfrm>
          <a:off x="3082146" y="870040"/>
          <a:ext cx="1222338" cy="611169"/>
        </a:xfrm>
        <a:noFill/>
        <a:ln w="25400" cap="flat" cmpd="sng" algn="ctr">
          <a:solidFill>
            <a:schemeClr val="tx2">
              <a:lumMod val="60000"/>
              <a:lumOff val="40000"/>
            </a:schemeClr>
          </a:solidFill>
          <a:prstDash val="solid"/>
          <a:miter lim="800000"/>
        </a:ln>
        <a:effectLst/>
      </dgm:spPr>
      <dgm:t>
        <a:bodyPr/>
        <a:lstStyle/>
        <a:p>
          <a:pPr algn="ctr"/>
          <a:r>
            <a:rPr lang="ru-RU" sz="1400" dirty="0">
              <a:solidFill>
                <a:sysClr val="windowText" lastClr="000000"/>
              </a:solidFill>
              <a:latin typeface="Calibri"/>
              <a:ea typeface="+mn-ea"/>
              <a:cs typeface="+mn-cs"/>
            </a:rPr>
            <a:t>Итоги недели</a:t>
          </a:r>
        </a:p>
      </dgm:t>
    </dgm:pt>
    <dgm:pt modelId="{8C081B91-945B-4F7C-B7A7-F4A6781E72E4}" type="parTrans" cxnId="{AB5A5663-FDA0-458B-8815-340C46E43531}">
      <dgm:prSet/>
      <dgm:spPr/>
      <dgm:t>
        <a:bodyPr/>
        <a:lstStyle/>
        <a:p>
          <a:endParaRPr lang="ru-RU"/>
        </a:p>
      </dgm:t>
    </dgm:pt>
    <dgm:pt modelId="{B5235656-721B-47E6-9779-B55BCEAFF0F5}" type="sibTrans" cxnId="{AB5A5663-FDA0-458B-8815-340C46E43531}">
      <dgm:prSet/>
      <dgm:spPr/>
      <dgm:t>
        <a:bodyPr/>
        <a:lstStyle/>
        <a:p>
          <a:endParaRPr lang="ru-RU"/>
        </a:p>
      </dgm:t>
    </dgm:pt>
    <dgm:pt modelId="{FF3C3A72-FE10-44FB-ACB3-D6AB68D3D8C8}">
      <dgm:prSet phldrT="[Текст]" custT="1"/>
      <dgm:spPr>
        <a:xfrm>
          <a:off x="3082146" y="870040"/>
          <a:ext cx="1222338" cy="611169"/>
        </a:xfrm>
        <a:noFill/>
        <a:ln w="25400" cap="flat" cmpd="sng" algn="ctr">
          <a:solidFill>
            <a:schemeClr val="tx2">
              <a:lumMod val="60000"/>
              <a:lumOff val="40000"/>
            </a:schemeClr>
          </a:solidFill>
          <a:prstDash val="solid"/>
          <a:miter lim="800000"/>
        </a:ln>
        <a:effectLst/>
      </dgm:spPr>
      <dgm:t>
        <a:bodyPr/>
        <a:lstStyle/>
        <a:p>
          <a:pPr algn="ctr"/>
          <a:r>
            <a:rPr lang="ru-RU" sz="1400" dirty="0">
              <a:solidFill>
                <a:sysClr val="windowText" lastClr="000000"/>
              </a:solidFill>
              <a:latin typeface="Calibri"/>
              <a:ea typeface="+mn-ea"/>
              <a:cs typeface="+mn-cs"/>
            </a:rPr>
            <a:t>Итоги дня</a:t>
          </a:r>
        </a:p>
      </dgm:t>
    </dgm:pt>
    <dgm:pt modelId="{6155B354-E27C-4D53-9351-D5B9DC642BEC}" type="parTrans" cxnId="{1415C5D4-AE4B-448F-AC24-0B8C84B3D0D1}">
      <dgm:prSet/>
      <dgm:spPr/>
      <dgm:t>
        <a:bodyPr/>
        <a:lstStyle/>
        <a:p>
          <a:endParaRPr lang="ru-RU"/>
        </a:p>
      </dgm:t>
    </dgm:pt>
    <dgm:pt modelId="{0DA60222-1C72-43DE-9817-149B309425AB}" type="sibTrans" cxnId="{1415C5D4-AE4B-448F-AC24-0B8C84B3D0D1}">
      <dgm:prSet/>
      <dgm:spPr/>
      <dgm:t>
        <a:bodyPr/>
        <a:lstStyle/>
        <a:p>
          <a:endParaRPr lang="ru-RU"/>
        </a:p>
      </dgm:t>
    </dgm:pt>
    <dgm:pt modelId="{34447D2A-E3C4-4111-B20F-0754A25AC075}">
      <dgm:prSet phldrT="[Текст]" custT="1"/>
      <dgm:spPr>
        <a:xfrm>
          <a:off x="3082146" y="870040"/>
          <a:ext cx="1222338" cy="611169"/>
        </a:xfrm>
        <a:noFill/>
        <a:ln w="25400" cap="flat" cmpd="sng" algn="ctr">
          <a:solidFill>
            <a:schemeClr val="tx2">
              <a:lumMod val="60000"/>
              <a:lumOff val="40000"/>
            </a:schemeClr>
          </a:solidFill>
          <a:prstDash val="solid"/>
          <a:miter lim="800000"/>
        </a:ln>
        <a:effectLst/>
      </dgm:spPr>
      <dgm:t>
        <a:bodyPr/>
        <a:lstStyle/>
        <a:p>
          <a:pPr algn="ctr"/>
          <a:r>
            <a:rPr lang="ru-RU" sz="1400" dirty="0">
              <a:solidFill>
                <a:sysClr val="windowText" lastClr="000000"/>
              </a:solidFill>
              <a:latin typeface="Calibri"/>
              <a:ea typeface="+mn-ea"/>
              <a:cs typeface="+mn-cs"/>
            </a:rPr>
            <a:t>Дневные планы</a:t>
          </a:r>
        </a:p>
      </dgm:t>
    </dgm:pt>
    <dgm:pt modelId="{E7F2E7E3-44A9-42CC-B69A-4F9AFE8A20B8}" type="parTrans" cxnId="{228B2D1E-12A7-4581-9C65-EAD4752BFF19}">
      <dgm:prSet/>
      <dgm:spPr/>
      <dgm:t>
        <a:bodyPr/>
        <a:lstStyle/>
        <a:p>
          <a:endParaRPr lang="ru-RU"/>
        </a:p>
      </dgm:t>
    </dgm:pt>
    <dgm:pt modelId="{D9DC113F-7529-4BDA-A2DA-5E3E39711EC6}" type="sibTrans" cxnId="{228B2D1E-12A7-4581-9C65-EAD4752BFF19}">
      <dgm:prSet/>
      <dgm:spPr/>
      <dgm:t>
        <a:bodyPr/>
        <a:lstStyle/>
        <a:p>
          <a:endParaRPr lang="ru-RU"/>
        </a:p>
      </dgm:t>
    </dgm:pt>
    <dgm:pt modelId="{2F081DA4-F05A-4AF7-8F51-F4A9855211FD}" type="pres">
      <dgm:prSet presAssocID="{CBA3081C-5139-4143-AFA7-C87DDF12E003}" presName="hierChild1" presStyleCnt="0">
        <dgm:presLayoutVars>
          <dgm:orgChart val="1"/>
          <dgm:chPref val="1"/>
          <dgm:dir/>
          <dgm:animOne val="branch"/>
          <dgm:animLvl val="lvl"/>
          <dgm:resizeHandles/>
        </dgm:presLayoutVars>
      </dgm:prSet>
      <dgm:spPr/>
      <dgm:t>
        <a:bodyPr/>
        <a:lstStyle/>
        <a:p>
          <a:endParaRPr lang="ru-RU"/>
        </a:p>
      </dgm:t>
    </dgm:pt>
    <dgm:pt modelId="{E4DA9F6E-B9CD-462E-9FA3-9C505B29BF5D}" type="pres">
      <dgm:prSet presAssocID="{06761F7F-AA16-45A0-816B-1562B1755134}" presName="hierRoot1" presStyleCnt="0">
        <dgm:presLayoutVars>
          <dgm:hierBranch val="init"/>
        </dgm:presLayoutVars>
      </dgm:prSet>
      <dgm:spPr/>
    </dgm:pt>
    <dgm:pt modelId="{54127098-0CC2-4F01-B9E1-7D601714982B}" type="pres">
      <dgm:prSet presAssocID="{06761F7F-AA16-45A0-816B-1562B1755134}" presName="rootComposite1" presStyleCnt="0"/>
      <dgm:spPr/>
    </dgm:pt>
    <dgm:pt modelId="{3E55C578-9640-4155-8331-508F78D8D5A7}" type="pres">
      <dgm:prSet presAssocID="{06761F7F-AA16-45A0-816B-1562B1755134}" presName="rootText1" presStyleLbl="node0" presStyleIdx="0" presStyleCnt="1" custScaleX="1653958" custScaleY="396406" custLinFactX="123479" custLinFactNeighborX="200000" custLinFactNeighborY="-12093">
        <dgm:presLayoutVars>
          <dgm:chPref val="3"/>
        </dgm:presLayoutVars>
      </dgm:prSet>
      <dgm:spPr/>
      <dgm:t>
        <a:bodyPr/>
        <a:lstStyle/>
        <a:p>
          <a:endParaRPr lang="ru-RU"/>
        </a:p>
      </dgm:t>
    </dgm:pt>
    <dgm:pt modelId="{753271DF-35FB-411A-857E-12F37A145AC5}" type="pres">
      <dgm:prSet presAssocID="{06761F7F-AA16-45A0-816B-1562B1755134}" presName="rootConnector1" presStyleLbl="node1" presStyleIdx="0" presStyleCnt="0"/>
      <dgm:spPr/>
      <dgm:t>
        <a:bodyPr/>
        <a:lstStyle/>
        <a:p>
          <a:endParaRPr lang="ru-RU"/>
        </a:p>
      </dgm:t>
    </dgm:pt>
    <dgm:pt modelId="{E024827C-494C-4842-BC6B-D35017642578}" type="pres">
      <dgm:prSet presAssocID="{06761F7F-AA16-45A0-816B-1562B1755134}" presName="hierChild2" presStyleCnt="0"/>
      <dgm:spPr/>
    </dgm:pt>
    <dgm:pt modelId="{7C94BFDD-1A4F-4064-95D3-62AEEBB08D59}" type="pres">
      <dgm:prSet presAssocID="{059B7305-8783-4C25-8565-22C4F0064566}" presName="Name37" presStyleLbl="parChTrans1D2" presStyleIdx="0" presStyleCnt="1"/>
      <dgm:spPr/>
      <dgm:t>
        <a:bodyPr/>
        <a:lstStyle/>
        <a:p>
          <a:endParaRPr lang="ru-RU"/>
        </a:p>
      </dgm:t>
    </dgm:pt>
    <dgm:pt modelId="{966B8823-9E0E-407C-AB8E-581253AB0ADF}" type="pres">
      <dgm:prSet presAssocID="{310C3CDC-E8EB-4853-A419-F3E8EA07892C}" presName="hierRoot2" presStyleCnt="0">
        <dgm:presLayoutVars>
          <dgm:hierBranch val="init"/>
        </dgm:presLayoutVars>
      </dgm:prSet>
      <dgm:spPr/>
    </dgm:pt>
    <dgm:pt modelId="{E7C93E06-B61F-4215-8E9A-E473A33E8361}" type="pres">
      <dgm:prSet presAssocID="{310C3CDC-E8EB-4853-A419-F3E8EA07892C}" presName="rootComposite" presStyleCnt="0"/>
      <dgm:spPr/>
    </dgm:pt>
    <dgm:pt modelId="{5EBA7988-F3F3-4623-B678-99ADD807DA5D}" type="pres">
      <dgm:prSet presAssocID="{310C3CDC-E8EB-4853-A419-F3E8EA07892C}" presName="rootText" presStyleLbl="node2" presStyleIdx="0" presStyleCnt="1" custScaleX="506351" custScaleY="287173" custLinFactX="120456" custLinFactNeighborX="200000" custLinFactNeighborY="18139">
        <dgm:presLayoutVars>
          <dgm:chPref val="3"/>
        </dgm:presLayoutVars>
      </dgm:prSet>
      <dgm:spPr/>
      <dgm:t>
        <a:bodyPr/>
        <a:lstStyle/>
        <a:p>
          <a:endParaRPr lang="ru-RU"/>
        </a:p>
      </dgm:t>
    </dgm:pt>
    <dgm:pt modelId="{CF46812A-8564-4F6A-A78D-01ECFA8E9A95}" type="pres">
      <dgm:prSet presAssocID="{310C3CDC-E8EB-4853-A419-F3E8EA07892C}" presName="rootConnector" presStyleLbl="node2" presStyleIdx="0" presStyleCnt="1"/>
      <dgm:spPr/>
      <dgm:t>
        <a:bodyPr/>
        <a:lstStyle/>
        <a:p>
          <a:endParaRPr lang="ru-RU"/>
        </a:p>
      </dgm:t>
    </dgm:pt>
    <dgm:pt modelId="{94AE6419-252B-41E6-80B2-7489D283ECEF}" type="pres">
      <dgm:prSet presAssocID="{310C3CDC-E8EB-4853-A419-F3E8EA07892C}" presName="hierChild4" presStyleCnt="0"/>
      <dgm:spPr/>
    </dgm:pt>
    <dgm:pt modelId="{896A49F5-A734-42B4-ACCB-49DBF7E846E0}" type="pres">
      <dgm:prSet presAssocID="{F313AAE5-1152-4D47-A28B-8247CBC616D5}" presName="Name37" presStyleLbl="parChTrans1D3" presStyleIdx="0" presStyleCnt="1"/>
      <dgm:spPr/>
      <dgm:t>
        <a:bodyPr/>
        <a:lstStyle/>
        <a:p>
          <a:endParaRPr lang="ru-RU"/>
        </a:p>
      </dgm:t>
    </dgm:pt>
    <dgm:pt modelId="{C3E72558-2FE8-4E05-A8A6-351957A86690}" type="pres">
      <dgm:prSet presAssocID="{C81D8D5A-B696-4D56-8BAE-42483E5DDFF1}" presName="hierRoot2" presStyleCnt="0">
        <dgm:presLayoutVars>
          <dgm:hierBranch val="init"/>
        </dgm:presLayoutVars>
      </dgm:prSet>
      <dgm:spPr/>
    </dgm:pt>
    <dgm:pt modelId="{C5C6995E-CEFA-4347-BAFB-90226B987393}" type="pres">
      <dgm:prSet presAssocID="{C81D8D5A-B696-4D56-8BAE-42483E5DDFF1}" presName="rootComposite" presStyleCnt="0"/>
      <dgm:spPr/>
    </dgm:pt>
    <dgm:pt modelId="{2FF0ED7C-A8A7-49A5-A425-8F1361E2FB8A}" type="pres">
      <dgm:prSet presAssocID="{C81D8D5A-B696-4D56-8BAE-42483E5DDFF1}" presName="rootText" presStyleLbl="node3" presStyleIdx="0" presStyleCnt="1" custScaleX="683982" custScaleY="307019" custLinFactX="100000" custLinFactNeighborX="190224">
        <dgm:presLayoutVars>
          <dgm:chPref val="3"/>
        </dgm:presLayoutVars>
      </dgm:prSet>
      <dgm:spPr/>
      <dgm:t>
        <a:bodyPr/>
        <a:lstStyle/>
        <a:p>
          <a:endParaRPr lang="ru-RU"/>
        </a:p>
      </dgm:t>
    </dgm:pt>
    <dgm:pt modelId="{80D77073-70F9-46D8-A1F9-23EBF01A1978}" type="pres">
      <dgm:prSet presAssocID="{C81D8D5A-B696-4D56-8BAE-42483E5DDFF1}" presName="rootConnector" presStyleLbl="node3" presStyleIdx="0" presStyleCnt="1"/>
      <dgm:spPr/>
      <dgm:t>
        <a:bodyPr/>
        <a:lstStyle/>
        <a:p>
          <a:endParaRPr lang="ru-RU"/>
        </a:p>
      </dgm:t>
    </dgm:pt>
    <dgm:pt modelId="{5C6551CE-CC2D-4139-BD2E-799FC085EF22}" type="pres">
      <dgm:prSet presAssocID="{C81D8D5A-B696-4D56-8BAE-42483E5DDFF1}" presName="hierChild4" presStyleCnt="0"/>
      <dgm:spPr/>
    </dgm:pt>
    <dgm:pt modelId="{A82B5247-C30B-4F8B-877C-DF1B227FE30F}" type="pres">
      <dgm:prSet presAssocID="{03BAB510-E8EF-4CC7-81E6-0A7329C942C4}" presName="Name37" presStyleLbl="parChTrans1D4" presStyleIdx="0" presStyleCnt="11"/>
      <dgm:spPr/>
      <dgm:t>
        <a:bodyPr/>
        <a:lstStyle/>
        <a:p>
          <a:endParaRPr lang="ru-RU"/>
        </a:p>
      </dgm:t>
    </dgm:pt>
    <dgm:pt modelId="{B1C8625D-AEAB-45A1-8DA0-ABB8AEAF4BA8}" type="pres">
      <dgm:prSet presAssocID="{8DB36098-9116-41B5-BF9F-33760AE670D4}" presName="hierRoot2" presStyleCnt="0">
        <dgm:presLayoutVars>
          <dgm:hierBranch val="init"/>
        </dgm:presLayoutVars>
      </dgm:prSet>
      <dgm:spPr/>
    </dgm:pt>
    <dgm:pt modelId="{2CE189E5-3E5A-4AAF-9472-C6C07D482061}" type="pres">
      <dgm:prSet presAssocID="{8DB36098-9116-41B5-BF9F-33760AE670D4}" presName="rootComposite" presStyleCnt="0"/>
      <dgm:spPr/>
    </dgm:pt>
    <dgm:pt modelId="{7528B67D-294C-4630-A41A-378001043E40}" type="pres">
      <dgm:prSet presAssocID="{8DB36098-9116-41B5-BF9F-33760AE670D4}" presName="rootText" presStyleLbl="node4" presStyleIdx="0" presStyleCnt="11" custScaleX="1346946" custScaleY="212149" custLinFactX="100000" custLinFactNeighborX="196270" custLinFactNeighborY="-6046">
        <dgm:presLayoutVars>
          <dgm:chPref val="3"/>
        </dgm:presLayoutVars>
      </dgm:prSet>
      <dgm:spPr/>
      <dgm:t>
        <a:bodyPr/>
        <a:lstStyle/>
        <a:p>
          <a:endParaRPr lang="ru-RU"/>
        </a:p>
      </dgm:t>
    </dgm:pt>
    <dgm:pt modelId="{A7039C28-137C-4A2E-8D6D-D92805CC6C81}" type="pres">
      <dgm:prSet presAssocID="{8DB36098-9116-41B5-BF9F-33760AE670D4}" presName="rootConnector" presStyleLbl="node4" presStyleIdx="0" presStyleCnt="11"/>
      <dgm:spPr/>
      <dgm:t>
        <a:bodyPr/>
        <a:lstStyle/>
        <a:p>
          <a:endParaRPr lang="ru-RU"/>
        </a:p>
      </dgm:t>
    </dgm:pt>
    <dgm:pt modelId="{932AF272-0116-4996-AA74-077E71AE0DD3}" type="pres">
      <dgm:prSet presAssocID="{8DB36098-9116-41B5-BF9F-33760AE670D4}" presName="hierChild4" presStyleCnt="0"/>
      <dgm:spPr/>
    </dgm:pt>
    <dgm:pt modelId="{32269AE6-4E3B-4658-95B9-F5119BEEFB30}" type="pres">
      <dgm:prSet presAssocID="{E71E322C-DEF4-4E64-A9F5-7D1B96458324}" presName="Name37" presStyleLbl="parChTrans1D4" presStyleIdx="1" presStyleCnt="11"/>
      <dgm:spPr/>
      <dgm:t>
        <a:bodyPr/>
        <a:lstStyle/>
        <a:p>
          <a:endParaRPr lang="ru-RU"/>
        </a:p>
      </dgm:t>
    </dgm:pt>
    <dgm:pt modelId="{923760D3-8A1F-43F3-BB4E-AD8580E54675}" type="pres">
      <dgm:prSet presAssocID="{76B9A985-3AB4-428C-A19F-4D7B610DCCEF}" presName="hierRoot2" presStyleCnt="0">
        <dgm:presLayoutVars>
          <dgm:hierBranch val="init"/>
        </dgm:presLayoutVars>
      </dgm:prSet>
      <dgm:spPr/>
    </dgm:pt>
    <dgm:pt modelId="{71ACAAFF-FFEF-48BB-9D5F-1F9CF475D7CE}" type="pres">
      <dgm:prSet presAssocID="{76B9A985-3AB4-428C-A19F-4D7B610DCCEF}" presName="rootComposite" presStyleCnt="0"/>
      <dgm:spPr/>
    </dgm:pt>
    <dgm:pt modelId="{63EB4BDA-9EAE-481C-AEFE-A707A9050D34}" type="pres">
      <dgm:prSet presAssocID="{76B9A985-3AB4-428C-A19F-4D7B610DCCEF}" presName="rootText" presStyleLbl="node4" presStyleIdx="1" presStyleCnt="11" custScaleX="816109" custScaleY="322730" custLinFactX="2606" custLinFactNeighborX="100000" custLinFactNeighborY="21253">
        <dgm:presLayoutVars>
          <dgm:chPref val="3"/>
        </dgm:presLayoutVars>
      </dgm:prSet>
      <dgm:spPr/>
      <dgm:t>
        <a:bodyPr/>
        <a:lstStyle/>
        <a:p>
          <a:endParaRPr lang="ru-RU"/>
        </a:p>
      </dgm:t>
    </dgm:pt>
    <dgm:pt modelId="{93B8A817-872E-4949-A567-A9E112BEDAC2}" type="pres">
      <dgm:prSet presAssocID="{76B9A985-3AB4-428C-A19F-4D7B610DCCEF}" presName="rootConnector" presStyleLbl="node4" presStyleIdx="1" presStyleCnt="11"/>
      <dgm:spPr/>
      <dgm:t>
        <a:bodyPr/>
        <a:lstStyle/>
        <a:p>
          <a:endParaRPr lang="ru-RU"/>
        </a:p>
      </dgm:t>
    </dgm:pt>
    <dgm:pt modelId="{8CC372C0-E9CD-45B1-BBCD-5633AB0B096A}" type="pres">
      <dgm:prSet presAssocID="{76B9A985-3AB4-428C-A19F-4D7B610DCCEF}" presName="hierChild4" presStyleCnt="0"/>
      <dgm:spPr/>
    </dgm:pt>
    <dgm:pt modelId="{1FD32F14-5105-40A8-9A53-A19E6F5E75E5}" type="pres">
      <dgm:prSet presAssocID="{76B9A985-3AB4-428C-A19F-4D7B610DCCEF}" presName="hierChild5" presStyleCnt="0"/>
      <dgm:spPr/>
    </dgm:pt>
    <dgm:pt modelId="{8E0E95AA-5F6C-4265-919E-7458053A47D7}" type="pres">
      <dgm:prSet presAssocID="{EBBB29AD-C92B-4F83-B524-9A0D5877A8D3}" presName="Name37" presStyleLbl="parChTrans1D4" presStyleIdx="2" presStyleCnt="11"/>
      <dgm:spPr/>
      <dgm:t>
        <a:bodyPr/>
        <a:lstStyle/>
        <a:p>
          <a:endParaRPr lang="ru-RU"/>
        </a:p>
      </dgm:t>
    </dgm:pt>
    <dgm:pt modelId="{AC31CAD0-A6BF-4A3A-89DC-1B029AA23937}" type="pres">
      <dgm:prSet presAssocID="{B79B5F30-E451-491B-A7D0-C3E6DF7AF733}" presName="hierRoot2" presStyleCnt="0">
        <dgm:presLayoutVars>
          <dgm:hierBranch val="init"/>
        </dgm:presLayoutVars>
      </dgm:prSet>
      <dgm:spPr/>
    </dgm:pt>
    <dgm:pt modelId="{978DC14A-41D0-43F1-9F10-DFB9E12BFA77}" type="pres">
      <dgm:prSet presAssocID="{B79B5F30-E451-491B-A7D0-C3E6DF7AF733}" presName="rootComposite" presStyleCnt="0"/>
      <dgm:spPr/>
    </dgm:pt>
    <dgm:pt modelId="{8870AF7B-ADD8-4443-87A3-9A55391E6552}" type="pres">
      <dgm:prSet presAssocID="{B79B5F30-E451-491B-A7D0-C3E6DF7AF733}" presName="rootText" presStyleLbl="node4" presStyleIdx="2" presStyleCnt="11" custScaleX="776705" custScaleY="429140" custLinFactX="228678" custLinFactNeighborX="300000" custLinFactNeighborY="4091">
        <dgm:presLayoutVars>
          <dgm:chPref val="3"/>
        </dgm:presLayoutVars>
      </dgm:prSet>
      <dgm:spPr/>
      <dgm:t>
        <a:bodyPr/>
        <a:lstStyle/>
        <a:p>
          <a:endParaRPr lang="ru-RU"/>
        </a:p>
      </dgm:t>
    </dgm:pt>
    <dgm:pt modelId="{8301E391-091B-493F-A4CB-04CF475217B1}" type="pres">
      <dgm:prSet presAssocID="{B79B5F30-E451-491B-A7D0-C3E6DF7AF733}" presName="rootConnector" presStyleLbl="node4" presStyleIdx="2" presStyleCnt="11"/>
      <dgm:spPr/>
      <dgm:t>
        <a:bodyPr/>
        <a:lstStyle/>
        <a:p>
          <a:endParaRPr lang="ru-RU"/>
        </a:p>
      </dgm:t>
    </dgm:pt>
    <dgm:pt modelId="{B5413DD1-CF42-47F1-AB24-C92398EDC100}" type="pres">
      <dgm:prSet presAssocID="{B79B5F30-E451-491B-A7D0-C3E6DF7AF733}" presName="hierChild4" presStyleCnt="0"/>
      <dgm:spPr/>
    </dgm:pt>
    <dgm:pt modelId="{2A3B0D80-3133-4E67-AE88-5BAEE07A4CD8}" type="pres">
      <dgm:prSet presAssocID="{F97C1419-98EE-498C-8C33-3275838FA8CA}" presName="Name37" presStyleLbl="parChTrans1D4" presStyleIdx="3" presStyleCnt="11"/>
      <dgm:spPr/>
      <dgm:t>
        <a:bodyPr/>
        <a:lstStyle/>
        <a:p>
          <a:endParaRPr lang="ru-RU"/>
        </a:p>
      </dgm:t>
    </dgm:pt>
    <dgm:pt modelId="{C44CF06C-C48D-462A-BDF0-A8395D6410E2}" type="pres">
      <dgm:prSet presAssocID="{10F90C82-5892-405A-88A5-9445DBFD5742}" presName="hierRoot2" presStyleCnt="0">
        <dgm:presLayoutVars>
          <dgm:hierBranch val="init"/>
        </dgm:presLayoutVars>
      </dgm:prSet>
      <dgm:spPr/>
    </dgm:pt>
    <dgm:pt modelId="{99B4181F-1FDD-49D5-9831-4A523D0F0B87}" type="pres">
      <dgm:prSet presAssocID="{10F90C82-5892-405A-88A5-9445DBFD5742}" presName="rootComposite" presStyleCnt="0"/>
      <dgm:spPr/>
    </dgm:pt>
    <dgm:pt modelId="{DA4BC971-779D-4216-9BBE-C0A18C2FDFE3}" type="pres">
      <dgm:prSet presAssocID="{10F90C82-5892-405A-88A5-9445DBFD5742}" presName="rootText" presStyleLbl="node4" presStyleIdx="3" presStyleCnt="11" custScaleX="727445" custScaleY="263107" custLinFactNeighborX="-94012" custLinFactNeighborY="-13070">
        <dgm:presLayoutVars>
          <dgm:chPref val="3"/>
        </dgm:presLayoutVars>
      </dgm:prSet>
      <dgm:spPr/>
      <dgm:t>
        <a:bodyPr/>
        <a:lstStyle/>
        <a:p>
          <a:endParaRPr lang="ru-RU"/>
        </a:p>
      </dgm:t>
    </dgm:pt>
    <dgm:pt modelId="{1B93A10D-7C25-4C34-99FB-A398F7D61113}" type="pres">
      <dgm:prSet presAssocID="{10F90C82-5892-405A-88A5-9445DBFD5742}" presName="rootConnector" presStyleLbl="node4" presStyleIdx="3" presStyleCnt="11"/>
      <dgm:spPr/>
      <dgm:t>
        <a:bodyPr/>
        <a:lstStyle/>
        <a:p>
          <a:endParaRPr lang="ru-RU"/>
        </a:p>
      </dgm:t>
    </dgm:pt>
    <dgm:pt modelId="{A18093D0-67C4-4527-A1C2-4DE4650C2FD2}" type="pres">
      <dgm:prSet presAssocID="{10F90C82-5892-405A-88A5-9445DBFD5742}" presName="hierChild4" presStyleCnt="0"/>
      <dgm:spPr/>
    </dgm:pt>
    <dgm:pt modelId="{26573E90-5B57-4B57-AE3E-82DE923CE25B}" type="pres">
      <dgm:prSet presAssocID="{10F90C82-5892-405A-88A5-9445DBFD5742}" presName="hierChild5" presStyleCnt="0"/>
      <dgm:spPr/>
    </dgm:pt>
    <dgm:pt modelId="{F76AFD53-CFFE-4399-945E-9F77F4F6001F}" type="pres">
      <dgm:prSet presAssocID="{DEFCD43C-953C-4BFD-A613-3492A72BDFB9}" presName="Name37" presStyleLbl="parChTrans1D4" presStyleIdx="4" presStyleCnt="11"/>
      <dgm:spPr/>
      <dgm:t>
        <a:bodyPr/>
        <a:lstStyle/>
        <a:p>
          <a:endParaRPr lang="ru-RU"/>
        </a:p>
      </dgm:t>
    </dgm:pt>
    <dgm:pt modelId="{63B12426-A460-46C5-BF85-5972797B411B}" type="pres">
      <dgm:prSet presAssocID="{4FE898FE-80AC-4E1F-AA35-8A6DE1CDADF5}" presName="hierRoot2" presStyleCnt="0">
        <dgm:presLayoutVars>
          <dgm:hierBranch val="init"/>
        </dgm:presLayoutVars>
      </dgm:prSet>
      <dgm:spPr/>
    </dgm:pt>
    <dgm:pt modelId="{6B0CC706-0F73-4E69-A6A2-FBFDE8B4B8B5}" type="pres">
      <dgm:prSet presAssocID="{4FE898FE-80AC-4E1F-AA35-8A6DE1CDADF5}" presName="rootComposite" presStyleCnt="0"/>
      <dgm:spPr/>
    </dgm:pt>
    <dgm:pt modelId="{A6A98ED0-B336-430B-8C2E-6D1AE56C4FC1}" type="pres">
      <dgm:prSet presAssocID="{4FE898FE-80AC-4E1F-AA35-8A6DE1CDADF5}" presName="rootText" presStyleLbl="node4" presStyleIdx="4" presStyleCnt="11" custScaleX="830525" custScaleY="263363" custLinFactX="111386" custLinFactNeighborX="200000">
        <dgm:presLayoutVars>
          <dgm:chPref val="3"/>
        </dgm:presLayoutVars>
      </dgm:prSet>
      <dgm:spPr/>
      <dgm:t>
        <a:bodyPr/>
        <a:lstStyle/>
        <a:p>
          <a:endParaRPr lang="ru-RU"/>
        </a:p>
      </dgm:t>
    </dgm:pt>
    <dgm:pt modelId="{7D3D341F-AFB3-408A-8736-98FFC0D58CCE}" type="pres">
      <dgm:prSet presAssocID="{4FE898FE-80AC-4E1F-AA35-8A6DE1CDADF5}" presName="rootConnector" presStyleLbl="node4" presStyleIdx="4" presStyleCnt="11"/>
      <dgm:spPr/>
      <dgm:t>
        <a:bodyPr/>
        <a:lstStyle/>
        <a:p>
          <a:endParaRPr lang="ru-RU"/>
        </a:p>
      </dgm:t>
    </dgm:pt>
    <dgm:pt modelId="{26C6C3BC-40FB-4311-A826-51AC1D7B9439}" type="pres">
      <dgm:prSet presAssocID="{4FE898FE-80AC-4E1F-AA35-8A6DE1CDADF5}" presName="hierChild4" presStyleCnt="0"/>
      <dgm:spPr/>
    </dgm:pt>
    <dgm:pt modelId="{02F42952-A1E8-4F6E-A253-A1B0B9E3FD2B}" type="pres">
      <dgm:prSet presAssocID="{7CA475E1-5CA3-44EB-AA6E-AF6185AC7BB1}" presName="Name37" presStyleLbl="parChTrans1D4" presStyleIdx="5" presStyleCnt="11"/>
      <dgm:spPr/>
      <dgm:t>
        <a:bodyPr/>
        <a:lstStyle/>
        <a:p>
          <a:endParaRPr lang="ru-RU"/>
        </a:p>
      </dgm:t>
    </dgm:pt>
    <dgm:pt modelId="{6F1699F8-6E3F-410B-A7AD-E49A47DC1BCD}" type="pres">
      <dgm:prSet presAssocID="{C51E9108-056A-476E-B329-3D2CEE54F1F8}" presName="hierRoot2" presStyleCnt="0">
        <dgm:presLayoutVars>
          <dgm:hierBranch val="init"/>
        </dgm:presLayoutVars>
      </dgm:prSet>
      <dgm:spPr/>
    </dgm:pt>
    <dgm:pt modelId="{13D89C0B-A09E-49E5-B4C5-94F7BB81AD56}" type="pres">
      <dgm:prSet presAssocID="{C51E9108-056A-476E-B329-3D2CEE54F1F8}" presName="rootComposite" presStyleCnt="0"/>
      <dgm:spPr/>
    </dgm:pt>
    <dgm:pt modelId="{3945A0A2-861F-4D8B-AA81-5EE117FD7C1B}" type="pres">
      <dgm:prSet presAssocID="{C51E9108-056A-476E-B329-3D2CEE54F1F8}" presName="rootText" presStyleLbl="node4" presStyleIdx="5" presStyleCnt="11" custScaleX="819295" custScaleY="315309" custLinFactX="-141194" custLinFactNeighborX="-200000" custLinFactNeighborY="17343">
        <dgm:presLayoutVars>
          <dgm:chPref val="3"/>
        </dgm:presLayoutVars>
      </dgm:prSet>
      <dgm:spPr/>
      <dgm:t>
        <a:bodyPr/>
        <a:lstStyle/>
        <a:p>
          <a:endParaRPr lang="ru-RU"/>
        </a:p>
      </dgm:t>
    </dgm:pt>
    <dgm:pt modelId="{7B544002-0369-462F-915C-FFE90EE0BCBF}" type="pres">
      <dgm:prSet presAssocID="{C51E9108-056A-476E-B329-3D2CEE54F1F8}" presName="rootConnector" presStyleLbl="node4" presStyleIdx="5" presStyleCnt="11"/>
      <dgm:spPr/>
      <dgm:t>
        <a:bodyPr/>
        <a:lstStyle/>
        <a:p>
          <a:endParaRPr lang="ru-RU"/>
        </a:p>
      </dgm:t>
    </dgm:pt>
    <dgm:pt modelId="{0F5FFF14-87BD-4E11-A70E-7AE1F6498597}" type="pres">
      <dgm:prSet presAssocID="{C51E9108-056A-476E-B329-3D2CEE54F1F8}" presName="hierChild4" presStyleCnt="0"/>
      <dgm:spPr/>
    </dgm:pt>
    <dgm:pt modelId="{DADE4270-B48B-4100-B4C0-CEED2E67FD9B}" type="pres">
      <dgm:prSet presAssocID="{C51E9108-056A-476E-B329-3D2CEE54F1F8}" presName="hierChild5" presStyleCnt="0"/>
      <dgm:spPr/>
    </dgm:pt>
    <dgm:pt modelId="{68E2196D-9C01-45F0-A14D-65E8F0C6792E}" type="pres">
      <dgm:prSet presAssocID="{EAF9AC04-5074-437C-B798-C7406CFE133D}" presName="Name37" presStyleLbl="parChTrans1D4" presStyleIdx="6" presStyleCnt="11"/>
      <dgm:spPr/>
      <dgm:t>
        <a:bodyPr/>
        <a:lstStyle/>
        <a:p>
          <a:endParaRPr lang="ru-RU"/>
        </a:p>
      </dgm:t>
    </dgm:pt>
    <dgm:pt modelId="{FBF44605-19F1-403B-BEBA-2B0A7FC4F212}" type="pres">
      <dgm:prSet presAssocID="{160E22B1-CDD1-4E72-BDCF-33C73DE03DA6}" presName="hierRoot2" presStyleCnt="0">
        <dgm:presLayoutVars>
          <dgm:hierBranch val="init"/>
        </dgm:presLayoutVars>
      </dgm:prSet>
      <dgm:spPr/>
    </dgm:pt>
    <dgm:pt modelId="{16E945A9-B41B-40B3-946A-7AEA23BBA3F7}" type="pres">
      <dgm:prSet presAssocID="{160E22B1-CDD1-4E72-BDCF-33C73DE03DA6}" presName="rootComposite" presStyleCnt="0"/>
      <dgm:spPr/>
    </dgm:pt>
    <dgm:pt modelId="{2CF49BF2-EF28-4ED3-926D-2CDA6EF8A5F5}" type="pres">
      <dgm:prSet presAssocID="{160E22B1-CDD1-4E72-BDCF-33C73DE03DA6}" presName="rootText" presStyleLbl="node4" presStyleIdx="6" presStyleCnt="11" custScaleX="736245" custScaleY="243961" custLinFactX="15438" custLinFactNeighborX="100000" custLinFactNeighborY="41565">
        <dgm:presLayoutVars>
          <dgm:chPref val="3"/>
        </dgm:presLayoutVars>
      </dgm:prSet>
      <dgm:spPr/>
      <dgm:t>
        <a:bodyPr/>
        <a:lstStyle/>
        <a:p>
          <a:endParaRPr lang="ru-RU"/>
        </a:p>
      </dgm:t>
    </dgm:pt>
    <dgm:pt modelId="{BA1B2AE2-66D6-47D6-988C-AF61848DF505}" type="pres">
      <dgm:prSet presAssocID="{160E22B1-CDD1-4E72-BDCF-33C73DE03DA6}" presName="rootConnector" presStyleLbl="node4" presStyleIdx="6" presStyleCnt="11"/>
      <dgm:spPr/>
      <dgm:t>
        <a:bodyPr/>
        <a:lstStyle/>
        <a:p>
          <a:endParaRPr lang="ru-RU"/>
        </a:p>
      </dgm:t>
    </dgm:pt>
    <dgm:pt modelId="{39067733-442B-4B11-B1B2-87E2AE1E2DCC}" type="pres">
      <dgm:prSet presAssocID="{160E22B1-CDD1-4E72-BDCF-33C73DE03DA6}" presName="hierChild4" presStyleCnt="0"/>
      <dgm:spPr/>
    </dgm:pt>
    <dgm:pt modelId="{93B58C97-0C60-4A8C-9C43-390695A77FCC}" type="pres">
      <dgm:prSet presAssocID="{D3C31441-0439-49C2-824F-9F2F772E0536}" presName="Name37" presStyleLbl="parChTrans1D4" presStyleIdx="7" presStyleCnt="11"/>
      <dgm:spPr/>
      <dgm:t>
        <a:bodyPr/>
        <a:lstStyle/>
        <a:p>
          <a:endParaRPr lang="ru-RU"/>
        </a:p>
      </dgm:t>
    </dgm:pt>
    <dgm:pt modelId="{91EF3822-4CCD-4B18-86BC-697B794F270C}" type="pres">
      <dgm:prSet presAssocID="{27D2EA1C-1D11-4A59-B3F9-FF6CCA1543BB}" presName="hierRoot2" presStyleCnt="0">
        <dgm:presLayoutVars>
          <dgm:hierBranch val="init"/>
        </dgm:presLayoutVars>
      </dgm:prSet>
      <dgm:spPr/>
    </dgm:pt>
    <dgm:pt modelId="{D534CE88-BAF1-447C-8E96-C6B143B56BD6}" type="pres">
      <dgm:prSet presAssocID="{27D2EA1C-1D11-4A59-B3F9-FF6CCA1543BB}" presName="rootComposite" presStyleCnt="0"/>
      <dgm:spPr/>
    </dgm:pt>
    <dgm:pt modelId="{7D8DD276-2EE9-4BE7-9909-D345A80E4595}" type="pres">
      <dgm:prSet presAssocID="{27D2EA1C-1D11-4A59-B3F9-FF6CCA1543BB}" presName="rootText" presStyleLbl="node4" presStyleIdx="7" presStyleCnt="11" custScaleX="905805" custScaleY="396958" custLinFactX="-287574" custLinFactNeighborX="-300000" custLinFactNeighborY="16351">
        <dgm:presLayoutVars>
          <dgm:chPref val="3"/>
        </dgm:presLayoutVars>
      </dgm:prSet>
      <dgm:spPr/>
      <dgm:t>
        <a:bodyPr/>
        <a:lstStyle/>
        <a:p>
          <a:endParaRPr lang="ru-RU"/>
        </a:p>
      </dgm:t>
    </dgm:pt>
    <dgm:pt modelId="{E20FE6C1-8559-43E9-B646-3D3D60A2B30F}" type="pres">
      <dgm:prSet presAssocID="{27D2EA1C-1D11-4A59-B3F9-FF6CCA1543BB}" presName="rootConnector" presStyleLbl="node4" presStyleIdx="7" presStyleCnt="11"/>
      <dgm:spPr/>
      <dgm:t>
        <a:bodyPr/>
        <a:lstStyle/>
        <a:p>
          <a:endParaRPr lang="ru-RU"/>
        </a:p>
      </dgm:t>
    </dgm:pt>
    <dgm:pt modelId="{CF758308-41A6-4B5F-B093-787597FF6E4C}" type="pres">
      <dgm:prSet presAssocID="{27D2EA1C-1D11-4A59-B3F9-FF6CCA1543BB}" presName="hierChild4" presStyleCnt="0"/>
      <dgm:spPr/>
    </dgm:pt>
    <dgm:pt modelId="{CA5A6312-8F97-40B8-80EF-42DA2B31AB53}" type="pres">
      <dgm:prSet presAssocID="{27D2EA1C-1D11-4A59-B3F9-FF6CCA1543BB}" presName="hierChild5" presStyleCnt="0"/>
      <dgm:spPr/>
    </dgm:pt>
    <dgm:pt modelId="{8C3A13D5-DB6C-41ED-9CC8-2C1BB2132A98}" type="pres">
      <dgm:prSet presAssocID="{8C081B91-945B-4F7C-B7A7-F4A6781E72E4}" presName="Name37" presStyleLbl="parChTrans1D4" presStyleIdx="8" presStyleCnt="11"/>
      <dgm:spPr/>
      <dgm:t>
        <a:bodyPr/>
        <a:lstStyle/>
        <a:p>
          <a:endParaRPr lang="ru-RU"/>
        </a:p>
      </dgm:t>
    </dgm:pt>
    <dgm:pt modelId="{0ED4B1E5-A755-44B8-95FA-970B13F657EA}" type="pres">
      <dgm:prSet presAssocID="{73A9BD54-ED0A-424E-9EF4-BFB332DD0547}" presName="hierRoot2" presStyleCnt="0">
        <dgm:presLayoutVars>
          <dgm:hierBranch val="init"/>
        </dgm:presLayoutVars>
      </dgm:prSet>
      <dgm:spPr/>
    </dgm:pt>
    <dgm:pt modelId="{CE255DE4-02C5-4074-9C2A-1A86A3F79238}" type="pres">
      <dgm:prSet presAssocID="{73A9BD54-ED0A-424E-9EF4-BFB332DD0547}" presName="rootComposite" presStyleCnt="0"/>
      <dgm:spPr/>
    </dgm:pt>
    <dgm:pt modelId="{E27A901B-5D65-41C2-93D9-2E16D312B250}" type="pres">
      <dgm:prSet presAssocID="{73A9BD54-ED0A-424E-9EF4-BFB332DD0547}" presName="rootText" presStyleLbl="node4" presStyleIdx="8" presStyleCnt="11" custScaleX="757096" custScaleY="209753" custLinFactX="-49307" custLinFactNeighborX="-100000" custLinFactNeighborY="65693">
        <dgm:presLayoutVars>
          <dgm:chPref val="3"/>
        </dgm:presLayoutVars>
      </dgm:prSet>
      <dgm:spPr/>
      <dgm:t>
        <a:bodyPr/>
        <a:lstStyle/>
        <a:p>
          <a:endParaRPr lang="ru-RU"/>
        </a:p>
      </dgm:t>
    </dgm:pt>
    <dgm:pt modelId="{0FB869E1-79BC-4CAE-A18D-0CC08CB42D57}" type="pres">
      <dgm:prSet presAssocID="{73A9BD54-ED0A-424E-9EF4-BFB332DD0547}" presName="rootConnector" presStyleLbl="node4" presStyleIdx="8" presStyleCnt="11"/>
      <dgm:spPr/>
      <dgm:t>
        <a:bodyPr/>
        <a:lstStyle/>
        <a:p>
          <a:endParaRPr lang="ru-RU"/>
        </a:p>
      </dgm:t>
    </dgm:pt>
    <dgm:pt modelId="{8FFE2D0B-A54B-44CE-BA0F-1AD7789CADA2}" type="pres">
      <dgm:prSet presAssocID="{73A9BD54-ED0A-424E-9EF4-BFB332DD0547}" presName="hierChild4" presStyleCnt="0"/>
      <dgm:spPr/>
    </dgm:pt>
    <dgm:pt modelId="{467E44E3-6228-41B0-B27C-5D72AA1F02B8}" type="pres">
      <dgm:prSet presAssocID="{6155B354-E27C-4D53-9351-D5B9DC642BEC}" presName="Name37" presStyleLbl="parChTrans1D4" presStyleIdx="9" presStyleCnt="11"/>
      <dgm:spPr/>
      <dgm:t>
        <a:bodyPr/>
        <a:lstStyle/>
        <a:p>
          <a:endParaRPr lang="ru-RU"/>
        </a:p>
      </dgm:t>
    </dgm:pt>
    <dgm:pt modelId="{15A6EE66-24CA-4576-83C1-FB84F4B6A3A6}" type="pres">
      <dgm:prSet presAssocID="{FF3C3A72-FE10-44FB-ACB3-D6AB68D3D8C8}" presName="hierRoot2" presStyleCnt="0">
        <dgm:presLayoutVars>
          <dgm:hierBranch val="init"/>
        </dgm:presLayoutVars>
      </dgm:prSet>
      <dgm:spPr/>
    </dgm:pt>
    <dgm:pt modelId="{1775A425-518B-47FC-9B5D-E1ABA6292C01}" type="pres">
      <dgm:prSet presAssocID="{FF3C3A72-FE10-44FB-ACB3-D6AB68D3D8C8}" presName="rootComposite" presStyleCnt="0"/>
      <dgm:spPr/>
    </dgm:pt>
    <dgm:pt modelId="{40540D84-3ACC-4B28-90F7-103203375F73}" type="pres">
      <dgm:prSet presAssocID="{FF3C3A72-FE10-44FB-ACB3-D6AB68D3D8C8}" presName="rootText" presStyleLbl="node4" presStyleIdx="9" presStyleCnt="11" custScaleX="675561" custScaleY="245016" custLinFactX="-89618" custLinFactNeighborX="-100000" custLinFactNeighborY="92751">
        <dgm:presLayoutVars>
          <dgm:chPref val="3"/>
        </dgm:presLayoutVars>
      </dgm:prSet>
      <dgm:spPr/>
      <dgm:t>
        <a:bodyPr/>
        <a:lstStyle/>
        <a:p>
          <a:endParaRPr lang="ru-RU"/>
        </a:p>
      </dgm:t>
    </dgm:pt>
    <dgm:pt modelId="{D8257934-368F-4E05-9E41-ACE507C36678}" type="pres">
      <dgm:prSet presAssocID="{FF3C3A72-FE10-44FB-ACB3-D6AB68D3D8C8}" presName="rootConnector" presStyleLbl="node4" presStyleIdx="9" presStyleCnt="11"/>
      <dgm:spPr/>
      <dgm:t>
        <a:bodyPr/>
        <a:lstStyle/>
        <a:p>
          <a:endParaRPr lang="ru-RU"/>
        </a:p>
      </dgm:t>
    </dgm:pt>
    <dgm:pt modelId="{7CD897BF-12C5-4175-A4E3-4CBA2105FD8B}" type="pres">
      <dgm:prSet presAssocID="{FF3C3A72-FE10-44FB-ACB3-D6AB68D3D8C8}" presName="hierChild4" presStyleCnt="0"/>
      <dgm:spPr/>
    </dgm:pt>
    <dgm:pt modelId="{9BF8900D-4490-4C71-AB3E-6117D63E96D9}" type="pres">
      <dgm:prSet presAssocID="{FF3C3A72-FE10-44FB-ACB3-D6AB68D3D8C8}" presName="hierChild5" presStyleCnt="0"/>
      <dgm:spPr/>
    </dgm:pt>
    <dgm:pt modelId="{58B4EF48-8CA2-41DD-B1A4-55EE5336C709}" type="pres">
      <dgm:prSet presAssocID="{E7F2E7E3-44A9-42CC-B69A-4F9AFE8A20B8}" presName="Name37" presStyleLbl="parChTrans1D4" presStyleIdx="10" presStyleCnt="11"/>
      <dgm:spPr/>
      <dgm:t>
        <a:bodyPr/>
        <a:lstStyle/>
        <a:p>
          <a:endParaRPr lang="ru-RU"/>
        </a:p>
      </dgm:t>
    </dgm:pt>
    <dgm:pt modelId="{2E4746BD-4E44-48CA-B5AC-BB10BC33912D}" type="pres">
      <dgm:prSet presAssocID="{34447D2A-E3C4-4111-B20F-0754A25AC075}" presName="hierRoot2" presStyleCnt="0">
        <dgm:presLayoutVars>
          <dgm:hierBranch val="init"/>
        </dgm:presLayoutVars>
      </dgm:prSet>
      <dgm:spPr/>
    </dgm:pt>
    <dgm:pt modelId="{D5255171-2736-4A5F-8126-DD1234C13484}" type="pres">
      <dgm:prSet presAssocID="{34447D2A-E3C4-4111-B20F-0754A25AC075}" presName="rootComposite" presStyleCnt="0"/>
      <dgm:spPr/>
    </dgm:pt>
    <dgm:pt modelId="{73877D64-8157-4750-A523-DE340751B1DD}" type="pres">
      <dgm:prSet presAssocID="{34447D2A-E3C4-4111-B20F-0754A25AC075}" presName="rootText" presStyleLbl="node4" presStyleIdx="10" presStyleCnt="11" custScaleX="785752" custScaleY="401057" custLinFactX="-508588" custLinFactY="-67218" custLinFactNeighborX="-600000" custLinFactNeighborY="-100000">
        <dgm:presLayoutVars>
          <dgm:chPref val="3"/>
        </dgm:presLayoutVars>
      </dgm:prSet>
      <dgm:spPr/>
      <dgm:t>
        <a:bodyPr/>
        <a:lstStyle/>
        <a:p>
          <a:endParaRPr lang="ru-RU"/>
        </a:p>
      </dgm:t>
    </dgm:pt>
    <dgm:pt modelId="{9D5D3AD4-4C6C-49CE-88D1-68560ED98AC9}" type="pres">
      <dgm:prSet presAssocID="{34447D2A-E3C4-4111-B20F-0754A25AC075}" presName="rootConnector" presStyleLbl="node4" presStyleIdx="10" presStyleCnt="11"/>
      <dgm:spPr/>
      <dgm:t>
        <a:bodyPr/>
        <a:lstStyle/>
        <a:p>
          <a:endParaRPr lang="ru-RU"/>
        </a:p>
      </dgm:t>
    </dgm:pt>
    <dgm:pt modelId="{C47F2C68-7E87-476B-BEBD-0FF80075A7F8}" type="pres">
      <dgm:prSet presAssocID="{34447D2A-E3C4-4111-B20F-0754A25AC075}" presName="hierChild4" presStyleCnt="0"/>
      <dgm:spPr/>
    </dgm:pt>
    <dgm:pt modelId="{861C20EA-3A23-403C-A991-C8BCDCDC4549}" type="pres">
      <dgm:prSet presAssocID="{34447D2A-E3C4-4111-B20F-0754A25AC075}" presName="hierChild5" presStyleCnt="0"/>
      <dgm:spPr/>
    </dgm:pt>
    <dgm:pt modelId="{5A93AC65-E3F3-45BB-868B-6B96CBFDAD9F}" type="pres">
      <dgm:prSet presAssocID="{73A9BD54-ED0A-424E-9EF4-BFB332DD0547}" presName="hierChild5" presStyleCnt="0"/>
      <dgm:spPr/>
    </dgm:pt>
    <dgm:pt modelId="{B6529D84-24CF-40E8-9C93-1BD0A955C711}" type="pres">
      <dgm:prSet presAssocID="{160E22B1-CDD1-4E72-BDCF-33C73DE03DA6}" presName="hierChild5" presStyleCnt="0"/>
      <dgm:spPr/>
    </dgm:pt>
    <dgm:pt modelId="{9E35A24D-AAFF-4DE0-A420-6C39E94A1476}" type="pres">
      <dgm:prSet presAssocID="{4FE898FE-80AC-4E1F-AA35-8A6DE1CDADF5}" presName="hierChild5" presStyleCnt="0"/>
      <dgm:spPr/>
    </dgm:pt>
    <dgm:pt modelId="{96CE7940-DDBD-47CB-9F24-EE862F5BE797}" type="pres">
      <dgm:prSet presAssocID="{B79B5F30-E451-491B-A7D0-C3E6DF7AF733}" presName="hierChild5" presStyleCnt="0"/>
      <dgm:spPr/>
    </dgm:pt>
    <dgm:pt modelId="{844C0402-9A6C-4212-8B62-9F1357F8BFAC}" type="pres">
      <dgm:prSet presAssocID="{8DB36098-9116-41B5-BF9F-33760AE670D4}" presName="hierChild5" presStyleCnt="0"/>
      <dgm:spPr/>
    </dgm:pt>
    <dgm:pt modelId="{0158A508-E3E0-4DD2-8574-ADA6E78C39E2}" type="pres">
      <dgm:prSet presAssocID="{C81D8D5A-B696-4D56-8BAE-42483E5DDFF1}" presName="hierChild5" presStyleCnt="0"/>
      <dgm:spPr/>
    </dgm:pt>
    <dgm:pt modelId="{BFDF0F3C-362D-4C8E-8434-A293E9D72CBF}" type="pres">
      <dgm:prSet presAssocID="{310C3CDC-E8EB-4853-A419-F3E8EA07892C}" presName="hierChild5" presStyleCnt="0"/>
      <dgm:spPr/>
    </dgm:pt>
    <dgm:pt modelId="{0A27FBEF-8269-43A7-A79E-E584347C0152}" type="pres">
      <dgm:prSet presAssocID="{06761F7F-AA16-45A0-816B-1562B1755134}" presName="hierChild3" presStyleCnt="0"/>
      <dgm:spPr/>
    </dgm:pt>
  </dgm:ptLst>
  <dgm:cxnLst>
    <dgm:cxn modelId="{597C57E5-0980-4BD1-A7F9-9DC263403ABE}" type="presOf" srcId="{6155B354-E27C-4D53-9351-D5B9DC642BEC}" destId="{467E44E3-6228-41B0-B27C-5D72AA1F02B8}" srcOrd="0" destOrd="0" presId="urn:microsoft.com/office/officeart/2005/8/layout/orgChart1"/>
    <dgm:cxn modelId="{E4C3A73E-088D-4B3D-949C-A0B6F4C4FB12}" type="presOf" srcId="{FF3C3A72-FE10-44FB-ACB3-D6AB68D3D8C8}" destId="{D8257934-368F-4E05-9E41-ACE507C36678}" srcOrd="1" destOrd="0" presId="urn:microsoft.com/office/officeart/2005/8/layout/orgChart1"/>
    <dgm:cxn modelId="{9E96D250-6AFE-494C-BFAF-B1459BC54D1C}" type="presOf" srcId="{76B9A985-3AB4-428C-A19F-4D7B610DCCEF}" destId="{63EB4BDA-9EAE-481C-AEFE-A707A9050D34}" srcOrd="0" destOrd="0" presId="urn:microsoft.com/office/officeart/2005/8/layout/orgChart1"/>
    <dgm:cxn modelId="{01EF7B7A-B3D6-4CFD-A2D9-2E5B1EE5968E}" srcId="{8DB36098-9116-41B5-BF9F-33760AE670D4}" destId="{B79B5F30-E451-491B-A7D0-C3E6DF7AF733}" srcOrd="1" destOrd="0" parTransId="{EBBB29AD-C92B-4F83-B524-9A0D5877A8D3}" sibTransId="{DE7EF7CF-AB12-4BE6-836D-E61AAC65A697}"/>
    <dgm:cxn modelId="{25DB3DCA-0718-4889-A875-DF00434B581A}" srcId="{CBA3081C-5139-4143-AFA7-C87DDF12E003}" destId="{06761F7F-AA16-45A0-816B-1562B1755134}" srcOrd="0" destOrd="0" parTransId="{FB17CDA2-B1EE-489F-86DF-93F3D429DE5E}" sibTransId="{03BC37E8-13FF-40EC-AFE2-854577B82187}"/>
    <dgm:cxn modelId="{43112D22-D638-418F-B98C-3BEEB7F872F1}" type="presOf" srcId="{C51E9108-056A-476E-B329-3D2CEE54F1F8}" destId="{7B544002-0369-462F-915C-FFE90EE0BCBF}" srcOrd="1" destOrd="0" presId="urn:microsoft.com/office/officeart/2005/8/layout/orgChart1"/>
    <dgm:cxn modelId="{EF0D512A-C25F-417F-A3D1-0808D0AF1EEC}" type="presOf" srcId="{27D2EA1C-1D11-4A59-B3F9-FF6CCA1543BB}" destId="{E20FE6C1-8559-43E9-B646-3D3D60A2B30F}" srcOrd="1" destOrd="0" presId="urn:microsoft.com/office/officeart/2005/8/layout/orgChart1"/>
    <dgm:cxn modelId="{6D6A1307-08B8-4BFB-A57A-1DD424229C37}" srcId="{B79B5F30-E451-491B-A7D0-C3E6DF7AF733}" destId="{4FE898FE-80AC-4E1F-AA35-8A6DE1CDADF5}" srcOrd="1" destOrd="0" parTransId="{DEFCD43C-953C-4BFD-A613-3492A72BDFB9}" sibTransId="{EA1EA4ED-E59D-453D-8627-038B8DFC9CE0}"/>
    <dgm:cxn modelId="{6950ADBB-4E48-4F0B-B862-ACE8A62A50EC}" type="presOf" srcId="{34447D2A-E3C4-4111-B20F-0754A25AC075}" destId="{73877D64-8157-4750-A523-DE340751B1DD}" srcOrd="0" destOrd="0" presId="urn:microsoft.com/office/officeart/2005/8/layout/orgChart1"/>
    <dgm:cxn modelId="{8F4D874A-7FA2-41DF-8DDE-60EF163E43A7}" type="presOf" srcId="{73A9BD54-ED0A-424E-9EF4-BFB332DD0547}" destId="{0FB869E1-79BC-4CAE-A18D-0CC08CB42D57}" srcOrd="1" destOrd="0" presId="urn:microsoft.com/office/officeart/2005/8/layout/orgChart1"/>
    <dgm:cxn modelId="{833AD020-B068-4685-83B4-C8FF8BF77789}" type="presOf" srcId="{10F90C82-5892-405A-88A5-9445DBFD5742}" destId="{DA4BC971-779D-4216-9BBE-C0A18C2FDFE3}" srcOrd="0" destOrd="0" presId="urn:microsoft.com/office/officeart/2005/8/layout/orgChart1"/>
    <dgm:cxn modelId="{161390A7-9BB0-4124-A9D9-00CD07D3E1E8}" type="presOf" srcId="{CBA3081C-5139-4143-AFA7-C87DDF12E003}" destId="{2F081DA4-F05A-4AF7-8F51-F4A9855211FD}" srcOrd="0" destOrd="0" presId="urn:microsoft.com/office/officeart/2005/8/layout/orgChart1"/>
    <dgm:cxn modelId="{90576AA0-19CD-4391-9936-8612AFDBFF1C}" type="presOf" srcId="{F97C1419-98EE-498C-8C33-3275838FA8CA}" destId="{2A3B0D80-3133-4E67-AE88-5BAEE07A4CD8}" srcOrd="0" destOrd="0" presId="urn:microsoft.com/office/officeart/2005/8/layout/orgChart1"/>
    <dgm:cxn modelId="{77D5EA3E-3130-47D0-AC0B-EA8E057E0851}" type="presOf" srcId="{FF3C3A72-FE10-44FB-ACB3-D6AB68D3D8C8}" destId="{40540D84-3ACC-4B28-90F7-103203375F73}" srcOrd="0" destOrd="0" presId="urn:microsoft.com/office/officeart/2005/8/layout/orgChart1"/>
    <dgm:cxn modelId="{11FF62C3-179F-4074-851B-049F6057A7B0}" type="presOf" srcId="{E71E322C-DEF4-4E64-A9F5-7D1B96458324}" destId="{32269AE6-4E3B-4658-95B9-F5119BEEFB30}" srcOrd="0" destOrd="0" presId="urn:microsoft.com/office/officeart/2005/8/layout/orgChart1"/>
    <dgm:cxn modelId="{44B32DFB-7BF5-463A-8A1E-EECAE83E00BC}" type="presOf" srcId="{4FE898FE-80AC-4E1F-AA35-8A6DE1CDADF5}" destId="{7D3D341F-AFB3-408A-8736-98FFC0D58CCE}" srcOrd="1" destOrd="0" presId="urn:microsoft.com/office/officeart/2005/8/layout/orgChart1"/>
    <dgm:cxn modelId="{3979589C-02D5-4EFB-A342-D8A860C3F0DC}" srcId="{4FE898FE-80AC-4E1F-AA35-8A6DE1CDADF5}" destId="{C51E9108-056A-476E-B329-3D2CEE54F1F8}" srcOrd="0" destOrd="0" parTransId="{7CA475E1-5CA3-44EB-AA6E-AF6185AC7BB1}" sibTransId="{2713720F-7A35-4B5B-A0EC-A2AC70C75423}"/>
    <dgm:cxn modelId="{DFC4C346-F22A-4669-9037-D9EBE2AF4CE5}" type="presOf" srcId="{D3C31441-0439-49C2-824F-9F2F772E0536}" destId="{93B58C97-0C60-4A8C-9C43-390695A77FCC}" srcOrd="0" destOrd="0" presId="urn:microsoft.com/office/officeart/2005/8/layout/orgChart1"/>
    <dgm:cxn modelId="{BA3608F1-EBC8-4AC6-921D-68911862701B}" type="presOf" srcId="{8DB36098-9116-41B5-BF9F-33760AE670D4}" destId="{7528B67D-294C-4630-A41A-378001043E40}" srcOrd="0" destOrd="0" presId="urn:microsoft.com/office/officeart/2005/8/layout/orgChart1"/>
    <dgm:cxn modelId="{318A169B-9466-4865-BFA1-170C9ED8831A}" srcId="{B79B5F30-E451-491B-A7D0-C3E6DF7AF733}" destId="{10F90C82-5892-405A-88A5-9445DBFD5742}" srcOrd="0" destOrd="0" parTransId="{F97C1419-98EE-498C-8C33-3275838FA8CA}" sibTransId="{E8E9676F-73F8-426E-969A-FE7AEFFAC871}"/>
    <dgm:cxn modelId="{8BF865FD-D000-443B-ADDB-A4A4438797C8}" srcId="{4FE898FE-80AC-4E1F-AA35-8A6DE1CDADF5}" destId="{160E22B1-CDD1-4E72-BDCF-33C73DE03DA6}" srcOrd="1" destOrd="0" parTransId="{EAF9AC04-5074-437C-B798-C7406CFE133D}" sibTransId="{73554957-B28E-41BA-AB77-02A43D37C616}"/>
    <dgm:cxn modelId="{B965B97C-A00B-43C0-8CFC-D97A9767F3E5}" type="presOf" srcId="{06761F7F-AA16-45A0-816B-1562B1755134}" destId="{753271DF-35FB-411A-857E-12F37A145AC5}" srcOrd="1" destOrd="0" presId="urn:microsoft.com/office/officeart/2005/8/layout/orgChart1"/>
    <dgm:cxn modelId="{93F18C4D-9271-44C8-A4C2-53D4F6B14E2F}" type="presOf" srcId="{DEFCD43C-953C-4BFD-A613-3492A72BDFB9}" destId="{F76AFD53-CFFE-4399-945E-9F77F4F6001F}" srcOrd="0" destOrd="0" presId="urn:microsoft.com/office/officeart/2005/8/layout/orgChart1"/>
    <dgm:cxn modelId="{31411731-196D-4F0B-BEBC-2005E6A2AA68}" type="presOf" srcId="{160E22B1-CDD1-4E72-BDCF-33C73DE03DA6}" destId="{2CF49BF2-EF28-4ED3-926D-2CDA6EF8A5F5}" srcOrd="0" destOrd="0" presId="urn:microsoft.com/office/officeart/2005/8/layout/orgChart1"/>
    <dgm:cxn modelId="{67002C44-5EC9-45D4-B495-57B6FA2CFFD7}" type="presOf" srcId="{06761F7F-AA16-45A0-816B-1562B1755134}" destId="{3E55C578-9640-4155-8331-508F78D8D5A7}" srcOrd="0" destOrd="0" presId="urn:microsoft.com/office/officeart/2005/8/layout/orgChart1"/>
    <dgm:cxn modelId="{A64B72F4-8A01-41DD-93AE-9C9BD951AFE0}" type="presOf" srcId="{76B9A985-3AB4-428C-A19F-4D7B610DCCEF}" destId="{93B8A817-872E-4949-A567-A9E112BEDAC2}" srcOrd="1" destOrd="0" presId="urn:microsoft.com/office/officeart/2005/8/layout/orgChart1"/>
    <dgm:cxn modelId="{9A2BBA7A-11B8-4D5A-ACC1-6B6DA0403D94}" type="presOf" srcId="{8C081B91-945B-4F7C-B7A7-F4A6781E72E4}" destId="{8C3A13D5-DB6C-41ED-9CC8-2C1BB2132A98}" srcOrd="0" destOrd="0" presId="urn:microsoft.com/office/officeart/2005/8/layout/orgChart1"/>
    <dgm:cxn modelId="{AF537DED-5E73-4086-9F9C-09644E044CAD}" type="presOf" srcId="{C51E9108-056A-476E-B329-3D2CEE54F1F8}" destId="{3945A0A2-861F-4D8B-AA81-5EE117FD7C1B}" srcOrd="0" destOrd="0" presId="urn:microsoft.com/office/officeart/2005/8/layout/orgChart1"/>
    <dgm:cxn modelId="{490E89B3-7029-4C13-94BB-B256BF524C74}" type="presOf" srcId="{27D2EA1C-1D11-4A59-B3F9-FF6CCA1543BB}" destId="{7D8DD276-2EE9-4BE7-9909-D345A80E4595}" srcOrd="0" destOrd="0" presId="urn:microsoft.com/office/officeart/2005/8/layout/orgChart1"/>
    <dgm:cxn modelId="{BFC73AF3-A40F-45FA-839D-84F8AF013508}" srcId="{310C3CDC-E8EB-4853-A419-F3E8EA07892C}" destId="{C81D8D5A-B696-4D56-8BAE-42483E5DDFF1}" srcOrd="0" destOrd="0" parTransId="{F313AAE5-1152-4D47-A28B-8247CBC616D5}" sibTransId="{28A977DF-DE44-45C8-AB26-B3DED90E3046}"/>
    <dgm:cxn modelId="{7DE8A449-58E8-40E8-B591-CD8E4E719C94}" type="presOf" srcId="{B79B5F30-E451-491B-A7D0-C3E6DF7AF733}" destId="{8870AF7B-ADD8-4443-87A3-9A55391E6552}" srcOrd="0" destOrd="0" presId="urn:microsoft.com/office/officeart/2005/8/layout/orgChart1"/>
    <dgm:cxn modelId="{EEB080C8-A679-4F6A-BFA6-C7953065D64E}" type="presOf" srcId="{8DB36098-9116-41B5-BF9F-33760AE670D4}" destId="{A7039C28-137C-4A2E-8D6D-D92805CC6C81}" srcOrd="1" destOrd="0" presId="urn:microsoft.com/office/officeart/2005/8/layout/orgChart1"/>
    <dgm:cxn modelId="{A39ABBE9-9DBB-499F-8DB9-CF683B9DD3EB}" type="presOf" srcId="{4FE898FE-80AC-4E1F-AA35-8A6DE1CDADF5}" destId="{A6A98ED0-B336-430B-8C2E-6D1AE56C4FC1}" srcOrd="0" destOrd="0" presId="urn:microsoft.com/office/officeart/2005/8/layout/orgChart1"/>
    <dgm:cxn modelId="{10211A28-D15B-4BC5-BFD7-BF2FD09CD42D}" type="presOf" srcId="{73A9BD54-ED0A-424E-9EF4-BFB332DD0547}" destId="{E27A901B-5D65-41C2-93D9-2E16D312B250}" srcOrd="0" destOrd="0" presId="urn:microsoft.com/office/officeart/2005/8/layout/orgChart1"/>
    <dgm:cxn modelId="{3146EA98-3433-465B-8C86-53A6E37E6062}" srcId="{160E22B1-CDD1-4E72-BDCF-33C73DE03DA6}" destId="{27D2EA1C-1D11-4A59-B3F9-FF6CCA1543BB}" srcOrd="0" destOrd="0" parTransId="{D3C31441-0439-49C2-824F-9F2F772E0536}" sibTransId="{FB982962-44A4-409C-9567-FAC7079F8399}"/>
    <dgm:cxn modelId="{4CD8E8C6-26DD-400B-8390-691852B56A29}" srcId="{8DB36098-9116-41B5-BF9F-33760AE670D4}" destId="{76B9A985-3AB4-428C-A19F-4D7B610DCCEF}" srcOrd="0" destOrd="0" parTransId="{E71E322C-DEF4-4E64-A9F5-7D1B96458324}" sibTransId="{459AD165-A623-4F17-9B8E-CE5FFFD8F13B}"/>
    <dgm:cxn modelId="{DAC4C197-AD9F-4E8E-850C-22908F3D657B}" type="presOf" srcId="{F313AAE5-1152-4D47-A28B-8247CBC616D5}" destId="{896A49F5-A734-42B4-ACCB-49DBF7E846E0}" srcOrd="0" destOrd="0" presId="urn:microsoft.com/office/officeart/2005/8/layout/orgChart1"/>
    <dgm:cxn modelId="{6FA5BEB9-90C8-4F38-9F00-18CB62A60F09}" type="presOf" srcId="{03BAB510-E8EF-4CC7-81E6-0A7329C942C4}" destId="{A82B5247-C30B-4F8B-877C-DF1B227FE30F}" srcOrd="0" destOrd="0" presId="urn:microsoft.com/office/officeart/2005/8/layout/orgChart1"/>
    <dgm:cxn modelId="{3E48BD8A-4C60-4530-BEE4-7BCE9AC96D06}" type="presOf" srcId="{EBBB29AD-C92B-4F83-B524-9A0D5877A8D3}" destId="{8E0E95AA-5F6C-4265-919E-7458053A47D7}" srcOrd="0" destOrd="0" presId="urn:microsoft.com/office/officeart/2005/8/layout/orgChart1"/>
    <dgm:cxn modelId="{5B97F444-466B-4862-B3A6-CB3CC907D69F}" type="presOf" srcId="{310C3CDC-E8EB-4853-A419-F3E8EA07892C}" destId="{5EBA7988-F3F3-4623-B678-99ADD807DA5D}" srcOrd="0" destOrd="0" presId="urn:microsoft.com/office/officeart/2005/8/layout/orgChart1"/>
    <dgm:cxn modelId="{1415C5D4-AE4B-448F-AC24-0B8C84B3D0D1}" srcId="{73A9BD54-ED0A-424E-9EF4-BFB332DD0547}" destId="{FF3C3A72-FE10-44FB-ACB3-D6AB68D3D8C8}" srcOrd="0" destOrd="0" parTransId="{6155B354-E27C-4D53-9351-D5B9DC642BEC}" sibTransId="{0DA60222-1C72-43DE-9817-149B309425AB}"/>
    <dgm:cxn modelId="{9353B8A5-AA2B-4F32-ACDB-4F635C88FFD8}" srcId="{06761F7F-AA16-45A0-816B-1562B1755134}" destId="{310C3CDC-E8EB-4853-A419-F3E8EA07892C}" srcOrd="0" destOrd="0" parTransId="{059B7305-8783-4C25-8565-22C4F0064566}" sibTransId="{B9CB8AC8-0885-4D4F-96F0-5872D823BC47}"/>
    <dgm:cxn modelId="{03C5D4BF-BA55-4A7F-8A53-08AD41494A0E}" type="presOf" srcId="{10F90C82-5892-405A-88A5-9445DBFD5742}" destId="{1B93A10D-7C25-4C34-99FB-A398F7D61113}" srcOrd="1" destOrd="0" presId="urn:microsoft.com/office/officeart/2005/8/layout/orgChart1"/>
    <dgm:cxn modelId="{AB5A5663-FDA0-458B-8815-340C46E43531}" srcId="{160E22B1-CDD1-4E72-BDCF-33C73DE03DA6}" destId="{73A9BD54-ED0A-424E-9EF4-BFB332DD0547}" srcOrd="1" destOrd="0" parTransId="{8C081B91-945B-4F7C-B7A7-F4A6781E72E4}" sibTransId="{B5235656-721B-47E6-9779-B55BCEAFF0F5}"/>
    <dgm:cxn modelId="{F1B2EBDC-55E2-43F6-8400-289077167B18}" srcId="{C81D8D5A-B696-4D56-8BAE-42483E5DDFF1}" destId="{8DB36098-9116-41B5-BF9F-33760AE670D4}" srcOrd="0" destOrd="0" parTransId="{03BAB510-E8EF-4CC7-81E6-0A7329C942C4}" sibTransId="{BF58B9B8-58C0-4774-9D54-B95C726C1526}"/>
    <dgm:cxn modelId="{3DD4BEEE-6065-4C0E-9CB7-CFDFEA6E52D1}" type="presOf" srcId="{EAF9AC04-5074-437C-B798-C7406CFE133D}" destId="{68E2196D-9C01-45F0-A14D-65E8F0C6792E}" srcOrd="0" destOrd="0" presId="urn:microsoft.com/office/officeart/2005/8/layout/orgChart1"/>
    <dgm:cxn modelId="{228B2D1E-12A7-4581-9C65-EAD4752BFF19}" srcId="{73A9BD54-ED0A-424E-9EF4-BFB332DD0547}" destId="{34447D2A-E3C4-4111-B20F-0754A25AC075}" srcOrd="1" destOrd="0" parTransId="{E7F2E7E3-44A9-42CC-B69A-4F9AFE8A20B8}" sibTransId="{D9DC113F-7529-4BDA-A2DA-5E3E39711EC6}"/>
    <dgm:cxn modelId="{01BBE8F5-663C-40E0-A437-66C71FA82F7F}" type="presOf" srcId="{34447D2A-E3C4-4111-B20F-0754A25AC075}" destId="{9D5D3AD4-4C6C-49CE-88D1-68560ED98AC9}" srcOrd="1" destOrd="0" presId="urn:microsoft.com/office/officeart/2005/8/layout/orgChart1"/>
    <dgm:cxn modelId="{58852EEF-D24E-46BF-AC59-ADED89EE6DE2}" type="presOf" srcId="{310C3CDC-E8EB-4853-A419-F3E8EA07892C}" destId="{CF46812A-8564-4F6A-A78D-01ECFA8E9A95}" srcOrd="1" destOrd="0" presId="urn:microsoft.com/office/officeart/2005/8/layout/orgChart1"/>
    <dgm:cxn modelId="{9164610A-CA9A-4FF4-9848-D65FEBCFA896}" type="presOf" srcId="{C81D8D5A-B696-4D56-8BAE-42483E5DDFF1}" destId="{80D77073-70F9-46D8-A1F9-23EBF01A1978}" srcOrd="1" destOrd="0" presId="urn:microsoft.com/office/officeart/2005/8/layout/orgChart1"/>
    <dgm:cxn modelId="{96C0FDD0-1FCA-41CC-A8E2-B333DFD557F3}" type="presOf" srcId="{B79B5F30-E451-491B-A7D0-C3E6DF7AF733}" destId="{8301E391-091B-493F-A4CB-04CF475217B1}" srcOrd="1" destOrd="0" presId="urn:microsoft.com/office/officeart/2005/8/layout/orgChart1"/>
    <dgm:cxn modelId="{54B29847-B0A3-4039-9137-6A8EE211E4B8}" type="presOf" srcId="{E7F2E7E3-44A9-42CC-B69A-4F9AFE8A20B8}" destId="{58B4EF48-8CA2-41DD-B1A4-55EE5336C709}" srcOrd="0" destOrd="0" presId="urn:microsoft.com/office/officeart/2005/8/layout/orgChart1"/>
    <dgm:cxn modelId="{5472349C-DD78-40CA-A743-13C508FB5554}" type="presOf" srcId="{7CA475E1-5CA3-44EB-AA6E-AF6185AC7BB1}" destId="{02F42952-A1E8-4F6E-A253-A1B0B9E3FD2B}" srcOrd="0" destOrd="0" presId="urn:microsoft.com/office/officeart/2005/8/layout/orgChart1"/>
    <dgm:cxn modelId="{EAC08337-7D29-482C-801F-594BF45B914D}" type="presOf" srcId="{059B7305-8783-4C25-8565-22C4F0064566}" destId="{7C94BFDD-1A4F-4064-95D3-62AEEBB08D59}" srcOrd="0" destOrd="0" presId="urn:microsoft.com/office/officeart/2005/8/layout/orgChart1"/>
    <dgm:cxn modelId="{AFBBFCB4-7BF6-437C-8850-8B04A9F2B615}" type="presOf" srcId="{160E22B1-CDD1-4E72-BDCF-33C73DE03DA6}" destId="{BA1B2AE2-66D6-47D6-988C-AF61848DF505}" srcOrd="1" destOrd="0" presId="urn:microsoft.com/office/officeart/2005/8/layout/orgChart1"/>
    <dgm:cxn modelId="{8A2913CC-DF40-4FD6-BBC2-2DF98A59995B}" type="presOf" srcId="{C81D8D5A-B696-4D56-8BAE-42483E5DDFF1}" destId="{2FF0ED7C-A8A7-49A5-A425-8F1361E2FB8A}" srcOrd="0" destOrd="0" presId="urn:microsoft.com/office/officeart/2005/8/layout/orgChart1"/>
    <dgm:cxn modelId="{F904FF7B-4626-44D6-A6F2-5AFFFAD40D16}" type="presParOf" srcId="{2F081DA4-F05A-4AF7-8F51-F4A9855211FD}" destId="{E4DA9F6E-B9CD-462E-9FA3-9C505B29BF5D}" srcOrd="0" destOrd="0" presId="urn:microsoft.com/office/officeart/2005/8/layout/orgChart1"/>
    <dgm:cxn modelId="{B005117C-D5D7-4BA2-8FC6-9438900B1D8D}" type="presParOf" srcId="{E4DA9F6E-B9CD-462E-9FA3-9C505B29BF5D}" destId="{54127098-0CC2-4F01-B9E1-7D601714982B}" srcOrd="0" destOrd="0" presId="urn:microsoft.com/office/officeart/2005/8/layout/orgChart1"/>
    <dgm:cxn modelId="{B81F08AF-EB08-414F-8D99-955FD25371D5}" type="presParOf" srcId="{54127098-0CC2-4F01-B9E1-7D601714982B}" destId="{3E55C578-9640-4155-8331-508F78D8D5A7}" srcOrd="0" destOrd="0" presId="urn:microsoft.com/office/officeart/2005/8/layout/orgChart1"/>
    <dgm:cxn modelId="{19E269D9-9E32-4D80-9934-65B556550669}" type="presParOf" srcId="{54127098-0CC2-4F01-B9E1-7D601714982B}" destId="{753271DF-35FB-411A-857E-12F37A145AC5}" srcOrd="1" destOrd="0" presId="urn:microsoft.com/office/officeart/2005/8/layout/orgChart1"/>
    <dgm:cxn modelId="{14405CF1-E126-48FC-86A6-9EBF9C2FFCCC}" type="presParOf" srcId="{E4DA9F6E-B9CD-462E-9FA3-9C505B29BF5D}" destId="{E024827C-494C-4842-BC6B-D35017642578}" srcOrd="1" destOrd="0" presId="urn:microsoft.com/office/officeart/2005/8/layout/orgChart1"/>
    <dgm:cxn modelId="{B0E299C8-2F1D-446C-BF52-2DD726262B17}" type="presParOf" srcId="{E024827C-494C-4842-BC6B-D35017642578}" destId="{7C94BFDD-1A4F-4064-95D3-62AEEBB08D59}" srcOrd="0" destOrd="0" presId="urn:microsoft.com/office/officeart/2005/8/layout/orgChart1"/>
    <dgm:cxn modelId="{36F620AE-FDAE-4965-8492-5C031722F138}" type="presParOf" srcId="{E024827C-494C-4842-BC6B-D35017642578}" destId="{966B8823-9E0E-407C-AB8E-581253AB0ADF}" srcOrd="1" destOrd="0" presId="urn:microsoft.com/office/officeart/2005/8/layout/orgChart1"/>
    <dgm:cxn modelId="{FD5A0182-5A89-4135-B5EF-D571779CC9D6}" type="presParOf" srcId="{966B8823-9E0E-407C-AB8E-581253AB0ADF}" destId="{E7C93E06-B61F-4215-8E9A-E473A33E8361}" srcOrd="0" destOrd="0" presId="urn:microsoft.com/office/officeart/2005/8/layout/orgChart1"/>
    <dgm:cxn modelId="{022D88BB-02E4-4625-86A0-62D27A4709D8}" type="presParOf" srcId="{E7C93E06-B61F-4215-8E9A-E473A33E8361}" destId="{5EBA7988-F3F3-4623-B678-99ADD807DA5D}" srcOrd="0" destOrd="0" presId="urn:microsoft.com/office/officeart/2005/8/layout/orgChart1"/>
    <dgm:cxn modelId="{D8108DB0-4343-49BB-8D05-07265FB9059A}" type="presParOf" srcId="{E7C93E06-B61F-4215-8E9A-E473A33E8361}" destId="{CF46812A-8564-4F6A-A78D-01ECFA8E9A95}" srcOrd="1" destOrd="0" presId="urn:microsoft.com/office/officeart/2005/8/layout/orgChart1"/>
    <dgm:cxn modelId="{8AC8249E-9B3F-46B6-8311-526FE63F13F3}" type="presParOf" srcId="{966B8823-9E0E-407C-AB8E-581253AB0ADF}" destId="{94AE6419-252B-41E6-80B2-7489D283ECEF}" srcOrd="1" destOrd="0" presId="urn:microsoft.com/office/officeart/2005/8/layout/orgChart1"/>
    <dgm:cxn modelId="{E1DAD99C-DF5B-4C4B-9926-CDB6962C8E7A}" type="presParOf" srcId="{94AE6419-252B-41E6-80B2-7489D283ECEF}" destId="{896A49F5-A734-42B4-ACCB-49DBF7E846E0}" srcOrd="0" destOrd="0" presId="urn:microsoft.com/office/officeart/2005/8/layout/orgChart1"/>
    <dgm:cxn modelId="{CE055C7E-4E80-452A-B581-E054ACE649AA}" type="presParOf" srcId="{94AE6419-252B-41E6-80B2-7489D283ECEF}" destId="{C3E72558-2FE8-4E05-A8A6-351957A86690}" srcOrd="1" destOrd="0" presId="urn:microsoft.com/office/officeart/2005/8/layout/orgChart1"/>
    <dgm:cxn modelId="{D633978B-6FC4-486A-A115-0B2A26C32F6D}" type="presParOf" srcId="{C3E72558-2FE8-4E05-A8A6-351957A86690}" destId="{C5C6995E-CEFA-4347-BAFB-90226B987393}" srcOrd="0" destOrd="0" presId="urn:microsoft.com/office/officeart/2005/8/layout/orgChart1"/>
    <dgm:cxn modelId="{39553A31-F5FE-41AB-A201-E46E379A4B09}" type="presParOf" srcId="{C5C6995E-CEFA-4347-BAFB-90226B987393}" destId="{2FF0ED7C-A8A7-49A5-A425-8F1361E2FB8A}" srcOrd="0" destOrd="0" presId="urn:microsoft.com/office/officeart/2005/8/layout/orgChart1"/>
    <dgm:cxn modelId="{679D1ADF-360F-45B6-B6E8-D34DA09B4120}" type="presParOf" srcId="{C5C6995E-CEFA-4347-BAFB-90226B987393}" destId="{80D77073-70F9-46D8-A1F9-23EBF01A1978}" srcOrd="1" destOrd="0" presId="urn:microsoft.com/office/officeart/2005/8/layout/orgChart1"/>
    <dgm:cxn modelId="{6227F67A-34B8-496F-B6BF-2BA552D00006}" type="presParOf" srcId="{C3E72558-2FE8-4E05-A8A6-351957A86690}" destId="{5C6551CE-CC2D-4139-BD2E-799FC085EF22}" srcOrd="1" destOrd="0" presId="urn:microsoft.com/office/officeart/2005/8/layout/orgChart1"/>
    <dgm:cxn modelId="{F67870AB-657D-4696-A793-73FF72BEE888}" type="presParOf" srcId="{5C6551CE-CC2D-4139-BD2E-799FC085EF22}" destId="{A82B5247-C30B-4F8B-877C-DF1B227FE30F}" srcOrd="0" destOrd="0" presId="urn:microsoft.com/office/officeart/2005/8/layout/orgChart1"/>
    <dgm:cxn modelId="{EE0CBC08-CA22-489F-B48F-CFCE3C118B4D}" type="presParOf" srcId="{5C6551CE-CC2D-4139-BD2E-799FC085EF22}" destId="{B1C8625D-AEAB-45A1-8DA0-ABB8AEAF4BA8}" srcOrd="1" destOrd="0" presId="urn:microsoft.com/office/officeart/2005/8/layout/orgChart1"/>
    <dgm:cxn modelId="{F8520AC8-0951-4D6C-ADF6-FCE820403151}" type="presParOf" srcId="{B1C8625D-AEAB-45A1-8DA0-ABB8AEAF4BA8}" destId="{2CE189E5-3E5A-4AAF-9472-C6C07D482061}" srcOrd="0" destOrd="0" presId="urn:microsoft.com/office/officeart/2005/8/layout/orgChart1"/>
    <dgm:cxn modelId="{D42DA8B0-803B-4A49-B6C4-132E26607F9B}" type="presParOf" srcId="{2CE189E5-3E5A-4AAF-9472-C6C07D482061}" destId="{7528B67D-294C-4630-A41A-378001043E40}" srcOrd="0" destOrd="0" presId="urn:microsoft.com/office/officeart/2005/8/layout/orgChart1"/>
    <dgm:cxn modelId="{9CE30A6C-B5C3-49C9-8C5D-67E7CD48B7C0}" type="presParOf" srcId="{2CE189E5-3E5A-4AAF-9472-C6C07D482061}" destId="{A7039C28-137C-4A2E-8D6D-D92805CC6C81}" srcOrd="1" destOrd="0" presId="urn:microsoft.com/office/officeart/2005/8/layout/orgChart1"/>
    <dgm:cxn modelId="{49DA7ACD-EFA1-4228-A386-4C0419B2376C}" type="presParOf" srcId="{B1C8625D-AEAB-45A1-8DA0-ABB8AEAF4BA8}" destId="{932AF272-0116-4996-AA74-077E71AE0DD3}" srcOrd="1" destOrd="0" presId="urn:microsoft.com/office/officeart/2005/8/layout/orgChart1"/>
    <dgm:cxn modelId="{8BBD0C91-5014-4AC5-8716-7E0C6BB0E4CC}" type="presParOf" srcId="{932AF272-0116-4996-AA74-077E71AE0DD3}" destId="{32269AE6-4E3B-4658-95B9-F5119BEEFB30}" srcOrd="0" destOrd="0" presId="urn:microsoft.com/office/officeart/2005/8/layout/orgChart1"/>
    <dgm:cxn modelId="{F0DD378E-ADA9-4FE6-845F-FAA475179881}" type="presParOf" srcId="{932AF272-0116-4996-AA74-077E71AE0DD3}" destId="{923760D3-8A1F-43F3-BB4E-AD8580E54675}" srcOrd="1" destOrd="0" presId="urn:microsoft.com/office/officeart/2005/8/layout/orgChart1"/>
    <dgm:cxn modelId="{C319105B-BAE3-4F45-B174-C44DB83DCC81}" type="presParOf" srcId="{923760D3-8A1F-43F3-BB4E-AD8580E54675}" destId="{71ACAAFF-FFEF-48BB-9D5F-1F9CF475D7CE}" srcOrd="0" destOrd="0" presId="urn:microsoft.com/office/officeart/2005/8/layout/orgChart1"/>
    <dgm:cxn modelId="{1D2F8A52-EE55-449A-9D32-AB4D50449409}" type="presParOf" srcId="{71ACAAFF-FFEF-48BB-9D5F-1F9CF475D7CE}" destId="{63EB4BDA-9EAE-481C-AEFE-A707A9050D34}" srcOrd="0" destOrd="0" presId="urn:microsoft.com/office/officeart/2005/8/layout/orgChart1"/>
    <dgm:cxn modelId="{A4DB3540-6176-4361-8E6A-AD548FBB9102}" type="presParOf" srcId="{71ACAAFF-FFEF-48BB-9D5F-1F9CF475D7CE}" destId="{93B8A817-872E-4949-A567-A9E112BEDAC2}" srcOrd="1" destOrd="0" presId="urn:microsoft.com/office/officeart/2005/8/layout/orgChart1"/>
    <dgm:cxn modelId="{AF5EE2E3-1C77-4184-9BC8-8C644227832F}" type="presParOf" srcId="{923760D3-8A1F-43F3-BB4E-AD8580E54675}" destId="{8CC372C0-E9CD-45B1-BBCD-5633AB0B096A}" srcOrd="1" destOrd="0" presId="urn:microsoft.com/office/officeart/2005/8/layout/orgChart1"/>
    <dgm:cxn modelId="{5FB0D51E-6C87-4F0D-B1AF-776F8BD1556F}" type="presParOf" srcId="{923760D3-8A1F-43F3-BB4E-AD8580E54675}" destId="{1FD32F14-5105-40A8-9A53-A19E6F5E75E5}" srcOrd="2" destOrd="0" presId="urn:microsoft.com/office/officeart/2005/8/layout/orgChart1"/>
    <dgm:cxn modelId="{3B793B49-DA13-4E15-BBBE-8A6634A93ACC}" type="presParOf" srcId="{932AF272-0116-4996-AA74-077E71AE0DD3}" destId="{8E0E95AA-5F6C-4265-919E-7458053A47D7}" srcOrd="2" destOrd="0" presId="urn:microsoft.com/office/officeart/2005/8/layout/orgChart1"/>
    <dgm:cxn modelId="{7F9C0FEC-2552-4740-A7E6-FB5CD1C9701D}" type="presParOf" srcId="{932AF272-0116-4996-AA74-077E71AE0DD3}" destId="{AC31CAD0-A6BF-4A3A-89DC-1B029AA23937}" srcOrd="3" destOrd="0" presId="urn:microsoft.com/office/officeart/2005/8/layout/orgChart1"/>
    <dgm:cxn modelId="{0395A28D-2306-4AF9-B05F-38E7041C9CFF}" type="presParOf" srcId="{AC31CAD0-A6BF-4A3A-89DC-1B029AA23937}" destId="{978DC14A-41D0-43F1-9F10-DFB9E12BFA77}" srcOrd="0" destOrd="0" presId="urn:microsoft.com/office/officeart/2005/8/layout/orgChart1"/>
    <dgm:cxn modelId="{9A9B8823-BF2D-4459-B26D-E9155BB89AB7}" type="presParOf" srcId="{978DC14A-41D0-43F1-9F10-DFB9E12BFA77}" destId="{8870AF7B-ADD8-4443-87A3-9A55391E6552}" srcOrd="0" destOrd="0" presId="urn:microsoft.com/office/officeart/2005/8/layout/orgChart1"/>
    <dgm:cxn modelId="{624259B2-C235-4DBB-A033-D6DBB17507BD}" type="presParOf" srcId="{978DC14A-41D0-43F1-9F10-DFB9E12BFA77}" destId="{8301E391-091B-493F-A4CB-04CF475217B1}" srcOrd="1" destOrd="0" presId="urn:microsoft.com/office/officeart/2005/8/layout/orgChart1"/>
    <dgm:cxn modelId="{0F1B2AA1-660B-4F2C-8643-FB8076313CA3}" type="presParOf" srcId="{AC31CAD0-A6BF-4A3A-89DC-1B029AA23937}" destId="{B5413DD1-CF42-47F1-AB24-C92398EDC100}" srcOrd="1" destOrd="0" presId="urn:microsoft.com/office/officeart/2005/8/layout/orgChart1"/>
    <dgm:cxn modelId="{F0963C34-8520-4354-BB3B-29FB49F8C95B}" type="presParOf" srcId="{B5413DD1-CF42-47F1-AB24-C92398EDC100}" destId="{2A3B0D80-3133-4E67-AE88-5BAEE07A4CD8}" srcOrd="0" destOrd="0" presId="urn:microsoft.com/office/officeart/2005/8/layout/orgChart1"/>
    <dgm:cxn modelId="{63E5A433-F6D6-4A48-A20C-5536551B7B33}" type="presParOf" srcId="{B5413DD1-CF42-47F1-AB24-C92398EDC100}" destId="{C44CF06C-C48D-462A-BDF0-A8395D6410E2}" srcOrd="1" destOrd="0" presId="urn:microsoft.com/office/officeart/2005/8/layout/orgChart1"/>
    <dgm:cxn modelId="{19E288E6-DE44-4C39-A6AA-2775637B203F}" type="presParOf" srcId="{C44CF06C-C48D-462A-BDF0-A8395D6410E2}" destId="{99B4181F-1FDD-49D5-9831-4A523D0F0B87}" srcOrd="0" destOrd="0" presId="urn:microsoft.com/office/officeart/2005/8/layout/orgChart1"/>
    <dgm:cxn modelId="{81036249-AB2D-45AB-991F-6E3E19ABD356}" type="presParOf" srcId="{99B4181F-1FDD-49D5-9831-4A523D0F0B87}" destId="{DA4BC971-779D-4216-9BBE-C0A18C2FDFE3}" srcOrd="0" destOrd="0" presId="urn:microsoft.com/office/officeart/2005/8/layout/orgChart1"/>
    <dgm:cxn modelId="{77015E21-5B19-4A60-82D5-830209DAB6B2}" type="presParOf" srcId="{99B4181F-1FDD-49D5-9831-4A523D0F0B87}" destId="{1B93A10D-7C25-4C34-99FB-A398F7D61113}" srcOrd="1" destOrd="0" presId="urn:microsoft.com/office/officeart/2005/8/layout/orgChart1"/>
    <dgm:cxn modelId="{AA6467D6-D4AC-4A78-A0BE-664C6AF09B10}" type="presParOf" srcId="{C44CF06C-C48D-462A-BDF0-A8395D6410E2}" destId="{A18093D0-67C4-4527-A1C2-4DE4650C2FD2}" srcOrd="1" destOrd="0" presId="urn:microsoft.com/office/officeart/2005/8/layout/orgChart1"/>
    <dgm:cxn modelId="{88167658-3C43-4C96-98FF-EC1ABB055A04}" type="presParOf" srcId="{C44CF06C-C48D-462A-BDF0-A8395D6410E2}" destId="{26573E90-5B57-4B57-AE3E-82DE923CE25B}" srcOrd="2" destOrd="0" presId="urn:microsoft.com/office/officeart/2005/8/layout/orgChart1"/>
    <dgm:cxn modelId="{0E8E270A-D703-40F1-820A-34016898CBDD}" type="presParOf" srcId="{B5413DD1-CF42-47F1-AB24-C92398EDC100}" destId="{F76AFD53-CFFE-4399-945E-9F77F4F6001F}" srcOrd="2" destOrd="0" presId="urn:microsoft.com/office/officeart/2005/8/layout/orgChart1"/>
    <dgm:cxn modelId="{99358B0E-1C21-411B-ADFC-10E7C3CE6389}" type="presParOf" srcId="{B5413DD1-CF42-47F1-AB24-C92398EDC100}" destId="{63B12426-A460-46C5-BF85-5972797B411B}" srcOrd="3" destOrd="0" presId="urn:microsoft.com/office/officeart/2005/8/layout/orgChart1"/>
    <dgm:cxn modelId="{BCBF1E57-6407-4294-A388-6E8CCEA05148}" type="presParOf" srcId="{63B12426-A460-46C5-BF85-5972797B411B}" destId="{6B0CC706-0F73-4E69-A6A2-FBFDE8B4B8B5}" srcOrd="0" destOrd="0" presId="urn:microsoft.com/office/officeart/2005/8/layout/orgChart1"/>
    <dgm:cxn modelId="{1DF07278-8C3A-43BF-9424-F7A588CE6EB3}" type="presParOf" srcId="{6B0CC706-0F73-4E69-A6A2-FBFDE8B4B8B5}" destId="{A6A98ED0-B336-430B-8C2E-6D1AE56C4FC1}" srcOrd="0" destOrd="0" presId="urn:microsoft.com/office/officeart/2005/8/layout/orgChart1"/>
    <dgm:cxn modelId="{E680A500-3F94-4ED2-BF55-BAE16E768C7B}" type="presParOf" srcId="{6B0CC706-0F73-4E69-A6A2-FBFDE8B4B8B5}" destId="{7D3D341F-AFB3-408A-8736-98FFC0D58CCE}" srcOrd="1" destOrd="0" presId="urn:microsoft.com/office/officeart/2005/8/layout/orgChart1"/>
    <dgm:cxn modelId="{64F42F65-265E-464C-94A3-3A7243BBCE5F}" type="presParOf" srcId="{63B12426-A460-46C5-BF85-5972797B411B}" destId="{26C6C3BC-40FB-4311-A826-51AC1D7B9439}" srcOrd="1" destOrd="0" presId="urn:microsoft.com/office/officeart/2005/8/layout/orgChart1"/>
    <dgm:cxn modelId="{B7D6A251-B353-4773-AC64-3F733F02CE7E}" type="presParOf" srcId="{26C6C3BC-40FB-4311-A826-51AC1D7B9439}" destId="{02F42952-A1E8-4F6E-A253-A1B0B9E3FD2B}" srcOrd="0" destOrd="0" presId="urn:microsoft.com/office/officeart/2005/8/layout/orgChart1"/>
    <dgm:cxn modelId="{43BC1DDA-69AC-4A01-81D3-886EFFEA0EFC}" type="presParOf" srcId="{26C6C3BC-40FB-4311-A826-51AC1D7B9439}" destId="{6F1699F8-6E3F-410B-A7AD-E49A47DC1BCD}" srcOrd="1" destOrd="0" presId="urn:microsoft.com/office/officeart/2005/8/layout/orgChart1"/>
    <dgm:cxn modelId="{17FF1C17-CD69-4D12-B324-F665BBC3BDD3}" type="presParOf" srcId="{6F1699F8-6E3F-410B-A7AD-E49A47DC1BCD}" destId="{13D89C0B-A09E-49E5-B4C5-94F7BB81AD56}" srcOrd="0" destOrd="0" presId="urn:microsoft.com/office/officeart/2005/8/layout/orgChart1"/>
    <dgm:cxn modelId="{F6128959-BAB1-46A6-94B2-CA8C0F739F86}" type="presParOf" srcId="{13D89C0B-A09E-49E5-B4C5-94F7BB81AD56}" destId="{3945A0A2-861F-4D8B-AA81-5EE117FD7C1B}" srcOrd="0" destOrd="0" presId="urn:microsoft.com/office/officeart/2005/8/layout/orgChart1"/>
    <dgm:cxn modelId="{D4EFADBF-44A5-4DC9-9827-D62E0C76F8D8}" type="presParOf" srcId="{13D89C0B-A09E-49E5-B4C5-94F7BB81AD56}" destId="{7B544002-0369-462F-915C-FFE90EE0BCBF}" srcOrd="1" destOrd="0" presId="urn:microsoft.com/office/officeart/2005/8/layout/orgChart1"/>
    <dgm:cxn modelId="{9DC07230-CC1F-4F21-858B-7EC5B686E68F}" type="presParOf" srcId="{6F1699F8-6E3F-410B-A7AD-E49A47DC1BCD}" destId="{0F5FFF14-87BD-4E11-A70E-7AE1F6498597}" srcOrd="1" destOrd="0" presId="urn:microsoft.com/office/officeart/2005/8/layout/orgChart1"/>
    <dgm:cxn modelId="{3A5B9DC6-E7D7-4EF7-8166-BEED28E52A72}" type="presParOf" srcId="{6F1699F8-6E3F-410B-A7AD-E49A47DC1BCD}" destId="{DADE4270-B48B-4100-B4C0-CEED2E67FD9B}" srcOrd="2" destOrd="0" presId="urn:microsoft.com/office/officeart/2005/8/layout/orgChart1"/>
    <dgm:cxn modelId="{BB749BD1-8B4A-49E0-B394-E7424BA9A701}" type="presParOf" srcId="{26C6C3BC-40FB-4311-A826-51AC1D7B9439}" destId="{68E2196D-9C01-45F0-A14D-65E8F0C6792E}" srcOrd="2" destOrd="0" presId="urn:microsoft.com/office/officeart/2005/8/layout/orgChart1"/>
    <dgm:cxn modelId="{4DC88C1B-2951-427D-8060-AC969D52C776}" type="presParOf" srcId="{26C6C3BC-40FB-4311-A826-51AC1D7B9439}" destId="{FBF44605-19F1-403B-BEBA-2B0A7FC4F212}" srcOrd="3" destOrd="0" presId="urn:microsoft.com/office/officeart/2005/8/layout/orgChart1"/>
    <dgm:cxn modelId="{48107AF2-597C-4FB2-B674-DBDFFE6324F8}" type="presParOf" srcId="{FBF44605-19F1-403B-BEBA-2B0A7FC4F212}" destId="{16E945A9-B41B-40B3-946A-7AEA23BBA3F7}" srcOrd="0" destOrd="0" presId="urn:microsoft.com/office/officeart/2005/8/layout/orgChart1"/>
    <dgm:cxn modelId="{9E1E5DBD-8D17-4DC7-B672-D493FD3DD39F}" type="presParOf" srcId="{16E945A9-B41B-40B3-946A-7AEA23BBA3F7}" destId="{2CF49BF2-EF28-4ED3-926D-2CDA6EF8A5F5}" srcOrd="0" destOrd="0" presId="urn:microsoft.com/office/officeart/2005/8/layout/orgChart1"/>
    <dgm:cxn modelId="{F0D9A18C-B6F2-4A4E-A3FC-5863588A5193}" type="presParOf" srcId="{16E945A9-B41B-40B3-946A-7AEA23BBA3F7}" destId="{BA1B2AE2-66D6-47D6-988C-AF61848DF505}" srcOrd="1" destOrd="0" presId="urn:microsoft.com/office/officeart/2005/8/layout/orgChart1"/>
    <dgm:cxn modelId="{C900B06D-D9BC-41DE-A3AC-C0C7AD2C5B7B}" type="presParOf" srcId="{FBF44605-19F1-403B-BEBA-2B0A7FC4F212}" destId="{39067733-442B-4B11-B1B2-87E2AE1E2DCC}" srcOrd="1" destOrd="0" presId="urn:microsoft.com/office/officeart/2005/8/layout/orgChart1"/>
    <dgm:cxn modelId="{A63B44C3-E3CC-402D-ABDF-568D7726D4A1}" type="presParOf" srcId="{39067733-442B-4B11-B1B2-87E2AE1E2DCC}" destId="{93B58C97-0C60-4A8C-9C43-390695A77FCC}" srcOrd="0" destOrd="0" presId="urn:microsoft.com/office/officeart/2005/8/layout/orgChart1"/>
    <dgm:cxn modelId="{E9D880B0-7F0B-4B6A-AA62-5AD327335F61}" type="presParOf" srcId="{39067733-442B-4B11-B1B2-87E2AE1E2DCC}" destId="{91EF3822-4CCD-4B18-86BC-697B794F270C}" srcOrd="1" destOrd="0" presId="urn:microsoft.com/office/officeart/2005/8/layout/orgChart1"/>
    <dgm:cxn modelId="{61C82AE6-9954-40CF-90F6-4F1C6B32D8BF}" type="presParOf" srcId="{91EF3822-4CCD-4B18-86BC-697B794F270C}" destId="{D534CE88-BAF1-447C-8E96-C6B143B56BD6}" srcOrd="0" destOrd="0" presId="urn:microsoft.com/office/officeart/2005/8/layout/orgChart1"/>
    <dgm:cxn modelId="{BABE6D0C-B1D7-4B6F-9616-0531DFB75864}" type="presParOf" srcId="{D534CE88-BAF1-447C-8E96-C6B143B56BD6}" destId="{7D8DD276-2EE9-4BE7-9909-D345A80E4595}" srcOrd="0" destOrd="0" presId="urn:microsoft.com/office/officeart/2005/8/layout/orgChart1"/>
    <dgm:cxn modelId="{D3AF48BD-55D8-429A-9228-62EF06D347A9}" type="presParOf" srcId="{D534CE88-BAF1-447C-8E96-C6B143B56BD6}" destId="{E20FE6C1-8559-43E9-B646-3D3D60A2B30F}" srcOrd="1" destOrd="0" presId="urn:microsoft.com/office/officeart/2005/8/layout/orgChart1"/>
    <dgm:cxn modelId="{0C989DB9-66E3-4773-8360-4132E58FD209}" type="presParOf" srcId="{91EF3822-4CCD-4B18-86BC-697B794F270C}" destId="{CF758308-41A6-4B5F-B093-787597FF6E4C}" srcOrd="1" destOrd="0" presId="urn:microsoft.com/office/officeart/2005/8/layout/orgChart1"/>
    <dgm:cxn modelId="{B79044F7-16A3-4739-8C81-03CA4028003F}" type="presParOf" srcId="{91EF3822-4CCD-4B18-86BC-697B794F270C}" destId="{CA5A6312-8F97-40B8-80EF-42DA2B31AB53}" srcOrd="2" destOrd="0" presId="urn:microsoft.com/office/officeart/2005/8/layout/orgChart1"/>
    <dgm:cxn modelId="{3751E924-745C-4509-9DA7-875F693C6C39}" type="presParOf" srcId="{39067733-442B-4B11-B1B2-87E2AE1E2DCC}" destId="{8C3A13D5-DB6C-41ED-9CC8-2C1BB2132A98}" srcOrd="2" destOrd="0" presId="urn:microsoft.com/office/officeart/2005/8/layout/orgChart1"/>
    <dgm:cxn modelId="{7B8FF808-8898-401C-8890-36C6340E19CD}" type="presParOf" srcId="{39067733-442B-4B11-B1B2-87E2AE1E2DCC}" destId="{0ED4B1E5-A755-44B8-95FA-970B13F657EA}" srcOrd="3" destOrd="0" presId="urn:microsoft.com/office/officeart/2005/8/layout/orgChart1"/>
    <dgm:cxn modelId="{9C8B9AF8-F848-4147-86DD-9F5E506FD82D}" type="presParOf" srcId="{0ED4B1E5-A755-44B8-95FA-970B13F657EA}" destId="{CE255DE4-02C5-4074-9C2A-1A86A3F79238}" srcOrd="0" destOrd="0" presId="urn:microsoft.com/office/officeart/2005/8/layout/orgChart1"/>
    <dgm:cxn modelId="{861B8219-23C2-4761-95BC-EE0B16B008F3}" type="presParOf" srcId="{CE255DE4-02C5-4074-9C2A-1A86A3F79238}" destId="{E27A901B-5D65-41C2-93D9-2E16D312B250}" srcOrd="0" destOrd="0" presId="urn:microsoft.com/office/officeart/2005/8/layout/orgChart1"/>
    <dgm:cxn modelId="{767BBA6D-1020-48B5-B152-2C1E1C460447}" type="presParOf" srcId="{CE255DE4-02C5-4074-9C2A-1A86A3F79238}" destId="{0FB869E1-79BC-4CAE-A18D-0CC08CB42D57}" srcOrd="1" destOrd="0" presId="urn:microsoft.com/office/officeart/2005/8/layout/orgChart1"/>
    <dgm:cxn modelId="{1FE44017-5EBC-4B9A-8D73-919578EE49A9}" type="presParOf" srcId="{0ED4B1E5-A755-44B8-95FA-970B13F657EA}" destId="{8FFE2D0B-A54B-44CE-BA0F-1AD7789CADA2}" srcOrd="1" destOrd="0" presId="urn:microsoft.com/office/officeart/2005/8/layout/orgChart1"/>
    <dgm:cxn modelId="{39E182B6-BF5B-48C3-B505-232CCD69A2EE}" type="presParOf" srcId="{8FFE2D0B-A54B-44CE-BA0F-1AD7789CADA2}" destId="{467E44E3-6228-41B0-B27C-5D72AA1F02B8}" srcOrd="0" destOrd="0" presId="urn:microsoft.com/office/officeart/2005/8/layout/orgChart1"/>
    <dgm:cxn modelId="{C9D14BD7-2940-49E4-81C8-DB7E6ADE00A0}" type="presParOf" srcId="{8FFE2D0B-A54B-44CE-BA0F-1AD7789CADA2}" destId="{15A6EE66-24CA-4576-83C1-FB84F4B6A3A6}" srcOrd="1" destOrd="0" presId="urn:microsoft.com/office/officeart/2005/8/layout/orgChart1"/>
    <dgm:cxn modelId="{BC0D6856-830F-4B1D-B6EC-44B2A37530CA}" type="presParOf" srcId="{15A6EE66-24CA-4576-83C1-FB84F4B6A3A6}" destId="{1775A425-518B-47FC-9B5D-E1ABA6292C01}" srcOrd="0" destOrd="0" presId="urn:microsoft.com/office/officeart/2005/8/layout/orgChart1"/>
    <dgm:cxn modelId="{D143F435-6A37-4AAC-856D-352A52D91FE5}" type="presParOf" srcId="{1775A425-518B-47FC-9B5D-E1ABA6292C01}" destId="{40540D84-3ACC-4B28-90F7-103203375F73}" srcOrd="0" destOrd="0" presId="urn:microsoft.com/office/officeart/2005/8/layout/orgChart1"/>
    <dgm:cxn modelId="{C918F9F9-1509-4EBD-8AE2-82BF9AF3B323}" type="presParOf" srcId="{1775A425-518B-47FC-9B5D-E1ABA6292C01}" destId="{D8257934-368F-4E05-9E41-ACE507C36678}" srcOrd="1" destOrd="0" presId="urn:microsoft.com/office/officeart/2005/8/layout/orgChart1"/>
    <dgm:cxn modelId="{DBDA7FDF-BF6D-4116-A0FC-1B22584A25EC}" type="presParOf" srcId="{15A6EE66-24CA-4576-83C1-FB84F4B6A3A6}" destId="{7CD897BF-12C5-4175-A4E3-4CBA2105FD8B}" srcOrd="1" destOrd="0" presId="urn:microsoft.com/office/officeart/2005/8/layout/orgChart1"/>
    <dgm:cxn modelId="{E33FD247-52DC-47DD-A6C5-339EDDE8DB27}" type="presParOf" srcId="{15A6EE66-24CA-4576-83C1-FB84F4B6A3A6}" destId="{9BF8900D-4490-4C71-AB3E-6117D63E96D9}" srcOrd="2" destOrd="0" presId="urn:microsoft.com/office/officeart/2005/8/layout/orgChart1"/>
    <dgm:cxn modelId="{6C89D9A1-6E1B-42D4-9F93-4846D74B1CA7}" type="presParOf" srcId="{8FFE2D0B-A54B-44CE-BA0F-1AD7789CADA2}" destId="{58B4EF48-8CA2-41DD-B1A4-55EE5336C709}" srcOrd="2" destOrd="0" presId="urn:microsoft.com/office/officeart/2005/8/layout/orgChart1"/>
    <dgm:cxn modelId="{06B6E583-0BA5-4039-807E-FEFA971EC572}" type="presParOf" srcId="{8FFE2D0B-A54B-44CE-BA0F-1AD7789CADA2}" destId="{2E4746BD-4E44-48CA-B5AC-BB10BC33912D}" srcOrd="3" destOrd="0" presId="urn:microsoft.com/office/officeart/2005/8/layout/orgChart1"/>
    <dgm:cxn modelId="{EA069EE2-AF0A-45D2-A817-A394E756ED30}" type="presParOf" srcId="{2E4746BD-4E44-48CA-B5AC-BB10BC33912D}" destId="{D5255171-2736-4A5F-8126-DD1234C13484}" srcOrd="0" destOrd="0" presId="urn:microsoft.com/office/officeart/2005/8/layout/orgChart1"/>
    <dgm:cxn modelId="{7224C48E-272C-4427-BF83-8E20F217D7EC}" type="presParOf" srcId="{D5255171-2736-4A5F-8126-DD1234C13484}" destId="{73877D64-8157-4750-A523-DE340751B1DD}" srcOrd="0" destOrd="0" presId="urn:microsoft.com/office/officeart/2005/8/layout/orgChart1"/>
    <dgm:cxn modelId="{C9909CA1-1E63-41C5-A934-F93BE779877F}" type="presParOf" srcId="{D5255171-2736-4A5F-8126-DD1234C13484}" destId="{9D5D3AD4-4C6C-49CE-88D1-68560ED98AC9}" srcOrd="1" destOrd="0" presId="urn:microsoft.com/office/officeart/2005/8/layout/orgChart1"/>
    <dgm:cxn modelId="{4E09A21E-165D-40D1-A334-E6444A9CD251}" type="presParOf" srcId="{2E4746BD-4E44-48CA-B5AC-BB10BC33912D}" destId="{C47F2C68-7E87-476B-BEBD-0FF80075A7F8}" srcOrd="1" destOrd="0" presId="urn:microsoft.com/office/officeart/2005/8/layout/orgChart1"/>
    <dgm:cxn modelId="{24512C9C-A027-4693-A93A-787C0439299C}" type="presParOf" srcId="{2E4746BD-4E44-48CA-B5AC-BB10BC33912D}" destId="{861C20EA-3A23-403C-A991-C8BCDCDC4549}" srcOrd="2" destOrd="0" presId="urn:microsoft.com/office/officeart/2005/8/layout/orgChart1"/>
    <dgm:cxn modelId="{3A4B9B13-D004-4844-85F0-32B31A0CABD7}" type="presParOf" srcId="{0ED4B1E5-A755-44B8-95FA-970B13F657EA}" destId="{5A93AC65-E3F3-45BB-868B-6B96CBFDAD9F}" srcOrd="2" destOrd="0" presId="urn:microsoft.com/office/officeart/2005/8/layout/orgChart1"/>
    <dgm:cxn modelId="{EB2B52D2-CCDA-4399-AC2C-F3B525951B2A}" type="presParOf" srcId="{FBF44605-19F1-403B-BEBA-2B0A7FC4F212}" destId="{B6529D84-24CF-40E8-9C93-1BD0A955C711}" srcOrd="2" destOrd="0" presId="urn:microsoft.com/office/officeart/2005/8/layout/orgChart1"/>
    <dgm:cxn modelId="{B8D6F2DB-5032-426A-928C-AF70593B38BC}" type="presParOf" srcId="{63B12426-A460-46C5-BF85-5972797B411B}" destId="{9E35A24D-AAFF-4DE0-A420-6C39E94A1476}" srcOrd="2" destOrd="0" presId="urn:microsoft.com/office/officeart/2005/8/layout/orgChart1"/>
    <dgm:cxn modelId="{6DD51DBC-F99F-4BAC-B786-DD069178B8C1}" type="presParOf" srcId="{AC31CAD0-A6BF-4A3A-89DC-1B029AA23937}" destId="{96CE7940-DDBD-47CB-9F24-EE862F5BE797}" srcOrd="2" destOrd="0" presId="urn:microsoft.com/office/officeart/2005/8/layout/orgChart1"/>
    <dgm:cxn modelId="{9602E54E-EB20-4718-B3BA-C70233607929}" type="presParOf" srcId="{B1C8625D-AEAB-45A1-8DA0-ABB8AEAF4BA8}" destId="{844C0402-9A6C-4212-8B62-9F1357F8BFAC}" srcOrd="2" destOrd="0" presId="urn:microsoft.com/office/officeart/2005/8/layout/orgChart1"/>
    <dgm:cxn modelId="{9836763A-3B32-4D0B-9CB0-4467EDC40CD9}" type="presParOf" srcId="{C3E72558-2FE8-4E05-A8A6-351957A86690}" destId="{0158A508-E3E0-4DD2-8574-ADA6E78C39E2}" srcOrd="2" destOrd="0" presId="urn:microsoft.com/office/officeart/2005/8/layout/orgChart1"/>
    <dgm:cxn modelId="{22C1A959-5BE5-4D34-A677-104F7CF6A1B0}" type="presParOf" srcId="{966B8823-9E0E-407C-AB8E-581253AB0ADF}" destId="{BFDF0F3C-362D-4C8E-8434-A293E9D72CBF}" srcOrd="2" destOrd="0" presId="urn:microsoft.com/office/officeart/2005/8/layout/orgChart1"/>
    <dgm:cxn modelId="{9B2B1E2C-EFEC-4E3A-A135-22B137D34DED}" type="presParOf" srcId="{E4DA9F6E-B9CD-462E-9FA3-9C505B29BF5D}" destId="{0A27FBEF-8269-43A7-A79E-E584347C0152}"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F82270-9FC7-4A89-8FE8-E3CC95A69A84}">
      <dsp:nvSpPr>
        <dsp:cNvPr id="0" name=""/>
        <dsp:cNvSpPr/>
      </dsp:nvSpPr>
      <dsp:spPr>
        <a:xfrm>
          <a:off x="5854038" y="1172561"/>
          <a:ext cx="284285" cy="3795570"/>
        </a:xfrm>
        <a:custGeom>
          <a:avLst/>
          <a:gdLst/>
          <a:ahLst/>
          <a:cxnLst/>
          <a:rect l="0" t="0" r="0" b="0"/>
          <a:pathLst>
            <a:path>
              <a:moveTo>
                <a:pt x="0" y="0"/>
              </a:moveTo>
              <a:lnTo>
                <a:pt x="0" y="3795570"/>
              </a:lnTo>
              <a:lnTo>
                <a:pt x="284285" y="37955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16347E-B6C4-4FFD-8876-07DFEBD317FA}">
      <dsp:nvSpPr>
        <dsp:cNvPr id="0" name=""/>
        <dsp:cNvSpPr/>
      </dsp:nvSpPr>
      <dsp:spPr>
        <a:xfrm>
          <a:off x="5854038" y="1172561"/>
          <a:ext cx="284285" cy="3271697"/>
        </a:xfrm>
        <a:custGeom>
          <a:avLst/>
          <a:gdLst/>
          <a:ahLst/>
          <a:cxnLst/>
          <a:rect l="0" t="0" r="0" b="0"/>
          <a:pathLst>
            <a:path>
              <a:moveTo>
                <a:pt x="0" y="0"/>
              </a:moveTo>
              <a:lnTo>
                <a:pt x="0" y="3271697"/>
              </a:lnTo>
              <a:lnTo>
                <a:pt x="284285" y="32716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6FAFE1-F773-4937-A866-F4469477E6DD}">
      <dsp:nvSpPr>
        <dsp:cNvPr id="0" name=""/>
        <dsp:cNvSpPr/>
      </dsp:nvSpPr>
      <dsp:spPr>
        <a:xfrm>
          <a:off x="5854038" y="1172561"/>
          <a:ext cx="284285" cy="2807070"/>
        </a:xfrm>
        <a:custGeom>
          <a:avLst/>
          <a:gdLst/>
          <a:ahLst/>
          <a:cxnLst/>
          <a:rect l="0" t="0" r="0" b="0"/>
          <a:pathLst>
            <a:path>
              <a:moveTo>
                <a:pt x="0" y="0"/>
              </a:moveTo>
              <a:lnTo>
                <a:pt x="0" y="2807070"/>
              </a:lnTo>
              <a:lnTo>
                <a:pt x="284285" y="28070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AE0DA2-E749-4680-B874-0C095D0720B4}">
      <dsp:nvSpPr>
        <dsp:cNvPr id="0" name=""/>
        <dsp:cNvSpPr/>
      </dsp:nvSpPr>
      <dsp:spPr>
        <a:xfrm>
          <a:off x="5854038" y="1172561"/>
          <a:ext cx="284285" cy="2318100"/>
        </a:xfrm>
        <a:custGeom>
          <a:avLst/>
          <a:gdLst/>
          <a:ahLst/>
          <a:cxnLst/>
          <a:rect l="0" t="0" r="0" b="0"/>
          <a:pathLst>
            <a:path>
              <a:moveTo>
                <a:pt x="0" y="0"/>
              </a:moveTo>
              <a:lnTo>
                <a:pt x="0" y="2318100"/>
              </a:lnTo>
              <a:lnTo>
                <a:pt x="284285" y="23181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B070F7-4FF5-441E-AF99-DB4B8665EDD7}">
      <dsp:nvSpPr>
        <dsp:cNvPr id="0" name=""/>
        <dsp:cNvSpPr/>
      </dsp:nvSpPr>
      <dsp:spPr>
        <a:xfrm>
          <a:off x="5854038" y="1172561"/>
          <a:ext cx="284285" cy="1749324"/>
        </a:xfrm>
        <a:custGeom>
          <a:avLst/>
          <a:gdLst/>
          <a:ahLst/>
          <a:cxnLst/>
          <a:rect l="0" t="0" r="0" b="0"/>
          <a:pathLst>
            <a:path>
              <a:moveTo>
                <a:pt x="0" y="0"/>
              </a:moveTo>
              <a:lnTo>
                <a:pt x="0" y="1749324"/>
              </a:lnTo>
              <a:lnTo>
                <a:pt x="284285" y="17493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B3934E-4356-4FB3-BAA3-696BE1F5BC1A}">
      <dsp:nvSpPr>
        <dsp:cNvPr id="0" name=""/>
        <dsp:cNvSpPr/>
      </dsp:nvSpPr>
      <dsp:spPr>
        <a:xfrm>
          <a:off x="5854038" y="1172561"/>
          <a:ext cx="284285" cy="1175907"/>
        </a:xfrm>
        <a:custGeom>
          <a:avLst/>
          <a:gdLst/>
          <a:ahLst/>
          <a:cxnLst/>
          <a:rect l="0" t="0" r="0" b="0"/>
          <a:pathLst>
            <a:path>
              <a:moveTo>
                <a:pt x="0" y="0"/>
              </a:moveTo>
              <a:lnTo>
                <a:pt x="0" y="1175907"/>
              </a:lnTo>
              <a:lnTo>
                <a:pt x="284285" y="1175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309E08-2A8F-483D-8CFD-E13058A41ABC}">
      <dsp:nvSpPr>
        <dsp:cNvPr id="0" name=""/>
        <dsp:cNvSpPr/>
      </dsp:nvSpPr>
      <dsp:spPr>
        <a:xfrm>
          <a:off x="5854038" y="1172561"/>
          <a:ext cx="284285" cy="692402"/>
        </a:xfrm>
        <a:custGeom>
          <a:avLst/>
          <a:gdLst/>
          <a:ahLst/>
          <a:cxnLst/>
          <a:rect l="0" t="0" r="0" b="0"/>
          <a:pathLst>
            <a:path>
              <a:moveTo>
                <a:pt x="0" y="0"/>
              </a:moveTo>
              <a:lnTo>
                <a:pt x="0" y="692402"/>
              </a:lnTo>
              <a:lnTo>
                <a:pt x="284285" y="6924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1472F4-3AA3-4172-ADAE-5BE8DDEBB44D}">
      <dsp:nvSpPr>
        <dsp:cNvPr id="0" name=""/>
        <dsp:cNvSpPr/>
      </dsp:nvSpPr>
      <dsp:spPr>
        <a:xfrm>
          <a:off x="5854038" y="1172561"/>
          <a:ext cx="284285" cy="266863"/>
        </a:xfrm>
        <a:custGeom>
          <a:avLst/>
          <a:gdLst/>
          <a:ahLst/>
          <a:cxnLst/>
          <a:rect l="0" t="0" r="0" b="0"/>
          <a:pathLst>
            <a:path>
              <a:moveTo>
                <a:pt x="0" y="0"/>
              </a:moveTo>
              <a:lnTo>
                <a:pt x="0" y="562275"/>
              </a:lnTo>
              <a:lnTo>
                <a:pt x="183350" y="562275"/>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AE726E8-2EE6-4382-83B5-324F128CFF46}">
      <dsp:nvSpPr>
        <dsp:cNvPr id="0" name=""/>
        <dsp:cNvSpPr/>
      </dsp:nvSpPr>
      <dsp:spPr>
        <a:xfrm>
          <a:off x="4750351" y="503423"/>
          <a:ext cx="1861782" cy="91440"/>
        </a:xfrm>
        <a:custGeom>
          <a:avLst/>
          <a:gdLst/>
          <a:ahLst/>
          <a:cxnLst/>
          <a:rect l="0" t="0" r="0" b="0"/>
          <a:pathLst>
            <a:path>
              <a:moveTo>
                <a:pt x="0" y="45720"/>
              </a:moveTo>
              <a:lnTo>
                <a:pt x="0" y="81168"/>
              </a:lnTo>
              <a:lnTo>
                <a:pt x="1861782" y="81168"/>
              </a:lnTo>
              <a:lnTo>
                <a:pt x="1861782" y="116023"/>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2B70CA5-2D97-43D1-83DE-867BB7AAD33D}">
      <dsp:nvSpPr>
        <dsp:cNvPr id="0" name=""/>
        <dsp:cNvSpPr/>
      </dsp:nvSpPr>
      <dsp:spPr>
        <a:xfrm>
          <a:off x="4163074" y="1991197"/>
          <a:ext cx="202074" cy="3172113"/>
        </a:xfrm>
        <a:custGeom>
          <a:avLst/>
          <a:gdLst/>
          <a:ahLst/>
          <a:cxnLst/>
          <a:rect l="0" t="0" r="0" b="0"/>
          <a:pathLst>
            <a:path>
              <a:moveTo>
                <a:pt x="0" y="0"/>
              </a:moveTo>
              <a:lnTo>
                <a:pt x="0" y="3172113"/>
              </a:lnTo>
              <a:lnTo>
                <a:pt x="202074" y="31721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63AA98-99B5-4272-9E8D-6E97F74BD662}">
      <dsp:nvSpPr>
        <dsp:cNvPr id="0" name=""/>
        <dsp:cNvSpPr/>
      </dsp:nvSpPr>
      <dsp:spPr>
        <a:xfrm>
          <a:off x="4163074" y="1991197"/>
          <a:ext cx="202074" cy="2842719"/>
        </a:xfrm>
        <a:custGeom>
          <a:avLst/>
          <a:gdLst/>
          <a:ahLst/>
          <a:cxnLst/>
          <a:rect l="0" t="0" r="0" b="0"/>
          <a:pathLst>
            <a:path>
              <a:moveTo>
                <a:pt x="0" y="0"/>
              </a:moveTo>
              <a:lnTo>
                <a:pt x="0" y="2842719"/>
              </a:lnTo>
              <a:lnTo>
                <a:pt x="202074" y="2842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EFB39D-3565-4F30-8096-5B78745FA082}">
      <dsp:nvSpPr>
        <dsp:cNvPr id="0" name=""/>
        <dsp:cNvSpPr/>
      </dsp:nvSpPr>
      <dsp:spPr>
        <a:xfrm>
          <a:off x="4163074" y="1991197"/>
          <a:ext cx="202074" cy="2455664"/>
        </a:xfrm>
        <a:custGeom>
          <a:avLst/>
          <a:gdLst/>
          <a:ahLst/>
          <a:cxnLst/>
          <a:rect l="0" t="0" r="0" b="0"/>
          <a:pathLst>
            <a:path>
              <a:moveTo>
                <a:pt x="0" y="0"/>
              </a:moveTo>
              <a:lnTo>
                <a:pt x="0" y="2455664"/>
              </a:lnTo>
              <a:lnTo>
                <a:pt x="202074" y="2455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FB8457-A65F-4924-819B-ABD313352D6C}">
      <dsp:nvSpPr>
        <dsp:cNvPr id="0" name=""/>
        <dsp:cNvSpPr/>
      </dsp:nvSpPr>
      <dsp:spPr>
        <a:xfrm>
          <a:off x="4163074" y="1991197"/>
          <a:ext cx="202074" cy="1892699"/>
        </a:xfrm>
        <a:custGeom>
          <a:avLst/>
          <a:gdLst/>
          <a:ahLst/>
          <a:cxnLst/>
          <a:rect l="0" t="0" r="0" b="0"/>
          <a:pathLst>
            <a:path>
              <a:moveTo>
                <a:pt x="0" y="0"/>
              </a:moveTo>
              <a:lnTo>
                <a:pt x="0" y="1892699"/>
              </a:lnTo>
              <a:lnTo>
                <a:pt x="202074" y="18926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D894A8-C9D1-4294-8FB3-38F4A43C68AD}">
      <dsp:nvSpPr>
        <dsp:cNvPr id="0" name=""/>
        <dsp:cNvSpPr/>
      </dsp:nvSpPr>
      <dsp:spPr>
        <a:xfrm>
          <a:off x="4163074" y="1991197"/>
          <a:ext cx="202074" cy="1054201"/>
        </a:xfrm>
        <a:custGeom>
          <a:avLst/>
          <a:gdLst/>
          <a:ahLst/>
          <a:cxnLst/>
          <a:rect l="0" t="0" r="0" b="0"/>
          <a:pathLst>
            <a:path>
              <a:moveTo>
                <a:pt x="0" y="0"/>
              </a:moveTo>
              <a:lnTo>
                <a:pt x="0" y="1054201"/>
              </a:lnTo>
              <a:lnTo>
                <a:pt x="202074" y="10542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275E54-205D-423C-A676-ECB0E854FF3F}">
      <dsp:nvSpPr>
        <dsp:cNvPr id="0" name=""/>
        <dsp:cNvSpPr/>
      </dsp:nvSpPr>
      <dsp:spPr>
        <a:xfrm>
          <a:off x="4163074" y="1991197"/>
          <a:ext cx="202074" cy="293757"/>
        </a:xfrm>
        <a:custGeom>
          <a:avLst/>
          <a:gdLst/>
          <a:ahLst/>
          <a:cxnLst/>
          <a:rect l="0" t="0" r="0" b="0"/>
          <a:pathLst>
            <a:path>
              <a:moveTo>
                <a:pt x="0" y="0"/>
              </a:moveTo>
              <a:lnTo>
                <a:pt x="0" y="293757"/>
              </a:lnTo>
              <a:lnTo>
                <a:pt x="202074" y="293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1C05A2-6AD2-4993-837F-F56E08F9A547}">
      <dsp:nvSpPr>
        <dsp:cNvPr id="0" name=""/>
        <dsp:cNvSpPr/>
      </dsp:nvSpPr>
      <dsp:spPr>
        <a:xfrm>
          <a:off x="2997034" y="1227912"/>
          <a:ext cx="1704905" cy="91440"/>
        </a:xfrm>
        <a:custGeom>
          <a:avLst/>
          <a:gdLst/>
          <a:ahLst/>
          <a:cxnLst/>
          <a:rect l="0" t="0" r="0" b="0"/>
          <a:pathLst>
            <a:path>
              <a:moveTo>
                <a:pt x="0" y="45720"/>
              </a:moveTo>
              <a:lnTo>
                <a:pt x="0" y="80575"/>
              </a:lnTo>
              <a:lnTo>
                <a:pt x="1704905" y="80575"/>
              </a:lnTo>
              <a:lnTo>
                <a:pt x="1704905" y="1154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814FDA-C672-4291-B182-40202B0D6CFB}">
      <dsp:nvSpPr>
        <dsp:cNvPr id="0" name=""/>
        <dsp:cNvSpPr/>
      </dsp:nvSpPr>
      <dsp:spPr>
        <a:xfrm>
          <a:off x="2719284" y="1991197"/>
          <a:ext cx="202074" cy="2518519"/>
        </a:xfrm>
        <a:custGeom>
          <a:avLst/>
          <a:gdLst/>
          <a:ahLst/>
          <a:cxnLst/>
          <a:rect l="0" t="0" r="0" b="0"/>
          <a:pathLst>
            <a:path>
              <a:moveTo>
                <a:pt x="0" y="0"/>
              </a:moveTo>
              <a:lnTo>
                <a:pt x="0" y="2518519"/>
              </a:lnTo>
              <a:lnTo>
                <a:pt x="202074" y="25185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66E859-CC72-4320-89D3-02476D421984}">
      <dsp:nvSpPr>
        <dsp:cNvPr id="0" name=""/>
        <dsp:cNvSpPr/>
      </dsp:nvSpPr>
      <dsp:spPr>
        <a:xfrm>
          <a:off x="2719284" y="1991197"/>
          <a:ext cx="202074" cy="1477683"/>
        </a:xfrm>
        <a:custGeom>
          <a:avLst/>
          <a:gdLst/>
          <a:ahLst/>
          <a:cxnLst/>
          <a:rect l="0" t="0" r="0" b="0"/>
          <a:pathLst>
            <a:path>
              <a:moveTo>
                <a:pt x="0" y="0"/>
              </a:moveTo>
              <a:lnTo>
                <a:pt x="0" y="1477683"/>
              </a:lnTo>
              <a:lnTo>
                <a:pt x="202074" y="14776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CB7B7D-4627-4CB8-A38C-7C1877FDC679}">
      <dsp:nvSpPr>
        <dsp:cNvPr id="0" name=""/>
        <dsp:cNvSpPr/>
      </dsp:nvSpPr>
      <dsp:spPr>
        <a:xfrm>
          <a:off x="2719284" y="1991197"/>
          <a:ext cx="202074" cy="997468"/>
        </a:xfrm>
        <a:custGeom>
          <a:avLst/>
          <a:gdLst/>
          <a:ahLst/>
          <a:cxnLst/>
          <a:rect l="0" t="0" r="0" b="0"/>
          <a:pathLst>
            <a:path>
              <a:moveTo>
                <a:pt x="0" y="0"/>
              </a:moveTo>
              <a:lnTo>
                <a:pt x="0" y="997468"/>
              </a:lnTo>
              <a:lnTo>
                <a:pt x="202074" y="9974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9F23E3-08C8-410F-94A3-1837B5BF9B64}">
      <dsp:nvSpPr>
        <dsp:cNvPr id="0" name=""/>
        <dsp:cNvSpPr/>
      </dsp:nvSpPr>
      <dsp:spPr>
        <a:xfrm>
          <a:off x="2719284" y="1991197"/>
          <a:ext cx="202074" cy="373055"/>
        </a:xfrm>
        <a:custGeom>
          <a:avLst/>
          <a:gdLst/>
          <a:ahLst/>
          <a:cxnLst/>
          <a:rect l="0" t="0" r="0" b="0"/>
          <a:pathLst>
            <a:path>
              <a:moveTo>
                <a:pt x="0" y="0"/>
              </a:moveTo>
              <a:lnTo>
                <a:pt x="0" y="373055"/>
              </a:lnTo>
              <a:lnTo>
                <a:pt x="202074" y="3730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C4F9FF-1587-42B4-85B9-735DD771BDB2}">
      <dsp:nvSpPr>
        <dsp:cNvPr id="0" name=""/>
        <dsp:cNvSpPr/>
      </dsp:nvSpPr>
      <dsp:spPr>
        <a:xfrm>
          <a:off x="2997034" y="1227912"/>
          <a:ext cx="261115" cy="91440"/>
        </a:xfrm>
        <a:custGeom>
          <a:avLst/>
          <a:gdLst/>
          <a:ahLst/>
          <a:cxnLst/>
          <a:rect l="0" t="0" r="0" b="0"/>
          <a:pathLst>
            <a:path>
              <a:moveTo>
                <a:pt x="0" y="45720"/>
              </a:moveTo>
              <a:lnTo>
                <a:pt x="0" y="80575"/>
              </a:lnTo>
              <a:lnTo>
                <a:pt x="261115" y="80575"/>
              </a:lnTo>
              <a:lnTo>
                <a:pt x="261115" y="1154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EDB8F3-7F60-41C6-88C9-0B084905906F}">
      <dsp:nvSpPr>
        <dsp:cNvPr id="0" name=""/>
        <dsp:cNvSpPr/>
      </dsp:nvSpPr>
      <dsp:spPr>
        <a:xfrm>
          <a:off x="778093" y="1794169"/>
          <a:ext cx="469584" cy="2597337"/>
        </a:xfrm>
        <a:custGeom>
          <a:avLst/>
          <a:gdLst/>
          <a:ahLst/>
          <a:cxnLst/>
          <a:rect l="0" t="0" r="0" b="0"/>
          <a:pathLst>
            <a:path>
              <a:moveTo>
                <a:pt x="0" y="0"/>
              </a:moveTo>
              <a:lnTo>
                <a:pt x="0" y="2597337"/>
              </a:lnTo>
              <a:lnTo>
                <a:pt x="469584" y="25973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9B49D1-AAB9-41C4-B601-234FEB986E4B}">
      <dsp:nvSpPr>
        <dsp:cNvPr id="0" name=""/>
        <dsp:cNvSpPr/>
      </dsp:nvSpPr>
      <dsp:spPr>
        <a:xfrm>
          <a:off x="778093" y="1794169"/>
          <a:ext cx="208639" cy="1794000"/>
        </a:xfrm>
        <a:custGeom>
          <a:avLst/>
          <a:gdLst/>
          <a:ahLst/>
          <a:cxnLst/>
          <a:rect l="0" t="0" r="0" b="0"/>
          <a:pathLst>
            <a:path>
              <a:moveTo>
                <a:pt x="0" y="0"/>
              </a:moveTo>
              <a:lnTo>
                <a:pt x="0" y="1794000"/>
              </a:lnTo>
              <a:lnTo>
                <a:pt x="208639" y="1794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0BD72E-6B6B-442A-BD6D-8E033C30331A}">
      <dsp:nvSpPr>
        <dsp:cNvPr id="0" name=""/>
        <dsp:cNvSpPr/>
      </dsp:nvSpPr>
      <dsp:spPr>
        <a:xfrm>
          <a:off x="778093" y="1794169"/>
          <a:ext cx="208639" cy="1095490"/>
        </a:xfrm>
        <a:custGeom>
          <a:avLst/>
          <a:gdLst/>
          <a:ahLst/>
          <a:cxnLst/>
          <a:rect l="0" t="0" r="0" b="0"/>
          <a:pathLst>
            <a:path>
              <a:moveTo>
                <a:pt x="0" y="0"/>
              </a:moveTo>
              <a:lnTo>
                <a:pt x="0" y="1095490"/>
              </a:lnTo>
              <a:lnTo>
                <a:pt x="208639" y="10954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869E94-DF29-41C0-9911-65104A58109D}">
      <dsp:nvSpPr>
        <dsp:cNvPr id="0" name=""/>
        <dsp:cNvSpPr/>
      </dsp:nvSpPr>
      <dsp:spPr>
        <a:xfrm>
          <a:off x="778093" y="1794169"/>
          <a:ext cx="214090" cy="354442"/>
        </a:xfrm>
        <a:custGeom>
          <a:avLst/>
          <a:gdLst/>
          <a:ahLst/>
          <a:cxnLst/>
          <a:rect l="0" t="0" r="0" b="0"/>
          <a:pathLst>
            <a:path>
              <a:moveTo>
                <a:pt x="0" y="0"/>
              </a:moveTo>
              <a:lnTo>
                <a:pt x="0" y="1294505"/>
              </a:lnTo>
              <a:lnTo>
                <a:pt x="158231" y="1294505"/>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058CA69-7D63-4C18-9A61-A795583770FC}">
      <dsp:nvSpPr>
        <dsp:cNvPr id="0" name=""/>
        <dsp:cNvSpPr/>
      </dsp:nvSpPr>
      <dsp:spPr>
        <a:xfrm>
          <a:off x="1367192" y="1227912"/>
          <a:ext cx="1629842" cy="91440"/>
        </a:xfrm>
        <a:custGeom>
          <a:avLst/>
          <a:gdLst/>
          <a:ahLst/>
          <a:cxnLst/>
          <a:rect l="0" t="0" r="0" b="0"/>
          <a:pathLst>
            <a:path>
              <a:moveTo>
                <a:pt x="2173354" y="0"/>
              </a:moveTo>
              <a:lnTo>
                <a:pt x="2173354" y="202932"/>
              </a:lnTo>
              <a:lnTo>
                <a:pt x="0" y="202932"/>
              </a:lnTo>
              <a:lnTo>
                <a:pt x="0" y="331278"/>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465097-ED1A-411A-8A22-6CD6A91E1544}">
      <dsp:nvSpPr>
        <dsp:cNvPr id="0" name=""/>
        <dsp:cNvSpPr/>
      </dsp:nvSpPr>
      <dsp:spPr>
        <a:xfrm>
          <a:off x="2997034" y="503423"/>
          <a:ext cx="1753316" cy="91440"/>
        </a:xfrm>
        <a:custGeom>
          <a:avLst/>
          <a:gdLst/>
          <a:ahLst/>
          <a:cxnLst/>
          <a:rect l="0" t="0" r="0" b="0"/>
          <a:pathLst>
            <a:path>
              <a:moveTo>
                <a:pt x="2218543" y="0"/>
              </a:moveTo>
              <a:lnTo>
                <a:pt x="2218543" y="128345"/>
              </a:lnTo>
              <a:lnTo>
                <a:pt x="0" y="128345"/>
              </a:lnTo>
              <a:lnTo>
                <a:pt x="0" y="25669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5C016-214D-4EA1-BC1B-6B1A17021406}">
      <dsp:nvSpPr>
        <dsp:cNvPr id="0" name=""/>
        <dsp:cNvSpPr/>
      </dsp:nvSpPr>
      <dsp:spPr>
        <a:xfrm>
          <a:off x="2825716" y="209"/>
          <a:ext cx="3849269" cy="548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dirty="0">
              <a:solidFill>
                <a:sysClr val="window" lastClr="FFFFFF"/>
              </a:solidFill>
              <a:latin typeface="Calibri"/>
              <a:ea typeface="+mn-ea"/>
              <a:cs typeface="+mn-cs"/>
            </a:rPr>
            <a:t>Развитие транспортной инфраструктуры городской агломерации</a:t>
          </a:r>
        </a:p>
      </dsp:txBody>
      <dsp:txXfrm>
        <a:off x="2825716" y="209"/>
        <a:ext cx="3849269" cy="548933"/>
      </dsp:txXfrm>
    </dsp:sp>
    <dsp:sp modelId="{9CD29783-5204-4B20-BF62-7D6C5E118A23}">
      <dsp:nvSpPr>
        <dsp:cNvPr id="0" name=""/>
        <dsp:cNvSpPr/>
      </dsp:nvSpPr>
      <dsp:spPr>
        <a:xfrm>
          <a:off x="1920256" y="619446"/>
          <a:ext cx="2153557" cy="654185"/>
        </a:xfrm>
        <a:prstGeom prst="rect">
          <a:avLst/>
        </a:prstGeom>
        <a:solidFill>
          <a:srgbClr val="4F81BD"/>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Обеспечение безопасности дорожного движения</a:t>
          </a:r>
          <a:endParaRPr lang="ru-RU" sz="1400" kern="1200" dirty="0">
            <a:solidFill>
              <a:sysClr val="window" lastClr="FFFFFF"/>
            </a:solidFill>
            <a:latin typeface="Calibri"/>
            <a:ea typeface="+mn-ea"/>
            <a:cs typeface="+mn-cs"/>
          </a:endParaRPr>
        </a:p>
      </dsp:txBody>
      <dsp:txXfrm>
        <a:off x="1920256" y="619446"/>
        <a:ext cx="2153557" cy="654185"/>
      </dsp:txXfrm>
    </dsp:sp>
    <dsp:sp modelId="{7D34B32E-34FA-49D6-A0F9-66B2BE35050D}">
      <dsp:nvSpPr>
        <dsp:cNvPr id="0" name=""/>
        <dsp:cNvSpPr/>
      </dsp:nvSpPr>
      <dsp:spPr>
        <a:xfrm>
          <a:off x="630819" y="1363599"/>
          <a:ext cx="1472746" cy="430569"/>
        </a:xfrm>
        <a:prstGeom prst="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Ликвидация мест концентрации ДТП </a:t>
          </a:r>
          <a:endParaRPr lang="ru-RU" sz="1200" kern="1200" dirty="0">
            <a:solidFill>
              <a:sysClr val="windowText" lastClr="000000"/>
            </a:solidFill>
            <a:latin typeface="Calibri"/>
            <a:ea typeface="+mn-ea"/>
            <a:cs typeface="+mn-cs"/>
          </a:endParaRPr>
        </a:p>
      </dsp:txBody>
      <dsp:txXfrm>
        <a:off x="630819" y="1363599"/>
        <a:ext cx="1472746" cy="430569"/>
      </dsp:txXfrm>
    </dsp:sp>
    <dsp:sp modelId="{0038F7B2-AC32-49DF-9388-48772BA9CD85}">
      <dsp:nvSpPr>
        <dsp:cNvPr id="0" name=""/>
        <dsp:cNvSpPr/>
      </dsp:nvSpPr>
      <dsp:spPr>
        <a:xfrm>
          <a:off x="992184" y="1827046"/>
          <a:ext cx="1528123" cy="643130"/>
        </a:xfrm>
        <a:prstGeom prst="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Анализ причин совершения ДТП в местах их концентрации</a:t>
          </a:r>
          <a:endParaRPr lang="ru-RU" sz="1200" kern="1200" dirty="0">
            <a:solidFill>
              <a:sysClr val="windowText" lastClr="000000"/>
            </a:solidFill>
            <a:latin typeface="Calibri"/>
            <a:ea typeface="+mn-ea"/>
            <a:cs typeface="+mn-cs"/>
          </a:endParaRPr>
        </a:p>
      </dsp:txBody>
      <dsp:txXfrm>
        <a:off x="992184" y="1827046"/>
        <a:ext cx="1528123" cy="643130"/>
      </dsp:txXfrm>
    </dsp:sp>
    <dsp:sp modelId="{BFFEBA21-ECC9-4589-87B7-0241E6896CB4}">
      <dsp:nvSpPr>
        <dsp:cNvPr id="0" name=""/>
        <dsp:cNvSpPr/>
      </dsp:nvSpPr>
      <dsp:spPr>
        <a:xfrm>
          <a:off x="986733" y="2556465"/>
          <a:ext cx="1792258" cy="666388"/>
        </a:xfrm>
        <a:prstGeom prst="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Разработка мероприятий по ликвидации мест концентрации ДТП</a:t>
          </a:r>
          <a:endParaRPr lang="ru-RU" sz="1200" kern="1200" dirty="0">
            <a:solidFill>
              <a:sysClr val="windowText" lastClr="000000"/>
            </a:solidFill>
            <a:latin typeface="Calibri"/>
            <a:ea typeface="+mn-ea"/>
            <a:cs typeface="+mn-cs"/>
          </a:endParaRPr>
        </a:p>
      </dsp:txBody>
      <dsp:txXfrm>
        <a:off x="986733" y="2556465"/>
        <a:ext cx="1792258" cy="666388"/>
      </dsp:txXfrm>
    </dsp:sp>
    <dsp:sp modelId="{52AE46FC-90CA-41B3-8F9A-1E0C6AEF29A4}">
      <dsp:nvSpPr>
        <dsp:cNvPr id="0" name=""/>
        <dsp:cNvSpPr/>
      </dsp:nvSpPr>
      <dsp:spPr>
        <a:xfrm>
          <a:off x="986733" y="3292564"/>
          <a:ext cx="1580446" cy="591210"/>
        </a:xfrm>
        <a:prstGeom prst="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Финансирование мероприятий по ликвидации мест концентрации ДТП</a:t>
          </a:r>
          <a:endParaRPr lang="ru-RU" sz="1200" kern="1200" dirty="0">
            <a:solidFill>
              <a:sysClr val="windowText" lastClr="000000"/>
            </a:solidFill>
            <a:latin typeface="Calibri"/>
            <a:ea typeface="+mn-ea"/>
            <a:cs typeface="+mn-cs"/>
          </a:endParaRPr>
        </a:p>
      </dsp:txBody>
      <dsp:txXfrm>
        <a:off x="986733" y="3292564"/>
        <a:ext cx="1580446" cy="591210"/>
      </dsp:txXfrm>
    </dsp:sp>
    <dsp:sp modelId="{9A39FD95-485F-4A70-8849-A95EBB56E727}">
      <dsp:nvSpPr>
        <dsp:cNvPr id="0" name=""/>
        <dsp:cNvSpPr/>
      </dsp:nvSpPr>
      <dsp:spPr>
        <a:xfrm>
          <a:off x="1247678" y="3954835"/>
          <a:ext cx="1454293" cy="873342"/>
        </a:xfrm>
        <a:prstGeom prst="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dirty="0">
              <a:solidFill>
                <a:sysClr val="windowText" lastClr="000000"/>
              </a:solidFill>
              <a:latin typeface="Calibri"/>
              <a:ea typeface="+mn-ea"/>
              <a:cs typeface="+mn-cs"/>
            </a:rPr>
            <a:t>Контроль</a:t>
          </a:r>
          <a:r>
            <a:rPr lang="ru-RU" sz="1200" b="1" kern="1200" baseline="0" dirty="0">
              <a:solidFill>
                <a:sysClr val="windowText" lastClr="000000"/>
              </a:solidFill>
              <a:latin typeface="Calibri"/>
              <a:ea typeface="+mn-ea"/>
              <a:cs typeface="+mn-cs"/>
            </a:rPr>
            <a:t> за исполнением мероприятий мероприятий мест концентрации ДТП</a:t>
          </a:r>
          <a:endParaRPr lang="ru-RU" sz="1200" b="1" kern="1200" dirty="0">
            <a:solidFill>
              <a:sysClr val="windowText" lastClr="000000"/>
            </a:solidFill>
            <a:latin typeface="Calibri"/>
            <a:ea typeface="+mn-ea"/>
            <a:cs typeface="+mn-cs"/>
          </a:endParaRPr>
        </a:p>
      </dsp:txBody>
      <dsp:txXfrm>
        <a:off x="1247678" y="3954835"/>
        <a:ext cx="1454293" cy="873342"/>
      </dsp:txXfrm>
    </dsp:sp>
    <dsp:sp modelId="{8086C471-48E8-4ABF-8BDF-6D1D72556BA1}">
      <dsp:nvSpPr>
        <dsp:cNvPr id="0" name=""/>
        <dsp:cNvSpPr/>
      </dsp:nvSpPr>
      <dsp:spPr>
        <a:xfrm>
          <a:off x="2584568" y="1343343"/>
          <a:ext cx="1347164" cy="647853"/>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Формирование законопослушного поведения на дорогах города</a:t>
          </a:r>
          <a:r>
            <a:rPr lang="ru-RU" b="1" kern="1200"/>
            <a:t> </a:t>
          </a:r>
          <a:endParaRPr lang="ru-RU" sz="1200" kern="1200">
            <a:solidFill>
              <a:sysClr val="windowText" lastClr="000000"/>
            </a:solidFill>
          </a:endParaRPr>
        </a:p>
      </dsp:txBody>
      <dsp:txXfrm>
        <a:off x="2584568" y="1343343"/>
        <a:ext cx="1347164" cy="647853"/>
      </dsp:txXfrm>
    </dsp:sp>
    <dsp:sp modelId="{8B1132E9-0676-423B-A5DC-5D6443187064}">
      <dsp:nvSpPr>
        <dsp:cNvPr id="0" name=""/>
        <dsp:cNvSpPr/>
      </dsp:nvSpPr>
      <dsp:spPr>
        <a:xfrm>
          <a:off x="2921359" y="2060908"/>
          <a:ext cx="1286080" cy="606689"/>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Информирование о необходимости соблюдения ПДД</a:t>
          </a:r>
          <a:endParaRPr lang="ru-RU" sz="1200" kern="1200">
            <a:solidFill>
              <a:sysClr val="windowText" lastClr="000000"/>
            </a:solidFill>
          </a:endParaRPr>
        </a:p>
      </dsp:txBody>
      <dsp:txXfrm>
        <a:off x="2921359" y="2060908"/>
        <a:ext cx="1286080" cy="606689"/>
      </dsp:txXfrm>
    </dsp:sp>
    <dsp:sp modelId="{EE715704-A58C-46C9-BEDE-0929AAF82FAB}">
      <dsp:nvSpPr>
        <dsp:cNvPr id="0" name=""/>
        <dsp:cNvSpPr/>
      </dsp:nvSpPr>
      <dsp:spPr>
        <a:xfrm>
          <a:off x="2921359" y="2737308"/>
          <a:ext cx="1314957" cy="502713"/>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Информирование об изменении ОДД на УДС</a:t>
          </a:r>
          <a:endParaRPr lang="ru-RU" sz="1200" kern="1200">
            <a:solidFill>
              <a:sysClr val="windowText" lastClr="000000"/>
            </a:solidFill>
          </a:endParaRPr>
        </a:p>
      </dsp:txBody>
      <dsp:txXfrm>
        <a:off x="2921359" y="2737308"/>
        <a:ext cx="1314957" cy="502713"/>
      </dsp:txXfrm>
    </dsp:sp>
    <dsp:sp modelId="{0950C3F4-510D-4B5F-8B96-928B0035BA5B}">
      <dsp:nvSpPr>
        <dsp:cNvPr id="0" name=""/>
        <dsp:cNvSpPr/>
      </dsp:nvSpPr>
      <dsp:spPr>
        <a:xfrm>
          <a:off x="2921359" y="3309733"/>
          <a:ext cx="1374079" cy="318293"/>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Развитие системы фотофиксации</a:t>
          </a:r>
          <a:endParaRPr lang="ru-RU" sz="1200" kern="1200">
            <a:solidFill>
              <a:sysClr val="windowText" lastClr="000000"/>
            </a:solidFill>
          </a:endParaRPr>
        </a:p>
      </dsp:txBody>
      <dsp:txXfrm>
        <a:off x="2921359" y="3309733"/>
        <a:ext cx="1374079" cy="318293"/>
      </dsp:txXfrm>
    </dsp:sp>
    <dsp:sp modelId="{F006C2B4-D833-4334-B214-134B9CFAC7A1}">
      <dsp:nvSpPr>
        <dsp:cNvPr id="0" name=""/>
        <dsp:cNvSpPr/>
      </dsp:nvSpPr>
      <dsp:spPr>
        <a:xfrm>
          <a:off x="2921359" y="3697738"/>
          <a:ext cx="1170095" cy="1623958"/>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Развитие специальных классов и автогородков для практического обучения безопасному поведению детей на дорогах</a:t>
          </a:r>
        </a:p>
      </dsp:txBody>
      <dsp:txXfrm>
        <a:off x="2921359" y="3697738"/>
        <a:ext cx="1170095" cy="1623958"/>
      </dsp:txXfrm>
    </dsp:sp>
    <dsp:sp modelId="{7392CE33-C503-4280-8FB1-8D20A5F1E6D9}">
      <dsp:nvSpPr>
        <dsp:cNvPr id="0" name=""/>
        <dsp:cNvSpPr/>
      </dsp:nvSpPr>
      <dsp:spPr>
        <a:xfrm>
          <a:off x="4028358" y="1343343"/>
          <a:ext cx="1347164" cy="647853"/>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Совершенствование организации дорожного движения</a:t>
          </a:r>
          <a:endParaRPr lang="ru-RU" sz="1200" kern="1200">
            <a:solidFill>
              <a:sysClr val="windowText" lastClr="000000"/>
            </a:solidFill>
          </a:endParaRPr>
        </a:p>
      </dsp:txBody>
      <dsp:txXfrm>
        <a:off x="4028358" y="1343343"/>
        <a:ext cx="1347164" cy="647853"/>
      </dsp:txXfrm>
    </dsp:sp>
    <dsp:sp modelId="{997825C3-C820-4AF8-B0D4-00E52BE4BEA2}">
      <dsp:nvSpPr>
        <dsp:cNvPr id="0" name=""/>
        <dsp:cNvSpPr/>
      </dsp:nvSpPr>
      <dsp:spPr>
        <a:xfrm>
          <a:off x="4365149" y="2060908"/>
          <a:ext cx="1447946" cy="448093"/>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Формирование и утверждение проектов УДС</a:t>
          </a:r>
        </a:p>
      </dsp:txBody>
      <dsp:txXfrm>
        <a:off x="4365149" y="2060908"/>
        <a:ext cx="1447946" cy="448093"/>
      </dsp:txXfrm>
    </dsp:sp>
    <dsp:sp modelId="{C7295B89-3EDB-4D7A-AACF-77D35189B061}">
      <dsp:nvSpPr>
        <dsp:cNvPr id="0" name=""/>
        <dsp:cNvSpPr/>
      </dsp:nvSpPr>
      <dsp:spPr>
        <a:xfrm>
          <a:off x="4365149" y="2578712"/>
          <a:ext cx="1527114" cy="933371"/>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Приведение УДС в соответствие с нормативными документами</a:t>
          </a:r>
        </a:p>
      </dsp:txBody>
      <dsp:txXfrm>
        <a:off x="4365149" y="2578712"/>
        <a:ext cx="1527114" cy="933371"/>
      </dsp:txXfrm>
    </dsp:sp>
    <dsp:sp modelId="{967CC470-4771-4CD2-A05F-D7B579112E19}">
      <dsp:nvSpPr>
        <dsp:cNvPr id="0" name=""/>
        <dsp:cNvSpPr/>
      </dsp:nvSpPr>
      <dsp:spPr>
        <a:xfrm>
          <a:off x="4365149" y="3581795"/>
          <a:ext cx="1703463" cy="604203"/>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Сбор сведений  и предложений от жителей на сайте  "Дороги Новокузнецка"</a:t>
          </a:r>
        </a:p>
      </dsp:txBody>
      <dsp:txXfrm>
        <a:off x="4365149" y="3581795"/>
        <a:ext cx="1703463" cy="604203"/>
      </dsp:txXfrm>
    </dsp:sp>
    <dsp:sp modelId="{B49DB96F-9BA1-4E1E-A51B-68518EBB08FC}">
      <dsp:nvSpPr>
        <dsp:cNvPr id="0" name=""/>
        <dsp:cNvSpPr/>
      </dsp:nvSpPr>
      <dsp:spPr>
        <a:xfrm>
          <a:off x="4365149" y="4255709"/>
          <a:ext cx="1474121" cy="382304"/>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Анализ аварийности</a:t>
          </a:r>
        </a:p>
      </dsp:txBody>
      <dsp:txXfrm>
        <a:off x="4365149" y="4255709"/>
        <a:ext cx="1474121" cy="382304"/>
      </dsp:txXfrm>
    </dsp:sp>
    <dsp:sp modelId="{CD12EC22-7264-41E8-A4BA-C0F2F6B96604}">
      <dsp:nvSpPr>
        <dsp:cNvPr id="0" name=""/>
        <dsp:cNvSpPr/>
      </dsp:nvSpPr>
      <dsp:spPr>
        <a:xfrm>
          <a:off x="4365149" y="4707725"/>
          <a:ext cx="1538832" cy="252381"/>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Устранение «дорожных ловушек»</a:t>
          </a:r>
        </a:p>
      </dsp:txBody>
      <dsp:txXfrm>
        <a:off x="4365149" y="4707725"/>
        <a:ext cx="1538832" cy="252381"/>
      </dsp:txXfrm>
    </dsp:sp>
    <dsp:sp modelId="{E639AF18-445C-4BEF-AE39-8BB53E67E4AE}">
      <dsp:nvSpPr>
        <dsp:cNvPr id="0" name=""/>
        <dsp:cNvSpPr/>
      </dsp:nvSpPr>
      <dsp:spPr>
        <a:xfrm>
          <a:off x="4365149" y="5029818"/>
          <a:ext cx="1599956" cy="266984"/>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Оптимизация режимов работы светофоров  </a:t>
          </a:r>
        </a:p>
      </dsp:txBody>
      <dsp:txXfrm>
        <a:off x="4365149" y="5029818"/>
        <a:ext cx="1599956" cy="266984"/>
      </dsp:txXfrm>
    </dsp:sp>
    <dsp:sp modelId="{3135AF4A-0287-4AAF-970F-974EA544D59E}">
      <dsp:nvSpPr>
        <dsp:cNvPr id="0" name=""/>
        <dsp:cNvSpPr/>
      </dsp:nvSpPr>
      <dsp:spPr>
        <a:xfrm>
          <a:off x="5664514" y="619446"/>
          <a:ext cx="1895238" cy="553114"/>
        </a:xfrm>
        <a:prstGeom prst="rect">
          <a:avLst/>
        </a:prstGeom>
        <a:solidFill>
          <a:schemeClr val="tx2">
            <a:lumMod val="60000"/>
            <a:lumOff val="40000"/>
          </a:schemeClr>
        </a:solidFill>
        <a:ln w="25400" cap="flat" cmpd="sng" algn="ctr">
          <a:solidFill>
            <a:schemeClr val="bg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solidFill>
                <a:schemeClr val="bg1"/>
              </a:solidFill>
            </a:rPr>
            <a:t>Устранение перегрузки дорожной сети городской агломераций</a:t>
          </a:r>
          <a:endParaRPr lang="ru-RU" sz="1400" kern="1200" dirty="0">
            <a:solidFill>
              <a:schemeClr val="bg1"/>
            </a:solidFill>
            <a:latin typeface="Calibri"/>
            <a:ea typeface="+mn-ea"/>
            <a:cs typeface="+mn-cs"/>
          </a:endParaRPr>
        </a:p>
      </dsp:txBody>
      <dsp:txXfrm>
        <a:off x="5664514" y="619446"/>
        <a:ext cx="1895238" cy="553114"/>
      </dsp:txXfrm>
    </dsp:sp>
    <dsp:sp modelId="{444B60EC-29FB-4595-A60E-B6935FBEB903}">
      <dsp:nvSpPr>
        <dsp:cNvPr id="0" name=""/>
        <dsp:cNvSpPr/>
      </dsp:nvSpPr>
      <dsp:spPr>
        <a:xfrm>
          <a:off x="6138324" y="1242272"/>
          <a:ext cx="1544814" cy="394305"/>
        </a:xfrm>
        <a:prstGeom prst="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dirty="0" smtClean="0">
              <a:solidFill>
                <a:sysClr val="windowText" lastClr="000000"/>
              </a:solidFill>
              <a:latin typeface="Calibri"/>
              <a:ea typeface="+mn-ea"/>
              <a:cs typeface="+mn-cs"/>
            </a:rPr>
            <a:t> </a:t>
          </a:r>
          <a:r>
            <a:rPr lang="ru-RU" sz="1200" b="1" kern="1200">
              <a:latin typeface="+mn-lt"/>
              <a:cs typeface="Arial" pitchFamily="34" charset="0"/>
            </a:rPr>
            <a:t>Паспортизация УДС </a:t>
          </a:r>
          <a:endParaRPr lang="ru-RU" sz="1200" kern="1200" dirty="0">
            <a:solidFill>
              <a:sysClr val="windowText" lastClr="000000"/>
            </a:solidFill>
            <a:latin typeface="+mn-lt"/>
            <a:ea typeface="+mn-ea"/>
            <a:cs typeface="Arial" pitchFamily="34" charset="0"/>
          </a:endParaRPr>
        </a:p>
      </dsp:txBody>
      <dsp:txXfrm>
        <a:off x="6138324" y="1242272"/>
        <a:ext cx="1544814" cy="394305"/>
      </dsp:txXfrm>
    </dsp:sp>
    <dsp:sp modelId="{A4C114FC-5432-45A0-A966-03F2EC99D6C8}">
      <dsp:nvSpPr>
        <dsp:cNvPr id="0" name=""/>
        <dsp:cNvSpPr/>
      </dsp:nvSpPr>
      <dsp:spPr>
        <a:xfrm>
          <a:off x="6138324" y="1706288"/>
          <a:ext cx="2019028" cy="317350"/>
        </a:xfrm>
        <a:prstGeom prst="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Формирование проектов ОДД</a:t>
          </a:r>
          <a:endParaRPr lang="ru-RU" sz="1200" kern="1200" dirty="0">
            <a:solidFill>
              <a:sysClr val="windowText" lastClr="000000"/>
            </a:solidFill>
            <a:latin typeface="+mn-lt"/>
            <a:ea typeface="+mn-ea"/>
            <a:cs typeface="Arial" pitchFamily="34" charset="0"/>
          </a:endParaRPr>
        </a:p>
      </dsp:txBody>
      <dsp:txXfrm>
        <a:off x="6138324" y="1706288"/>
        <a:ext cx="2019028" cy="317350"/>
      </dsp:txXfrm>
    </dsp:sp>
    <dsp:sp modelId="{0538E729-876F-4ECC-ADE9-A32DB009556A}">
      <dsp:nvSpPr>
        <dsp:cNvPr id="0" name=""/>
        <dsp:cNvSpPr/>
      </dsp:nvSpPr>
      <dsp:spPr>
        <a:xfrm>
          <a:off x="6138324" y="2093350"/>
          <a:ext cx="2440188" cy="510237"/>
        </a:xfrm>
        <a:prstGeom prst="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Строительство  и реконструкция дорог, светофоров, в т.ч. вызывного типа</a:t>
          </a:r>
          <a:endParaRPr lang="ru-RU" sz="1200" kern="1200" dirty="0">
            <a:solidFill>
              <a:sysClr val="windowText" lastClr="000000"/>
            </a:solidFill>
            <a:latin typeface="+mn-lt"/>
            <a:ea typeface="+mn-ea"/>
            <a:cs typeface="Arial" pitchFamily="34" charset="0"/>
          </a:endParaRPr>
        </a:p>
      </dsp:txBody>
      <dsp:txXfrm>
        <a:off x="6138324" y="2093350"/>
        <a:ext cx="2440188" cy="510237"/>
      </dsp:txXfrm>
    </dsp:sp>
    <dsp:sp modelId="{42D1E8D5-FFF3-42D3-9F3C-9B55278271E0}">
      <dsp:nvSpPr>
        <dsp:cNvPr id="0" name=""/>
        <dsp:cNvSpPr/>
      </dsp:nvSpPr>
      <dsp:spPr>
        <a:xfrm>
          <a:off x="6138324" y="2673299"/>
          <a:ext cx="3042737" cy="497173"/>
        </a:xfrm>
        <a:prstGeom prst="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Расширения проезжей части за счет ликвидации не рентабельных видов транспорта на обособленном полотне</a:t>
          </a:r>
          <a:endParaRPr lang="ru-RU" sz="1200" kern="1200" dirty="0">
            <a:solidFill>
              <a:sysClr val="windowText" lastClr="000000"/>
            </a:solidFill>
            <a:latin typeface="+mn-lt"/>
            <a:ea typeface="+mn-ea"/>
            <a:cs typeface="Arial" pitchFamily="34" charset="0"/>
          </a:endParaRPr>
        </a:p>
      </dsp:txBody>
      <dsp:txXfrm>
        <a:off x="6138324" y="2673299"/>
        <a:ext cx="3042737" cy="497173"/>
      </dsp:txXfrm>
    </dsp:sp>
    <dsp:sp modelId="{3BCBF0F5-9497-4FD5-9227-CF9FE56160DB}">
      <dsp:nvSpPr>
        <dsp:cNvPr id="0" name=""/>
        <dsp:cNvSpPr/>
      </dsp:nvSpPr>
      <dsp:spPr>
        <a:xfrm>
          <a:off x="6138324" y="3240183"/>
          <a:ext cx="2677571" cy="500956"/>
        </a:xfrm>
        <a:prstGeom prst="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Локальные расширения проезжей части в местах скопления автотранспорта</a:t>
          </a:r>
          <a:endParaRPr lang="ru-RU" sz="1200" kern="1200" dirty="0">
            <a:solidFill>
              <a:sysClr val="windowText" lastClr="000000"/>
            </a:solidFill>
            <a:latin typeface="+mn-lt"/>
            <a:ea typeface="+mn-ea"/>
            <a:cs typeface="Arial" pitchFamily="34" charset="0"/>
          </a:endParaRPr>
        </a:p>
      </dsp:txBody>
      <dsp:txXfrm>
        <a:off x="6138324" y="3240183"/>
        <a:ext cx="2677571" cy="500956"/>
      </dsp:txXfrm>
    </dsp:sp>
    <dsp:sp modelId="{3AAE4708-2964-47F7-94C0-7C4B961E00DC}">
      <dsp:nvSpPr>
        <dsp:cNvPr id="0" name=""/>
        <dsp:cNvSpPr/>
      </dsp:nvSpPr>
      <dsp:spPr>
        <a:xfrm>
          <a:off x="6138324" y="3810850"/>
          <a:ext cx="1349687" cy="337562"/>
        </a:xfrm>
        <a:prstGeom prst="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ru-RU" sz="1200" b="1" kern="1200" dirty="0">
              <a:solidFill>
                <a:sysClr val="windowText" lastClr="000000"/>
              </a:solidFill>
              <a:latin typeface="+mn-lt"/>
              <a:ea typeface="+mn-ea"/>
              <a:cs typeface="Arial" pitchFamily="34" charset="0"/>
            </a:rPr>
            <a:t>Развитие АСУД</a:t>
          </a:r>
        </a:p>
      </dsp:txBody>
      <dsp:txXfrm>
        <a:off x="6138324" y="3810850"/>
        <a:ext cx="1349687" cy="337562"/>
      </dsp:txXfrm>
    </dsp:sp>
    <dsp:sp modelId="{EFF6A503-94BE-45F2-B066-C5794774C6B8}">
      <dsp:nvSpPr>
        <dsp:cNvPr id="0" name=""/>
        <dsp:cNvSpPr/>
      </dsp:nvSpPr>
      <dsp:spPr>
        <a:xfrm>
          <a:off x="6138324" y="4218123"/>
          <a:ext cx="1664282" cy="452271"/>
        </a:xfrm>
        <a:prstGeom prst="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Развитие системы платных парковок</a:t>
          </a:r>
          <a:endParaRPr lang="ru-RU" sz="1200" kern="1200" dirty="0">
            <a:solidFill>
              <a:sysClr val="windowText" lastClr="000000"/>
            </a:solidFill>
            <a:latin typeface="+mn-lt"/>
            <a:ea typeface="+mn-ea"/>
            <a:cs typeface="Arial" pitchFamily="34" charset="0"/>
          </a:endParaRPr>
        </a:p>
      </dsp:txBody>
      <dsp:txXfrm>
        <a:off x="6138324" y="4218123"/>
        <a:ext cx="1664282" cy="452271"/>
      </dsp:txXfrm>
    </dsp:sp>
    <dsp:sp modelId="{011957D9-7744-4E35-82A7-6855EB435A8A}">
      <dsp:nvSpPr>
        <dsp:cNvPr id="0" name=""/>
        <dsp:cNvSpPr/>
      </dsp:nvSpPr>
      <dsp:spPr>
        <a:xfrm>
          <a:off x="6138324" y="4740106"/>
          <a:ext cx="1592692" cy="456052"/>
        </a:xfrm>
        <a:prstGeom prst="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Совершенствование  системы пассажирских перевозок</a:t>
          </a:r>
          <a:endParaRPr lang="ru-RU" sz="1200" kern="1200" dirty="0">
            <a:solidFill>
              <a:sysClr val="windowText" lastClr="000000"/>
            </a:solidFill>
            <a:latin typeface="+mn-lt"/>
            <a:ea typeface="+mn-ea"/>
            <a:cs typeface="Arial" pitchFamily="34" charset="0"/>
          </a:endParaRPr>
        </a:p>
      </dsp:txBody>
      <dsp:txXfrm>
        <a:off x="6138324" y="4740106"/>
        <a:ext cx="1592692" cy="4560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CCCCD8-7E5C-4030-A286-949E741DB2A5}">
      <dsp:nvSpPr>
        <dsp:cNvPr id="0" name=""/>
        <dsp:cNvSpPr/>
      </dsp:nvSpPr>
      <dsp:spPr>
        <a:xfrm>
          <a:off x="6743497" y="1832251"/>
          <a:ext cx="261133" cy="1140618"/>
        </a:xfrm>
        <a:custGeom>
          <a:avLst/>
          <a:gdLst/>
          <a:ahLst/>
          <a:cxnLst/>
          <a:rect l="0" t="0" r="0" b="0"/>
          <a:pathLst>
            <a:path>
              <a:moveTo>
                <a:pt x="0" y="0"/>
              </a:moveTo>
              <a:lnTo>
                <a:pt x="0" y="1140618"/>
              </a:lnTo>
              <a:lnTo>
                <a:pt x="261133" y="11406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FC6CDC-47F4-459F-B3E2-EB95F84057F5}">
      <dsp:nvSpPr>
        <dsp:cNvPr id="0" name=""/>
        <dsp:cNvSpPr/>
      </dsp:nvSpPr>
      <dsp:spPr>
        <a:xfrm>
          <a:off x="6743497" y="1832251"/>
          <a:ext cx="261133" cy="274405"/>
        </a:xfrm>
        <a:custGeom>
          <a:avLst/>
          <a:gdLst/>
          <a:ahLst/>
          <a:cxnLst/>
          <a:rect l="0" t="0" r="0" b="0"/>
          <a:pathLst>
            <a:path>
              <a:moveTo>
                <a:pt x="0" y="0"/>
              </a:moveTo>
              <a:lnTo>
                <a:pt x="0" y="274405"/>
              </a:lnTo>
              <a:lnTo>
                <a:pt x="261133" y="2744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B996E5-A922-4C31-B0FB-D182E74B3666}">
      <dsp:nvSpPr>
        <dsp:cNvPr id="0" name=""/>
        <dsp:cNvSpPr/>
      </dsp:nvSpPr>
      <dsp:spPr>
        <a:xfrm>
          <a:off x="6689098" y="1278024"/>
          <a:ext cx="750756" cy="91440"/>
        </a:xfrm>
        <a:custGeom>
          <a:avLst/>
          <a:gdLst/>
          <a:ahLst/>
          <a:cxnLst/>
          <a:rect l="0" t="0" r="0" b="0"/>
          <a:pathLst>
            <a:path>
              <a:moveTo>
                <a:pt x="0" y="45720"/>
              </a:moveTo>
              <a:lnTo>
                <a:pt x="0" y="81776"/>
              </a:lnTo>
              <a:lnTo>
                <a:pt x="750756" y="81776"/>
              </a:lnTo>
              <a:lnTo>
                <a:pt x="750756" y="1178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786E08-AF72-4685-8189-5ACE68BAB031}">
      <dsp:nvSpPr>
        <dsp:cNvPr id="0" name=""/>
        <dsp:cNvSpPr/>
      </dsp:nvSpPr>
      <dsp:spPr>
        <a:xfrm>
          <a:off x="5192596" y="1982401"/>
          <a:ext cx="187051" cy="408301"/>
        </a:xfrm>
        <a:custGeom>
          <a:avLst/>
          <a:gdLst/>
          <a:ahLst/>
          <a:cxnLst/>
          <a:rect l="0" t="0" r="0" b="0"/>
          <a:pathLst>
            <a:path>
              <a:moveTo>
                <a:pt x="0" y="0"/>
              </a:moveTo>
              <a:lnTo>
                <a:pt x="0" y="408301"/>
              </a:lnTo>
              <a:lnTo>
                <a:pt x="187051" y="4083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95B9BB-0F41-458B-87BF-71F48E0FED6C}">
      <dsp:nvSpPr>
        <dsp:cNvPr id="0" name=""/>
        <dsp:cNvSpPr/>
      </dsp:nvSpPr>
      <dsp:spPr>
        <a:xfrm>
          <a:off x="5691399" y="1278024"/>
          <a:ext cx="997699" cy="91440"/>
        </a:xfrm>
        <a:custGeom>
          <a:avLst/>
          <a:gdLst/>
          <a:ahLst/>
          <a:cxnLst/>
          <a:rect l="0" t="0" r="0" b="0"/>
          <a:pathLst>
            <a:path>
              <a:moveTo>
                <a:pt x="997699" y="45720"/>
              </a:moveTo>
              <a:lnTo>
                <a:pt x="997699" y="81776"/>
              </a:lnTo>
              <a:lnTo>
                <a:pt x="0" y="81776"/>
              </a:lnTo>
              <a:lnTo>
                <a:pt x="0" y="1178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D7C9C3-7BFA-4A54-B1F9-45EDB1E4359C}">
      <dsp:nvSpPr>
        <dsp:cNvPr id="0" name=""/>
        <dsp:cNvSpPr/>
      </dsp:nvSpPr>
      <dsp:spPr>
        <a:xfrm>
          <a:off x="4919792" y="553959"/>
          <a:ext cx="1769306" cy="91440"/>
        </a:xfrm>
        <a:custGeom>
          <a:avLst/>
          <a:gdLst/>
          <a:ahLst/>
          <a:cxnLst/>
          <a:rect l="0" t="0" r="0" b="0"/>
          <a:pathLst>
            <a:path>
              <a:moveTo>
                <a:pt x="0" y="45720"/>
              </a:moveTo>
              <a:lnTo>
                <a:pt x="0" y="82389"/>
              </a:lnTo>
              <a:lnTo>
                <a:pt x="1769306" y="82389"/>
              </a:lnTo>
              <a:lnTo>
                <a:pt x="1769306" y="1184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730897-43F1-4576-AF43-815A15EAA860}">
      <dsp:nvSpPr>
        <dsp:cNvPr id="0" name=""/>
        <dsp:cNvSpPr/>
      </dsp:nvSpPr>
      <dsp:spPr>
        <a:xfrm>
          <a:off x="3412604" y="1825996"/>
          <a:ext cx="234167" cy="4116269"/>
        </a:xfrm>
        <a:custGeom>
          <a:avLst/>
          <a:gdLst/>
          <a:ahLst/>
          <a:cxnLst/>
          <a:rect l="0" t="0" r="0" b="0"/>
          <a:pathLst>
            <a:path>
              <a:moveTo>
                <a:pt x="0" y="0"/>
              </a:moveTo>
              <a:lnTo>
                <a:pt x="0" y="4116269"/>
              </a:lnTo>
              <a:lnTo>
                <a:pt x="234167" y="41162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C40748-0FEB-4805-803E-6BE18A4AE93C}">
      <dsp:nvSpPr>
        <dsp:cNvPr id="0" name=""/>
        <dsp:cNvSpPr/>
      </dsp:nvSpPr>
      <dsp:spPr>
        <a:xfrm>
          <a:off x="3412604" y="1825996"/>
          <a:ext cx="234167" cy="3485747"/>
        </a:xfrm>
        <a:custGeom>
          <a:avLst/>
          <a:gdLst/>
          <a:ahLst/>
          <a:cxnLst/>
          <a:rect l="0" t="0" r="0" b="0"/>
          <a:pathLst>
            <a:path>
              <a:moveTo>
                <a:pt x="0" y="0"/>
              </a:moveTo>
              <a:lnTo>
                <a:pt x="0" y="3485747"/>
              </a:lnTo>
              <a:lnTo>
                <a:pt x="234167" y="34857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C48A77-0EDE-46AA-8A9C-51C9946CBC0B}">
      <dsp:nvSpPr>
        <dsp:cNvPr id="0" name=""/>
        <dsp:cNvSpPr/>
      </dsp:nvSpPr>
      <dsp:spPr>
        <a:xfrm>
          <a:off x="3412604" y="1825996"/>
          <a:ext cx="234167" cy="2932992"/>
        </a:xfrm>
        <a:custGeom>
          <a:avLst/>
          <a:gdLst/>
          <a:ahLst/>
          <a:cxnLst/>
          <a:rect l="0" t="0" r="0" b="0"/>
          <a:pathLst>
            <a:path>
              <a:moveTo>
                <a:pt x="0" y="0"/>
              </a:moveTo>
              <a:lnTo>
                <a:pt x="0" y="2932992"/>
              </a:lnTo>
              <a:lnTo>
                <a:pt x="234167" y="2932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63A0FA-212F-4B73-B957-58B9929A088A}">
      <dsp:nvSpPr>
        <dsp:cNvPr id="0" name=""/>
        <dsp:cNvSpPr/>
      </dsp:nvSpPr>
      <dsp:spPr>
        <a:xfrm>
          <a:off x="3412604" y="1825996"/>
          <a:ext cx="234167" cy="2423624"/>
        </a:xfrm>
        <a:custGeom>
          <a:avLst/>
          <a:gdLst/>
          <a:ahLst/>
          <a:cxnLst/>
          <a:rect l="0" t="0" r="0" b="0"/>
          <a:pathLst>
            <a:path>
              <a:moveTo>
                <a:pt x="0" y="0"/>
              </a:moveTo>
              <a:lnTo>
                <a:pt x="0" y="2423624"/>
              </a:lnTo>
              <a:lnTo>
                <a:pt x="234167" y="24236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AAAB03-AE2A-426A-A10E-A8130FB470C6}">
      <dsp:nvSpPr>
        <dsp:cNvPr id="0" name=""/>
        <dsp:cNvSpPr/>
      </dsp:nvSpPr>
      <dsp:spPr>
        <a:xfrm>
          <a:off x="3412604" y="1825996"/>
          <a:ext cx="234167" cy="1697455"/>
        </a:xfrm>
        <a:custGeom>
          <a:avLst/>
          <a:gdLst/>
          <a:ahLst/>
          <a:cxnLst/>
          <a:rect l="0" t="0" r="0" b="0"/>
          <a:pathLst>
            <a:path>
              <a:moveTo>
                <a:pt x="0" y="0"/>
              </a:moveTo>
              <a:lnTo>
                <a:pt x="0" y="1697455"/>
              </a:lnTo>
              <a:lnTo>
                <a:pt x="234167" y="16974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0C08A2-491C-4008-9E70-C2958B0B0D22}">
      <dsp:nvSpPr>
        <dsp:cNvPr id="0" name=""/>
        <dsp:cNvSpPr/>
      </dsp:nvSpPr>
      <dsp:spPr>
        <a:xfrm>
          <a:off x="3412604" y="1825996"/>
          <a:ext cx="234167" cy="912681"/>
        </a:xfrm>
        <a:custGeom>
          <a:avLst/>
          <a:gdLst/>
          <a:ahLst/>
          <a:cxnLst/>
          <a:rect l="0" t="0" r="0" b="0"/>
          <a:pathLst>
            <a:path>
              <a:moveTo>
                <a:pt x="0" y="0"/>
              </a:moveTo>
              <a:lnTo>
                <a:pt x="0" y="912681"/>
              </a:lnTo>
              <a:lnTo>
                <a:pt x="234167" y="9126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B8E7A6-580C-4B2C-9824-D4881F639C43}">
      <dsp:nvSpPr>
        <dsp:cNvPr id="0" name=""/>
        <dsp:cNvSpPr/>
      </dsp:nvSpPr>
      <dsp:spPr>
        <a:xfrm>
          <a:off x="3412604" y="1825996"/>
          <a:ext cx="234167" cy="300990"/>
        </a:xfrm>
        <a:custGeom>
          <a:avLst/>
          <a:gdLst/>
          <a:ahLst/>
          <a:cxnLst/>
          <a:rect l="0" t="0" r="0" b="0"/>
          <a:pathLst>
            <a:path>
              <a:moveTo>
                <a:pt x="0" y="0"/>
              </a:moveTo>
              <a:lnTo>
                <a:pt x="0" y="300990"/>
              </a:lnTo>
              <a:lnTo>
                <a:pt x="234167" y="300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108D42-E3C6-4EAB-B3EE-D26E515AEE39}">
      <dsp:nvSpPr>
        <dsp:cNvPr id="0" name=""/>
        <dsp:cNvSpPr/>
      </dsp:nvSpPr>
      <dsp:spPr>
        <a:xfrm>
          <a:off x="2910411" y="1303408"/>
          <a:ext cx="1126640" cy="91440"/>
        </a:xfrm>
        <a:custGeom>
          <a:avLst/>
          <a:gdLst/>
          <a:ahLst/>
          <a:cxnLst/>
          <a:rect l="0" t="0" r="0" b="0"/>
          <a:pathLst>
            <a:path>
              <a:moveTo>
                <a:pt x="0" y="45720"/>
              </a:moveTo>
              <a:lnTo>
                <a:pt x="0" y="81776"/>
              </a:lnTo>
              <a:lnTo>
                <a:pt x="1126640" y="81776"/>
              </a:lnTo>
              <a:lnTo>
                <a:pt x="1126640" y="1178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A01758-AC67-41BF-859B-38F0C1671794}">
      <dsp:nvSpPr>
        <dsp:cNvPr id="0" name=""/>
        <dsp:cNvSpPr/>
      </dsp:nvSpPr>
      <dsp:spPr>
        <a:xfrm>
          <a:off x="1144660" y="1840408"/>
          <a:ext cx="212171" cy="1742917"/>
        </a:xfrm>
        <a:custGeom>
          <a:avLst/>
          <a:gdLst/>
          <a:ahLst/>
          <a:cxnLst/>
          <a:rect l="0" t="0" r="0" b="0"/>
          <a:pathLst>
            <a:path>
              <a:moveTo>
                <a:pt x="0" y="0"/>
              </a:moveTo>
              <a:lnTo>
                <a:pt x="0" y="1742917"/>
              </a:lnTo>
              <a:lnTo>
                <a:pt x="212171" y="17429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7FBBC0-EE51-44A6-A4C3-FAB40C06E0E1}">
      <dsp:nvSpPr>
        <dsp:cNvPr id="0" name=""/>
        <dsp:cNvSpPr/>
      </dsp:nvSpPr>
      <dsp:spPr>
        <a:xfrm>
          <a:off x="1144660" y="1840408"/>
          <a:ext cx="212171" cy="893345"/>
        </a:xfrm>
        <a:custGeom>
          <a:avLst/>
          <a:gdLst/>
          <a:ahLst/>
          <a:cxnLst/>
          <a:rect l="0" t="0" r="0" b="0"/>
          <a:pathLst>
            <a:path>
              <a:moveTo>
                <a:pt x="0" y="0"/>
              </a:moveTo>
              <a:lnTo>
                <a:pt x="0" y="893345"/>
              </a:lnTo>
              <a:lnTo>
                <a:pt x="212171" y="8933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F67975-F75B-4729-804D-E896552C1CE7}">
      <dsp:nvSpPr>
        <dsp:cNvPr id="0" name=""/>
        <dsp:cNvSpPr/>
      </dsp:nvSpPr>
      <dsp:spPr>
        <a:xfrm>
          <a:off x="1144660" y="1840408"/>
          <a:ext cx="212171" cy="334273"/>
        </a:xfrm>
        <a:custGeom>
          <a:avLst/>
          <a:gdLst/>
          <a:ahLst/>
          <a:cxnLst/>
          <a:rect l="0" t="0" r="0" b="0"/>
          <a:pathLst>
            <a:path>
              <a:moveTo>
                <a:pt x="0" y="0"/>
              </a:moveTo>
              <a:lnTo>
                <a:pt x="0" y="334273"/>
              </a:lnTo>
              <a:lnTo>
                <a:pt x="212171" y="3342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2B31F0-5C93-4247-AE5E-ECC65245F321}">
      <dsp:nvSpPr>
        <dsp:cNvPr id="0" name=""/>
        <dsp:cNvSpPr/>
      </dsp:nvSpPr>
      <dsp:spPr>
        <a:xfrm>
          <a:off x="1710449" y="1303408"/>
          <a:ext cx="1199961" cy="91440"/>
        </a:xfrm>
        <a:custGeom>
          <a:avLst/>
          <a:gdLst/>
          <a:ahLst/>
          <a:cxnLst/>
          <a:rect l="0" t="0" r="0" b="0"/>
          <a:pathLst>
            <a:path>
              <a:moveTo>
                <a:pt x="1199961" y="45720"/>
              </a:moveTo>
              <a:lnTo>
                <a:pt x="1199961" y="81776"/>
              </a:lnTo>
              <a:lnTo>
                <a:pt x="0" y="81776"/>
              </a:lnTo>
              <a:lnTo>
                <a:pt x="0" y="1178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465097-ED1A-411A-8A22-6CD6A91E1544}">
      <dsp:nvSpPr>
        <dsp:cNvPr id="0" name=""/>
        <dsp:cNvSpPr/>
      </dsp:nvSpPr>
      <dsp:spPr>
        <a:xfrm>
          <a:off x="2910411" y="553959"/>
          <a:ext cx="2009381" cy="91440"/>
        </a:xfrm>
        <a:custGeom>
          <a:avLst/>
          <a:gdLst/>
          <a:ahLst/>
          <a:cxnLst/>
          <a:rect l="0" t="0" r="0" b="0"/>
          <a:pathLst>
            <a:path>
              <a:moveTo>
                <a:pt x="2218543" y="0"/>
              </a:moveTo>
              <a:lnTo>
                <a:pt x="2218543" y="128345"/>
              </a:lnTo>
              <a:lnTo>
                <a:pt x="0" y="128345"/>
              </a:lnTo>
              <a:lnTo>
                <a:pt x="0" y="25669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5C016-214D-4EA1-BC1B-6B1A17021406}">
      <dsp:nvSpPr>
        <dsp:cNvPr id="0" name=""/>
        <dsp:cNvSpPr/>
      </dsp:nvSpPr>
      <dsp:spPr>
        <a:xfrm>
          <a:off x="3917723" y="1033"/>
          <a:ext cx="2004138" cy="59864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dirty="0">
              <a:solidFill>
                <a:sysClr val="window" lastClr="FFFFFF"/>
              </a:solidFill>
              <a:latin typeface="Calibri"/>
              <a:ea typeface="+mn-ea"/>
              <a:cs typeface="+mn-cs"/>
            </a:rPr>
            <a:t>Развитие транспортной инфраструктуры городской агломерации</a:t>
          </a:r>
        </a:p>
      </dsp:txBody>
      <dsp:txXfrm>
        <a:off x="3917723" y="1033"/>
        <a:ext cx="2004138" cy="598645"/>
      </dsp:txXfrm>
    </dsp:sp>
    <dsp:sp modelId="{9CD29783-5204-4B20-BF62-7D6C5E118A23}">
      <dsp:nvSpPr>
        <dsp:cNvPr id="0" name=""/>
        <dsp:cNvSpPr/>
      </dsp:nvSpPr>
      <dsp:spPr>
        <a:xfrm>
          <a:off x="2147898" y="672405"/>
          <a:ext cx="1525026" cy="676723"/>
        </a:xfrm>
        <a:prstGeom prst="rect">
          <a:avLst/>
        </a:prstGeom>
        <a:solidFill>
          <a:srgbClr val="4F81BD"/>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Приведение дорожной сети в нормативное состояние</a:t>
          </a:r>
          <a:endParaRPr lang="ru-RU" sz="1200" kern="1200" dirty="0">
            <a:solidFill>
              <a:sysClr val="window" lastClr="FFFFFF"/>
            </a:solidFill>
            <a:latin typeface="Calibri"/>
            <a:ea typeface="+mn-ea"/>
            <a:cs typeface="+mn-cs"/>
          </a:endParaRPr>
        </a:p>
      </dsp:txBody>
      <dsp:txXfrm>
        <a:off x="2147898" y="672405"/>
        <a:ext cx="1525026" cy="676723"/>
      </dsp:txXfrm>
    </dsp:sp>
    <dsp:sp modelId="{048EB7E7-1611-49FA-A179-C198F4101BFC}">
      <dsp:nvSpPr>
        <dsp:cNvPr id="0" name=""/>
        <dsp:cNvSpPr/>
      </dsp:nvSpPr>
      <dsp:spPr>
        <a:xfrm>
          <a:off x="1003212" y="1421240"/>
          <a:ext cx="1414474" cy="419167"/>
        </a:xfrm>
        <a:prstGeom prst="rect">
          <a:avLst/>
        </a:prstGeom>
        <a:solidFill>
          <a:schemeClr val="bg1"/>
        </a:solidFill>
        <a:ln w="254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Содержание УДС</a:t>
          </a:r>
          <a:endParaRPr lang="ru-RU" sz="1200" kern="1200" dirty="0">
            <a:solidFill>
              <a:sysClr val="windowText" lastClr="000000"/>
            </a:solidFill>
            <a:latin typeface="Calibri"/>
            <a:ea typeface="+mn-ea"/>
            <a:cs typeface="+mn-cs"/>
          </a:endParaRPr>
        </a:p>
      </dsp:txBody>
      <dsp:txXfrm>
        <a:off x="1003212" y="1421240"/>
        <a:ext cx="1414474" cy="419167"/>
      </dsp:txXfrm>
    </dsp:sp>
    <dsp:sp modelId="{7CB4598A-FDA8-4CD2-A143-D155A0B94002}">
      <dsp:nvSpPr>
        <dsp:cNvPr id="0" name=""/>
        <dsp:cNvSpPr/>
      </dsp:nvSpPr>
      <dsp:spPr>
        <a:xfrm>
          <a:off x="1356831" y="1912521"/>
          <a:ext cx="2089447" cy="524321"/>
        </a:xfrm>
        <a:prstGeom prst="rect">
          <a:avLst/>
        </a:prstGeom>
        <a:solidFill>
          <a:schemeClr val="bg1"/>
        </a:solidFill>
        <a:ln w="254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Обслуживание УДС</a:t>
          </a:r>
          <a:endParaRPr lang="ru-RU" sz="1200" kern="1200" dirty="0">
            <a:solidFill>
              <a:sysClr val="windowText" lastClr="000000"/>
            </a:solidFill>
            <a:latin typeface="Calibri"/>
            <a:ea typeface="+mn-ea"/>
            <a:cs typeface="+mn-cs"/>
          </a:endParaRPr>
        </a:p>
      </dsp:txBody>
      <dsp:txXfrm>
        <a:off x="1356831" y="1912521"/>
        <a:ext cx="2089447" cy="524321"/>
      </dsp:txXfrm>
    </dsp:sp>
    <dsp:sp modelId="{1F6E3556-40B1-499C-B38C-7E4C8D21DA9C}">
      <dsp:nvSpPr>
        <dsp:cNvPr id="0" name=""/>
        <dsp:cNvSpPr/>
      </dsp:nvSpPr>
      <dsp:spPr>
        <a:xfrm>
          <a:off x="1356831" y="2508955"/>
          <a:ext cx="2125548" cy="449597"/>
        </a:xfrm>
        <a:prstGeom prst="rect">
          <a:avLst/>
        </a:prstGeom>
        <a:solidFill>
          <a:schemeClr val="bg1"/>
        </a:solidFill>
        <a:ln w="254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dirty="0">
              <a:solidFill>
                <a:sysClr val="windowText" lastClr="000000"/>
              </a:solidFill>
              <a:latin typeface="Calibri"/>
              <a:ea typeface="+mn-ea"/>
              <a:cs typeface="+mn-cs"/>
            </a:rPr>
            <a:t>Контроль</a:t>
          </a:r>
          <a:r>
            <a:rPr lang="ru-RU" sz="1200" b="1" kern="1200" baseline="0" dirty="0">
              <a:solidFill>
                <a:sysClr val="windowText" lastClr="000000"/>
              </a:solidFill>
              <a:latin typeface="Calibri"/>
              <a:ea typeface="+mn-ea"/>
              <a:cs typeface="+mn-cs"/>
            </a:rPr>
            <a:t> за работой обслуживающи организаций</a:t>
          </a:r>
          <a:endParaRPr lang="ru-RU" sz="1200" b="1" kern="1200" dirty="0">
            <a:solidFill>
              <a:sysClr val="windowText" lastClr="000000"/>
            </a:solidFill>
            <a:latin typeface="Calibri"/>
            <a:ea typeface="+mn-ea"/>
            <a:cs typeface="+mn-cs"/>
          </a:endParaRPr>
        </a:p>
      </dsp:txBody>
      <dsp:txXfrm>
        <a:off x="1356831" y="2508955"/>
        <a:ext cx="2125548" cy="449597"/>
      </dsp:txXfrm>
    </dsp:sp>
    <dsp:sp modelId="{6C361834-B565-4995-9F63-15718C5A54D0}">
      <dsp:nvSpPr>
        <dsp:cNvPr id="0" name=""/>
        <dsp:cNvSpPr/>
      </dsp:nvSpPr>
      <dsp:spPr>
        <a:xfrm>
          <a:off x="1356831" y="3030666"/>
          <a:ext cx="2217828" cy="1105320"/>
        </a:xfrm>
        <a:prstGeom prst="rect">
          <a:avLst/>
        </a:prstGeom>
        <a:solidFill>
          <a:schemeClr val="bg1"/>
        </a:solidFill>
        <a:ln w="254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Развитие системы объективного контроля в режиме "реального времени вт.ч. с использованием  ГЛОННАС (</a:t>
          </a:r>
          <a:r>
            <a:rPr lang="en-US" sz="1200" b="1" kern="1200">
              <a:solidFill>
                <a:sysClr val="windowText" lastClr="000000"/>
              </a:solidFill>
            </a:rPr>
            <a:t>GPS)</a:t>
          </a:r>
          <a:endParaRPr lang="ru-RU" sz="1200" kern="1200" dirty="0">
            <a:solidFill>
              <a:sysClr val="windowText" lastClr="000000"/>
            </a:solidFill>
            <a:latin typeface="Calibri"/>
            <a:ea typeface="+mn-ea"/>
            <a:cs typeface="+mn-cs"/>
          </a:endParaRPr>
        </a:p>
      </dsp:txBody>
      <dsp:txXfrm>
        <a:off x="1356831" y="3030666"/>
        <a:ext cx="2217828" cy="1105320"/>
      </dsp:txXfrm>
    </dsp:sp>
    <dsp:sp modelId="{72265C9D-4A07-4F9F-967B-9FDED1492404}">
      <dsp:nvSpPr>
        <dsp:cNvPr id="0" name=""/>
        <dsp:cNvSpPr/>
      </dsp:nvSpPr>
      <dsp:spPr>
        <a:xfrm>
          <a:off x="3256493" y="1421240"/>
          <a:ext cx="1561116" cy="404755"/>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mn-lt"/>
              <a:cs typeface="Arial" pitchFamily="34" charset="0"/>
            </a:rPr>
            <a:t>Ремонт</a:t>
          </a:r>
          <a:r>
            <a:rPr lang="ru-RU" sz="1200" b="1" kern="1200" baseline="0">
              <a:solidFill>
                <a:sysClr val="windowText" lastClr="000000"/>
              </a:solidFill>
              <a:latin typeface="+mn-lt"/>
              <a:cs typeface="Arial" pitchFamily="34" charset="0"/>
            </a:rPr>
            <a:t> УДС</a:t>
          </a:r>
          <a:endParaRPr lang="ru-RU" sz="1200" b="1" kern="1200">
            <a:solidFill>
              <a:sysClr val="windowText" lastClr="000000"/>
            </a:solidFill>
            <a:latin typeface="+mn-lt"/>
            <a:cs typeface="Arial" pitchFamily="34" charset="0"/>
          </a:endParaRPr>
        </a:p>
      </dsp:txBody>
      <dsp:txXfrm>
        <a:off x="3256493" y="1421240"/>
        <a:ext cx="1561116" cy="404755"/>
      </dsp:txXfrm>
    </dsp:sp>
    <dsp:sp modelId="{73A0306E-2F67-4511-907C-8ED470E0DBB2}">
      <dsp:nvSpPr>
        <dsp:cNvPr id="0" name=""/>
        <dsp:cNvSpPr/>
      </dsp:nvSpPr>
      <dsp:spPr>
        <a:xfrm>
          <a:off x="3646772" y="1898109"/>
          <a:ext cx="1156136" cy="457756"/>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Обследование УДС</a:t>
          </a:r>
          <a:endParaRPr lang="ru-RU" sz="1200" kern="1200">
            <a:solidFill>
              <a:sysClr val="windowText" lastClr="000000"/>
            </a:solidFill>
            <a:latin typeface="+mn-lt"/>
            <a:cs typeface="Arial" pitchFamily="34" charset="0"/>
          </a:endParaRPr>
        </a:p>
      </dsp:txBody>
      <dsp:txXfrm>
        <a:off x="3646772" y="1898109"/>
        <a:ext cx="1156136" cy="457756"/>
      </dsp:txXfrm>
    </dsp:sp>
    <dsp:sp modelId="{E5AF392C-78E9-4D34-9580-F2B8B499B5B3}">
      <dsp:nvSpPr>
        <dsp:cNvPr id="0" name=""/>
        <dsp:cNvSpPr/>
      </dsp:nvSpPr>
      <dsp:spPr>
        <a:xfrm>
          <a:off x="3646772" y="2427978"/>
          <a:ext cx="1660762" cy="621399"/>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mn-lt"/>
              <a:cs typeface="Arial" pitchFamily="34" charset="0"/>
            </a:rPr>
            <a:t>Сбор предложений от жителей по ремонту УДС</a:t>
          </a:r>
        </a:p>
      </dsp:txBody>
      <dsp:txXfrm>
        <a:off x="3646772" y="2427978"/>
        <a:ext cx="1660762" cy="621399"/>
      </dsp:txXfrm>
    </dsp:sp>
    <dsp:sp modelId="{D1F757A4-4EF4-4CBC-A0D2-A37FDA5E31A2}">
      <dsp:nvSpPr>
        <dsp:cNvPr id="0" name=""/>
        <dsp:cNvSpPr/>
      </dsp:nvSpPr>
      <dsp:spPr>
        <a:xfrm>
          <a:off x="3646772" y="3121490"/>
          <a:ext cx="2148267" cy="803924"/>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mn-lt"/>
              <a:cs typeface="Arial" pitchFamily="34" charset="0"/>
            </a:rPr>
            <a:t>Формирование планов по текущему,капитальному ремонту и реконструкции УДС с учетом мнения жителей</a:t>
          </a:r>
        </a:p>
      </dsp:txBody>
      <dsp:txXfrm>
        <a:off x="3646772" y="3121490"/>
        <a:ext cx="2148267" cy="803924"/>
      </dsp:txXfrm>
    </dsp:sp>
    <dsp:sp modelId="{A476B051-83CF-462F-AD33-0B2A62881BD4}">
      <dsp:nvSpPr>
        <dsp:cNvPr id="0" name=""/>
        <dsp:cNvSpPr/>
      </dsp:nvSpPr>
      <dsp:spPr>
        <a:xfrm>
          <a:off x="3646772" y="3997527"/>
          <a:ext cx="2186878" cy="504186"/>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mn-lt"/>
              <a:cs typeface="Arial" pitchFamily="34" charset="0"/>
            </a:rPr>
            <a:t>Проведение аукционов на заключение муниципального контракта</a:t>
          </a:r>
        </a:p>
      </dsp:txBody>
      <dsp:txXfrm>
        <a:off x="3646772" y="3997527"/>
        <a:ext cx="2186878" cy="504186"/>
      </dsp:txXfrm>
    </dsp:sp>
    <dsp:sp modelId="{B7567B27-3CCD-4E77-827E-8ABD74B50F6C}">
      <dsp:nvSpPr>
        <dsp:cNvPr id="0" name=""/>
        <dsp:cNvSpPr/>
      </dsp:nvSpPr>
      <dsp:spPr>
        <a:xfrm>
          <a:off x="3646772" y="4573826"/>
          <a:ext cx="2074815" cy="370323"/>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mn-lt"/>
              <a:cs typeface="Arial" pitchFamily="34" charset="0"/>
            </a:rPr>
            <a:t>Текущий контроль качества сотрудниками УДКХиБ</a:t>
          </a:r>
        </a:p>
      </dsp:txBody>
      <dsp:txXfrm>
        <a:off x="3646772" y="4573826"/>
        <a:ext cx="2074815" cy="370323"/>
      </dsp:txXfrm>
    </dsp:sp>
    <dsp:sp modelId="{6059A831-E060-4392-96CD-A81DCABCB0DC}">
      <dsp:nvSpPr>
        <dsp:cNvPr id="0" name=""/>
        <dsp:cNvSpPr/>
      </dsp:nvSpPr>
      <dsp:spPr>
        <a:xfrm>
          <a:off x="3646772" y="5016263"/>
          <a:ext cx="2029477" cy="590962"/>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mn-lt"/>
              <a:cs typeface="Arial" pitchFamily="34" charset="0"/>
            </a:rPr>
            <a:t>Экспертный контроль качества с привлечением независымых лаболаторий</a:t>
          </a:r>
        </a:p>
      </dsp:txBody>
      <dsp:txXfrm>
        <a:off x="3646772" y="5016263"/>
        <a:ext cx="2029477" cy="590962"/>
      </dsp:txXfrm>
    </dsp:sp>
    <dsp:sp modelId="{DEB58DAD-9CD5-4E95-AE76-5FCADA05FBA8}">
      <dsp:nvSpPr>
        <dsp:cNvPr id="0" name=""/>
        <dsp:cNvSpPr/>
      </dsp:nvSpPr>
      <dsp:spPr>
        <a:xfrm>
          <a:off x="3646772" y="5679338"/>
          <a:ext cx="2256415" cy="525855"/>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mn-lt"/>
              <a:cs typeface="Arial" pitchFamily="34" charset="0"/>
            </a:rPr>
            <a:t>Народный контроль качества</a:t>
          </a:r>
        </a:p>
      </dsp:txBody>
      <dsp:txXfrm>
        <a:off x="3646772" y="5679338"/>
        <a:ext cx="2256415" cy="525855"/>
      </dsp:txXfrm>
    </dsp:sp>
    <dsp:sp modelId="{0F9BA907-DF5F-4570-8F5D-3689AEB93C8B}">
      <dsp:nvSpPr>
        <dsp:cNvPr id="0" name=""/>
        <dsp:cNvSpPr/>
      </dsp:nvSpPr>
      <dsp:spPr>
        <a:xfrm>
          <a:off x="5707918" y="672405"/>
          <a:ext cx="1962361" cy="651339"/>
        </a:xfrm>
        <a:prstGeom prst="rect">
          <a:avLst/>
        </a:prstGeom>
        <a:solidFill>
          <a:schemeClr val="accent1">
            <a:hueOff val="0"/>
            <a:satOff val="0"/>
            <a:lumOff val="0"/>
          </a:schemeClr>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Повышение уровня удовлетворенности жителей</a:t>
          </a:r>
          <a:endParaRPr lang="ru-RU" sz="1200" b="1" kern="1200">
            <a:solidFill>
              <a:sysClr val="windowText" lastClr="000000"/>
            </a:solidFill>
            <a:latin typeface="+mn-lt"/>
            <a:cs typeface="Arial" pitchFamily="34" charset="0"/>
          </a:endParaRPr>
        </a:p>
      </dsp:txBody>
      <dsp:txXfrm>
        <a:off x="5707918" y="672405"/>
        <a:ext cx="1962361" cy="651339"/>
      </dsp:txXfrm>
    </dsp:sp>
    <dsp:sp modelId="{65112504-7371-4FDA-B678-1992FE4F64FE}">
      <dsp:nvSpPr>
        <dsp:cNvPr id="0" name=""/>
        <dsp:cNvSpPr/>
      </dsp:nvSpPr>
      <dsp:spPr>
        <a:xfrm>
          <a:off x="5067895" y="1395857"/>
          <a:ext cx="1247008" cy="586544"/>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Вовлечение жителей </a:t>
          </a:r>
          <a:endParaRPr lang="ru-RU" sz="1200" b="1" kern="1200">
            <a:solidFill>
              <a:sysClr val="windowText" lastClr="000000"/>
            </a:solidFill>
            <a:latin typeface="+mn-lt"/>
            <a:cs typeface="Arial" pitchFamily="34" charset="0"/>
          </a:endParaRPr>
        </a:p>
      </dsp:txBody>
      <dsp:txXfrm>
        <a:off x="5067895" y="1395857"/>
        <a:ext cx="1247008" cy="586544"/>
      </dsp:txXfrm>
    </dsp:sp>
    <dsp:sp modelId="{0F0D5C57-5EC6-4560-AB8B-2A57F3BCBAC0}">
      <dsp:nvSpPr>
        <dsp:cNvPr id="0" name=""/>
        <dsp:cNvSpPr/>
      </dsp:nvSpPr>
      <dsp:spPr>
        <a:xfrm>
          <a:off x="5379647" y="2054514"/>
          <a:ext cx="1552871" cy="672377"/>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Проведение опроса «Выбери дороги для ремонта»</a:t>
          </a:r>
          <a:endParaRPr lang="ru-RU" sz="1200" b="1" kern="1200">
            <a:solidFill>
              <a:sysClr val="windowText" lastClr="000000"/>
            </a:solidFill>
            <a:latin typeface="+mn-lt"/>
            <a:cs typeface="Arial" pitchFamily="34" charset="0"/>
          </a:endParaRPr>
        </a:p>
      </dsp:txBody>
      <dsp:txXfrm>
        <a:off x="5379647" y="2054514"/>
        <a:ext cx="1552871" cy="672377"/>
      </dsp:txXfrm>
    </dsp:sp>
    <dsp:sp modelId="{EA5F567B-4E09-4E08-BF64-CB4571F3EFDC}">
      <dsp:nvSpPr>
        <dsp:cNvPr id="0" name=""/>
        <dsp:cNvSpPr/>
      </dsp:nvSpPr>
      <dsp:spPr>
        <a:xfrm>
          <a:off x="6569408" y="1395857"/>
          <a:ext cx="1740893" cy="436394"/>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mn-lt"/>
              <a:cs typeface="Arial" pitchFamily="34" charset="0"/>
            </a:rPr>
            <a:t>Информирование жителей</a:t>
          </a:r>
        </a:p>
      </dsp:txBody>
      <dsp:txXfrm>
        <a:off x="6569408" y="1395857"/>
        <a:ext cx="1740893" cy="436394"/>
      </dsp:txXfrm>
    </dsp:sp>
    <dsp:sp modelId="{F5F59157-ACB5-40DB-84BB-E503B7FC8BE9}">
      <dsp:nvSpPr>
        <dsp:cNvPr id="0" name=""/>
        <dsp:cNvSpPr/>
      </dsp:nvSpPr>
      <dsp:spPr>
        <a:xfrm>
          <a:off x="7004631" y="1904364"/>
          <a:ext cx="1713370" cy="404585"/>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mn-lt"/>
              <a:cs typeface="Arial" pitchFamily="34" charset="0"/>
            </a:rPr>
            <a:t>Информирование в СМИ о ремонте дорог</a:t>
          </a:r>
        </a:p>
      </dsp:txBody>
      <dsp:txXfrm>
        <a:off x="7004631" y="1904364"/>
        <a:ext cx="1713370" cy="404585"/>
      </dsp:txXfrm>
    </dsp:sp>
    <dsp:sp modelId="{66646BDA-5A2F-4835-9F5E-C24915529F57}">
      <dsp:nvSpPr>
        <dsp:cNvPr id="0" name=""/>
        <dsp:cNvSpPr/>
      </dsp:nvSpPr>
      <dsp:spPr>
        <a:xfrm>
          <a:off x="7004631" y="2381062"/>
          <a:ext cx="1427306" cy="1183616"/>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mn-lt"/>
              <a:cs typeface="Arial" pitchFamily="34" charset="0"/>
            </a:rPr>
            <a:t>Публикование на сайте "Дороги Новокузнецка" планов по ремонту дорог, дороги на гарантии и т.д.</a:t>
          </a:r>
        </a:p>
      </dsp:txBody>
      <dsp:txXfrm>
        <a:off x="7004631" y="2381062"/>
        <a:ext cx="1427306" cy="118361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B4EF48-8CA2-41DD-B1A4-55EE5336C709}">
      <dsp:nvSpPr>
        <dsp:cNvPr id="0" name=""/>
        <dsp:cNvSpPr/>
      </dsp:nvSpPr>
      <dsp:spPr>
        <a:xfrm>
          <a:off x="3893211" y="2544413"/>
          <a:ext cx="104713" cy="258998"/>
        </a:xfrm>
        <a:custGeom>
          <a:avLst/>
          <a:gdLst/>
          <a:ahLst/>
          <a:cxnLst/>
          <a:rect l="0" t="0" r="0" b="0"/>
          <a:pathLst>
            <a:path>
              <a:moveTo>
                <a:pt x="104713" y="0"/>
              </a:moveTo>
              <a:lnTo>
                <a:pt x="104713" y="258998"/>
              </a:lnTo>
              <a:lnTo>
                <a:pt x="0" y="2589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7E44E3-6228-41B0-B27C-5D72AA1F02B8}">
      <dsp:nvSpPr>
        <dsp:cNvPr id="0" name=""/>
        <dsp:cNvSpPr/>
      </dsp:nvSpPr>
      <dsp:spPr>
        <a:xfrm>
          <a:off x="3997924" y="2544413"/>
          <a:ext cx="127918" cy="167261"/>
        </a:xfrm>
        <a:custGeom>
          <a:avLst/>
          <a:gdLst/>
          <a:ahLst/>
          <a:cxnLst/>
          <a:rect l="0" t="0" r="0" b="0"/>
          <a:pathLst>
            <a:path>
              <a:moveTo>
                <a:pt x="0" y="0"/>
              </a:moveTo>
              <a:lnTo>
                <a:pt x="0" y="167261"/>
              </a:lnTo>
              <a:lnTo>
                <a:pt x="127918" y="1672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3A13D5-DB6C-41ED-9CC8-2C1BB2132A98}">
      <dsp:nvSpPr>
        <dsp:cNvPr id="0" name=""/>
        <dsp:cNvSpPr/>
      </dsp:nvSpPr>
      <dsp:spPr>
        <a:xfrm>
          <a:off x="4179850" y="2257815"/>
          <a:ext cx="346905" cy="91440"/>
        </a:xfrm>
        <a:custGeom>
          <a:avLst/>
          <a:gdLst/>
          <a:ahLst/>
          <a:cxnLst/>
          <a:rect l="0" t="0" r="0" b="0"/>
          <a:pathLst>
            <a:path>
              <a:moveTo>
                <a:pt x="0" y="45720"/>
              </a:moveTo>
              <a:lnTo>
                <a:pt x="0" y="85122"/>
              </a:lnTo>
              <a:lnTo>
                <a:pt x="346905" y="85122"/>
              </a:lnTo>
              <a:lnTo>
                <a:pt x="346905" y="1034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B58C97-0C60-4A8C-9C43-390695A77FCC}">
      <dsp:nvSpPr>
        <dsp:cNvPr id="0" name=""/>
        <dsp:cNvSpPr/>
      </dsp:nvSpPr>
      <dsp:spPr>
        <a:xfrm>
          <a:off x="2272839" y="2257815"/>
          <a:ext cx="1907011" cy="91440"/>
        </a:xfrm>
        <a:custGeom>
          <a:avLst/>
          <a:gdLst/>
          <a:ahLst/>
          <a:cxnLst/>
          <a:rect l="0" t="0" r="0" b="0"/>
          <a:pathLst>
            <a:path>
              <a:moveTo>
                <a:pt x="1907011" y="45720"/>
              </a:moveTo>
              <a:lnTo>
                <a:pt x="0" y="45720"/>
              </a:lnTo>
              <a:lnTo>
                <a:pt x="0" y="603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E2196D-9C01-45F0-A14D-65E8F0C6792E}">
      <dsp:nvSpPr>
        <dsp:cNvPr id="0" name=""/>
        <dsp:cNvSpPr/>
      </dsp:nvSpPr>
      <dsp:spPr>
        <a:xfrm>
          <a:off x="3374630" y="1971843"/>
          <a:ext cx="805220" cy="91440"/>
        </a:xfrm>
        <a:custGeom>
          <a:avLst/>
          <a:gdLst/>
          <a:ahLst/>
          <a:cxnLst/>
          <a:rect l="0" t="0" r="0" b="0"/>
          <a:pathLst>
            <a:path>
              <a:moveTo>
                <a:pt x="0" y="45720"/>
              </a:moveTo>
              <a:lnTo>
                <a:pt x="0" y="100347"/>
              </a:lnTo>
              <a:lnTo>
                <a:pt x="805220" y="100347"/>
              </a:lnTo>
              <a:lnTo>
                <a:pt x="805220" y="1186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F42952-A1E8-4F6E-A253-A1B0B9E3FD2B}">
      <dsp:nvSpPr>
        <dsp:cNvPr id="0" name=""/>
        <dsp:cNvSpPr/>
      </dsp:nvSpPr>
      <dsp:spPr>
        <a:xfrm>
          <a:off x="1160180" y="1971843"/>
          <a:ext cx="2214450" cy="91440"/>
        </a:xfrm>
        <a:custGeom>
          <a:avLst/>
          <a:gdLst/>
          <a:ahLst/>
          <a:cxnLst/>
          <a:rect l="0" t="0" r="0" b="0"/>
          <a:pathLst>
            <a:path>
              <a:moveTo>
                <a:pt x="2214450" y="45720"/>
              </a:moveTo>
              <a:lnTo>
                <a:pt x="2214450" y="79198"/>
              </a:lnTo>
              <a:lnTo>
                <a:pt x="0" y="79198"/>
              </a:lnTo>
              <a:lnTo>
                <a:pt x="0" y="975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6AFD53-CFFE-4399-945E-9F77F4F6001F}">
      <dsp:nvSpPr>
        <dsp:cNvPr id="0" name=""/>
        <dsp:cNvSpPr/>
      </dsp:nvSpPr>
      <dsp:spPr>
        <a:xfrm>
          <a:off x="3100590" y="1708795"/>
          <a:ext cx="274040" cy="91440"/>
        </a:xfrm>
        <a:custGeom>
          <a:avLst/>
          <a:gdLst/>
          <a:ahLst/>
          <a:cxnLst/>
          <a:rect l="0" t="0" r="0" b="0"/>
          <a:pathLst>
            <a:path>
              <a:moveTo>
                <a:pt x="0" y="45720"/>
              </a:moveTo>
              <a:lnTo>
                <a:pt x="0" y="60483"/>
              </a:lnTo>
              <a:lnTo>
                <a:pt x="274040" y="60483"/>
              </a:lnTo>
              <a:lnTo>
                <a:pt x="274040" y="788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3B0D80-3133-4E67-AE88-5BAEE07A4CD8}">
      <dsp:nvSpPr>
        <dsp:cNvPr id="0" name=""/>
        <dsp:cNvSpPr/>
      </dsp:nvSpPr>
      <dsp:spPr>
        <a:xfrm>
          <a:off x="1269729" y="1708795"/>
          <a:ext cx="1830861" cy="91440"/>
        </a:xfrm>
        <a:custGeom>
          <a:avLst/>
          <a:gdLst/>
          <a:ahLst/>
          <a:cxnLst/>
          <a:rect l="0" t="0" r="0" b="0"/>
          <a:pathLst>
            <a:path>
              <a:moveTo>
                <a:pt x="1830861" y="45720"/>
              </a:moveTo>
              <a:lnTo>
                <a:pt x="1830861" y="49071"/>
              </a:lnTo>
              <a:lnTo>
                <a:pt x="0" y="49071"/>
              </a:lnTo>
              <a:lnTo>
                <a:pt x="0" y="674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0E95AA-5F6C-4265-919E-7458053A47D7}">
      <dsp:nvSpPr>
        <dsp:cNvPr id="0" name=""/>
        <dsp:cNvSpPr/>
      </dsp:nvSpPr>
      <dsp:spPr>
        <a:xfrm>
          <a:off x="1963846" y="1288580"/>
          <a:ext cx="1136744" cy="91440"/>
        </a:xfrm>
        <a:custGeom>
          <a:avLst/>
          <a:gdLst/>
          <a:ahLst/>
          <a:cxnLst/>
          <a:rect l="0" t="0" r="0" b="0"/>
          <a:pathLst>
            <a:path>
              <a:moveTo>
                <a:pt x="0" y="45720"/>
              </a:moveTo>
              <a:lnTo>
                <a:pt x="0" y="72906"/>
              </a:lnTo>
              <a:lnTo>
                <a:pt x="1136744" y="72906"/>
              </a:lnTo>
              <a:lnTo>
                <a:pt x="1136744" y="912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269AE6-4E3B-4658-95B9-F5119BEEFB30}">
      <dsp:nvSpPr>
        <dsp:cNvPr id="0" name=""/>
        <dsp:cNvSpPr/>
      </dsp:nvSpPr>
      <dsp:spPr>
        <a:xfrm>
          <a:off x="929163" y="1288580"/>
          <a:ext cx="1034682" cy="91440"/>
        </a:xfrm>
        <a:custGeom>
          <a:avLst/>
          <a:gdLst/>
          <a:ahLst/>
          <a:cxnLst/>
          <a:rect l="0" t="0" r="0" b="0"/>
          <a:pathLst>
            <a:path>
              <a:moveTo>
                <a:pt x="1034682" y="45720"/>
              </a:moveTo>
              <a:lnTo>
                <a:pt x="1034682" y="87891"/>
              </a:lnTo>
              <a:lnTo>
                <a:pt x="0" y="87891"/>
              </a:lnTo>
              <a:lnTo>
                <a:pt x="0" y="1062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2B5247-C30B-4F8B-877C-DF1B227FE30F}">
      <dsp:nvSpPr>
        <dsp:cNvPr id="0" name=""/>
        <dsp:cNvSpPr/>
      </dsp:nvSpPr>
      <dsp:spPr>
        <a:xfrm>
          <a:off x="1907568" y="1071955"/>
          <a:ext cx="91440" cy="91440"/>
        </a:xfrm>
        <a:custGeom>
          <a:avLst/>
          <a:gdLst/>
          <a:ahLst/>
          <a:cxnLst/>
          <a:rect l="0" t="0" r="0" b="0"/>
          <a:pathLst>
            <a:path>
              <a:moveTo>
                <a:pt x="45720" y="45720"/>
              </a:moveTo>
              <a:lnTo>
                <a:pt x="45720" y="58776"/>
              </a:lnTo>
              <a:lnTo>
                <a:pt x="56277" y="58776"/>
              </a:lnTo>
              <a:lnTo>
                <a:pt x="56277" y="771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6A49F5-A734-42B4-ACCB-49DBF7E846E0}">
      <dsp:nvSpPr>
        <dsp:cNvPr id="0" name=""/>
        <dsp:cNvSpPr/>
      </dsp:nvSpPr>
      <dsp:spPr>
        <a:xfrm>
          <a:off x="1907568" y="783055"/>
          <a:ext cx="91440" cy="91440"/>
        </a:xfrm>
        <a:custGeom>
          <a:avLst/>
          <a:gdLst/>
          <a:ahLst/>
          <a:cxnLst/>
          <a:rect l="0" t="0" r="0" b="0"/>
          <a:pathLst>
            <a:path>
              <a:moveTo>
                <a:pt x="98512" y="45720"/>
              </a:moveTo>
              <a:lnTo>
                <a:pt x="98512" y="48218"/>
              </a:lnTo>
              <a:lnTo>
                <a:pt x="45720" y="48218"/>
              </a:lnTo>
              <a:lnTo>
                <a:pt x="45720" y="665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94BFDD-1A4F-4064-95D3-62AEEBB08D59}">
      <dsp:nvSpPr>
        <dsp:cNvPr id="0" name=""/>
        <dsp:cNvSpPr/>
      </dsp:nvSpPr>
      <dsp:spPr>
        <a:xfrm>
          <a:off x="1960361" y="469249"/>
          <a:ext cx="91440" cy="91440"/>
        </a:xfrm>
        <a:custGeom>
          <a:avLst/>
          <a:gdLst/>
          <a:ahLst/>
          <a:cxnLst/>
          <a:rect l="0" t="0" r="0" b="0"/>
          <a:pathLst>
            <a:path>
              <a:moveTo>
                <a:pt x="50998" y="45720"/>
              </a:moveTo>
              <a:lnTo>
                <a:pt x="50998" y="90451"/>
              </a:lnTo>
              <a:lnTo>
                <a:pt x="45720" y="90451"/>
              </a:lnTo>
              <a:lnTo>
                <a:pt x="45720" y="1087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55C578-9640-4155-8331-508F78D8D5A7}">
      <dsp:nvSpPr>
        <dsp:cNvPr id="0" name=""/>
        <dsp:cNvSpPr/>
      </dsp:nvSpPr>
      <dsp:spPr>
        <a:xfrm>
          <a:off x="567247" y="168857"/>
          <a:ext cx="2888226" cy="346112"/>
        </a:xfrm>
        <a:prstGeom prst="rect">
          <a:avLst/>
        </a:prstGeom>
        <a:solidFill>
          <a:srgbClr val="4F81BD"/>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a:solidFill>
                <a:sysClr val="window" lastClr="FFFFFF"/>
              </a:solidFill>
              <a:latin typeface="Calibri"/>
              <a:ea typeface="+mn-ea"/>
              <a:cs typeface="+mn-cs"/>
            </a:rPr>
            <a:t>Механизм реализации  и контроль за ПКРТИ</a:t>
          </a:r>
        </a:p>
      </dsp:txBody>
      <dsp:txXfrm>
        <a:off x="567247" y="168857"/>
        <a:ext cx="2888226" cy="346112"/>
      </dsp:txXfrm>
    </dsp:sp>
    <dsp:sp modelId="{5EBA7988-F3F3-4623-B678-99ADD807DA5D}">
      <dsp:nvSpPr>
        <dsp:cNvPr id="0" name=""/>
        <dsp:cNvSpPr/>
      </dsp:nvSpPr>
      <dsp:spPr>
        <a:xfrm>
          <a:off x="1563973" y="578037"/>
          <a:ext cx="884216" cy="250738"/>
        </a:xfrm>
        <a:prstGeom prst="rect">
          <a:avLst/>
        </a:prstGeom>
        <a:solidFill>
          <a:srgbClr val="4F81BD"/>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a:solidFill>
                <a:sysClr val="window" lastClr="FFFFFF"/>
              </a:solidFill>
              <a:latin typeface="Calibri"/>
              <a:ea typeface="+mn-ea"/>
              <a:cs typeface="+mn-cs"/>
            </a:rPr>
            <a:t>Цели ПКРТИ</a:t>
          </a:r>
        </a:p>
      </dsp:txBody>
      <dsp:txXfrm>
        <a:off x="1563973" y="578037"/>
        <a:ext cx="884216" cy="250738"/>
      </dsp:txXfrm>
    </dsp:sp>
    <dsp:sp modelId="{2FF0ED7C-A8A7-49A5-A425-8F1361E2FB8A}">
      <dsp:nvSpPr>
        <dsp:cNvPr id="0" name=""/>
        <dsp:cNvSpPr/>
      </dsp:nvSpPr>
      <dsp:spPr>
        <a:xfrm>
          <a:off x="1356086" y="849608"/>
          <a:ext cx="1194404" cy="268066"/>
        </a:xfrm>
        <a:prstGeom prst="rect">
          <a:avLst/>
        </a:prstGeom>
        <a:solidFill>
          <a:srgbClr val="4F81BD"/>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a:solidFill>
                <a:sysClr val="window" lastClr="FFFFFF"/>
              </a:solidFill>
              <a:latin typeface="Calibri"/>
              <a:ea typeface="+mn-ea"/>
              <a:cs typeface="+mn-cs"/>
            </a:rPr>
            <a:t>Задача 1,2,3,4</a:t>
          </a:r>
        </a:p>
      </dsp:txBody>
      <dsp:txXfrm>
        <a:off x="1356086" y="849608"/>
        <a:ext cx="1194404" cy="268066"/>
      </dsp:txXfrm>
    </dsp:sp>
    <dsp:sp modelId="{7528B67D-294C-4630-A41A-378001043E40}">
      <dsp:nvSpPr>
        <dsp:cNvPr id="0" name=""/>
        <dsp:cNvSpPr/>
      </dsp:nvSpPr>
      <dsp:spPr>
        <a:xfrm>
          <a:off x="787793" y="1149067"/>
          <a:ext cx="2352106" cy="185232"/>
        </a:xfrm>
        <a:prstGeom prst="rect">
          <a:avLst/>
        </a:prstGeom>
        <a:noFill/>
        <a:ln w="254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a:solidFill>
                <a:sysClr val="windowText" lastClr="000000"/>
              </a:solidFill>
              <a:latin typeface="Calibri"/>
              <a:ea typeface="+mn-ea"/>
              <a:cs typeface="+mn-cs"/>
            </a:rPr>
            <a:t>Планы на 2017-2019г...2025г.</a:t>
          </a:r>
        </a:p>
      </dsp:txBody>
      <dsp:txXfrm>
        <a:off x="787793" y="1149067"/>
        <a:ext cx="2352106" cy="185232"/>
      </dsp:txXfrm>
    </dsp:sp>
    <dsp:sp modelId="{63EB4BDA-9EAE-481C-AEFE-A707A9050D34}">
      <dsp:nvSpPr>
        <dsp:cNvPr id="0" name=""/>
        <dsp:cNvSpPr/>
      </dsp:nvSpPr>
      <dsp:spPr>
        <a:xfrm>
          <a:off x="216598" y="1394806"/>
          <a:ext cx="1425131" cy="281783"/>
        </a:xfrm>
        <a:prstGeom prst="rect">
          <a:avLst/>
        </a:prstGeom>
        <a:noFill/>
        <a:ln w="254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a:solidFill>
                <a:sysClr val="windowText" lastClr="000000"/>
              </a:solidFill>
              <a:latin typeface="Calibri"/>
              <a:ea typeface="+mn-ea"/>
              <a:cs typeface="+mn-cs"/>
            </a:rPr>
            <a:t>Годовой план</a:t>
          </a:r>
        </a:p>
      </dsp:txBody>
      <dsp:txXfrm>
        <a:off x="216598" y="1394806"/>
        <a:ext cx="1425131" cy="281783"/>
      </dsp:txXfrm>
    </dsp:sp>
    <dsp:sp modelId="{8870AF7B-ADD8-4443-87A3-9A55391E6552}">
      <dsp:nvSpPr>
        <dsp:cNvPr id="0" name=""/>
        <dsp:cNvSpPr/>
      </dsp:nvSpPr>
      <dsp:spPr>
        <a:xfrm>
          <a:off x="2422429" y="1379822"/>
          <a:ext cx="1356322" cy="374693"/>
        </a:xfrm>
        <a:prstGeom prst="rect">
          <a:avLst/>
        </a:prstGeom>
        <a:noFill/>
        <a:ln w="254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a:solidFill>
                <a:sysClr val="windowText" lastClr="000000"/>
              </a:solidFill>
              <a:latin typeface="Calibri"/>
              <a:ea typeface="+mn-ea"/>
              <a:cs typeface="+mn-cs"/>
            </a:rPr>
            <a:t>Годовой итог</a:t>
          </a:r>
        </a:p>
      </dsp:txBody>
      <dsp:txXfrm>
        <a:off x="2422429" y="1379822"/>
        <a:ext cx="1356322" cy="374693"/>
      </dsp:txXfrm>
    </dsp:sp>
    <dsp:sp modelId="{DA4BC971-779D-4216-9BBE-C0A18C2FDFE3}">
      <dsp:nvSpPr>
        <dsp:cNvPr id="0" name=""/>
        <dsp:cNvSpPr/>
      </dsp:nvSpPr>
      <dsp:spPr>
        <a:xfrm>
          <a:off x="634578" y="1776202"/>
          <a:ext cx="1270301" cy="229725"/>
        </a:xfrm>
        <a:prstGeom prst="rect">
          <a:avLst/>
        </a:prstGeom>
        <a:noFill/>
        <a:ln w="254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a:solidFill>
                <a:sysClr val="windowText" lastClr="000000"/>
              </a:solidFill>
              <a:latin typeface="Calibri"/>
              <a:ea typeface="+mn-ea"/>
              <a:cs typeface="+mn-cs"/>
            </a:rPr>
            <a:t>Квартальные планы</a:t>
          </a:r>
        </a:p>
      </dsp:txBody>
      <dsp:txXfrm>
        <a:off x="634578" y="1776202"/>
        <a:ext cx="1270301" cy="229725"/>
      </dsp:txXfrm>
    </dsp:sp>
    <dsp:sp modelId="{A6A98ED0-B336-430B-8C2E-6D1AE56C4FC1}">
      <dsp:nvSpPr>
        <dsp:cNvPr id="0" name=""/>
        <dsp:cNvSpPr/>
      </dsp:nvSpPr>
      <dsp:spPr>
        <a:xfrm>
          <a:off x="2649477" y="1787614"/>
          <a:ext cx="1450305" cy="229948"/>
        </a:xfrm>
        <a:prstGeom prst="rect">
          <a:avLst/>
        </a:prstGeom>
        <a:noFill/>
        <a:ln w="254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a:solidFill>
                <a:sysClr val="windowText" lastClr="000000"/>
              </a:solidFill>
              <a:latin typeface="Calibri"/>
              <a:ea typeface="+mn-ea"/>
              <a:cs typeface="+mn-cs"/>
            </a:rPr>
            <a:t>Квартальный итог</a:t>
          </a:r>
        </a:p>
      </dsp:txBody>
      <dsp:txXfrm>
        <a:off x="2649477" y="1787614"/>
        <a:ext cx="1450305" cy="229948"/>
      </dsp:txXfrm>
    </dsp:sp>
    <dsp:sp modelId="{3945A0A2-861F-4D8B-AA81-5EE117FD7C1B}">
      <dsp:nvSpPr>
        <dsp:cNvPr id="0" name=""/>
        <dsp:cNvSpPr/>
      </dsp:nvSpPr>
      <dsp:spPr>
        <a:xfrm>
          <a:off x="444833" y="2069377"/>
          <a:ext cx="1430694" cy="275304"/>
        </a:xfrm>
        <a:prstGeom prst="rect">
          <a:avLst/>
        </a:prstGeom>
        <a:noFill/>
        <a:ln w="254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a:solidFill>
                <a:sysClr val="windowText" lastClr="000000"/>
              </a:solidFill>
              <a:latin typeface="Calibri"/>
              <a:ea typeface="+mn-ea"/>
              <a:cs typeface="+mn-cs"/>
            </a:rPr>
            <a:t>Месячные планы</a:t>
          </a:r>
        </a:p>
      </dsp:txBody>
      <dsp:txXfrm>
        <a:off x="444833" y="2069377"/>
        <a:ext cx="1430694" cy="275304"/>
      </dsp:txXfrm>
    </dsp:sp>
    <dsp:sp modelId="{2CF49BF2-EF28-4ED3-926D-2CDA6EF8A5F5}">
      <dsp:nvSpPr>
        <dsp:cNvPr id="0" name=""/>
        <dsp:cNvSpPr/>
      </dsp:nvSpPr>
      <dsp:spPr>
        <a:xfrm>
          <a:off x="3537016" y="2090526"/>
          <a:ext cx="1285668" cy="213008"/>
        </a:xfrm>
        <a:prstGeom prst="rect">
          <a:avLst/>
        </a:prstGeom>
        <a:noFill/>
        <a:ln w="254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a:solidFill>
                <a:sysClr val="windowText" lastClr="000000"/>
              </a:solidFill>
              <a:latin typeface="Calibri"/>
              <a:ea typeface="+mn-ea"/>
              <a:cs typeface="+mn-cs"/>
            </a:rPr>
            <a:t>Месячный итог</a:t>
          </a:r>
        </a:p>
      </dsp:txBody>
      <dsp:txXfrm>
        <a:off x="3537016" y="2090526"/>
        <a:ext cx="1285668" cy="213008"/>
      </dsp:txXfrm>
    </dsp:sp>
    <dsp:sp modelId="{7D8DD276-2EE9-4BE7-9909-D345A80E4595}">
      <dsp:nvSpPr>
        <dsp:cNvPr id="0" name=""/>
        <dsp:cNvSpPr/>
      </dsp:nvSpPr>
      <dsp:spPr>
        <a:xfrm>
          <a:off x="1481957" y="2318191"/>
          <a:ext cx="1581763" cy="346594"/>
        </a:xfrm>
        <a:prstGeom prst="rect">
          <a:avLst/>
        </a:prstGeom>
        <a:noFill/>
        <a:ln w="254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a:solidFill>
                <a:sysClr val="windowText" lastClr="000000"/>
              </a:solidFill>
              <a:latin typeface="Calibri"/>
              <a:ea typeface="+mn-ea"/>
              <a:cs typeface="+mn-cs"/>
            </a:rPr>
            <a:t>Декадые (недельные планы)</a:t>
          </a:r>
        </a:p>
      </dsp:txBody>
      <dsp:txXfrm>
        <a:off x="1481957" y="2318191"/>
        <a:ext cx="1581763" cy="346594"/>
      </dsp:txXfrm>
    </dsp:sp>
    <dsp:sp modelId="{E27A901B-5D65-41C2-93D9-2E16D312B250}">
      <dsp:nvSpPr>
        <dsp:cNvPr id="0" name=""/>
        <dsp:cNvSpPr/>
      </dsp:nvSpPr>
      <dsp:spPr>
        <a:xfrm>
          <a:off x="3865716" y="2361273"/>
          <a:ext cx="1322079" cy="183140"/>
        </a:xfrm>
        <a:prstGeom prst="rect">
          <a:avLst/>
        </a:prstGeom>
        <a:noFill/>
        <a:ln w="254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a:solidFill>
                <a:sysClr val="windowText" lastClr="000000"/>
              </a:solidFill>
              <a:latin typeface="Calibri"/>
              <a:ea typeface="+mn-ea"/>
              <a:cs typeface="+mn-cs"/>
            </a:rPr>
            <a:t>Итоги недели</a:t>
          </a:r>
        </a:p>
      </dsp:txBody>
      <dsp:txXfrm>
        <a:off x="3865716" y="2361273"/>
        <a:ext cx="1322079" cy="183140"/>
      </dsp:txXfrm>
    </dsp:sp>
    <dsp:sp modelId="{40540D84-3ACC-4B28-90F7-103203375F73}">
      <dsp:nvSpPr>
        <dsp:cNvPr id="0" name=""/>
        <dsp:cNvSpPr/>
      </dsp:nvSpPr>
      <dsp:spPr>
        <a:xfrm>
          <a:off x="4125843" y="2604710"/>
          <a:ext cx="1179699" cy="213929"/>
        </a:xfrm>
        <a:prstGeom prst="rect">
          <a:avLst/>
        </a:prstGeom>
        <a:noFill/>
        <a:ln w="254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a:solidFill>
                <a:sysClr val="windowText" lastClr="000000"/>
              </a:solidFill>
              <a:latin typeface="Calibri"/>
              <a:ea typeface="+mn-ea"/>
              <a:cs typeface="+mn-cs"/>
            </a:rPr>
            <a:t>Итоги дня</a:t>
          </a:r>
        </a:p>
      </dsp:txBody>
      <dsp:txXfrm>
        <a:off x="4125843" y="2604710"/>
        <a:ext cx="1179699" cy="213929"/>
      </dsp:txXfrm>
    </dsp:sp>
    <dsp:sp modelId="{73877D64-8157-4750-A523-DE340751B1DD}">
      <dsp:nvSpPr>
        <dsp:cNvPr id="0" name=""/>
        <dsp:cNvSpPr/>
      </dsp:nvSpPr>
      <dsp:spPr>
        <a:xfrm>
          <a:off x="2521090" y="2628325"/>
          <a:ext cx="1372120" cy="350173"/>
        </a:xfrm>
        <a:prstGeom prst="rect">
          <a:avLst/>
        </a:prstGeom>
        <a:noFill/>
        <a:ln w="254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a:solidFill>
                <a:sysClr val="windowText" lastClr="000000"/>
              </a:solidFill>
              <a:latin typeface="Calibri"/>
              <a:ea typeface="+mn-ea"/>
              <a:cs typeface="+mn-cs"/>
            </a:rPr>
            <a:t>Дневные планы</a:t>
          </a:r>
        </a:p>
      </dsp:txBody>
      <dsp:txXfrm>
        <a:off x="2521090" y="2628325"/>
        <a:ext cx="1372120" cy="3501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353CA-9E72-4A28-B131-DD42BE470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215</Pages>
  <Words>47866</Words>
  <Characters>272839</Characters>
  <Application>Microsoft Office Word</Application>
  <DocSecurity>0</DocSecurity>
  <Lines>2273</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Администратор</cp:lastModifiedBy>
  <cp:revision>25</cp:revision>
  <cp:lastPrinted>2017-02-02T11:42:00Z</cp:lastPrinted>
  <dcterms:created xsi:type="dcterms:W3CDTF">2017-01-18T08:37:00Z</dcterms:created>
  <dcterms:modified xsi:type="dcterms:W3CDTF">2017-02-02T11:57:00Z</dcterms:modified>
</cp:coreProperties>
</file>