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90" w:rsidRDefault="0025289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52890" w:rsidRDefault="00252890">
      <w:pPr>
        <w:pStyle w:val="ConsPlusNormal"/>
        <w:ind w:firstLine="540"/>
        <w:jc w:val="both"/>
        <w:outlineLvl w:val="0"/>
      </w:pPr>
    </w:p>
    <w:p w:rsidR="00252890" w:rsidRDefault="00252890">
      <w:pPr>
        <w:pStyle w:val="ConsPlusTitle"/>
        <w:jc w:val="center"/>
      </w:pPr>
      <w:r>
        <w:t>УПРАВЛЕНИЕ ФЕДЕРАЛЬНОЙ АНТИМОНОПОЛЬНОЙ СЛУЖБЫ</w:t>
      </w:r>
    </w:p>
    <w:p w:rsidR="00252890" w:rsidRDefault="00252890">
      <w:pPr>
        <w:pStyle w:val="ConsPlusTitle"/>
        <w:jc w:val="center"/>
      </w:pPr>
      <w:r>
        <w:t>ПО БРЯНСКОЙ ОБЛАСТИ</w:t>
      </w:r>
    </w:p>
    <w:p w:rsidR="00252890" w:rsidRDefault="00252890">
      <w:pPr>
        <w:pStyle w:val="ConsPlusTitle"/>
        <w:jc w:val="center"/>
      </w:pPr>
    </w:p>
    <w:p w:rsidR="00252890" w:rsidRPr="0067671B" w:rsidRDefault="00252890">
      <w:pPr>
        <w:pStyle w:val="ConsPlusTitle"/>
        <w:jc w:val="center"/>
        <w:rPr>
          <w:highlight w:val="yellow"/>
        </w:rPr>
      </w:pPr>
      <w:r w:rsidRPr="0067671B">
        <w:rPr>
          <w:highlight w:val="yellow"/>
        </w:rPr>
        <w:t>РЕШЕНИЕ</w:t>
      </w:r>
    </w:p>
    <w:p w:rsidR="00252890" w:rsidRDefault="00252890">
      <w:pPr>
        <w:pStyle w:val="ConsPlusTitle"/>
        <w:jc w:val="center"/>
      </w:pPr>
      <w:r w:rsidRPr="0067671B">
        <w:rPr>
          <w:highlight w:val="yellow"/>
        </w:rPr>
        <w:t>от 16 сентября 2022 г. по делу N 032/06/106-852/2022</w:t>
      </w:r>
    </w:p>
    <w:p w:rsidR="00252890" w:rsidRDefault="00252890">
      <w:pPr>
        <w:pStyle w:val="ConsPlusTitle"/>
        <w:jc w:val="center"/>
      </w:pPr>
    </w:p>
    <w:p w:rsidR="00252890" w:rsidRDefault="00252890">
      <w:pPr>
        <w:pStyle w:val="ConsPlusTitle"/>
        <w:jc w:val="center"/>
      </w:pPr>
      <w:r>
        <w:t>О НАРУШЕНИИ ЗАКОНОДАТЕЛЬСТВА РОССИЙСКОЙ ФЕДЕРАЦИИ</w:t>
      </w:r>
    </w:p>
    <w:p w:rsidR="00252890" w:rsidRDefault="00252890">
      <w:pPr>
        <w:pStyle w:val="ConsPlusTitle"/>
        <w:jc w:val="center"/>
      </w:pPr>
      <w:r>
        <w:t>О КОНТРАКТНОЙ СИСТЕМЕ</w:t>
      </w:r>
    </w:p>
    <w:p w:rsidR="00252890" w:rsidRDefault="00252890">
      <w:pPr>
        <w:pStyle w:val="ConsPlusNormal"/>
        <w:ind w:firstLine="540"/>
        <w:jc w:val="both"/>
      </w:pPr>
    </w:p>
    <w:p w:rsidR="00252890" w:rsidRDefault="00252890">
      <w:pPr>
        <w:pStyle w:val="ConsPlusNormal"/>
        <w:ind w:firstLine="540"/>
        <w:jc w:val="both"/>
      </w:pPr>
      <w:r>
        <w:t>Комиссия Управления Федеральной антимонопольной службы по Брянской области по контролю закупок в составе:</w:t>
      </w:r>
    </w:p>
    <w:p w:rsidR="00252890" w:rsidRDefault="00252890">
      <w:pPr>
        <w:pStyle w:val="ConsPlusNormal"/>
        <w:spacing w:before="200"/>
        <w:ind w:firstLine="540"/>
        <w:jc w:val="both"/>
      </w:pPr>
      <w:r>
        <w:t>Заместителя председателя комиссии</w:t>
      </w:r>
      <w:proofErr w:type="gramStart"/>
      <w:r>
        <w:t>: "........"</w:t>
      </w:r>
      <w:proofErr w:type="gramEnd"/>
    </w:p>
    <w:p w:rsidR="00252890" w:rsidRDefault="00252890">
      <w:pPr>
        <w:pStyle w:val="ConsPlusNormal"/>
        <w:spacing w:before="200"/>
        <w:ind w:firstLine="540"/>
        <w:jc w:val="both"/>
      </w:pPr>
      <w:r>
        <w:t>Членов Комиссии</w:t>
      </w:r>
      <w:proofErr w:type="gramStart"/>
      <w:r>
        <w:t>: "........"</w:t>
      </w:r>
      <w:proofErr w:type="gramEnd"/>
    </w:p>
    <w:p w:rsidR="00252890" w:rsidRDefault="00252890">
      <w:pPr>
        <w:pStyle w:val="ConsPlusNormal"/>
        <w:spacing w:before="200"/>
        <w:ind w:firstLine="540"/>
        <w:jc w:val="both"/>
      </w:pPr>
      <w:r>
        <w:t>в отсутствие сторон, рассмотрев поступившую жалобу участника закупки индивидуального предпринимателя</w:t>
      </w:r>
      <w:proofErr w:type="gramStart"/>
      <w:r>
        <w:t xml:space="preserve"> "......." </w:t>
      </w:r>
      <w:proofErr w:type="gramEnd"/>
      <w:r>
        <w:t xml:space="preserve">на действия заказчика Администрация Стародубского муниципального округа Брянской области при осуществлении закупки путем проведения электронного аукциона за N 0127300022922000053 на строительство системы водоснабжения в н.п. </w:t>
      </w:r>
      <w:proofErr w:type="spellStart"/>
      <w:proofErr w:type="gramStart"/>
      <w:r>
        <w:t>Коробовщина</w:t>
      </w:r>
      <w:proofErr w:type="spellEnd"/>
      <w:r>
        <w:t xml:space="preserve"> Стародубского района Брянской области и в результате проведения внеплановой проверки в соответствии с требованиями </w:t>
      </w:r>
      <w:hyperlink r:id="rId5">
        <w:r>
          <w:rPr>
            <w:color w:val="0000FF"/>
          </w:rPr>
          <w:t>статьи 99</w:t>
        </w:r>
      </w:hyperlink>
      <w:r>
        <w:t xml:space="preserve"> Федерального закона от 05.04.2013 года N 44-ФЗ "О контрактной системе в сфере закупок товаров, работ, услуг для обеспечения государственных и муниципальных нужд" (далее - Закона о контрактной системе), Административным регламентом Федеральной антимонопольной службы по исполнению государственной функции по рассмотрению жалоб на действия (бездействие) заказчика</w:t>
      </w:r>
      <w:proofErr w:type="gramEnd"/>
      <w:r>
        <w:t xml:space="preserve">,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w:t>
      </w:r>
      <w:proofErr w:type="gramStart"/>
      <w:r>
        <w:t>утвержденным</w:t>
      </w:r>
      <w:proofErr w:type="gramEnd"/>
      <w:r>
        <w:t>,</w:t>
      </w:r>
    </w:p>
    <w:p w:rsidR="00252890" w:rsidRDefault="00252890">
      <w:pPr>
        <w:pStyle w:val="ConsPlusNormal"/>
        <w:jc w:val="center"/>
      </w:pPr>
    </w:p>
    <w:p w:rsidR="00252890" w:rsidRDefault="00252890">
      <w:pPr>
        <w:pStyle w:val="ConsPlusNormal"/>
        <w:jc w:val="center"/>
      </w:pPr>
      <w:r>
        <w:t>установила:</w:t>
      </w:r>
    </w:p>
    <w:p w:rsidR="00252890" w:rsidRDefault="00252890">
      <w:pPr>
        <w:pStyle w:val="ConsPlusNormal"/>
        <w:jc w:val="center"/>
      </w:pPr>
    </w:p>
    <w:p w:rsidR="00252890" w:rsidRDefault="00252890">
      <w:pPr>
        <w:pStyle w:val="ConsPlusNormal"/>
        <w:ind w:firstLine="540"/>
        <w:jc w:val="both"/>
      </w:pPr>
      <w:r>
        <w:t xml:space="preserve">05.09.2022 17:14 (МСК) в единой информационной системе в сфере закупок размещено извещение о проведении электронного аукциона за N 0127300022922000053 на строительство системы водоснабжения в н.п. </w:t>
      </w:r>
      <w:proofErr w:type="spellStart"/>
      <w:r>
        <w:t>Коробовщина</w:t>
      </w:r>
      <w:proofErr w:type="spellEnd"/>
      <w:r>
        <w:t xml:space="preserve"> Стародубского района Брянской области.</w:t>
      </w:r>
    </w:p>
    <w:p w:rsidR="00252890" w:rsidRDefault="00252890">
      <w:pPr>
        <w:pStyle w:val="ConsPlusNormal"/>
        <w:spacing w:before="200"/>
        <w:ind w:firstLine="540"/>
        <w:jc w:val="both"/>
      </w:pPr>
      <w:r>
        <w:t>Начальная цена контракта- 11895764.93р.</w:t>
      </w:r>
    </w:p>
    <w:p w:rsidR="00252890" w:rsidRDefault="00252890">
      <w:pPr>
        <w:pStyle w:val="ConsPlusNormal"/>
        <w:spacing w:before="200"/>
        <w:ind w:firstLine="540"/>
        <w:jc w:val="both"/>
      </w:pPr>
      <w:r>
        <w:t>Согласно протоколу подведения итогов определения поставщика (подрядчика, исполнителя) от 14.09.2022 N ИЭА</w:t>
      </w:r>
      <w:proofErr w:type="gramStart"/>
      <w:r>
        <w:t>1</w:t>
      </w:r>
      <w:proofErr w:type="gramEnd"/>
      <w:r>
        <w:t xml:space="preserve"> на участие в аукционе поступила одна заявка.</w:t>
      </w:r>
    </w:p>
    <w:p w:rsidR="00252890" w:rsidRDefault="00252890">
      <w:pPr>
        <w:pStyle w:val="ConsPlusNormal"/>
        <w:spacing w:before="200"/>
        <w:ind w:firstLine="540"/>
        <w:jc w:val="both"/>
      </w:pPr>
      <w:r>
        <w:t>Контракт по итогам проведения рассматриваемой закупки на момент рассмотрения жалобы не заключен.</w:t>
      </w:r>
    </w:p>
    <w:p w:rsidR="00252890" w:rsidRDefault="00252890">
      <w:pPr>
        <w:pStyle w:val="ConsPlusNormal"/>
        <w:spacing w:before="200"/>
        <w:ind w:firstLine="540"/>
        <w:jc w:val="both"/>
      </w:pPr>
      <w:r>
        <w:t>Заявитель считает, что его права и законные интересы нарушены действиями заказчика, поскольку:</w:t>
      </w:r>
    </w:p>
    <w:p w:rsidR="00252890" w:rsidRDefault="00252890">
      <w:pPr>
        <w:pStyle w:val="ConsPlusNormal"/>
        <w:spacing w:before="200"/>
        <w:ind w:firstLine="540"/>
        <w:jc w:val="both"/>
      </w:pPr>
      <w:proofErr w:type="gramStart"/>
      <w:r>
        <w:t xml:space="preserve">- извещение о закупке не содержит перечень видов и объем работ, подлежащих самостоятельному выполнению подрядчиком по Постановлению </w:t>
      </w:r>
      <w:hyperlink r:id="rId6">
        <w:r>
          <w:rPr>
            <w:color w:val="0000FF"/>
          </w:rPr>
          <w:t>Постановление</w:t>
        </w:r>
      </w:hyperlink>
      <w:r>
        <w:t xml:space="preserve"> Правительства РФ от 15.05.2017 N 570 (ред. от 01.12.2021)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w:t>
      </w:r>
      <w:proofErr w:type="gramEnd"/>
      <w:r>
        <w:t xml:space="preserve"> </w:t>
      </w:r>
      <w:proofErr w:type="gramStart"/>
      <w:r>
        <w:t>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Постановление 570)</w:t>
      </w:r>
      <w:proofErr w:type="gramEnd"/>
    </w:p>
    <w:p w:rsidR="00252890" w:rsidRDefault="00252890">
      <w:pPr>
        <w:pStyle w:val="ConsPlusNormal"/>
        <w:spacing w:before="200"/>
        <w:ind w:firstLine="540"/>
        <w:jc w:val="both"/>
      </w:pPr>
      <w:r>
        <w:lastRenderedPageBreak/>
        <w:t xml:space="preserve">- извещение о закупке содержит требование, что участник закупки должен быть членом </w:t>
      </w:r>
      <w:proofErr w:type="spellStart"/>
      <w:r>
        <w:t>саморегулируемых</w:t>
      </w:r>
      <w:proofErr w:type="spellEnd"/>
      <w:r>
        <w:t xml:space="preserve"> организаций в области строительства, реконструкции, капитального ремонта объектов капитального строительства (</w:t>
      </w:r>
      <w:hyperlink r:id="rId7">
        <w:proofErr w:type="gramStart"/>
        <w:r>
          <w:rPr>
            <w:color w:val="0000FF"/>
          </w:rPr>
          <w:t>ч</w:t>
        </w:r>
        <w:proofErr w:type="gramEnd"/>
        <w:r>
          <w:rPr>
            <w:color w:val="0000FF"/>
          </w:rPr>
          <w:t>. 2 ст. 52</w:t>
        </w:r>
      </w:hyperlink>
      <w:r>
        <w:t xml:space="preserve"> Градостроительного кодекса РФ). Участник закупки должен иметь достаточный уровень ответственности по компенсационному фонду возмещения вреда, который должен соответствовать его ценовому предложению, а также достаточный уровень ответственности по компенсационному фонду обеспечения договорных обязательств, что является необходимым условием для принятия участия в закупках, при этом уровень ответственности участника закупки в компенсационном фонде должен быть не менее</w:t>
      </w:r>
      <w:proofErr w:type="gramStart"/>
      <w:r>
        <w:t>,</w:t>
      </w:r>
      <w:proofErr w:type="gramEnd"/>
      <w:r>
        <w:t xml:space="preserve"> чем его предложение о цене контракта.</w:t>
      </w:r>
    </w:p>
    <w:p w:rsidR="00252890" w:rsidRDefault="00252890">
      <w:pPr>
        <w:pStyle w:val="ConsPlusNormal"/>
        <w:spacing w:before="200"/>
        <w:ind w:firstLine="540"/>
        <w:jc w:val="both"/>
      </w:pPr>
      <w:r>
        <w:t>До рассмотрения жалобы по существу в адрес Брянского УФАС России поступили письменные пояснения заказчика от 13.09.2022N 3696, согласно которых заказчик считает доводы заявителя необоснованными.</w:t>
      </w:r>
    </w:p>
    <w:p w:rsidR="00252890" w:rsidRDefault="00252890">
      <w:pPr>
        <w:pStyle w:val="ConsPlusNormal"/>
        <w:spacing w:before="200"/>
        <w:ind w:firstLine="540"/>
        <w:jc w:val="both"/>
      </w:pPr>
      <w:r>
        <w:t xml:space="preserve">Изучив представленные документы, руководствуясь </w:t>
      </w:r>
      <w:hyperlink r:id="rId8">
        <w:proofErr w:type="gramStart"/>
        <w:r>
          <w:rPr>
            <w:color w:val="0000FF"/>
          </w:rPr>
          <w:t>ч</w:t>
        </w:r>
        <w:proofErr w:type="gramEnd"/>
        <w:r>
          <w:rPr>
            <w:color w:val="0000FF"/>
          </w:rPr>
          <w:t>. 3</w:t>
        </w:r>
      </w:hyperlink>
      <w:r>
        <w:t xml:space="preserve">, </w:t>
      </w:r>
      <w:hyperlink r:id="rId9">
        <w:r>
          <w:rPr>
            <w:color w:val="0000FF"/>
          </w:rPr>
          <w:t>15 ст. 99</w:t>
        </w:r>
      </w:hyperlink>
      <w:r>
        <w:t xml:space="preserve">, </w:t>
      </w:r>
      <w:hyperlink r:id="rId10">
        <w:r>
          <w:rPr>
            <w:color w:val="0000FF"/>
          </w:rPr>
          <w:t>ст. 106</w:t>
        </w:r>
      </w:hyperlink>
      <w:r>
        <w:t xml:space="preserve"> Закона о контрактной системе, комиссия </w:t>
      </w:r>
      <w:proofErr w:type="gramStart"/>
      <w:r>
        <w:t>Брянского</w:t>
      </w:r>
      <w:proofErr w:type="gramEnd"/>
      <w:r>
        <w:t xml:space="preserve"> УФАС России по контролю закупок пришла к следующему выводу:</w:t>
      </w:r>
    </w:p>
    <w:p w:rsidR="00252890" w:rsidRDefault="00252890">
      <w:pPr>
        <w:pStyle w:val="ConsPlusNormal"/>
        <w:spacing w:before="200"/>
        <w:ind w:firstLine="540"/>
        <w:jc w:val="both"/>
      </w:pPr>
      <w:proofErr w:type="gramStart"/>
      <w:r>
        <w:t xml:space="preserve">Заказчиком Администрация Стародубского муниципального округа Брянской области нарушены положения </w:t>
      </w:r>
      <w:hyperlink r:id="rId11">
        <w:r>
          <w:rPr>
            <w:color w:val="0000FF"/>
          </w:rPr>
          <w:t>п. 12 ч. 1 ст. 42</w:t>
        </w:r>
      </w:hyperlink>
      <w:r>
        <w:t xml:space="preserve"> Закона о контрактной системе, согласно которых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roofErr w:type="gramEnd"/>
      <w:r>
        <w:t xml:space="preserve">: </w:t>
      </w:r>
      <w:proofErr w:type="gramStart"/>
      <w:r>
        <w:t xml:space="preserve">требования, предъявляемые к участникам закупки в соответствии с </w:t>
      </w:r>
      <w:hyperlink r:id="rId12">
        <w:r>
          <w:rPr>
            <w:color w:val="0000FF"/>
          </w:rPr>
          <w:t>частью 1 статьи 31</w:t>
        </w:r>
      </w:hyperlink>
      <w:r>
        <w:t xml:space="preserve"> настоящего Федерального </w:t>
      </w:r>
      <w:hyperlink r:id="rId13">
        <w:r>
          <w:rPr>
            <w:color w:val="0000FF"/>
          </w:rPr>
          <w:t>закона</w:t>
        </w:r>
      </w:hyperlink>
      <w:r>
        <w:t xml:space="preserve">, требования, предъявляемые к участникам закупки в соответствии с </w:t>
      </w:r>
      <w:hyperlink r:id="rId14">
        <w:r>
          <w:rPr>
            <w:color w:val="0000FF"/>
          </w:rPr>
          <w:t>частями 2</w:t>
        </w:r>
      </w:hyperlink>
      <w:r>
        <w:t xml:space="preserve"> и </w:t>
      </w:r>
      <w:hyperlink r:id="rId15">
        <w:r>
          <w:rPr>
            <w:color w:val="0000FF"/>
          </w:rPr>
          <w:t>2.1 (при наличии таких требований) статьи 31</w:t>
        </w:r>
      </w:hyperlink>
      <w:r>
        <w:t xml:space="preserve"> настоящего Федерального </w:t>
      </w:r>
      <w:hyperlink r:id="rId16">
        <w:r>
          <w:rPr>
            <w:color w:val="0000FF"/>
          </w:rPr>
          <w:t>закона</w:t>
        </w:r>
      </w:hyperlink>
      <w:r>
        <w:t xml:space="preserve">,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17">
        <w:r>
          <w:rPr>
            <w:color w:val="0000FF"/>
          </w:rPr>
          <w:t>частью 1.1 статьи 31</w:t>
        </w:r>
        <w:proofErr w:type="gramEnd"/>
      </w:hyperlink>
      <w:r>
        <w:t xml:space="preserve"> </w:t>
      </w:r>
      <w:proofErr w:type="gramStart"/>
      <w:r>
        <w:t xml:space="preserve">настоящего Федерального </w:t>
      </w:r>
      <w:hyperlink r:id="rId18">
        <w:r>
          <w:rPr>
            <w:color w:val="0000FF"/>
          </w:rPr>
          <w:t>закона</w:t>
        </w:r>
      </w:hyperlink>
      <w:r>
        <w:t xml:space="preserve"> (при наличии такого требования) и положения п. 1.ч.1 ст. 31 Закона о контрактной системе, согласно которых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19">
        <w:r>
          <w:rPr>
            <w:color w:val="0000FF"/>
          </w:rPr>
          <w:t>пунктами 4</w:t>
        </w:r>
      </w:hyperlink>
      <w:r>
        <w:t xml:space="preserve">, </w:t>
      </w:r>
      <w:hyperlink r:id="rId20">
        <w:r>
          <w:rPr>
            <w:color w:val="0000FF"/>
          </w:rPr>
          <w:t>5</w:t>
        </w:r>
      </w:hyperlink>
      <w:r>
        <w:t xml:space="preserve">, </w:t>
      </w:r>
      <w:hyperlink r:id="rId21">
        <w:r>
          <w:rPr>
            <w:color w:val="0000FF"/>
          </w:rPr>
          <w:t>18</w:t>
        </w:r>
      </w:hyperlink>
      <w:r>
        <w:t xml:space="preserve">, </w:t>
      </w:r>
      <w:hyperlink r:id="rId22">
        <w:r>
          <w:rPr>
            <w:color w:val="0000FF"/>
          </w:rPr>
          <w:t>30</w:t>
        </w:r>
      </w:hyperlink>
      <w:r>
        <w:t xml:space="preserve">, </w:t>
      </w:r>
      <w:hyperlink r:id="rId23">
        <w:r>
          <w:rPr>
            <w:color w:val="0000FF"/>
          </w:rPr>
          <w:t>42</w:t>
        </w:r>
      </w:hyperlink>
      <w:r>
        <w:t xml:space="preserve">, </w:t>
      </w:r>
      <w:hyperlink r:id="rId24">
        <w:r>
          <w:rPr>
            <w:color w:val="0000FF"/>
          </w:rPr>
          <w:t>49</w:t>
        </w:r>
      </w:hyperlink>
      <w:r>
        <w:t xml:space="preserve">, </w:t>
      </w:r>
      <w:hyperlink r:id="rId25">
        <w:r>
          <w:rPr>
            <w:color w:val="0000FF"/>
          </w:rPr>
          <w:t>54</w:t>
        </w:r>
      </w:hyperlink>
      <w:r>
        <w:t xml:space="preserve"> и </w:t>
      </w:r>
      <w:hyperlink r:id="rId26">
        <w:r>
          <w:rPr>
            <w:color w:val="0000FF"/>
          </w:rPr>
          <w:t>59 части 1 статьи 93</w:t>
        </w:r>
      </w:hyperlink>
      <w:r>
        <w:t xml:space="preserve"> настоящего Федерального </w:t>
      </w:r>
      <w:hyperlink r:id="rId27">
        <w:r>
          <w:rPr>
            <w:color w:val="0000FF"/>
          </w:rPr>
          <w:t>закона</w:t>
        </w:r>
      </w:hyperlink>
      <w:r>
        <w:t>, заказчик устанавливает следующие единые требования к участникам закупки: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поскольку заказчиком ненадлежащим образом установлено единое требование о соответствии участников закупки требованиям, установленным в соответствии с законодательством Российской Федерации к лицам, осуществляющим выполнение работы, являющихся объектом закупки.</w:t>
      </w:r>
      <w:proofErr w:type="gramEnd"/>
    </w:p>
    <w:p w:rsidR="00252890" w:rsidRPr="0067671B" w:rsidRDefault="00252890">
      <w:pPr>
        <w:pStyle w:val="ConsPlusNormal"/>
        <w:spacing w:before="200"/>
        <w:ind w:firstLine="540"/>
        <w:jc w:val="both"/>
        <w:rPr>
          <w:highlight w:val="yellow"/>
        </w:rPr>
      </w:pPr>
      <w:r w:rsidRPr="0067671B">
        <w:rPr>
          <w:highlight w:val="yellow"/>
        </w:rPr>
        <w:t xml:space="preserve">Согласно извещению о проведении электронного аукциона цена контракта составляет 11895764.93 </w:t>
      </w:r>
      <w:proofErr w:type="spellStart"/>
      <w:proofErr w:type="gramStart"/>
      <w:r w:rsidRPr="0067671B">
        <w:rPr>
          <w:highlight w:val="yellow"/>
        </w:rPr>
        <w:t>р</w:t>
      </w:r>
      <w:proofErr w:type="spellEnd"/>
      <w:proofErr w:type="gramEnd"/>
      <w:r w:rsidRPr="0067671B">
        <w:rPr>
          <w:highlight w:val="yellow"/>
        </w:rPr>
        <w:t xml:space="preserve">, объектом закупки является строительство системы водоснабжения. </w:t>
      </w:r>
      <w:proofErr w:type="gramStart"/>
      <w:r w:rsidRPr="0067671B">
        <w:rPr>
          <w:highlight w:val="yellow"/>
        </w:rPr>
        <w:t xml:space="preserve">Следовательно, согласно ч.ч.2, </w:t>
      </w:r>
      <w:hyperlink r:id="rId28">
        <w:r w:rsidRPr="0067671B">
          <w:rPr>
            <w:color w:val="0000FF"/>
            <w:highlight w:val="yellow"/>
          </w:rPr>
          <w:t>2.1 ст. 52</w:t>
        </w:r>
      </w:hyperlink>
      <w:r w:rsidRPr="0067671B">
        <w:rPr>
          <w:highlight w:val="yellow"/>
        </w:rPr>
        <w:t xml:space="preserve"> Градостроительного кодекса 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w:t>
      </w:r>
      <w:proofErr w:type="spellStart"/>
      <w:r w:rsidRPr="0067671B">
        <w:rPr>
          <w:highlight w:val="yellow"/>
        </w:rPr>
        <w:t>саморегулируемых</w:t>
      </w:r>
      <w:proofErr w:type="spellEnd"/>
      <w:r w:rsidRPr="0067671B">
        <w:rPr>
          <w:highlight w:val="yellow"/>
        </w:rPr>
        <w:t xml:space="preserve"> организаций в области строительства, реконструкции, капитального ремонта объектов</w:t>
      </w:r>
      <w:proofErr w:type="gramEnd"/>
      <w:r w:rsidRPr="0067671B">
        <w:rPr>
          <w:highlight w:val="yellow"/>
        </w:rPr>
        <w:t xml:space="preserve"> </w:t>
      </w:r>
      <w:proofErr w:type="gramStart"/>
      <w:r w:rsidRPr="0067671B">
        <w:rPr>
          <w:highlight w:val="yellow"/>
        </w:rPr>
        <w:t xml:space="preserve">капитального строительства, если иное не установлено настоящей </w:t>
      </w:r>
      <w:hyperlink r:id="rId29">
        <w:r w:rsidRPr="0067671B">
          <w:rPr>
            <w:color w:val="0000FF"/>
            <w:highlight w:val="yellow"/>
          </w:rPr>
          <w:t>статьей</w:t>
        </w:r>
      </w:hyperlink>
      <w:r w:rsidRPr="0067671B">
        <w:rPr>
          <w:highlight w:val="yellow"/>
        </w:rPr>
        <w:t xml:space="preserve">. Индивидуальный предприниматель или юридическое лицо, не являющиеся членами </w:t>
      </w:r>
      <w:proofErr w:type="spellStart"/>
      <w:r w:rsidRPr="0067671B">
        <w:rPr>
          <w:highlight w:val="yellow"/>
        </w:rPr>
        <w:t>саморегулируемых</w:t>
      </w:r>
      <w:proofErr w:type="spellEnd"/>
      <w:r w:rsidRPr="0067671B">
        <w:rPr>
          <w:highlight w:val="yellow"/>
        </w:rPr>
        <w:t xml:space="preserve">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w:t>
      </w:r>
      <w:proofErr w:type="gramEnd"/>
      <w:r w:rsidRPr="0067671B">
        <w:rPr>
          <w:highlight w:val="yellow"/>
        </w:rPr>
        <w:t xml:space="preserve"> миллионов рублей.</w:t>
      </w:r>
    </w:p>
    <w:p w:rsidR="00252890" w:rsidRPr="0067671B" w:rsidRDefault="00252890">
      <w:pPr>
        <w:pStyle w:val="ConsPlusNormal"/>
        <w:spacing w:before="200"/>
        <w:ind w:firstLine="540"/>
        <w:jc w:val="both"/>
        <w:rPr>
          <w:highlight w:val="yellow"/>
        </w:rPr>
      </w:pPr>
      <w:r w:rsidRPr="0067671B">
        <w:rPr>
          <w:highlight w:val="yellow"/>
        </w:rPr>
        <w:t>С 1 сентября 2022 года, согласно Федеральному закону от 30.12.2021 N 447-ФЗ</w:t>
      </w:r>
      <w:proofErr w:type="gramStart"/>
      <w:r w:rsidRPr="0067671B">
        <w:rPr>
          <w:highlight w:val="yellow"/>
        </w:rPr>
        <w:t>"О</w:t>
      </w:r>
      <w:proofErr w:type="gramEnd"/>
      <w:r w:rsidRPr="0067671B">
        <w:rPr>
          <w:highlight w:val="yellow"/>
        </w:rPr>
        <w:t xml:space="preserve"> внесении изменений в Градостроительный кодекс Российской Федерации и отдельные законодательные акты Российской Федерации" </w:t>
      </w:r>
      <w:hyperlink r:id="rId30">
        <w:r w:rsidRPr="0067671B">
          <w:rPr>
            <w:color w:val="0000FF"/>
            <w:highlight w:val="yellow"/>
          </w:rPr>
          <w:t>статья 55.17</w:t>
        </w:r>
      </w:hyperlink>
      <w:r w:rsidRPr="0067671B">
        <w:rPr>
          <w:highlight w:val="yellow"/>
        </w:rPr>
        <w:t xml:space="preserve"> Градостроительного кодекса РФ изложена в новой редакции, согласно которой в единый реестр сведений о членах </w:t>
      </w:r>
      <w:proofErr w:type="spellStart"/>
      <w:r w:rsidRPr="0067671B">
        <w:rPr>
          <w:highlight w:val="yellow"/>
        </w:rPr>
        <w:t>саморегулируемых</w:t>
      </w:r>
      <w:proofErr w:type="spellEnd"/>
      <w:r w:rsidRPr="0067671B">
        <w:rPr>
          <w:highlight w:val="yellow"/>
        </w:rPr>
        <w:t xml:space="preserve"> организаций и их обязательствах включается информация о членах </w:t>
      </w:r>
      <w:proofErr w:type="spellStart"/>
      <w:r w:rsidRPr="0067671B">
        <w:rPr>
          <w:highlight w:val="yellow"/>
        </w:rPr>
        <w:t>саморегулируемой</w:t>
      </w:r>
      <w:proofErr w:type="spellEnd"/>
      <w:r w:rsidRPr="0067671B">
        <w:rPr>
          <w:highlight w:val="yellow"/>
        </w:rPr>
        <w:t xml:space="preserve"> организации, о лицах, прекративших членство в </w:t>
      </w:r>
      <w:proofErr w:type="spellStart"/>
      <w:r w:rsidRPr="0067671B">
        <w:rPr>
          <w:highlight w:val="yellow"/>
        </w:rPr>
        <w:t>саморегулируемой</w:t>
      </w:r>
      <w:proofErr w:type="spellEnd"/>
      <w:r w:rsidRPr="0067671B">
        <w:rPr>
          <w:highlight w:val="yellow"/>
        </w:rPr>
        <w:t xml:space="preserve"> организации, а также сведения об их обязательствах соответственно по договорам подряда на выполнение инженерных изысканий, подготовку </w:t>
      </w:r>
      <w:r w:rsidRPr="0067671B">
        <w:rPr>
          <w:highlight w:val="yellow"/>
        </w:rPr>
        <w:lastRenderedPageBreak/>
        <w:t xml:space="preserve">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 Состав сведений, содержащихся в едином реестре о членах </w:t>
      </w:r>
      <w:proofErr w:type="spellStart"/>
      <w:r w:rsidRPr="0067671B">
        <w:rPr>
          <w:highlight w:val="yellow"/>
        </w:rPr>
        <w:t>саморегулируемых</w:t>
      </w:r>
      <w:proofErr w:type="spellEnd"/>
      <w:r w:rsidRPr="0067671B">
        <w:rPr>
          <w:highlight w:val="yellow"/>
        </w:rPr>
        <w:t xml:space="preserve">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 Формирование и ведение единого реестра сведений о членах </w:t>
      </w:r>
      <w:proofErr w:type="spellStart"/>
      <w:r w:rsidRPr="0067671B">
        <w:rPr>
          <w:highlight w:val="yellow"/>
        </w:rPr>
        <w:t>саморегулируемых</w:t>
      </w:r>
      <w:proofErr w:type="spellEnd"/>
      <w:r w:rsidRPr="0067671B">
        <w:rPr>
          <w:highlight w:val="yellow"/>
        </w:rPr>
        <w:t xml:space="preserve"> организаций и их обязательствах осуществляются соответствующим Национальным объединением </w:t>
      </w:r>
      <w:proofErr w:type="spellStart"/>
      <w:r w:rsidRPr="0067671B">
        <w:rPr>
          <w:highlight w:val="yellow"/>
        </w:rPr>
        <w:t>саморегулируемых</w:t>
      </w:r>
      <w:proofErr w:type="spellEnd"/>
      <w:r w:rsidRPr="0067671B">
        <w:rPr>
          <w:highlight w:val="yellow"/>
        </w:rPr>
        <w:t xml:space="preserve"> организаций. </w:t>
      </w:r>
      <w:proofErr w:type="spellStart"/>
      <w:r w:rsidRPr="0067671B">
        <w:rPr>
          <w:highlight w:val="yellow"/>
        </w:rPr>
        <w:t>Саморегулируемая</w:t>
      </w:r>
      <w:proofErr w:type="spellEnd"/>
      <w:r w:rsidRPr="0067671B">
        <w:rPr>
          <w:highlight w:val="yellow"/>
        </w:rPr>
        <w:t xml:space="preserve"> организация обязана вести реестр членов </w:t>
      </w:r>
      <w:proofErr w:type="spellStart"/>
      <w:r w:rsidRPr="0067671B">
        <w:rPr>
          <w:highlight w:val="yellow"/>
        </w:rPr>
        <w:t>саморегулируемой</w:t>
      </w:r>
      <w:proofErr w:type="spellEnd"/>
      <w:r w:rsidRPr="0067671B">
        <w:rPr>
          <w:highlight w:val="yellow"/>
        </w:rPr>
        <w:t xml:space="preserve"> организации в составе единого реестра сведений о членах </w:t>
      </w:r>
      <w:proofErr w:type="spellStart"/>
      <w:r w:rsidRPr="0067671B">
        <w:rPr>
          <w:highlight w:val="yellow"/>
        </w:rPr>
        <w:t>саморегулируемых</w:t>
      </w:r>
      <w:proofErr w:type="spellEnd"/>
      <w:r w:rsidRPr="0067671B">
        <w:rPr>
          <w:highlight w:val="yellow"/>
        </w:rPr>
        <w:t xml:space="preserve"> организаций и их обязательствах. Сведения, содержащиеся в едином реестре сведений о членах </w:t>
      </w:r>
      <w:proofErr w:type="spellStart"/>
      <w:r w:rsidRPr="0067671B">
        <w:rPr>
          <w:highlight w:val="yellow"/>
        </w:rPr>
        <w:t>саморегулируемых</w:t>
      </w:r>
      <w:proofErr w:type="spellEnd"/>
      <w:r w:rsidRPr="0067671B">
        <w:rPr>
          <w:highlight w:val="yellow"/>
        </w:rPr>
        <w:t xml:space="preserve"> организаций и их обязательствах, подлежат размещению в сети "Интернет" и должны быть доступны для ознакомления без взимания платы.</w:t>
      </w:r>
    </w:p>
    <w:p w:rsidR="00252890" w:rsidRPr="0067671B" w:rsidRDefault="00252890">
      <w:pPr>
        <w:pStyle w:val="ConsPlusNormal"/>
        <w:spacing w:before="200"/>
        <w:ind w:firstLine="540"/>
        <w:jc w:val="both"/>
        <w:rPr>
          <w:highlight w:val="yellow"/>
        </w:rPr>
      </w:pPr>
      <w:proofErr w:type="gramStart"/>
      <w:r w:rsidRPr="0067671B">
        <w:rPr>
          <w:highlight w:val="yellow"/>
        </w:rPr>
        <w:t xml:space="preserve">Согласно </w:t>
      </w:r>
      <w:hyperlink r:id="rId31">
        <w:r w:rsidRPr="0067671B">
          <w:rPr>
            <w:color w:val="0000FF"/>
            <w:highlight w:val="yellow"/>
          </w:rPr>
          <w:t>пункта 11 статьи 1</w:t>
        </w:r>
      </w:hyperlink>
      <w:r w:rsidRPr="0067671B">
        <w:rPr>
          <w:highlight w:val="yellow"/>
        </w:rPr>
        <w:t xml:space="preserve"> и </w:t>
      </w:r>
      <w:hyperlink r:id="rId32">
        <w:r w:rsidRPr="0067671B">
          <w:rPr>
            <w:color w:val="0000FF"/>
            <w:highlight w:val="yellow"/>
          </w:rPr>
          <w:t>пункта 2 статьи 10</w:t>
        </w:r>
      </w:hyperlink>
      <w:r w:rsidRPr="0067671B">
        <w:rPr>
          <w:highlight w:val="yellow"/>
        </w:rPr>
        <w:t xml:space="preserve"> Федерального закона от 30 декабря 2021 года N 447-ФЗ "О внесении изменений в Градостроительный кодекс Российской Федерации и отдельные законодательные акты Российской Федерации" с 1 сентября 2022 года введена функция Национального объединения </w:t>
      </w:r>
      <w:proofErr w:type="spellStart"/>
      <w:r w:rsidRPr="0067671B">
        <w:rPr>
          <w:highlight w:val="yellow"/>
        </w:rPr>
        <w:t>саморегулируемых</w:t>
      </w:r>
      <w:proofErr w:type="spellEnd"/>
      <w:r w:rsidRPr="0067671B">
        <w:rPr>
          <w:highlight w:val="yellow"/>
        </w:rPr>
        <w:t xml:space="preserve"> организаций, основанных на членстве лиц, осуществляющих строительство, по ведению Единого реестра сведений о членах </w:t>
      </w:r>
      <w:proofErr w:type="spellStart"/>
      <w:r w:rsidRPr="0067671B">
        <w:rPr>
          <w:highlight w:val="yellow"/>
        </w:rPr>
        <w:t>саморегулируемых</w:t>
      </w:r>
      <w:proofErr w:type="spellEnd"/>
      <w:r w:rsidRPr="0067671B">
        <w:rPr>
          <w:highlight w:val="yellow"/>
        </w:rPr>
        <w:t xml:space="preserve"> организаций и</w:t>
      </w:r>
      <w:proofErr w:type="gramEnd"/>
      <w:r w:rsidRPr="0067671B">
        <w:rPr>
          <w:highlight w:val="yellow"/>
        </w:rPr>
        <w:t xml:space="preserve"> их </w:t>
      </w:r>
      <w:proofErr w:type="gramStart"/>
      <w:r w:rsidRPr="0067671B">
        <w:rPr>
          <w:highlight w:val="yellow"/>
        </w:rPr>
        <w:t>обязательствах</w:t>
      </w:r>
      <w:proofErr w:type="gramEnd"/>
      <w:r w:rsidRPr="0067671B">
        <w:rPr>
          <w:highlight w:val="yellow"/>
        </w:rPr>
        <w:t xml:space="preserve"> и предоставлению по запросам заинтересованных лиц сведений из Единого реестра.</w:t>
      </w:r>
    </w:p>
    <w:p w:rsidR="00252890" w:rsidRDefault="00252890">
      <w:pPr>
        <w:pStyle w:val="ConsPlusNormal"/>
        <w:spacing w:before="200"/>
        <w:ind w:firstLine="540"/>
        <w:jc w:val="both"/>
      </w:pPr>
      <w:r w:rsidRPr="0067671B">
        <w:rPr>
          <w:highlight w:val="yellow"/>
        </w:rPr>
        <w:t xml:space="preserve">Таким </w:t>
      </w:r>
      <w:proofErr w:type="gramStart"/>
      <w:r w:rsidRPr="0067671B">
        <w:rPr>
          <w:highlight w:val="yellow"/>
        </w:rPr>
        <w:t>образом</w:t>
      </w:r>
      <w:proofErr w:type="gramEnd"/>
      <w:r w:rsidRPr="0067671B">
        <w:rPr>
          <w:highlight w:val="yellow"/>
        </w:rPr>
        <w:t xml:space="preserve"> в силу </w:t>
      </w:r>
      <w:hyperlink r:id="rId33">
        <w:r w:rsidRPr="0067671B">
          <w:rPr>
            <w:color w:val="0000FF"/>
            <w:highlight w:val="yellow"/>
          </w:rPr>
          <w:t>пункта 9 статьи 1</w:t>
        </w:r>
      </w:hyperlink>
      <w:r w:rsidRPr="0067671B">
        <w:rPr>
          <w:highlight w:val="yellow"/>
        </w:rPr>
        <w:t xml:space="preserve"> Федерального закона N 447-ФЗ "О внесении изменений в Градостроительный кодекс Российской Федерации и отдельные законодательные акты Российской Федерации" установлена обязанность </w:t>
      </w:r>
      <w:proofErr w:type="spellStart"/>
      <w:r w:rsidRPr="0067671B">
        <w:rPr>
          <w:highlight w:val="yellow"/>
        </w:rPr>
        <w:t>саморегулируемых</w:t>
      </w:r>
      <w:proofErr w:type="spellEnd"/>
      <w:r w:rsidRPr="0067671B">
        <w:rPr>
          <w:highlight w:val="yellow"/>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вести реестр членов </w:t>
      </w:r>
      <w:proofErr w:type="spellStart"/>
      <w:r w:rsidRPr="0067671B">
        <w:rPr>
          <w:highlight w:val="yellow"/>
        </w:rPr>
        <w:t>саморегулируемых</w:t>
      </w:r>
      <w:proofErr w:type="spellEnd"/>
      <w:r w:rsidRPr="0067671B">
        <w:rPr>
          <w:highlight w:val="yellow"/>
        </w:rPr>
        <w:t xml:space="preserve"> организаций только в составе Единого реестра, следовательно, предоставление выписок из реестра членов </w:t>
      </w:r>
      <w:proofErr w:type="spellStart"/>
      <w:r w:rsidRPr="0067671B">
        <w:rPr>
          <w:highlight w:val="yellow"/>
        </w:rPr>
        <w:t>саморегулируемых</w:t>
      </w:r>
      <w:proofErr w:type="spellEnd"/>
      <w:r w:rsidRPr="0067671B">
        <w:rPr>
          <w:highlight w:val="yellow"/>
        </w:rPr>
        <w:t xml:space="preserve"> организаций отменено</w:t>
      </w:r>
      <w:r>
        <w:t>.</w:t>
      </w:r>
    </w:p>
    <w:p w:rsidR="00252890" w:rsidRDefault="00252890">
      <w:pPr>
        <w:pStyle w:val="ConsPlusNormal"/>
        <w:spacing w:before="200"/>
        <w:ind w:firstLine="540"/>
        <w:jc w:val="both"/>
      </w:pPr>
      <w:r>
        <w:t xml:space="preserve">Условие, установленное п. 1.13 Приложения к извещению "Требование к содержанию, составу заяви на участие в закупке" относительно уровня ответственности участника закупки в компенсационный фонд не менее чем предложение о цене контракта противоречит положениям </w:t>
      </w:r>
      <w:hyperlink r:id="rId34">
        <w:r>
          <w:rPr>
            <w:color w:val="0000FF"/>
          </w:rPr>
          <w:t>п. 1 ч. 1 ст. 33</w:t>
        </w:r>
      </w:hyperlink>
      <w:r>
        <w:t xml:space="preserve"> Закона </w:t>
      </w:r>
      <w:proofErr w:type="gramStart"/>
      <w:r>
        <w:t>ко</w:t>
      </w:r>
      <w:proofErr w:type="gramEnd"/>
      <w:r>
        <w:t xml:space="preserve"> контрактной системе, согласно которой не допускается установление требований к товарам, информации, работам, услугам при условии, что такие требования или </w:t>
      </w:r>
      <w:proofErr w:type="gramStart"/>
      <w:r>
        <w:t>указания влекут за собой ограничение количества участников закупки, поскольку необходимый уровень ответственности должен быть не менее предложения о цене контракта на момент заключения контракта, и если уровень ответственности участника в компенсационном фонде не соответствует вышеуказанным требованиям на момент подачи заявки, это не должно являться причиной отклонения такого участника (в связи с несоответствием требованиям документации), так как участник вправе внести необходимую</w:t>
      </w:r>
      <w:proofErr w:type="gramEnd"/>
      <w:r>
        <w:t xml:space="preserve"> сумму и повысить уровень ответственности до заключения контракта.</w:t>
      </w:r>
    </w:p>
    <w:p w:rsidR="00252890" w:rsidRDefault="00252890">
      <w:pPr>
        <w:pStyle w:val="ConsPlusNormal"/>
        <w:spacing w:before="200"/>
        <w:ind w:firstLine="540"/>
        <w:jc w:val="both"/>
      </w:pPr>
      <w:r>
        <w:t xml:space="preserve">В нарушение установленных требований Градостроительного </w:t>
      </w:r>
      <w:hyperlink r:id="rId35">
        <w:r>
          <w:rPr>
            <w:color w:val="0000FF"/>
          </w:rPr>
          <w:t>кодекса</w:t>
        </w:r>
      </w:hyperlink>
      <w:r>
        <w:t xml:space="preserve"> РФ заказчиком установлено единое требование к участникам закупки, действующее до 01.09.2022: "Участник закупки должен быть членом </w:t>
      </w:r>
      <w:proofErr w:type="spellStart"/>
      <w:r>
        <w:t>саморегулируемых</w:t>
      </w:r>
      <w:proofErr w:type="spellEnd"/>
      <w:r>
        <w:t xml:space="preserve"> организаций в области строительства, реконструкции, капитального ремонта объектов капитального строительства (</w:t>
      </w:r>
      <w:hyperlink r:id="rId36">
        <w:proofErr w:type="gramStart"/>
        <w:r>
          <w:rPr>
            <w:color w:val="0000FF"/>
          </w:rPr>
          <w:t>ч</w:t>
        </w:r>
        <w:proofErr w:type="gramEnd"/>
        <w:r>
          <w:rPr>
            <w:color w:val="0000FF"/>
          </w:rPr>
          <w:t>. 2 ст. 52</w:t>
        </w:r>
      </w:hyperlink>
      <w:r>
        <w:t xml:space="preserve"> Градостроительного кодекса РФ). Участник закупки должен иметь достаточный уровень ответственности по компенсационному фонду возмещения вреда, который должен соответствовать его ценовому предложению, а также достаточный уровень ответственности по компенсационному фонду обеспечения договорных обязательств, что является необходимым условием для принятия участия в закупках, при этом уровень ответственности участника закупки в компенсационном фонде должен быть не менее</w:t>
      </w:r>
      <w:proofErr w:type="gramStart"/>
      <w:r>
        <w:t>,</w:t>
      </w:r>
      <w:proofErr w:type="gramEnd"/>
      <w:r>
        <w:t xml:space="preserve"> чем его предложение о цене контракта. Участники, которые предложат цену контракта 10 млн. руб. и менее, не обязаны быть членами СРО в силу </w:t>
      </w:r>
      <w:hyperlink r:id="rId37">
        <w:proofErr w:type="gramStart"/>
        <w:r>
          <w:rPr>
            <w:color w:val="0000FF"/>
          </w:rPr>
          <w:t>ч</w:t>
        </w:r>
        <w:proofErr w:type="gramEnd"/>
        <w:r>
          <w:rPr>
            <w:color w:val="0000FF"/>
          </w:rPr>
          <w:t>. 2.1 ст. 52</w:t>
        </w:r>
      </w:hyperlink>
      <w:r>
        <w:t xml:space="preserve"> </w:t>
      </w:r>
      <w:proofErr w:type="spellStart"/>
      <w:r>
        <w:t>ГрК</w:t>
      </w:r>
      <w:proofErr w:type="spellEnd"/>
      <w:r>
        <w:t xml:space="preserve"> РФ.1) Выписка (или ее копия) из реестра членов </w:t>
      </w:r>
      <w:proofErr w:type="spellStart"/>
      <w:r>
        <w:t>саморегулируемой</w:t>
      </w:r>
      <w:proofErr w:type="spellEnd"/>
      <w:r>
        <w:t xml:space="preserve"> организации, содержащая:- Сведения об уровне ответственности члена </w:t>
      </w:r>
      <w:proofErr w:type="spellStart"/>
      <w:r>
        <w:t>саморегулируемой</w:t>
      </w:r>
      <w:proofErr w:type="spellEnd"/>
      <w:r>
        <w:t xml:space="preserve"> организации по обязательствам по договору строительного подряда, и стоимости работ по одному договору, в соответствии с которым указанным членом внесен взнос в компенсационный фонд возмещения вреда; Сведения об уровне ответственности члена </w:t>
      </w:r>
      <w:proofErr w:type="spellStart"/>
      <w:r>
        <w:t>саморегулируемой</w:t>
      </w:r>
      <w:proofErr w:type="spellEnd"/>
      <w:r>
        <w:t xml:space="preserve"> организации по обязательствам по договору строительного подряда,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указанным членом внесен взнос в компенсационный фонд обеспечения договорных обязательств. Примечание: Срок действия выписки из реестра членов </w:t>
      </w:r>
      <w:proofErr w:type="spellStart"/>
      <w:r>
        <w:lastRenderedPageBreak/>
        <w:t>саморегулируемой</w:t>
      </w:r>
      <w:proofErr w:type="spellEnd"/>
      <w:r>
        <w:t xml:space="preserve"> организации составляет один месяц </w:t>
      </w:r>
      <w:proofErr w:type="gramStart"/>
      <w:r>
        <w:t>с даты</w:t>
      </w:r>
      <w:proofErr w:type="gramEnd"/>
      <w:r>
        <w:t xml:space="preserve"> ее выдачи (</w:t>
      </w:r>
      <w:hyperlink r:id="rId38">
        <w:r>
          <w:rPr>
            <w:color w:val="0000FF"/>
          </w:rPr>
          <w:t>часть 4 ст.</w:t>
        </w:r>
      </w:hyperlink>
      <w:r>
        <w:t xml:space="preserve"> 55.17 Гр. кодекса РФ)".</w:t>
      </w:r>
    </w:p>
    <w:p w:rsidR="00252890" w:rsidRDefault="00252890">
      <w:pPr>
        <w:pStyle w:val="ConsPlusNormal"/>
        <w:spacing w:before="200"/>
        <w:ind w:firstLine="540"/>
        <w:jc w:val="both"/>
      </w:pPr>
      <w:r>
        <w:t xml:space="preserve">2. </w:t>
      </w:r>
      <w:proofErr w:type="gramStart"/>
      <w:r>
        <w:t xml:space="preserve">Заказчиком Администрация Стародубского муниципального округа Брянской области нарушены положения нарушены требования </w:t>
      </w:r>
      <w:hyperlink r:id="rId39">
        <w:r>
          <w:rPr>
            <w:color w:val="0000FF"/>
          </w:rPr>
          <w:t>ч. 1 ст. 31</w:t>
        </w:r>
      </w:hyperlink>
      <w:r>
        <w:t xml:space="preserve"> Закона о контрактной системе, согласно которых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40">
        <w:r>
          <w:rPr>
            <w:color w:val="0000FF"/>
          </w:rPr>
          <w:t>пунктами 4</w:t>
        </w:r>
      </w:hyperlink>
      <w:r>
        <w:t xml:space="preserve">, </w:t>
      </w:r>
      <w:hyperlink r:id="rId41">
        <w:r>
          <w:rPr>
            <w:color w:val="0000FF"/>
          </w:rPr>
          <w:t>5</w:t>
        </w:r>
      </w:hyperlink>
      <w:r>
        <w:t xml:space="preserve">, </w:t>
      </w:r>
      <w:hyperlink r:id="rId42">
        <w:r>
          <w:rPr>
            <w:color w:val="0000FF"/>
          </w:rPr>
          <w:t>18</w:t>
        </w:r>
      </w:hyperlink>
      <w:r>
        <w:t xml:space="preserve">, </w:t>
      </w:r>
      <w:hyperlink r:id="rId43">
        <w:r>
          <w:rPr>
            <w:color w:val="0000FF"/>
          </w:rPr>
          <w:t>30</w:t>
        </w:r>
      </w:hyperlink>
      <w:r>
        <w:t xml:space="preserve">, </w:t>
      </w:r>
      <w:hyperlink r:id="rId44">
        <w:r>
          <w:rPr>
            <w:color w:val="0000FF"/>
          </w:rPr>
          <w:t>42</w:t>
        </w:r>
      </w:hyperlink>
      <w:r>
        <w:t xml:space="preserve">, </w:t>
      </w:r>
      <w:hyperlink r:id="rId45">
        <w:r>
          <w:rPr>
            <w:color w:val="0000FF"/>
          </w:rPr>
          <w:t>49</w:t>
        </w:r>
      </w:hyperlink>
      <w:r>
        <w:t xml:space="preserve">, </w:t>
      </w:r>
      <w:hyperlink r:id="rId46">
        <w:r>
          <w:rPr>
            <w:color w:val="0000FF"/>
          </w:rPr>
          <w:t>54</w:t>
        </w:r>
      </w:hyperlink>
      <w:r>
        <w:t xml:space="preserve"> и</w:t>
      </w:r>
      <w:proofErr w:type="gramEnd"/>
      <w:r>
        <w:t xml:space="preserve"> </w:t>
      </w:r>
      <w:hyperlink r:id="rId47">
        <w:r>
          <w:rPr>
            <w:color w:val="0000FF"/>
          </w:rPr>
          <w:t>59 части 1 статьи 93</w:t>
        </w:r>
      </w:hyperlink>
      <w:r>
        <w:t xml:space="preserve"> настоящего Федерального закона, заказчик устанавливает единые требования к участникам закупки и положения </w:t>
      </w:r>
      <w:hyperlink r:id="rId48">
        <w:r>
          <w:rPr>
            <w:color w:val="0000FF"/>
          </w:rPr>
          <w:t>п. 12 ч. 1 ст. 42</w:t>
        </w:r>
      </w:hyperlink>
      <w:r>
        <w:t xml:space="preserve"> Закона о контрактной системе, согласно которых извещение о закупке должно содержать требования, предъявляемые к участникам закупки в соответствии с </w:t>
      </w:r>
      <w:hyperlink r:id="rId49">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r:id="rId50">
        <w:r>
          <w:rPr>
            <w:color w:val="0000FF"/>
          </w:rPr>
          <w:t>частями 2</w:t>
        </w:r>
      </w:hyperlink>
      <w:r>
        <w:t xml:space="preserve"> и </w:t>
      </w:r>
      <w:hyperlink r:id="rId51">
        <w:r>
          <w:rPr>
            <w:color w:val="0000FF"/>
          </w:rPr>
          <w:t>2.1 (при наличии таких требований) статьи 31</w:t>
        </w:r>
      </w:hyperlink>
      <w:r>
        <w:t xml:space="preserve">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52">
        <w:r>
          <w:rPr>
            <w:color w:val="0000FF"/>
          </w:rPr>
          <w:t>частью 1.1 статьи 31</w:t>
        </w:r>
      </w:hyperlink>
      <w:r>
        <w:t xml:space="preserve"> настоящего Федерального закона (при наличии такого требования), поскольку заказчиком в извещении о проведении электронного аукциона не в полном объеме установлен перечень единых требований к участникам закупки.</w:t>
      </w:r>
    </w:p>
    <w:p w:rsidR="00252890" w:rsidRDefault="00252890">
      <w:pPr>
        <w:pStyle w:val="ConsPlusNormal"/>
        <w:spacing w:before="200"/>
        <w:ind w:firstLine="540"/>
        <w:jc w:val="both"/>
      </w:pPr>
      <w:proofErr w:type="gramStart"/>
      <w:r>
        <w:t xml:space="preserve">Согласно </w:t>
      </w:r>
      <w:hyperlink r:id="rId53">
        <w:r>
          <w:rPr>
            <w:color w:val="0000FF"/>
          </w:rPr>
          <w:t>ст. 31</w:t>
        </w:r>
      </w:hyperlink>
      <w:r>
        <w:t xml:space="preserve"> Закона о контрактной системе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54">
        <w:r>
          <w:rPr>
            <w:color w:val="0000FF"/>
          </w:rPr>
          <w:t>пунктами 4</w:t>
        </w:r>
      </w:hyperlink>
      <w:r>
        <w:t xml:space="preserve">, </w:t>
      </w:r>
      <w:hyperlink r:id="rId55">
        <w:r>
          <w:rPr>
            <w:color w:val="0000FF"/>
          </w:rPr>
          <w:t>5</w:t>
        </w:r>
      </w:hyperlink>
      <w:r>
        <w:t xml:space="preserve">, </w:t>
      </w:r>
      <w:hyperlink r:id="rId56">
        <w:r>
          <w:rPr>
            <w:color w:val="0000FF"/>
          </w:rPr>
          <w:t>18</w:t>
        </w:r>
      </w:hyperlink>
      <w:r>
        <w:t xml:space="preserve">, </w:t>
      </w:r>
      <w:hyperlink r:id="rId57">
        <w:r>
          <w:rPr>
            <w:color w:val="0000FF"/>
          </w:rPr>
          <w:t>30</w:t>
        </w:r>
      </w:hyperlink>
      <w:r>
        <w:t xml:space="preserve">, </w:t>
      </w:r>
      <w:hyperlink r:id="rId58">
        <w:r>
          <w:rPr>
            <w:color w:val="0000FF"/>
          </w:rPr>
          <w:t>42</w:t>
        </w:r>
      </w:hyperlink>
      <w:r>
        <w:t xml:space="preserve">, </w:t>
      </w:r>
      <w:hyperlink r:id="rId59">
        <w:r>
          <w:rPr>
            <w:color w:val="0000FF"/>
          </w:rPr>
          <w:t>49</w:t>
        </w:r>
      </w:hyperlink>
      <w:r>
        <w:t xml:space="preserve">, </w:t>
      </w:r>
      <w:hyperlink r:id="rId60">
        <w:r>
          <w:rPr>
            <w:color w:val="0000FF"/>
          </w:rPr>
          <w:t>54</w:t>
        </w:r>
      </w:hyperlink>
      <w:r>
        <w:t xml:space="preserve"> и </w:t>
      </w:r>
      <w:hyperlink r:id="rId6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roofErr w:type="gramEnd"/>
    </w:p>
    <w:p w:rsidR="00252890" w:rsidRDefault="00252890">
      <w:pPr>
        <w:pStyle w:val="ConsPlusNormal"/>
        <w:spacing w:before="200"/>
        <w:ind w:firstLine="540"/>
        <w:jc w:val="both"/>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252890" w:rsidRDefault="00252890">
      <w:pPr>
        <w:pStyle w:val="ConsPlusNormal"/>
        <w:spacing w:before="200"/>
        <w:ind w:firstLine="540"/>
        <w:jc w:val="both"/>
      </w:pPr>
      <w:r>
        <w:t xml:space="preserve">3)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2890" w:rsidRDefault="00252890">
      <w:pPr>
        <w:pStyle w:val="ConsPlusNormal"/>
        <w:spacing w:before="200"/>
        <w:ind w:firstLine="540"/>
        <w:jc w:val="both"/>
      </w:pPr>
      <w:r>
        <w:t xml:space="preserve">4) </w:t>
      </w:r>
      <w:proofErr w:type="spellStart"/>
      <w:r>
        <w:t>неприостановление</w:t>
      </w:r>
      <w:proofErr w:type="spellEnd"/>
      <w:r>
        <w:t xml:space="preserve"> деятельности участника закупки в порядке, установленном </w:t>
      </w:r>
      <w:hyperlink r:id="rId62">
        <w:r>
          <w:rPr>
            <w:color w:val="0000FF"/>
          </w:rPr>
          <w:t>Кодексом</w:t>
        </w:r>
      </w:hyperlink>
      <w:r>
        <w:t xml:space="preserve"> Российской Федерации об административных правонарушениях;</w:t>
      </w:r>
    </w:p>
    <w:p w:rsidR="00252890" w:rsidRDefault="00252890">
      <w:pPr>
        <w:pStyle w:val="ConsPlusNormal"/>
        <w:spacing w:before="200"/>
        <w:ind w:firstLine="540"/>
        <w:jc w:val="both"/>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2890" w:rsidRDefault="00252890">
      <w:pPr>
        <w:pStyle w:val="ConsPlusNormal"/>
        <w:spacing w:before="200"/>
        <w:ind w:firstLine="540"/>
        <w:jc w:val="both"/>
      </w:pPr>
      <w:proofErr w:type="gramStart"/>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3">
        <w:r>
          <w:rPr>
            <w:color w:val="0000FF"/>
          </w:rPr>
          <w:t>статьями 289</w:t>
        </w:r>
      </w:hyperlink>
      <w:r>
        <w:t xml:space="preserve">, </w:t>
      </w:r>
      <w:hyperlink r:id="rId64">
        <w:r>
          <w:rPr>
            <w:color w:val="0000FF"/>
          </w:rPr>
          <w:t>290</w:t>
        </w:r>
      </w:hyperlink>
      <w:r>
        <w:t xml:space="preserve">, </w:t>
      </w:r>
      <w:hyperlink r:id="rId65">
        <w:r>
          <w:rPr>
            <w:color w:val="0000FF"/>
          </w:rPr>
          <w:t>291</w:t>
        </w:r>
      </w:hyperlink>
      <w:r>
        <w:t xml:space="preserve">, </w:t>
      </w:r>
      <w:hyperlink r:id="rId66">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52890" w:rsidRDefault="00252890">
      <w:pPr>
        <w:pStyle w:val="ConsPlusNormal"/>
        <w:spacing w:before="20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7">
        <w:r>
          <w:rPr>
            <w:color w:val="0000FF"/>
          </w:rPr>
          <w:t>статьей 19.28</w:t>
        </w:r>
      </w:hyperlink>
      <w:r>
        <w:t xml:space="preserve"> Кодекса </w:t>
      </w:r>
      <w:r>
        <w:lastRenderedPageBreak/>
        <w:t>Российской Федерации об административных правонарушениях;</w:t>
      </w:r>
    </w:p>
    <w:p w:rsidR="00252890" w:rsidRDefault="00252890">
      <w:pPr>
        <w:pStyle w:val="ConsPlusNormal"/>
        <w:spacing w:before="200"/>
        <w:ind w:firstLine="540"/>
        <w:jc w:val="both"/>
      </w:pPr>
      <w:proofErr w:type="gramStart"/>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xml:space="preserve"> для целей настоящей </w:t>
      </w:r>
      <w:hyperlink r:id="rId68">
        <w:r>
          <w:rPr>
            <w:color w:val="0000FF"/>
          </w:rPr>
          <w:t>статьи</w:t>
        </w:r>
      </w:hyperlink>
      <w: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2890" w:rsidRDefault="00252890">
      <w:pPr>
        <w:pStyle w:val="ConsPlusNormal"/>
        <w:spacing w:before="200"/>
        <w:ind w:firstLine="540"/>
        <w:jc w:val="both"/>
      </w:pPr>
      <w:proofErr w:type="gramStart"/>
      <w:r>
        <w:t xml:space="preserve">10) участник закупки не является </w:t>
      </w:r>
      <w:proofErr w:type="spellStart"/>
      <w:r>
        <w:t>офшорной</w:t>
      </w:r>
      <w:proofErr w:type="spellEnd"/>
      <w: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t>офшорной</w:t>
      </w:r>
      <w:proofErr w:type="spellEnd"/>
      <w:r>
        <w:t xml:space="preserve"> компании, а также не имеет </w:t>
      </w:r>
      <w:proofErr w:type="spellStart"/>
      <w:r>
        <w:t>офшорных</w:t>
      </w:r>
      <w:proofErr w:type="spellEnd"/>
      <w: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t xml:space="preserve"> уставном (складочном) </w:t>
      </w:r>
      <w:proofErr w:type="gramStart"/>
      <w:r>
        <w:t>капитале</w:t>
      </w:r>
      <w:proofErr w:type="gramEnd"/>
      <w:r>
        <w:t xml:space="preserve"> хозяйственного товарищества или общества;</w:t>
      </w:r>
    </w:p>
    <w:p w:rsidR="00252890" w:rsidRDefault="00252890">
      <w:pPr>
        <w:pStyle w:val="ConsPlusNormal"/>
        <w:spacing w:before="200"/>
        <w:ind w:firstLine="540"/>
        <w:jc w:val="both"/>
      </w:pPr>
      <w:r>
        <w:t>11) отсутствие у участника закупки ограничений для участия в закупках, установленных законодательством Российской Федерации.</w:t>
      </w:r>
    </w:p>
    <w:p w:rsidR="00252890" w:rsidRDefault="00252890">
      <w:pPr>
        <w:pStyle w:val="ConsPlusNormal"/>
        <w:spacing w:before="200"/>
        <w:ind w:firstLine="540"/>
        <w:jc w:val="both"/>
      </w:pPr>
      <w:r>
        <w:t xml:space="preserve">Заказчиком в извещении о закупке отражено только одно единое требование, предусмотренное </w:t>
      </w:r>
      <w:hyperlink r:id="rId69">
        <w:r>
          <w:rPr>
            <w:color w:val="0000FF"/>
          </w:rPr>
          <w:t>п. 1 ч. 1 ст. 31</w:t>
        </w:r>
      </w:hyperlink>
      <w:r>
        <w:t xml:space="preserve"> Закона о контрактной системе, а именно: "участник закупки должен быть членом </w:t>
      </w:r>
      <w:proofErr w:type="spellStart"/>
      <w:r>
        <w:t>саморегулируемых</w:t>
      </w:r>
      <w:proofErr w:type="spellEnd"/>
      <w:r>
        <w:t xml:space="preserve"> организаций в области строительства, реконструкции, капитального ремонта объектов капитального строительства (</w:t>
      </w:r>
      <w:hyperlink r:id="rId70">
        <w:r>
          <w:rPr>
            <w:color w:val="0000FF"/>
          </w:rPr>
          <w:t>ч. 2 ст. 52</w:t>
        </w:r>
      </w:hyperlink>
      <w:r>
        <w:t xml:space="preserve"> Градостроительного кодекса РФ). Участник закупки должен иметь достаточный уровень ответственности по компенсационному фонду возмещения вреда, который должен соответствовать его ценовому предложению, а также достаточный уровень ответственности по компенсационному фонду обеспечения договорных обязательств, что является необходимым условием для принятия участия в закупках, при этом уровень ответственности участника закупки в компенсационном фонде должен быть не менее</w:t>
      </w:r>
      <w:proofErr w:type="gramStart"/>
      <w:r>
        <w:t>,</w:t>
      </w:r>
      <w:proofErr w:type="gramEnd"/>
      <w:r>
        <w:t xml:space="preserve"> чем его предложение о цене контракта. Участники, которые предложат цену контракта 10 млн. руб. и менее, не обязаны быть членами СРО в силу </w:t>
      </w:r>
      <w:hyperlink r:id="rId71">
        <w:proofErr w:type="gramStart"/>
        <w:r>
          <w:rPr>
            <w:color w:val="0000FF"/>
          </w:rPr>
          <w:t>ч</w:t>
        </w:r>
        <w:proofErr w:type="gramEnd"/>
        <w:r>
          <w:rPr>
            <w:color w:val="0000FF"/>
          </w:rPr>
          <w:t>. 2.1 ст. 52</w:t>
        </w:r>
      </w:hyperlink>
      <w:r>
        <w:t xml:space="preserve"> </w:t>
      </w:r>
      <w:proofErr w:type="spellStart"/>
      <w:r>
        <w:t>ГрК</w:t>
      </w:r>
      <w:proofErr w:type="spellEnd"/>
      <w:r>
        <w:t xml:space="preserve"> РФ. 1) Выписка (или ее копия) из реестра членов </w:t>
      </w:r>
      <w:proofErr w:type="spellStart"/>
      <w:r>
        <w:t>саморегулируемой</w:t>
      </w:r>
      <w:proofErr w:type="spellEnd"/>
      <w:r>
        <w:t xml:space="preserve"> организации, содержащая: - Сведения об уровне ответственности члена </w:t>
      </w:r>
      <w:proofErr w:type="spellStart"/>
      <w:r>
        <w:t>саморегулируемой</w:t>
      </w:r>
      <w:proofErr w:type="spellEnd"/>
      <w:r>
        <w:t xml:space="preserve"> организации по обязательствам по договору строительного подряда, и стоимости работ по одному договору, в соответствии с которым указанным членом внесен взнос в компенсационный фонд возмещения вреда; - Сведения об уровне ответственности члена </w:t>
      </w:r>
      <w:proofErr w:type="spellStart"/>
      <w:r>
        <w:t>саморегулируемой</w:t>
      </w:r>
      <w:proofErr w:type="spellEnd"/>
      <w:r>
        <w:t xml:space="preserve"> организации по обязательствам по договору строительного подряда,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указанным членом внесен взнос в компенсационный фонд обеспечения договорных обязательств. Примечание: Срок действия выписки из реестра членов </w:t>
      </w:r>
      <w:proofErr w:type="spellStart"/>
      <w:r>
        <w:t>саморегулируемой</w:t>
      </w:r>
      <w:proofErr w:type="spellEnd"/>
      <w:r>
        <w:t xml:space="preserve"> организации составляет один месяц с даты ее выдачи (</w:t>
      </w:r>
      <w:hyperlink r:id="rId72">
        <w:r>
          <w:rPr>
            <w:color w:val="0000FF"/>
          </w:rPr>
          <w:t>часть 4 ст.</w:t>
        </w:r>
      </w:hyperlink>
      <w:r>
        <w:t xml:space="preserve"> 55.17 Гр. кодекса РФ)", при этом </w:t>
      </w:r>
      <w:proofErr w:type="gramStart"/>
      <w:r>
        <w:t>несоответствующее</w:t>
      </w:r>
      <w:proofErr w:type="gramEnd"/>
      <w:r>
        <w:t xml:space="preserve"> действующей редакции Градостроительного </w:t>
      </w:r>
      <w:hyperlink r:id="rId73">
        <w:r>
          <w:rPr>
            <w:color w:val="0000FF"/>
          </w:rPr>
          <w:t>кодекса</w:t>
        </w:r>
      </w:hyperlink>
      <w:r>
        <w:t xml:space="preserve"> РФ.</w:t>
      </w:r>
    </w:p>
    <w:p w:rsidR="00252890" w:rsidRDefault="00252890">
      <w:pPr>
        <w:pStyle w:val="ConsPlusNormal"/>
        <w:spacing w:before="200"/>
        <w:ind w:firstLine="540"/>
        <w:jc w:val="both"/>
      </w:pPr>
      <w:r>
        <w:t xml:space="preserve">Иные единые требования в извещении о проведении электронного аукциона отсутствуют, имеется только отсылка к </w:t>
      </w:r>
      <w:hyperlink r:id="rId74">
        <w:proofErr w:type="gramStart"/>
        <w:r>
          <w:rPr>
            <w:color w:val="0000FF"/>
          </w:rPr>
          <w:t>ч</w:t>
        </w:r>
        <w:proofErr w:type="gramEnd"/>
        <w:r>
          <w:rPr>
            <w:color w:val="0000FF"/>
          </w:rPr>
          <w:t>. 1 ст. 31</w:t>
        </w:r>
      </w:hyperlink>
      <w:r>
        <w:t xml:space="preserve"> Закона о контрактной системе.</w:t>
      </w:r>
    </w:p>
    <w:p w:rsidR="00252890" w:rsidRDefault="00252890">
      <w:pPr>
        <w:pStyle w:val="ConsPlusNormal"/>
        <w:spacing w:before="200"/>
        <w:ind w:firstLine="540"/>
        <w:jc w:val="both"/>
      </w:pPr>
      <w:r>
        <w:t xml:space="preserve">3. </w:t>
      </w:r>
      <w:proofErr w:type="gramStart"/>
      <w:r>
        <w:t xml:space="preserve">Заказчиком Администрация Стародубского муниципального округа Брянской области нарушены положения требования </w:t>
      </w:r>
      <w:hyperlink r:id="rId75">
        <w:r>
          <w:rPr>
            <w:color w:val="0000FF"/>
          </w:rPr>
          <w:t>п. 12 ч. 1 ст. 42</w:t>
        </w:r>
      </w:hyperlink>
      <w:r>
        <w:t xml:space="preserve"> Закона о контрактной системе, согласно которой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w:t>
      </w:r>
      <w:proofErr w:type="gramEnd"/>
      <w:r>
        <w:t xml:space="preserve"> </w:t>
      </w:r>
      <w:proofErr w:type="gramStart"/>
      <w:r>
        <w:t xml:space="preserve">информацию: требования, предъявляемые к участникам закупки в соответствии с </w:t>
      </w:r>
      <w:hyperlink r:id="rId76">
        <w:r>
          <w:rPr>
            <w:color w:val="0000FF"/>
          </w:rPr>
          <w:t xml:space="preserve">частью 1 статьи </w:t>
        </w:r>
        <w:r>
          <w:rPr>
            <w:color w:val="0000FF"/>
          </w:rPr>
          <w:lastRenderedPageBreak/>
          <w:t>31</w:t>
        </w:r>
      </w:hyperlink>
      <w:r>
        <w:t xml:space="preserve"> настоящего Федерального закона, требования, предъявляемые к участникам закупки в соответствии с </w:t>
      </w:r>
      <w:hyperlink r:id="rId77">
        <w:r>
          <w:rPr>
            <w:color w:val="0000FF"/>
          </w:rPr>
          <w:t>частями 2</w:t>
        </w:r>
      </w:hyperlink>
      <w:r>
        <w:t xml:space="preserve"> и </w:t>
      </w:r>
      <w:hyperlink r:id="rId78">
        <w:r>
          <w:rPr>
            <w:color w:val="0000FF"/>
          </w:rPr>
          <w:t>2.1 (при наличии таких требований) статьи 31</w:t>
        </w:r>
      </w:hyperlink>
      <w:r>
        <w:t xml:space="preserve">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79">
        <w:r>
          <w:rPr>
            <w:color w:val="0000FF"/>
          </w:rPr>
          <w:t>частью 1.1 статьи</w:t>
        </w:r>
        <w:proofErr w:type="gramEnd"/>
        <w:r>
          <w:rPr>
            <w:color w:val="0000FF"/>
          </w:rPr>
          <w:t xml:space="preserve"> </w:t>
        </w:r>
        <w:proofErr w:type="gramStart"/>
        <w:r>
          <w:rPr>
            <w:color w:val="0000FF"/>
          </w:rPr>
          <w:t>31</w:t>
        </w:r>
      </w:hyperlink>
      <w:r>
        <w:t xml:space="preserve"> настоящего Федерального закона (при наличии такого требования) и положения, поскольку заказчиком в извещении о проведении электронного аукциона за N 0327300155122000002 не в полном объеме отражен </w:t>
      </w:r>
      <w:hyperlink r:id="rId80">
        <w:r>
          <w:rPr>
            <w:color w:val="0000FF"/>
          </w:rPr>
          <w:t>перечень</w:t>
        </w:r>
      </w:hyperlink>
      <w:r>
        <w:t xml:space="preserve"> документов, предоставляемых участником закупки, подтверждающих соответствие участника закупки дополнительным требованиям, установленных Постановлением Правительства РФ от 29.12.2021 N 2571 "О дополнительных требованиях к участникам закупки отдельных видов товаров, работ, услуг для обеспечения государственных и</w:t>
      </w:r>
      <w:proofErr w:type="gramEnd"/>
      <w:r>
        <w:t xml:space="preserve">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w:t>
      </w:r>
      <w:proofErr w:type="gramStart"/>
      <w:r>
        <w:t>утратившими</w:t>
      </w:r>
      <w:proofErr w:type="gramEnd"/>
      <w:r>
        <w:t xml:space="preserve"> силу некоторых актов и отдельных положений актов Правительства Российской Федерации" (далее Постановление 2571).</w:t>
      </w:r>
    </w:p>
    <w:p w:rsidR="00252890" w:rsidRDefault="00252890">
      <w:pPr>
        <w:pStyle w:val="ConsPlusNormal"/>
        <w:spacing w:before="200"/>
        <w:ind w:firstLine="540"/>
        <w:jc w:val="both"/>
      </w:pPr>
      <w:r>
        <w:t xml:space="preserve">Согласно извещению о проведении электронного аукциона за N 0127300022922000053 объектом проводимой закупки является строительство системы водоснабжения в н.п. </w:t>
      </w:r>
      <w:proofErr w:type="spellStart"/>
      <w:r>
        <w:t>Коробовщина</w:t>
      </w:r>
      <w:proofErr w:type="spellEnd"/>
      <w:r>
        <w:t xml:space="preserve"> Стародубского района Брянской области.</w:t>
      </w:r>
    </w:p>
    <w:p w:rsidR="00252890" w:rsidRDefault="00252890">
      <w:pPr>
        <w:pStyle w:val="ConsPlusNormal"/>
        <w:spacing w:before="200"/>
        <w:ind w:firstLine="540"/>
        <w:jc w:val="both"/>
      </w:pPr>
      <w:r>
        <w:t>Начальная цена контракта 11895764.93р.</w:t>
      </w:r>
    </w:p>
    <w:p w:rsidR="00252890" w:rsidRDefault="00252890">
      <w:pPr>
        <w:pStyle w:val="ConsPlusNormal"/>
        <w:spacing w:before="200"/>
        <w:ind w:firstLine="540"/>
        <w:jc w:val="both"/>
      </w:pPr>
      <w:r>
        <w:t xml:space="preserve">Согласно </w:t>
      </w:r>
      <w:hyperlink r:id="rId81">
        <w:r>
          <w:rPr>
            <w:color w:val="0000FF"/>
          </w:rPr>
          <w:t>п. 1</w:t>
        </w:r>
      </w:hyperlink>
      <w:r>
        <w:t xml:space="preserve"> Постановления 2571 к участникам закупки отдельных видов товаров, работ, услуг предъявляются дополнительные требования согласно приложению. </w:t>
      </w:r>
      <w:proofErr w:type="gramStart"/>
      <w:r>
        <w:t xml:space="preserve">Соответствие участников закупки указанным требованиям подтверждается информацией и документами, предусмотренными приложением к настоящему </w:t>
      </w:r>
      <w:hyperlink r:id="rId82">
        <w:r>
          <w:rPr>
            <w:color w:val="0000FF"/>
          </w:rPr>
          <w:t>постановлению</w:t>
        </w:r>
      </w:hyperlink>
      <w:r>
        <w:t xml:space="preserve">. Приложением к </w:t>
      </w:r>
      <w:hyperlink r:id="rId83">
        <w:r>
          <w:rPr>
            <w:color w:val="0000FF"/>
          </w:rPr>
          <w:t>Постановлению</w:t>
        </w:r>
      </w:hyperlink>
      <w:r>
        <w:t xml:space="preserve"> 2571 (позиция 8, общими положениями) определено, что выполнение работ Работы по строительству, реконструкции линейного объекта, за исключением предусмотренных позицией 17 настоящего </w:t>
      </w:r>
      <w:hyperlink r:id="rId84">
        <w:r>
          <w:rPr>
            <w:color w:val="0000FF"/>
          </w:rPr>
          <w:t>приложения</w:t>
        </w:r>
      </w:hyperlink>
      <w:r>
        <w:t xml:space="preserve"> работ по строительству, реконструкции автомобильной дороги на сумму не менее 5 млн. рублей может осуществляться только участниками закупки, имеющими следующий опыт</w:t>
      </w:r>
      <w:proofErr w:type="gramEnd"/>
      <w:r>
        <w:t xml:space="preserve"> выполнения работ:</w:t>
      </w:r>
    </w:p>
    <w:p w:rsidR="00252890" w:rsidRDefault="00252890">
      <w:pPr>
        <w:pStyle w:val="ConsPlusNormal"/>
        <w:spacing w:before="200"/>
        <w:ind w:firstLine="540"/>
        <w:jc w:val="both"/>
      </w:pPr>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52890" w:rsidRDefault="00252890">
      <w:pPr>
        <w:pStyle w:val="ConsPlusNormal"/>
        <w:spacing w:before="200"/>
        <w:ind w:firstLine="540"/>
        <w:jc w:val="both"/>
      </w:pPr>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252890" w:rsidRDefault="00252890">
      <w:pPr>
        <w:pStyle w:val="ConsPlusNormal"/>
        <w:spacing w:before="200"/>
        <w:ind w:firstLine="540"/>
        <w:jc w:val="both"/>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52890" w:rsidRDefault="00252890">
      <w:pPr>
        <w:pStyle w:val="ConsPlusNormal"/>
        <w:spacing w:before="200"/>
        <w:ind w:firstLine="540"/>
        <w:jc w:val="both"/>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252890" w:rsidRDefault="00252890">
      <w:pPr>
        <w:pStyle w:val="ConsPlusNormal"/>
        <w:spacing w:before="200"/>
        <w:ind w:firstLine="540"/>
        <w:jc w:val="both"/>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p w:rsidR="00252890" w:rsidRDefault="00252890">
      <w:pPr>
        <w:pStyle w:val="ConsPlusNormal"/>
        <w:spacing w:before="200"/>
        <w:ind w:firstLine="540"/>
        <w:jc w:val="both"/>
      </w:pPr>
      <w:r>
        <w:t xml:space="preserve">Информацией и </w:t>
      </w:r>
      <w:proofErr w:type="gramStart"/>
      <w:r>
        <w:t>документами, подтверждающими соответствие участников закупки вышеуказанным дополнительным требованиям является</w:t>
      </w:r>
      <w:proofErr w:type="gramEnd"/>
      <w:r>
        <w:t xml:space="preserve"> предоставление:</w:t>
      </w:r>
    </w:p>
    <w:p w:rsidR="00252890" w:rsidRDefault="00252890">
      <w:pPr>
        <w:pStyle w:val="ConsPlusNormal"/>
        <w:spacing w:before="200"/>
        <w:ind w:firstLine="540"/>
        <w:jc w:val="both"/>
      </w:pPr>
      <w:r>
        <w:t>1) исполненный договор;</w:t>
      </w:r>
    </w:p>
    <w:p w:rsidR="00252890" w:rsidRDefault="00252890">
      <w:pPr>
        <w:pStyle w:val="ConsPlusNormal"/>
        <w:spacing w:before="200"/>
        <w:ind w:firstLine="540"/>
        <w:jc w:val="both"/>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52890" w:rsidRDefault="00252890">
      <w:pPr>
        <w:pStyle w:val="ConsPlusNormal"/>
        <w:spacing w:before="200"/>
        <w:ind w:firstLine="540"/>
        <w:jc w:val="both"/>
      </w:pPr>
      <w: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w:t>
      </w:r>
      <w:r>
        <w:lastRenderedPageBreak/>
        <w:t>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52890" w:rsidRDefault="00252890">
      <w:pPr>
        <w:pStyle w:val="ConsPlusNormal"/>
        <w:spacing w:before="200"/>
        <w:ind w:firstLine="540"/>
        <w:jc w:val="both"/>
      </w:pPr>
      <w:r>
        <w:t>В случае наличия опыта, предусмотренного пунктом 2 графы "Дополнительные требования к участникам закупки" настоящей позиции:</w:t>
      </w:r>
    </w:p>
    <w:p w:rsidR="00252890" w:rsidRDefault="00252890">
      <w:pPr>
        <w:pStyle w:val="ConsPlusNormal"/>
        <w:spacing w:before="200"/>
        <w:ind w:firstLine="540"/>
        <w:jc w:val="both"/>
      </w:pPr>
      <w:r>
        <w:t xml:space="preserve">1) </w:t>
      </w:r>
      <w:hyperlink r:id="rId85">
        <w:r>
          <w:rPr>
            <w:color w:val="0000FF"/>
          </w:rPr>
          <w:t>раздел 11</w:t>
        </w:r>
      </w:hyperlink>
      <w:r>
        <w:t xml:space="preserve"> "Смета на строительство объектов капитального строительства" проектной документации;</w:t>
      </w:r>
    </w:p>
    <w:p w:rsidR="00252890" w:rsidRDefault="00252890">
      <w:pPr>
        <w:pStyle w:val="ConsPlusNormal"/>
        <w:spacing w:before="200"/>
        <w:ind w:firstLine="540"/>
        <w:jc w:val="both"/>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252890" w:rsidRDefault="00252890">
      <w:pPr>
        <w:pStyle w:val="ConsPlusNormal"/>
        <w:spacing w:before="200"/>
        <w:ind w:firstLine="540"/>
        <w:jc w:val="both"/>
      </w:pPr>
      <w:r>
        <w:t xml:space="preserve">При обозрении Комиссией Брянского УФАС России извещения за N 0127300022922000053 установлено, что вышеуказанные требования и документы установлены заказчиком в извещении, однако, заказчиком в нарушение Общих положений </w:t>
      </w:r>
      <w:hyperlink r:id="rId86">
        <w:r>
          <w:rPr>
            <w:color w:val="0000FF"/>
          </w:rPr>
          <w:t>Постановления</w:t>
        </w:r>
      </w:hyperlink>
      <w:r>
        <w:t xml:space="preserve"> 2571 не доведена до сведения участников закупки информация, что в подтверждение соответствия участника закупки дополнительным требованиям, установленных </w:t>
      </w:r>
      <w:hyperlink r:id="rId87">
        <w:r>
          <w:rPr>
            <w:color w:val="0000FF"/>
          </w:rPr>
          <w:t>Постановлением</w:t>
        </w:r>
      </w:hyperlink>
      <w:r>
        <w:t xml:space="preserve"> 2571 необходимо представить:</w:t>
      </w:r>
    </w:p>
    <w:p w:rsidR="00252890" w:rsidRDefault="00252890">
      <w:pPr>
        <w:pStyle w:val="ConsPlusNormal"/>
        <w:spacing w:before="200"/>
        <w:ind w:firstLine="540"/>
        <w:jc w:val="both"/>
      </w:pPr>
      <w:proofErr w:type="gramStart"/>
      <w:r>
        <w:t>ценой поставленных товаров, выполненных работ, оказанных услуг по договору, предусмотренному приложением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графе "Информация и документы, подтверждающие соответствие участников закупки дополнительным требованиям".</w:t>
      </w:r>
      <w:proofErr w:type="gramEnd"/>
      <w:r>
        <w:t xml:space="preserve">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Федерального </w:t>
      </w:r>
      <w:hyperlink r:id="rId8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все такие акты;</w:t>
      </w:r>
    </w:p>
    <w:p w:rsidR="00252890" w:rsidRDefault="00252890">
      <w:pPr>
        <w:pStyle w:val="ConsPlusNormal"/>
        <w:spacing w:before="200"/>
        <w:ind w:firstLine="540"/>
        <w:jc w:val="both"/>
      </w:pPr>
      <w:r>
        <w:t xml:space="preserve">предусмотренные приложением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89">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r:id="rId90">
        <w:r>
          <w:rPr>
            <w:color w:val="0000FF"/>
          </w:rPr>
          <w:t>абзацами шестым</w:t>
        </w:r>
      </w:hyperlink>
      <w:r>
        <w:t xml:space="preserve"> и седьмым подпункта "г" настоящего пункта, а именно:</w:t>
      </w:r>
    </w:p>
    <w:p w:rsidR="00252890" w:rsidRDefault="00252890">
      <w:pPr>
        <w:pStyle w:val="ConsPlusNormal"/>
        <w:spacing w:before="200"/>
        <w:ind w:firstLine="540"/>
        <w:jc w:val="both"/>
      </w:pPr>
      <w:r>
        <w:t xml:space="preserve">-к предусмотренному приложением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w:t>
      </w:r>
      <w:proofErr w:type="gramStart"/>
      <w:r>
        <w:t>относятся</w:t>
      </w:r>
      <w:proofErr w:type="gramEnd"/>
      <w:r>
        <w:t xml:space="preserve"> в том числе акт приемки законченного строительством объекта по типовым межотраслевым формам N КС-11, N КС-14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91">
        <w:r>
          <w:rPr>
            <w:color w:val="0000FF"/>
          </w:rPr>
          <w:t>Законом</w:t>
        </w:r>
      </w:hyperlink>
      <w:r>
        <w:t xml:space="preserve"> о контрактной системе таких актов без приложений. </w:t>
      </w:r>
      <w:proofErr w:type="gramStart"/>
      <w:r>
        <w:t>Ценой выполненных работ по договорам, предусмотренным приложением в графе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roofErr w:type="gramEnd"/>
    </w:p>
    <w:p w:rsidR="00252890" w:rsidRDefault="00252890">
      <w:pPr>
        <w:pStyle w:val="ConsPlusNormal"/>
        <w:spacing w:before="200"/>
        <w:ind w:firstLine="540"/>
        <w:jc w:val="both"/>
      </w:pPr>
      <w:r>
        <w:t xml:space="preserve">- допускается направление в соответствии с </w:t>
      </w:r>
      <w:hyperlink r:id="rId92">
        <w:r>
          <w:rPr>
            <w:color w:val="0000FF"/>
          </w:rPr>
          <w:t>Законом</w:t>
        </w:r>
      </w:hyperlink>
      <w:r>
        <w:t xml:space="preserve"> о контрактной системе предусмотренных приложением в графе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252890" w:rsidRDefault="00252890">
      <w:pPr>
        <w:pStyle w:val="ConsPlusNormal"/>
        <w:spacing w:before="200"/>
        <w:ind w:firstLine="540"/>
        <w:jc w:val="both"/>
      </w:pPr>
      <w:proofErr w:type="gramStart"/>
      <w:r>
        <w:t xml:space="preserve">разделом 11 "Смета на строительство объектов капитального строительства" проектной документации, указанным в приложении в графе "Информация и документы, подтверждающие соответствие участников закупки дополнительным требованиям", является раздел, предусмотренный </w:t>
      </w:r>
      <w:hyperlink r:id="rId93">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w:t>
      </w:r>
      <w:proofErr w:type="gramEnd"/>
      <w:r>
        <w:t xml:space="preserve"> их содержанию"- </w:t>
      </w:r>
      <w:hyperlink r:id="rId94">
        <w:r>
          <w:rPr>
            <w:color w:val="0000FF"/>
          </w:rPr>
          <w:t>п. 28. Раздел 11</w:t>
        </w:r>
      </w:hyperlink>
      <w:r>
        <w:t xml:space="preserve"> "Смета на строительство объектов капитального строительства" должен содержать текстовую часть в составе пояснительной записки к сметной </w:t>
      </w:r>
      <w:r>
        <w:lastRenderedPageBreak/>
        <w:t>документации и сметную документацию.</w:t>
      </w:r>
    </w:p>
    <w:p w:rsidR="00252890" w:rsidRDefault="00252890">
      <w:pPr>
        <w:pStyle w:val="ConsPlusNormal"/>
        <w:spacing w:before="200"/>
        <w:ind w:firstLine="540"/>
        <w:jc w:val="both"/>
      </w:pPr>
      <w:r>
        <w:t xml:space="preserve">4. </w:t>
      </w:r>
      <w:proofErr w:type="gramStart"/>
      <w:r>
        <w:t xml:space="preserve">Заказчиком Администрация Стародубского муниципального округа Брянской области не нарушены положения </w:t>
      </w:r>
      <w:hyperlink r:id="rId95">
        <w:r>
          <w:rPr>
            <w:color w:val="0000FF"/>
          </w:rPr>
          <w:t>пункта 2</w:t>
        </w:r>
      </w:hyperlink>
      <w:r>
        <w:t xml:space="preserve"> Постановления 570, согласно которых возможные виды и объемы работ по строительству, реконструкции объектов капитального строительства на территории Российской Федерации из числа видов работ, утвержденных настоящим </w:t>
      </w:r>
      <w:hyperlink r:id="rId96">
        <w:r>
          <w:rPr>
            <w:color w:val="0000FF"/>
          </w:rPr>
          <w:t>постановлением</w:t>
        </w:r>
      </w:hyperlink>
      <w:r>
        <w:t>,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подлежат включению заказчиком</w:t>
      </w:r>
      <w:proofErr w:type="gramEnd"/>
      <w:r>
        <w:t xml:space="preserve"> в извещение об осуществлении закупки; конкретные виды и объемы работ из числа видов и объемов работ, предусмотренных </w:t>
      </w:r>
      <w:hyperlink r:id="rId97">
        <w:r>
          <w:rPr>
            <w:color w:val="0000FF"/>
          </w:rPr>
          <w:t>подпунктом "а" настоящего пункта</w:t>
        </w:r>
      </w:hyperlink>
      <w:r>
        <w:t xml:space="preserve">, определенные по предложению подрядчика, включаются в государственный и (или) муниципальный контракт </w:t>
      </w:r>
      <w:proofErr w:type="gramStart"/>
      <w:r>
        <w:t>и</w:t>
      </w:r>
      <w:proofErr w:type="gramEnd"/>
      <w:r>
        <w:t xml:space="preserve"> исходя из сметной стоимости этих работ, предусмотренной проектной документацией, в совокупном стоимостном выражении должны составлять: не менее 25 процентов цены государственного и (или) муниципального контракта, поскольку заказчиком в приложении N 7 к проекту муниципального контракта установлен вид работ, объем работ, подлежащие самостоятельному выполнению подрядчиком (п. 21 устройство наружных сетей водоснабжения).</w:t>
      </w:r>
    </w:p>
    <w:p w:rsidR="00252890" w:rsidRDefault="00252890">
      <w:pPr>
        <w:pStyle w:val="ConsPlusNormal"/>
        <w:spacing w:before="200"/>
        <w:ind w:firstLine="540"/>
        <w:jc w:val="both"/>
      </w:pPr>
      <w:r>
        <w:t xml:space="preserve">На основании изложенного, Комиссия Брянского УФАС России по контролю в сфере закупок, руководствуясь </w:t>
      </w:r>
      <w:hyperlink r:id="rId98">
        <w:proofErr w:type="gramStart"/>
        <w:r>
          <w:rPr>
            <w:color w:val="0000FF"/>
          </w:rPr>
          <w:t>ч</w:t>
        </w:r>
        <w:proofErr w:type="gramEnd"/>
        <w:r>
          <w:rPr>
            <w:color w:val="0000FF"/>
          </w:rPr>
          <w:t>.ч. 3</w:t>
        </w:r>
      </w:hyperlink>
      <w:r>
        <w:t xml:space="preserve">, </w:t>
      </w:r>
      <w:hyperlink r:id="rId99">
        <w:r>
          <w:rPr>
            <w:color w:val="0000FF"/>
          </w:rPr>
          <w:t>15</w:t>
        </w:r>
      </w:hyperlink>
      <w:r>
        <w:t xml:space="preserve">, </w:t>
      </w:r>
      <w:hyperlink r:id="rId100">
        <w:r>
          <w:rPr>
            <w:color w:val="0000FF"/>
          </w:rPr>
          <w:t>22 ст. 99</w:t>
        </w:r>
      </w:hyperlink>
      <w:r>
        <w:t xml:space="preserve">, </w:t>
      </w:r>
      <w:hyperlink r:id="rId101">
        <w:r>
          <w:rPr>
            <w:color w:val="0000FF"/>
          </w:rPr>
          <w:t>ст. 106</w:t>
        </w:r>
      </w:hyperlink>
      <w:r>
        <w:t xml:space="preserve"> Закона о контрактной системе,</w:t>
      </w:r>
    </w:p>
    <w:p w:rsidR="00252890" w:rsidRDefault="00252890">
      <w:pPr>
        <w:pStyle w:val="ConsPlusNormal"/>
        <w:jc w:val="center"/>
      </w:pPr>
    </w:p>
    <w:p w:rsidR="00252890" w:rsidRDefault="00252890">
      <w:pPr>
        <w:pStyle w:val="ConsPlusNormal"/>
        <w:jc w:val="center"/>
      </w:pPr>
      <w:r>
        <w:t>решила:</w:t>
      </w:r>
    </w:p>
    <w:p w:rsidR="00252890" w:rsidRDefault="00252890">
      <w:pPr>
        <w:pStyle w:val="ConsPlusNormal"/>
        <w:jc w:val="center"/>
      </w:pPr>
    </w:p>
    <w:p w:rsidR="00252890" w:rsidRDefault="00252890">
      <w:pPr>
        <w:pStyle w:val="ConsPlusNormal"/>
        <w:ind w:firstLine="540"/>
        <w:jc w:val="both"/>
      </w:pPr>
      <w:r>
        <w:t>1.Признать жалобу участника закупки ИП</w:t>
      </w:r>
      <w:proofErr w:type="gramStart"/>
      <w:r>
        <w:t xml:space="preserve"> "........." </w:t>
      </w:r>
      <w:proofErr w:type="gramEnd"/>
      <w:r>
        <w:t xml:space="preserve">на действия заказчика Администрация Стародубского муниципального округа Брянской области при осуществлении закупки путем проведения электронного аукциона за N 0127300022922000053 на строительство системы водоснабжения в н.п. </w:t>
      </w:r>
      <w:proofErr w:type="spellStart"/>
      <w:r>
        <w:t>Коробовщина</w:t>
      </w:r>
      <w:proofErr w:type="spellEnd"/>
      <w:r>
        <w:t xml:space="preserve"> Стародубского района Брянской области частично обоснованной в части ненадлежащего установления в извещении единого требования к участникам закупки.</w:t>
      </w:r>
    </w:p>
    <w:p w:rsidR="00252890" w:rsidRDefault="00252890">
      <w:pPr>
        <w:pStyle w:val="ConsPlusNormal"/>
        <w:spacing w:before="200"/>
        <w:ind w:firstLine="540"/>
        <w:jc w:val="both"/>
      </w:pPr>
      <w:r>
        <w:t xml:space="preserve">2. Признать в действиях заказчика Администрация Стародубского муниципального округа Брянской области нарушение требований </w:t>
      </w:r>
      <w:hyperlink r:id="rId102">
        <w:r>
          <w:rPr>
            <w:color w:val="0000FF"/>
          </w:rPr>
          <w:t>п. 1 ч. 1 ст. 31</w:t>
        </w:r>
      </w:hyperlink>
      <w:r>
        <w:t xml:space="preserve">, </w:t>
      </w:r>
      <w:hyperlink r:id="rId103">
        <w:r>
          <w:rPr>
            <w:color w:val="0000FF"/>
          </w:rPr>
          <w:t>ч. 1 ст. 31</w:t>
        </w:r>
      </w:hyperlink>
      <w:r>
        <w:t xml:space="preserve">, </w:t>
      </w:r>
      <w:hyperlink r:id="rId104">
        <w:r>
          <w:rPr>
            <w:color w:val="0000FF"/>
          </w:rPr>
          <w:t>п. 12 ч. 1 ст. 42</w:t>
        </w:r>
      </w:hyperlink>
      <w:r>
        <w:t xml:space="preserve"> Закона о контрактной системе, </w:t>
      </w:r>
      <w:hyperlink r:id="rId105">
        <w:r>
          <w:rPr>
            <w:color w:val="0000FF"/>
          </w:rPr>
          <w:t>Постановления</w:t>
        </w:r>
      </w:hyperlink>
      <w:r>
        <w:t xml:space="preserve"> 2571.</w:t>
      </w:r>
    </w:p>
    <w:p w:rsidR="00252890" w:rsidRDefault="00252890">
      <w:pPr>
        <w:pStyle w:val="ConsPlusNormal"/>
        <w:spacing w:before="200"/>
        <w:ind w:firstLine="540"/>
        <w:jc w:val="both"/>
      </w:pPr>
      <w:r>
        <w:t xml:space="preserve">3. Выдать предписание об устранении выявленных нарушений </w:t>
      </w:r>
      <w:hyperlink r:id="rId106">
        <w:r>
          <w:rPr>
            <w:color w:val="0000FF"/>
          </w:rPr>
          <w:t>Закона</w:t>
        </w:r>
      </w:hyperlink>
      <w:r>
        <w:t xml:space="preserve"> о контрактной системе.</w:t>
      </w:r>
    </w:p>
    <w:p w:rsidR="00252890" w:rsidRDefault="00252890">
      <w:pPr>
        <w:pStyle w:val="ConsPlusNormal"/>
        <w:spacing w:before="200"/>
        <w:ind w:firstLine="540"/>
        <w:jc w:val="both"/>
      </w:pPr>
      <w:r>
        <w:t xml:space="preserve">4. 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 по ст. 4.2 ст. 7.30 </w:t>
      </w:r>
      <w:proofErr w:type="spellStart"/>
      <w:r>
        <w:t>КоАП</w:t>
      </w:r>
      <w:proofErr w:type="spellEnd"/>
      <w:r>
        <w:t xml:space="preserve"> РФ.</w:t>
      </w:r>
    </w:p>
    <w:p w:rsidR="00252890" w:rsidRDefault="00252890">
      <w:pPr>
        <w:pStyle w:val="ConsPlusNormal"/>
        <w:spacing w:before="200"/>
        <w:ind w:firstLine="540"/>
        <w:jc w:val="both"/>
      </w:pPr>
      <w:r>
        <w:t>Настоящее решение может быть обжаловано в судебном порядке в течение трех месяцев со дня его принятия.</w:t>
      </w:r>
    </w:p>
    <w:p w:rsidR="00252890" w:rsidRDefault="00252890">
      <w:pPr>
        <w:pStyle w:val="ConsPlusNormal"/>
        <w:ind w:firstLine="540"/>
        <w:jc w:val="both"/>
      </w:pPr>
    </w:p>
    <w:p w:rsidR="00252890" w:rsidRDefault="00252890">
      <w:pPr>
        <w:pStyle w:val="ConsPlusNormal"/>
        <w:ind w:firstLine="540"/>
        <w:jc w:val="both"/>
      </w:pPr>
    </w:p>
    <w:p w:rsidR="00252890" w:rsidRDefault="00252890">
      <w:pPr>
        <w:pStyle w:val="ConsPlusNormal"/>
        <w:pBdr>
          <w:bottom w:val="single" w:sz="6" w:space="0" w:color="auto"/>
        </w:pBdr>
        <w:spacing w:before="100" w:after="100"/>
        <w:jc w:val="both"/>
        <w:rPr>
          <w:sz w:val="2"/>
          <w:szCs w:val="2"/>
        </w:rPr>
      </w:pPr>
    </w:p>
    <w:p w:rsidR="004D70B1" w:rsidRDefault="004D70B1"/>
    <w:sectPr w:rsidR="004D70B1" w:rsidSect="007E0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2890"/>
    <w:rsid w:val="000014EA"/>
    <w:rsid w:val="00004166"/>
    <w:rsid w:val="00005134"/>
    <w:rsid w:val="000111FC"/>
    <w:rsid w:val="00013B94"/>
    <w:rsid w:val="0001500B"/>
    <w:rsid w:val="00020A28"/>
    <w:rsid w:val="00021FA8"/>
    <w:rsid w:val="00034065"/>
    <w:rsid w:val="00043980"/>
    <w:rsid w:val="00057465"/>
    <w:rsid w:val="00075E82"/>
    <w:rsid w:val="00077797"/>
    <w:rsid w:val="0008242E"/>
    <w:rsid w:val="000834BC"/>
    <w:rsid w:val="00085647"/>
    <w:rsid w:val="00090D26"/>
    <w:rsid w:val="00095439"/>
    <w:rsid w:val="000A654A"/>
    <w:rsid w:val="000B12B7"/>
    <w:rsid w:val="000B4570"/>
    <w:rsid w:val="000C6A56"/>
    <w:rsid w:val="000D6608"/>
    <w:rsid w:val="000E3865"/>
    <w:rsid w:val="000E3F4F"/>
    <w:rsid w:val="00100FAE"/>
    <w:rsid w:val="00101B46"/>
    <w:rsid w:val="00106A10"/>
    <w:rsid w:val="00107CF8"/>
    <w:rsid w:val="0011696D"/>
    <w:rsid w:val="00127B4F"/>
    <w:rsid w:val="00131F76"/>
    <w:rsid w:val="00136DBA"/>
    <w:rsid w:val="00142F4A"/>
    <w:rsid w:val="00151B58"/>
    <w:rsid w:val="00152567"/>
    <w:rsid w:val="001633DB"/>
    <w:rsid w:val="00163BB0"/>
    <w:rsid w:val="00166688"/>
    <w:rsid w:val="00167927"/>
    <w:rsid w:val="0017260B"/>
    <w:rsid w:val="00173D60"/>
    <w:rsid w:val="0017691D"/>
    <w:rsid w:val="001773A5"/>
    <w:rsid w:val="001779C2"/>
    <w:rsid w:val="00180A2C"/>
    <w:rsid w:val="0018356B"/>
    <w:rsid w:val="00183CD0"/>
    <w:rsid w:val="00184AEF"/>
    <w:rsid w:val="00191AE6"/>
    <w:rsid w:val="001929FD"/>
    <w:rsid w:val="001A08B7"/>
    <w:rsid w:val="001A23E1"/>
    <w:rsid w:val="001A278F"/>
    <w:rsid w:val="001A532E"/>
    <w:rsid w:val="001B4647"/>
    <w:rsid w:val="001B51E3"/>
    <w:rsid w:val="001B5262"/>
    <w:rsid w:val="001C6930"/>
    <w:rsid w:val="001D003D"/>
    <w:rsid w:val="001D0DCF"/>
    <w:rsid w:val="001E09B2"/>
    <w:rsid w:val="001E6A97"/>
    <w:rsid w:val="001F06BD"/>
    <w:rsid w:val="001F22BA"/>
    <w:rsid w:val="001F3FD0"/>
    <w:rsid w:val="001F40F1"/>
    <w:rsid w:val="001F4103"/>
    <w:rsid w:val="001F42BF"/>
    <w:rsid w:val="001F789D"/>
    <w:rsid w:val="0020231A"/>
    <w:rsid w:val="00211040"/>
    <w:rsid w:val="00232F97"/>
    <w:rsid w:val="0024084F"/>
    <w:rsid w:val="002514D2"/>
    <w:rsid w:val="00252890"/>
    <w:rsid w:val="002528E3"/>
    <w:rsid w:val="00260B5E"/>
    <w:rsid w:val="002703A7"/>
    <w:rsid w:val="002833EF"/>
    <w:rsid w:val="0028513F"/>
    <w:rsid w:val="00290E02"/>
    <w:rsid w:val="002A045F"/>
    <w:rsid w:val="002A2975"/>
    <w:rsid w:val="002A4349"/>
    <w:rsid w:val="002A560D"/>
    <w:rsid w:val="002B0858"/>
    <w:rsid w:val="002C0FE1"/>
    <w:rsid w:val="002C131F"/>
    <w:rsid w:val="002C6809"/>
    <w:rsid w:val="002C7A6C"/>
    <w:rsid w:val="002D6056"/>
    <w:rsid w:val="002E198D"/>
    <w:rsid w:val="002E261F"/>
    <w:rsid w:val="002E3F51"/>
    <w:rsid w:val="002F1682"/>
    <w:rsid w:val="00307647"/>
    <w:rsid w:val="003140AF"/>
    <w:rsid w:val="00324667"/>
    <w:rsid w:val="003275F9"/>
    <w:rsid w:val="00327852"/>
    <w:rsid w:val="003302A4"/>
    <w:rsid w:val="00330D4D"/>
    <w:rsid w:val="00330E6E"/>
    <w:rsid w:val="00332E52"/>
    <w:rsid w:val="0033508B"/>
    <w:rsid w:val="00337EB2"/>
    <w:rsid w:val="00360DF4"/>
    <w:rsid w:val="00367EF7"/>
    <w:rsid w:val="0037004E"/>
    <w:rsid w:val="003A2B15"/>
    <w:rsid w:val="003B5F42"/>
    <w:rsid w:val="003B7ADD"/>
    <w:rsid w:val="003B7FFE"/>
    <w:rsid w:val="003C1E2F"/>
    <w:rsid w:val="003D2B84"/>
    <w:rsid w:val="003E01FD"/>
    <w:rsid w:val="003E0330"/>
    <w:rsid w:val="003E4E7D"/>
    <w:rsid w:val="003F0386"/>
    <w:rsid w:val="003F42FE"/>
    <w:rsid w:val="00401B5E"/>
    <w:rsid w:val="0040493E"/>
    <w:rsid w:val="004144ED"/>
    <w:rsid w:val="00415C37"/>
    <w:rsid w:val="00422608"/>
    <w:rsid w:val="00424A0D"/>
    <w:rsid w:val="00432DD8"/>
    <w:rsid w:val="00437F74"/>
    <w:rsid w:val="0044522F"/>
    <w:rsid w:val="00451B04"/>
    <w:rsid w:val="00461144"/>
    <w:rsid w:val="004613AD"/>
    <w:rsid w:val="00464195"/>
    <w:rsid w:val="00464B89"/>
    <w:rsid w:val="00480595"/>
    <w:rsid w:val="004811BA"/>
    <w:rsid w:val="004826A7"/>
    <w:rsid w:val="00486851"/>
    <w:rsid w:val="00490024"/>
    <w:rsid w:val="00491EAF"/>
    <w:rsid w:val="004964A9"/>
    <w:rsid w:val="004B0FAB"/>
    <w:rsid w:val="004B6932"/>
    <w:rsid w:val="004C0574"/>
    <w:rsid w:val="004C1061"/>
    <w:rsid w:val="004C38D6"/>
    <w:rsid w:val="004C45E1"/>
    <w:rsid w:val="004C4F90"/>
    <w:rsid w:val="004D38FF"/>
    <w:rsid w:val="004D5CF9"/>
    <w:rsid w:val="004D70B1"/>
    <w:rsid w:val="004E16C2"/>
    <w:rsid w:val="004E53C3"/>
    <w:rsid w:val="004F3829"/>
    <w:rsid w:val="005137C4"/>
    <w:rsid w:val="00526B88"/>
    <w:rsid w:val="00527330"/>
    <w:rsid w:val="00527728"/>
    <w:rsid w:val="00540DE9"/>
    <w:rsid w:val="0055284C"/>
    <w:rsid w:val="00554578"/>
    <w:rsid w:val="005634BB"/>
    <w:rsid w:val="00564734"/>
    <w:rsid w:val="005649C1"/>
    <w:rsid w:val="00565B06"/>
    <w:rsid w:val="00566394"/>
    <w:rsid w:val="00573E3D"/>
    <w:rsid w:val="00581EEC"/>
    <w:rsid w:val="00584D55"/>
    <w:rsid w:val="0059391F"/>
    <w:rsid w:val="005B653F"/>
    <w:rsid w:val="005C08DD"/>
    <w:rsid w:val="005D06B2"/>
    <w:rsid w:val="005D6A73"/>
    <w:rsid w:val="005D7661"/>
    <w:rsid w:val="005E16B1"/>
    <w:rsid w:val="005E6F07"/>
    <w:rsid w:val="005F211A"/>
    <w:rsid w:val="005F24C1"/>
    <w:rsid w:val="005F4193"/>
    <w:rsid w:val="005F4FB8"/>
    <w:rsid w:val="006028AC"/>
    <w:rsid w:val="006055ED"/>
    <w:rsid w:val="006068EE"/>
    <w:rsid w:val="0061059A"/>
    <w:rsid w:val="00611561"/>
    <w:rsid w:val="00613C4C"/>
    <w:rsid w:val="00616D59"/>
    <w:rsid w:val="00653D80"/>
    <w:rsid w:val="00663E7D"/>
    <w:rsid w:val="006653E0"/>
    <w:rsid w:val="0067671B"/>
    <w:rsid w:val="00676765"/>
    <w:rsid w:val="00676948"/>
    <w:rsid w:val="006815BD"/>
    <w:rsid w:val="00681930"/>
    <w:rsid w:val="006819C4"/>
    <w:rsid w:val="006914E1"/>
    <w:rsid w:val="0069240F"/>
    <w:rsid w:val="006A047E"/>
    <w:rsid w:val="006A05B5"/>
    <w:rsid w:val="006D04A2"/>
    <w:rsid w:val="006D4A50"/>
    <w:rsid w:val="006E02EE"/>
    <w:rsid w:val="006F06B0"/>
    <w:rsid w:val="006F1C32"/>
    <w:rsid w:val="006F24E2"/>
    <w:rsid w:val="006F4351"/>
    <w:rsid w:val="00705A78"/>
    <w:rsid w:val="0071484D"/>
    <w:rsid w:val="007153B4"/>
    <w:rsid w:val="0071610C"/>
    <w:rsid w:val="00717D25"/>
    <w:rsid w:val="00724775"/>
    <w:rsid w:val="00726A4B"/>
    <w:rsid w:val="00731B54"/>
    <w:rsid w:val="00731C7C"/>
    <w:rsid w:val="00745679"/>
    <w:rsid w:val="00747E60"/>
    <w:rsid w:val="0075115E"/>
    <w:rsid w:val="0075503D"/>
    <w:rsid w:val="00755A53"/>
    <w:rsid w:val="0076692F"/>
    <w:rsid w:val="007700BC"/>
    <w:rsid w:val="00770C0C"/>
    <w:rsid w:val="00771D8A"/>
    <w:rsid w:val="0078043D"/>
    <w:rsid w:val="007827F3"/>
    <w:rsid w:val="00783DC2"/>
    <w:rsid w:val="00791DCF"/>
    <w:rsid w:val="007946B3"/>
    <w:rsid w:val="007A039F"/>
    <w:rsid w:val="007A2AF5"/>
    <w:rsid w:val="007A7F2F"/>
    <w:rsid w:val="007D7DA2"/>
    <w:rsid w:val="007E03C9"/>
    <w:rsid w:val="007E1A21"/>
    <w:rsid w:val="007E1EC3"/>
    <w:rsid w:val="007E223C"/>
    <w:rsid w:val="007E3917"/>
    <w:rsid w:val="007E59E9"/>
    <w:rsid w:val="007F422B"/>
    <w:rsid w:val="007F4C9B"/>
    <w:rsid w:val="007F7FEF"/>
    <w:rsid w:val="00803086"/>
    <w:rsid w:val="00805290"/>
    <w:rsid w:val="00812116"/>
    <w:rsid w:val="00830219"/>
    <w:rsid w:val="008404A8"/>
    <w:rsid w:val="00844895"/>
    <w:rsid w:val="00850B3A"/>
    <w:rsid w:val="00854A6B"/>
    <w:rsid w:val="0085527B"/>
    <w:rsid w:val="008626E8"/>
    <w:rsid w:val="00862A54"/>
    <w:rsid w:val="00863765"/>
    <w:rsid w:val="00867264"/>
    <w:rsid w:val="00884D61"/>
    <w:rsid w:val="00886391"/>
    <w:rsid w:val="0089051F"/>
    <w:rsid w:val="00892F29"/>
    <w:rsid w:val="008A6375"/>
    <w:rsid w:val="008A6ABA"/>
    <w:rsid w:val="008A77A2"/>
    <w:rsid w:val="008B1B54"/>
    <w:rsid w:val="008B7D48"/>
    <w:rsid w:val="008C1AB3"/>
    <w:rsid w:val="008C4F23"/>
    <w:rsid w:val="008C5C93"/>
    <w:rsid w:val="008D3911"/>
    <w:rsid w:val="008D5FA7"/>
    <w:rsid w:val="008D6877"/>
    <w:rsid w:val="008F034C"/>
    <w:rsid w:val="008F46EC"/>
    <w:rsid w:val="008F5966"/>
    <w:rsid w:val="008F7683"/>
    <w:rsid w:val="0090527C"/>
    <w:rsid w:val="00912EFC"/>
    <w:rsid w:val="00916E41"/>
    <w:rsid w:val="0092490F"/>
    <w:rsid w:val="00930098"/>
    <w:rsid w:val="00930771"/>
    <w:rsid w:val="00936910"/>
    <w:rsid w:val="00936D31"/>
    <w:rsid w:val="009407AF"/>
    <w:rsid w:val="009414F3"/>
    <w:rsid w:val="009416FF"/>
    <w:rsid w:val="0094426B"/>
    <w:rsid w:val="00945EF8"/>
    <w:rsid w:val="00946F94"/>
    <w:rsid w:val="00953E1F"/>
    <w:rsid w:val="009563A0"/>
    <w:rsid w:val="00967E2C"/>
    <w:rsid w:val="00977B22"/>
    <w:rsid w:val="00986809"/>
    <w:rsid w:val="009909FE"/>
    <w:rsid w:val="00993A7D"/>
    <w:rsid w:val="009B123D"/>
    <w:rsid w:val="009B3C94"/>
    <w:rsid w:val="009D2A78"/>
    <w:rsid w:val="009E7E2B"/>
    <w:rsid w:val="00A12A2F"/>
    <w:rsid w:val="00A14C8C"/>
    <w:rsid w:val="00A161D6"/>
    <w:rsid w:val="00A20140"/>
    <w:rsid w:val="00A2298D"/>
    <w:rsid w:val="00A2551F"/>
    <w:rsid w:val="00A26DBB"/>
    <w:rsid w:val="00A27E19"/>
    <w:rsid w:val="00A36C78"/>
    <w:rsid w:val="00A40F67"/>
    <w:rsid w:val="00A44212"/>
    <w:rsid w:val="00A51476"/>
    <w:rsid w:val="00A526E6"/>
    <w:rsid w:val="00A56CEF"/>
    <w:rsid w:val="00A63839"/>
    <w:rsid w:val="00A66ABA"/>
    <w:rsid w:val="00A710B1"/>
    <w:rsid w:val="00A73C45"/>
    <w:rsid w:val="00A935DC"/>
    <w:rsid w:val="00A95F02"/>
    <w:rsid w:val="00AA6EF5"/>
    <w:rsid w:val="00AA75AD"/>
    <w:rsid w:val="00AB6E47"/>
    <w:rsid w:val="00AC2E6B"/>
    <w:rsid w:val="00AD2DF8"/>
    <w:rsid w:val="00AD69E5"/>
    <w:rsid w:val="00AE2436"/>
    <w:rsid w:val="00AF0696"/>
    <w:rsid w:val="00AF1EF6"/>
    <w:rsid w:val="00B13490"/>
    <w:rsid w:val="00B1510D"/>
    <w:rsid w:val="00B2350D"/>
    <w:rsid w:val="00B30BB9"/>
    <w:rsid w:val="00B3387F"/>
    <w:rsid w:val="00B40AF6"/>
    <w:rsid w:val="00B46B94"/>
    <w:rsid w:val="00B5230F"/>
    <w:rsid w:val="00B52EEB"/>
    <w:rsid w:val="00B56949"/>
    <w:rsid w:val="00B56F06"/>
    <w:rsid w:val="00B62E37"/>
    <w:rsid w:val="00B666C5"/>
    <w:rsid w:val="00B71C62"/>
    <w:rsid w:val="00B80B59"/>
    <w:rsid w:val="00BA13A8"/>
    <w:rsid w:val="00BB6495"/>
    <w:rsid w:val="00BB6E4E"/>
    <w:rsid w:val="00BC0CFC"/>
    <w:rsid w:val="00BC72A7"/>
    <w:rsid w:val="00BD2F99"/>
    <w:rsid w:val="00BD506B"/>
    <w:rsid w:val="00BF0D28"/>
    <w:rsid w:val="00BF243F"/>
    <w:rsid w:val="00BF259A"/>
    <w:rsid w:val="00C00452"/>
    <w:rsid w:val="00C13437"/>
    <w:rsid w:val="00C139ED"/>
    <w:rsid w:val="00C14740"/>
    <w:rsid w:val="00C14F74"/>
    <w:rsid w:val="00C20C20"/>
    <w:rsid w:val="00C355DA"/>
    <w:rsid w:val="00C40255"/>
    <w:rsid w:val="00C54530"/>
    <w:rsid w:val="00C62205"/>
    <w:rsid w:val="00C63120"/>
    <w:rsid w:val="00C7022E"/>
    <w:rsid w:val="00C7548D"/>
    <w:rsid w:val="00C7553A"/>
    <w:rsid w:val="00C760A4"/>
    <w:rsid w:val="00C909E4"/>
    <w:rsid w:val="00C93E82"/>
    <w:rsid w:val="00C94B9D"/>
    <w:rsid w:val="00CA0A79"/>
    <w:rsid w:val="00CA4BFD"/>
    <w:rsid w:val="00CB30C2"/>
    <w:rsid w:val="00CB6E51"/>
    <w:rsid w:val="00CC149B"/>
    <w:rsid w:val="00CC2129"/>
    <w:rsid w:val="00CD46CF"/>
    <w:rsid w:val="00CD7380"/>
    <w:rsid w:val="00CE66AD"/>
    <w:rsid w:val="00CF5D55"/>
    <w:rsid w:val="00CF7176"/>
    <w:rsid w:val="00D00F25"/>
    <w:rsid w:val="00D01527"/>
    <w:rsid w:val="00D0400F"/>
    <w:rsid w:val="00D060D9"/>
    <w:rsid w:val="00D06662"/>
    <w:rsid w:val="00D10437"/>
    <w:rsid w:val="00D170A3"/>
    <w:rsid w:val="00D170E8"/>
    <w:rsid w:val="00D225DD"/>
    <w:rsid w:val="00D378D6"/>
    <w:rsid w:val="00D44070"/>
    <w:rsid w:val="00D538E5"/>
    <w:rsid w:val="00D60971"/>
    <w:rsid w:val="00D60C68"/>
    <w:rsid w:val="00D650AC"/>
    <w:rsid w:val="00D67528"/>
    <w:rsid w:val="00D77AF8"/>
    <w:rsid w:val="00D82D7A"/>
    <w:rsid w:val="00D857FB"/>
    <w:rsid w:val="00D85993"/>
    <w:rsid w:val="00D92ECE"/>
    <w:rsid w:val="00DA65B5"/>
    <w:rsid w:val="00DB4EB6"/>
    <w:rsid w:val="00DB50F9"/>
    <w:rsid w:val="00DB7F10"/>
    <w:rsid w:val="00DC4D27"/>
    <w:rsid w:val="00DD2344"/>
    <w:rsid w:val="00DD77B2"/>
    <w:rsid w:val="00DE1F1C"/>
    <w:rsid w:val="00DE307F"/>
    <w:rsid w:val="00DF093F"/>
    <w:rsid w:val="00DF34DB"/>
    <w:rsid w:val="00DF4B22"/>
    <w:rsid w:val="00E05510"/>
    <w:rsid w:val="00E161D4"/>
    <w:rsid w:val="00E30FB2"/>
    <w:rsid w:val="00E32B32"/>
    <w:rsid w:val="00E339F3"/>
    <w:rsid w:val="00E3490D"/>
    <w:rsid w:val="00E35A0A"/>
    <w:rsid w:val="00E35F74"/>
    <w:rsid w:val="00E401FD"/>
    <w:rsid w:val="00E456FD"/>
    <w:rsid w:val="00E45997"/>
    <w:rsid w:val="00E56DF0"/>
    <w:rsid w:val="00E64DA7"/>
    <w:rsid w:val="00E71C0B"/>
    <w:rsid w:val="00E73DEC"/>
    <w:rsid w:val="00E74927"/>
    <w:rsid w:val="00E74FD4"/>
    <w:rsid w:val="00E75DCF"/>
    <w:rsid w:val="00E857CC"/>
    <w:rsid w:val="00E90016"/>
    <w:rsid w:val="00EA1FE1"/>
    <w:rsid w:val="00EA2F59"/>
    <w:rsid w:val="00EA3998"/>
    <w:rsid w:val="00EB21C3"/>
    <w:rsid w:val="00EC048D"/>
    <w:rsid w:val="00ED0830"/>
    <w:rsid w:val="00ED2F48"/>
    <w:rsid w:val="00ED3776"/>
    <w:rsid w:val="00ED422C"/>
    <w:rsid w:val="00ED74A5"/>
    <w:rsid w:val="00EF57D9"/>
    <w:rsid w:val="00F06758"/>
    <w:rsid w:val="00F2116F"/>
    <w:rsid w:val="00F219C7"/>
    <w:rsid w:val="00F2534F"/>
    <w:rsid w:val="00F3005A"/>
    <w:rsid w:val="00F304D8"/>
    <w:rsid w:val="00F3764F"/>
    <w:rsid w:val="00F37DF5"/>
    <w:rsid w:val="00F467A4"/>
    <w:rsid w:val="00F50F47"/>
    <w:rsid w:val="00F5103A"/>
    <w:rsid w:val="00F52117"/>
    <w:rsid w:val="00F568BE"/>
    <w:rsid w:val="00F569AE"/>
    <w:rsid w:val="00F61FA2"/>
    <w:rsid w:val="00F803ED"/>
    <w:rsid w:val="00F92921"/>
    <w:rsid w:val="00F93021"/>
    <w:rsid w:val="00FA31EB"/>
    <w:rsid w:val="00FA756E"/>
    <w:rsid w:val="00FB0765"/>
    <w:rsid w:val="00FB27F7"/>
    <w:rsid w:val="00FB4604"/>
    <w:rsid w:val="00FC478B"/>
    <w:rsid w:val="00FE11BE"/>
    <w:rsid w:val="00FE7643"/>
    <w:rsid w:val="00FF2C4B"/>
    <w:rsid w:val="00FF48EF"/>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8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528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5289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2AA2563604C2644B2C080BE88CD43E59725C2F7262AB910809FEE3712CFA891BF21F424B793D1990220B3F83E45C77D42F82E8568D3Q4U2G" TargetMode="External"/><Relationship Id="rId21" Type="http://schemas.openxmlformats.org/officeDocument/2006/relationships/hyperlink" Target="consultantplus://offline/ref=62AA2563604C2644B2C080BE88CD43E59725C2F7262AB910809FEE3712CFA891BF21F427BE90DA95537AA3FC7710CC6345E6318776D340FCQ3U0G" TargetMode="External"/><Relationship Id="rId42" Type="http://schemas.openxmlformats.org/officeDocument/2006/relationships/hyperlink" Target="consultantplus://offline/ref=62AA2563604C2644B2C080BE88CD43E59725C2F7262AB910809FEE3712CFA891BF21F427BE90DA95537AA3FC7710CC6345E6318776D340FCQ3U0G" TargetMode="External"/><Relationship Id="rId47" Type="http://schemas.openxmlformats.org/officeDocument/2006/relationships/hyperlink" Target="consultantplus://offline/ref=62AA2563604C2644B2C080BE88CD43E59725C2F7262AB910809FEE3712CFA891BF21F424B793D1990220B3F83E45C77D42F82E8568D3Q4U2G" TargetMode="External"/><Relationship Id="rId63" Type="http://schemas.openxmlformats.org/officeDocument/2006/relationships/hyperlink" Target="consultantplus://offline/ref=62AA2563604C2644B2C080BE88CD43E59725C1FE2228B910809FEE3712CFA891BF21F427BE90D09B517AA3FC7710CC6345E6318776D340FCQ3U0G" TargetMode="External"/><Relationship Id="rId68" Type="http://schemas.openxmlformats.org/officeDocument/2006/relationships/hyperlink" Target="consultantplus://offline/ref=62AA2563604C2644B2C080BE88CD43E59726C2FE272AB910809FEE3712CFA891BF21F424B893D8990220B3F83E45C77D42F82E8568D3Q4U2G" TargetMode="External"/><Relationship Id="rId84" Type="http://schemas.openxmlformats.org/officeDocument/2006/relationships/hyperlink" Target="consultantplus://offline/ref=62AA2563604C2644B2C080BE88CD43E59725C7FF292AB910809FEE3712CFA891BF21F427BE91DA93577AA3FC7710CC6345E6318776D340FCQ3U0G" TargetMode="External"/><Relationship Id="rId89" Type="http://schemas.openxmlformats.org/officeDocument/2006/relationships/hyperlink" Target="consultantplus://offline/ref=62AA2563604C2644B2C080BE88CD43E59725C2F7262AB910809FEE3712CFA891AD21AC2BBE97C693566FF5AD31Q4U7G" TargetMode="External"/><Relationship Id="rId7" Type="http://schemas.openxmlformats.org/officeDocument/2006/relationships/hyperlink" Target="consultantplus://offline/ref=62AA2563604C2644B2C080BE88CD43E59727C4FD2127B910809FEE3712CFA891BF21F427B898DD990220B3F83E45C77D42F82E8568D3Q4U2G" TargetMode="External"/><Relationship Id="rId71" Type="http://schemas.openxmlformats.org/officeDocument/2006/relationships/hyperlink" Target="consultantplus://offline/ref=62AA2563604C2644B2C080BE88CD43E59727C4FD2127B910809FEE3712CFA891BF21F425B794D1990220B3F83E45C77D42F82E8568D3Q4U2G" TargetMode="External"/><Relationship Id="rId92" Type="http://schemas.openxmlformats.org/officeDocument/2006/relationships/hyperlink" Target="consultantplus://offline/ref=62AA2563604C2644B2C080BE88CD43E59725C2F7262AB910809FEE3712CFA891AD21AC2BBE97C693566FF5AD31Q4U7G" TargetMode="External"/><Relationship Id="rId2" Type="http://schemas.openxmlformats.org/officeDocument/2006/relationships/settings" Target="settings.xml"/><Relationship Id="rId16" Type="http://schemas.openxmlformats.org/officeDocument/2006/relationships/hyperlink" Target="consultantplus://offline/ref=62AA2563604C2644B2C080BE88CD43E59725C2F7262AB910809FEE3712CFA891AD21AC2BBE97C693566FF5AD31Q4U7G" TargetMode="External"/><Relationship Id="rId29" Type="http://schemas.openxmlformats.org/officeDocument/2006/relationships/hyperlink" Target="consultantplus://offline/ref=62AA2563604C2644B2C080BE88CD43E59727C4FD2127B910809FEE3712CFA891BF21F427BE91D0965E7AA3FC7710CC6345E6318776D340FCQ3U0G" TargetMode="External"/><Relationship Id="rId107" Type="http://schemas.openxmlformats.org/officeDocument/2006/relationships/fontTable" Target="fontTable.xml"/><Relationship Id="rId11" Type="http://schemas.openxmlformats.org/officeDocument/2006/relationships/hyperlink" Target="consultantplus://offline/ref=62AA2563604C2644B2C080BE88CD43E59725C2F7262AB910809FEE3712CFA891BF21F427BC91DA945D25A6E96648C1655DF930996AD142QFUCG" TargetMode="External"/><Relationship Id="rId24" Type="http://schemas.openxmlformats.org/officeDocument/2006/relationships/hyperlink" Target="consultantplus://offline/ref=62AA2563604C2644B2C080BE88CD43E59725C2F7262AB910809FEE3712CFA891BF21F427B798DB990220B3F83E45C77D42F82E8568D3Q4U2G" TargetMode="External"/><Relationship Id="rId32" Type="http://schemas.openxmlformats.org/officeDocument/2006/relationships/hyperlink" Target="consultantplus://offline/ref=62AA2563604C2644B2C080BE88CD43E59727C6FC292CB910809FEE3712CFA891BF21F427BE91D99A527AA3FC7710CC6345E6318776D340FCQ3U0G" TargetMode="External"/><Relationship Id="rId37" Type="http://schemas.openxmlformats.org/officeDocument/2006/relationships/hyperlink" Target="consultantplus://offline/ref=62AA2563604C2644B2C080BE88CD43E59727C4FD2127B910809FEE3712CFA891BF21F425B794D1990220B3F83E45C77D42F82E8568D3Q4U2G" TargetMode="External"/><Relationship Id="rId40" Type="http://schemas.openxmlformats.org/officeDocument/2006/relationships/hyperlink" Target="consultantplus://offline/ref=62AA2563604C2644B2C080BE88CD43E59725C2F7262AB910809FEE3712CFA891BF21F427B795DE990220B3F83E45C77D42F82E8568D3Q4U2G" TargetMode="External"/><Relationship Id="rId45" Type="http://schemas.openxmlformats.org/officeDocument/2006/relationships/hyperlink" Target="consultantplus://offline/ref=62AA2563604C2644B2C080BE88CD43E59725C2F7262AB910809FEE3712CFA891BF21F427B798DB990220B3F83E45C77D42F82E8568D3Q4U2G" TargetMode="External"/><Relationship Id="rId53" Type="http://schemas.openxmlformats.org/officeDocument/2006/relationships/hyperlink" Target="consultantplus://offline/ref=62AA2563604C2644B2C080BE88CD43E59725C2F7262AB910809FEE3712CFA891BF21F427BE91DB91527AA3FC7710CC6345E6318776D340FCQ3U0G" TargetMode="External"/><Relationship Id="rId58" Type="http://schemas.openxmlformats.org/officeDocument/2006/relationships/hyperlink" Target="consultantplus://offline/ref=62AA2563604C2644B2C080BE88CD43E59725C2F7262AB910809FEE3712CFA891BF21F427BE99DE990220B3F83E45C77D42F82E8568D3Q4U2G" TargetMode="External"/><Relationship Id="rId66" Type="http://schemas.openxmlformats.org/officeDocument/2006/relationships/hyperlink" Target="consultantplus://offline/ref=62AA2563604C2644B2C080BE88CD43E59725C1FE2228B910809FEE3712CFA891BF21F424BE99DE990220B3F83E45C77D42F82E8568D3Q4U2G" TargetMode="External"/><Relationship Id="rId74" Type="http://schemas.openxmlformats.org/officeDocument/2006/relationships/hyperlink" Target="consultantplus://offline/ref=62AA2563604C2644B2C080BE88CD43E59725C2F7262AB910809FEE3712CFA891BF21F424BC90DB990220B3F83E45C77D42F82E8568D3Q4U2G" TargetMode="External"/><Relationship Id="rId79" Type="http://schemas.openxmlformats.org/officeDocument/2006/relationships/hyperlink" Target="consultantplus://offline/ref=62AA2563604C2644B2C080BE88CD43E59725C2F7262AB910809FEE3712CFA891BF21F427BC91D99B5D25A6E96648C1655DF930996AD142QFUCG" TargetMode="External"/><Relationship Id="rId87" Type="http://schemas.openxmlformats.org/officeDocument/2006/relationships/hyperlink" Target="consultantplus://offline/ref=62AA2563604C2644B2C080BE88CD43E59725C7FF292AB910809FEE3712CFA891AD21AC2BBE97C693566FF5AD31Q4U7G" TargetMode="External"/><Relationship Id="rId102" Type="http://schemas.openxmlformats.org/officeDocument/2006/relationships/hyperlink" Target="consultantplus://offline/ref=62AA2563604C2644B2C080BE88CD43E59725C2F7262AB910809FEE3712CFA891BF21F427BE91DB91507AA3FC7710CC6345E6318776D340FCQ3U0G" TargetMode="External"/><Relationship Id="rId5" Type="http://schemas.openxmlformats.org/officeDocument/2006/relationships/hyperlink" Target="consultantplus://offline/ref=62AA2563604C2644B2C080BE88CD43E59725C2F7262AB910809FEE3712CFA891BF21F427BE90DB95507AA3FC7710CC6345E6318776D340FCQ3U0G" TargetMode="External"/><Relationship Id="rId61" Type="http://schemas.openxmlformats.org/officeDocument/2006/relationships/hyperlink" Target="consultantplus://offline/ref=62AA2563604C2644B2C080BE88CD43E59725C2F7262AB910809FEE3712CFA891BF21F424B793D1990220B3F83E45C77D42F82E8568D3Q4U2G" TargetMode="External"/><Relationship Id="rId82" Type="http://schemas.openxmlformats.org/officeDocument/2006/relationships/hyperlink" Target="consultantplus://offline/ref=62AA2563604C2644B2C080BE88CD43E59725C7FF292AB910809FEE3712CFA891AD21AC2BBE97C693566FF5AD31Q4U7G" TargetMode="External"/><Relationship Id="rId90" Type="http://schemas.openxmlformats.org/officeDocument/2006/relationships/hyperlink" Target="consultantplus://offline/ref=62AA2563604C2644B2C080BE88CD43E59727C4FD2127B910809FEE3712CFA891AD21AC2BBE97C693566FF5AD31Q4U7G" TargetMode="External"/><Relationship Id="rId95" Type="http://schemas.openxmlformats.org/officeDocument/2006/relationships/hyperlink" Target="consultantplus://offline/ref=62AA2563604C2644B2C080BE88CD43E59727C0FF242BB910809FEE3712CFA891BF21F427BE91D8925E7AA3FC7710CC6345E6318776D340FCQ3U0G" TargetMode="External"/><Relationship Id="rId19" Type="http://schemas.openxmlformats.org/officeDocument/2006/relationships/hyperlink" Target="consultantplus://offline/ref=62AA2563604C2644B2C080BE88CD43E59725C2F7262AB910809FEE3712CFA891BF21F427B795DE990220B3F83E45C77D42F82E8568D3Q4U2G" TargetMode="External"/><Relationship Id="rId14" Type="http://schemas.openxmlformats.org/officeDocument/2006/relationships/hyperlink" Target="consultantplus://offline/ref=62AA2563604C2644B2C080BE88CD43E59725C2F7262AB910809FEE3712CFA891BF21F427BC91D1935D25A6E96648C1655DF930996AD142QFUCG" TargetMode="External"/><Relationship Id="rId22" Type="http://schemas.openxmlformats.org/officeDocument/2006/relationships/hyperlink" Target="consultantplus://offline/ref=62AA2563604C2644B2C080BE88CD43E59725C2F7262AB910809FEE3712CFA891BF21F424B793DC990220B3F83E45C77D42F82E8568D3Q4U2G" TargetMode="External"/><Relationship Id="rId27" Type="http://schemas.openxmlformats.org/officeDocument/2006/relationships/hyperlink" Target="consultantplus://offline/ref=62AA2563604C2644B2C080BE88CD43E59725C2F7262AB910809FEE3712CFA891AD21AC2BBE97C693566FF5AD31Q4U7G" TargetMode="External"/><Relationship Id="rId30" Type="http://schemas.openxmlformats.org/officeDocument/2006/relationships/hyperlink" Target="consultantplus://offline/ref=62AA2563604C2644B2C080BE88CD43E59727C4FD2127B910809FEE3712CFA891BF21F425B795DF990220B3F83E45C77D42F82E8568D3Q4U2G" TargetMode="External"/><Relationship Id="rId35" Type="http://schemas.openxmlformats.org/officeDocument/2006/relationships/hyperlink" Target="consultantplus://offline/ref=62AA2563604C2644B2C080BE88CD43E59727C4FD2127B910809FEE3712CFA891AD21AC2BBE97C693566FF5AD31Q4U7G" TargetMode="External"/><Relationship Id="rId43" Type="http://schemas.openxmlformats.org/officeDocument/2006/relationships/hyperlink" Target="consultantplus://offline/ref=62AA2563604C2644B2C080BE88CD43E59725C2F7262AB910809FEE3712CFA891BF21F424B793DC990220B3F83E45C77D42F82E8568D3Q4U2G" TargetMode="External"/><Relationship Id="rId48" Type="http://schemas.openxmlformats.org/officeDocument/2006/relationships/hyperlink" Target="consultantplus://offline/ref=62AA2563604C2644B2C080BE88CD43E59725C2F7262AB910809FEE3712CFA891BF21F427BC91DA945D25A6E96648C1655DF930996AD142QFUCG" TargetMode="External"/><Relationship Id="rId56" Type="http://schemas.openxmlformats.org/officeDocument/2006/relationships/hyperlink" Target="consultantplus://offline/ref=62AA2563604C2644B2C080BE88CD43E59725C2F7262AB910809FEE3712CFA891BF21F427BE90DA95537AA3FC7710CC6345E6318776D340FCQ3U0G" TargetMode="External"/><Relationship Id="rId64" Type="http://schemas.openxmlformats.org/officeDocument/2006/relationships/hyperlink" Target="consultantplus://offline/ref=62AA2563604C2644B2C080BE88CD43E59725C1FE2228B910809FEE3712CFA891BF21F424BE94DC990220B3F83E45C77D42F82E8568D3Q4U2G" TargetMode="External"/><Relationship Id="rId69" Type="http://schemas.openxmlformats.org/officeDocument/2006/relationships/hyperlink" Target="consultantplus://offline/ref=62AA2563604C2644B2C080BE88CD43E59725C2F7262AB910809FEE3712CFA891BF21F427BE91DB91507AA3FC7710CC6345E6318776D340FCQ3U0G" TargetMode="External"/><Relationship Id="rId77" Type="http://schemas.openxmlformats.org/officeDocument/2006/relationships/hyperlink" Target="consultantplus://offline/ref=62AA2563604C2644B2C080BE88CD43E59725C2F7262AB910809FEE3712CFA891BF21F427BC91D1935D25A6E96648C1655DF930996AD142QFUCG" TargetMode="External"/><Relationship Id="rId100" Type="http://schemas.openxmlformats.org/officeDocument/2006/relationships/hyperlink" Target="consultantplus://offline/ref=62AA2563604C2644B2C080BE88CD43E59725C2F7262AB910809FEE3712CFA891BF21F425BE94D9990220B3F83E45C77D42F82E8568D3Q4U2G" TargetMode="External"/><Relationship Id="rId105" Type="http://schemas.openxmlformats.org/officeDocument/2006/relationships/hyperlink" Target="consultantplus://offline/ref=62AA2563604C2644B2C080BE88CD43E59725C7FF292AB910809FEE3712CFA891AD21AC2BBE97C693566FF5AD31Q4U7G" TargetMode="External"/><Relationship Id="rId8" Type="http://schemas.openxmlformats.org/officeDocument/2006/relationships/hyperlink" Target="consultantplus://offline/ref=62AA2563604C2644B2C080BE88CD43E59725C2F7262AB910809FEE3712CFA891BF21F427BE90DB9A547AA3FC7710CC6345E6318776D340FCQ3U0G" TargetMode="External"/><Relationship Id="rId51" Type="http://schemas.openxmlformats.org/officeDocument/2006/relationships/hyperlink" Target="consultantplus://offline/ref=62AA2563604C2644B2C080BE88CD43E59725C2F7262AB910809FEE3712CFA891BF21F427BC91D1905D25A6E96648C1655DF930996AD142QFUCG" TargetMode="External"/><Relationship Id="rId72" Type="http://schemas.openxmlformats.org/officeDocument/2006/relationships/hyperlink" Target="consultantplus://offline/ref=62AA2563604C2644B2C080BE88CD43E59727C4FD2127B910809FEE3712CFA891BF21F427B991DE990220B3F83E45C77D42F82E8568D3Q4U2G" TargetMode="External"/><Relationship Id="rId80" Type="http://schemas.openxmlformats.org/officeDocument/2006/relationships/hyperlink" Target="consultantplus://offline/ref=62AA2563604C2644B2C080BE88CD43E59725C7FF292AB910809FEE3712CFA891BF21F427BE91DA93577AA3FC7710CC6345E6318776D340FCQ3U0G" TargetMode="External"/><Relationship Id="rId85" Type="http://schemas.openxmlformats.org/officeDocument/2006/relationships/hyperlink" Target="consultantplus://offline/ref=62AA2563604C2644B2C080BE88CD43E59727C4FD2127B910809FEE3712CFA891AD21AC2BBE97C693566FF5AD31Q4U7G" TargetMode="External"/><Relationship Id="rId93" Type="http://schemas.openxmlformats.org/officeDocument/2006/relationships/hyperlink" Target="consultantplus://offline/ref=62AA2563604C2644B2C080BE88CD43E59726C6FA202FB910809FEE3712CFA891BF21F423BE97D3C60735A2A03343DF6243E632876AQDU3G" TargetMode="External"/><Relationship Id="rId98" Type="http://schemas.openxmlformats.org/officeDocument/2006/relationships/hyperlink" Target="consultantplus://offline/ref=62AA2563604C2644B2C080BE88CD43E59725C2F7262AB910809FEE3712CFA891BF21F427BE90DB9A547AA3FC7710CC6345E6318776D340FCQ3U0G" TargetMode="External"/><Relationship Id="rId3" Type="http://schemas.openxmlformats.org/officeDocument/2006/relationships/webSettings" Target="webSettings.xml"/><Relationship Id="rId12" Type="http://schemas.openxmlformats.org/officeDocument/2006/relationships/hyperlink" Target="consultantplus://offline/ref=62AA2563604C2644B2C080BE88CD43E59725C2F7262AB910809FEE3712CFA891BF21F424BC90DB990220B3F83E45C77D42F82E8568D3Q4U2G" TargetMode="External"/><Relationship Id="rId17" Type="http://schemas.openxmlformats.org/officeDocument/2006/relationships/hyperlink" Target="consultantplus://offline/ref=62AA2563604C2644B2C080BE88CD43E59725C2F7262AB910809FEE3712CFA891BF21F427BC91D99B5D25A6E96648C1655DF930996AD142QFUCG" TargetMode="External"/><Relationship Id="rId25" Type="http://schemas.openxmlformats.org/officeDocument/2006/relationships/hyperlink" Target="consultantplus://offline/ref=62AA2563604C2644B2C080BE88CD43E59725C2F7262AB910809FEE3712CFA891BF21F427BD90DE990220B3F83E45C77D42F82E8568D3Q4U2G" TargetMode="External"/><Relationship Id="rId33" Type="http://schemas.openxmlformats.org/officeDocument/2006/relationships/hyperlink" Target="consultantplus://offline/ref=62AA2563604C2644B2C080BE88CD43E59727C6FC292CB910809FEE3712CFA891BF21F427BE91D8955F7AA3FC7710CC6345E6318776D340FCQ3U0G" TargetMode="External"/><Relationship Id="rId38" Type="http://schemas.openxmlformats.org/officeDocument/2006/relationships/hyperlink" Target="consultantplus://offline/ref=62AA2563604C2644B2C080BE88CD43E59727C4FD2127B910809FEE3712CFA891BF21F427B991DE990220B3F83E45C77D42F82E8568D3Q4U2G" TargetMode="External"/><Relationship Id="rId46" Type="http://schemas.openxmlformats.org/officeDocument/2006/relationships/hyperlink" Target="consultantplus://offline/ref=62AA2563604C2644B2C080BE88CD43E59725C2F7262AB910809FEE3712CFA891BF21F427BD90DE990220B3F83E45C77D42F82E8568D3Q4U2G" TargetMode="External"/><Relationship Id="rId59" Type="http://schemas.openxmlformats.org/officeDocument/2006/relationships/hyperlink" Target="consultantplus://offline/ref=62AA2563604C2644B2C080BE88CD43E59725C2F7262AB910809FEE3712CFA891BF21F427B798DB990220B3F83E45C77D42F82E8568D3Q4U2G" TargetMode="External"/><Relationship Id="rId67" Type="http://schemas.openxmlformats.org/officeDocument/2006/relationships/hyperlink" Target="consultantplus://offline/ref=62AA2563604C2644B2C080BE88CD43E59726C2FE272AB910809FEE3712CFA891BF21F424B893D8990220B3F83E45C77D42F82E8568D3Q4U2G" TargetMode="External"/><Relationship Id="rId103" Type="http://schemas.openxmlformats.org/officeDocument/2006/relationships/hyperlink" Target="consultantplus://offline/ref=62AA2563604C2644B2C080BE88CD43E59725C2F7262AB910809FEE3712CFA891BF21F424BC90DB990220B3F83E45C77D42F82E8568D3Q4U2G" TargetMode="External"/><Relationship Id="rId108" Type="http://schemas.openxmlformats.org/officeDocument/2006/relationships/theme" Target="theme/theme1.xml"/><Relationship Id="rId20" Type="http://schemas.openxmlformats.org/officeDocument/2006/relationships/hyperlink" Target="consultantplus://offline/ref=62AA2563604C2644B2C080BE88CD43E59725C2F7262AB910809FEE3712CFA891BF21F427B795DF990220B3F83E45C77D42F82E8568D3Q4U2G" TargetMode="External"/><Relationship Id="rId41" Type="http://schemas.openxmlformats.org/officeDocument/2006/relationships/hyperlink" Target="consultantplus://offline/ref=62AA2563604C2644B2C080BE88CD43E59725C2F7262AB910809FEE3712CFA891BF21F427B795DF990220B3F83E45C77D42F82E8568D3Q4U2G" TargetMode="External"/><Relationship Id="rId54" Type="http://schemas.openxmlformats.org/officeDocument/2006/relationships/hyperlink" Target="consultantplus://offline/ref=62AA2563604C2644B2C080BE88CD43E59725C2F7262AB910809FEE3712CFA891BF21F427B795DE990220B3F83E45C77D42F82E8568D3Q4U2G" TargetMode="External"/><Relationship Id="rId62" Type="http://schemas.openxmlformats.org/officeDocument/2006/relationships/hyperlink" Target="consultantplus://offline/ref=62AA2563604C2644B2C080BE88CD43E59726C2FE272AB910809FEE3712CFA891AD21AC2BBE97C693566FF5AD31Q4U7G" TargetMode="External"/><Relationship Id="rId70" Type="http://schemas.openxmlformats.org/officeDocument/2006/relationships/hyperlink" Target="consultantplus://offline/ref=62AA2563604C2644B2C080BE88CD43E59727C4FD2127B910809FEE3712CFA891BF21F427B898DD990220B3F83E45C77D42F82E8568D3Q4U2G" TargetMode="External"/><Relationship Id="rId75" Type="http://schemas.openxmlformats.org/officeDocument/2006/relationships/hyperlink" Target="consultantplus://offline/ref=62AA2563604C2644B2C080BE88CD43E59725C2F7262AB910809FEE3712CFA891BF21F427BC91DA945D25A6E96648C1655DF930996AD142QFUCG" TargetMode="External"/><Relationship Id="rId83" Type="http://schemas.openxmlformats.org/officeDocument/2006/relationships/hyperlink" Target="consultantplus://offline/ref=62AA2563604C2644B2C080BE88CD43E59725C7FF292AB910809FEE3712CFA891AD21AC2BBE97C693566FF5AD31Q4U7G" TargetMode="External"/><Relationship Id="rId88" Type="http://schemas.openxmlformats.org/officeDocument/2006/relationships/hyperlink" Target="consultantplus://offline/ref=62AA2563604C2644B2C080BE88CD43E59725C2F7262AB910809FEE3712CFA891AD21AC2BBE97C693566FF5AD31Q4U7G" TargetMode="External"/><Relationship Id="rId91" Type="http://schemas.openxmlformats.org/officeDocument/2006/relationships/hyperlink" Target="consultantplus://offline/ref=62AA2563604C2644B2C080BE88CD43E59725C2F7262AB910809FEE3712CFA891AD21AC2BBE97C693566FF5AD31Q4U7G" TargetMode="External"/><Relationship Id="rId96" Type="http://schemas.openxmlformats.org/officeDocument/2006/relationships/hyperlink" Target="consultantplus://offline/ref=62AA2563604C2644B2C080BE88CD43E59727C0FF242BB910809FEE3712CFA891AD21AC2BBE97C693566FF5AD31Q4U7G" TargetMode="External"/><Relationship Id="rId1" Type="http://schemas.openxmlformats.org/officeDocument/2006/relationships/styles" Target="styles.xml"/><Relationship Id="rId6" Type="http://schemas.openxmlformats.org/officeDocument/2006/relationships/hyperlink" Target="consultantplus://offline/ref=62AA2563604C2644B2C080BE88CD43E59727C0FF242BB910809FEE3712CFA891AD21AC2BBE97C693566FF5AD31Q4U7G" TargetMode="External"/><Relationship Id="rId15" Type="http://schemas.openxmlformats.org/officeDocument/2006/relationships/hyperlink" Target="consultantplus://offline/ref=62AA2563604C2644B2C080BE88CD43E59725C2F7262AB910809FEE3712CFA891BF21F427BC91D1905D25A6E96648C1655DF930996AD142QFUCG" TargetMode="External"/><Relationship Id="rId23" Type="http://schemas.openxmlformats.org/officeDocument/2006/relationships/hyperlink" Target="consultantplus://offline/ref=62AA2563604C2644B2C080BE88CD43E59725C2F7262AB910809FEE3712CFA891BF21F427BE99DE990220B3F83E45C77D42F82E8568D3Q4U2G" TargetMode="External"/><Relationship Id="rId28" Type="http://schemas.openxmlformats.org/officeDocument/2006/relationships/hyperlink" Target="consultantplus://offline/ref=62AA2563604C2644B2C080BE88CD43E59727C4FD2127B910809FEE3712CFA891BF21F425B794D1990220B3F83E45C77D42F82E8568D3Q4U2G" TargetMode="External"/><Relationship Id="rId36" Type="http://schemas.openxmlformats.org/officeDocument/2006/relationships/hyperlink" Target="consultantplus://offline/ref=62AA2563604C2644B2C080BE88CD43E59727C4FD2127B910809FEE3712CFA891BF21F427B898DD990220B3F83E45C77D42F82E8568D3Q4U2G" TargetMode="External"/><Relationship Id="rId49" Type="http://schemas.openxmlformats.org/officeDocument/2006/relationships/hyperlink" Target="consultantplus://offline/ref=62AA2563604C2644B2C080BE88CD43E59725C2F7262AB910809FEE3712CFA891BF21F424BC90DB990220B3F83E45C77D42F82E8568D3Q4U2G" TargetMode="External"/><Relationship Id="rId57" Type="http://schemas.openxmlformats.org/officeDocument/2006/relationships/hyperlink" Target="consultantplus://offline/ref=62AA2563604C2644B2C080BE88CD43E59725C2F7262AB910809FEE3712CFA891BF21F424B793DC990220B3F83E45C77D42F82E8568D3Q4U2G" TargetMode="External"/><Relationship Id="rId106" Type="http://schemas.openxmlformats.org/officeDocument/2006/relationships/hyperlink" Target="consultantplus://offline/ref=62AA2563604C2644B2C080BE88CD43E59725C2F7262AB910809FEE3712CFA891AD21AC2BBE97C693566FF5AD31Q4U7G" TargetMode="External"/><Relationship Id="rId10" Type="http://schemas.openxmlformats.org/officeDocument/2006/relationships/hyperlink" Target="consultantplus://offline/ref=62AA2563604C2644B2C080BE88CD43E59725C2F7262AB910809FEE3712CFA891BF21F427BE90DD965E7AA3FC7710CC6345E6318776D340FCQ3U0G" TargetMode="External"/><Relationship Id="rId31" Type="http://schemas.openxmlformats.org/officeDocument/2006/relationships/hyperlink" Target="consultantplus://offline/ref=62AA2563604C2644B2C080BE88CD43E59727C6FC292CB910809FEE3712CFA891BF21F427BE91D89A517AA3FC7710CC6345E6318776D340FCQ3U0G" TargetMode="External"/><Relationship Id="rId44" Type="http://schemas.openxmlformats.org/officeDocument/2006/relationships/hyperlink" Target="consultantplus://offline/ref=62AA2563604C2644B2C080BE88CD43E59725C2F7262AB910809FEE3712CFA891BF21F427BE99DE990220B3F83E45C77D42F82E8568D3Q4U2G" TargetMode="External"/><Relationship Id="rId52" Type="http://schemas.openxmlformats.org/officeDocument/2006/relationships/hyperlink" Target="consultantplus://offline/ref=62AA2563604C2644B2C080BE88CD43E59725C2F7262AB910809FEE3712CFA891BF21F427BC91D99B5D25A6E96648C1655DF930996AD142QFUCG" TargetMode="External"/><Relationship Id="rId60" Type="http://schemas.openxmlformats.org/officeDocument/2006/relationships/hyperlink" Target="consultantplus://offline/ref=62AA2563604C2644B2C080BE88CD43E59725C2F7262AB910809FEE3712CFA891BF21F427BD90DE990220B3F83E45C77D42F82E8568D3Q4U2G" TargetMode="External"/><Relationship Id="rId65" Type="http://schemas.openxmlformats.org/officeDocument/2006/relationships/hyperlink" Target="consultantplus://offline/ref=62AA2563604C2644B2C080BE88CD43E59725C1FE2228B910809FEE3712CFA891BF21F424BE96DA990220B3F83E45C77D42F82E8568D3Q4U2G" TargetMode="External"/><Relationship Id="rId73" Type="http://schemas.openxmlformats.org/officeDocument/2006/relationships/hyperlink" Target="consultantplus://offline/ref=62AA2563604C2644B2C080BE88CD43E59727C4FD2127B910809FEE3712CFA891AD21AC2BBE97C693566FF5AD31Q4U7G" TargetMode="External"/><Relationship Id="rId78" Type="http://schemas.openxmlformats.org/officeDocument/2006/relationships/hyperlink" Target="consultantplus://offline/ref=62AA2563604C2644B2C080BE88CD43E59725C2F7262AB910809FEE3712CFA891BF21F427BC91D1905D25A6E96648C1655DF930996AD142QFUCG" TargetMode="External"/><Relationship Id="rId81" Type="http://schemas.openxmlformats.org/officeDocument/2006/relationships/hyperlink" Target="consultantplus://offline/ref=62AA2563604C2644B2C080BE88CD43E59725C7FF292AB910809FEE3712CFA891BF21F425B5C589D6037CF7AB2D44C17D41F832Q8U5G" TargetMode="External"/><Relationship Id="rId86" Type="http://schemas.openxmlformats.org/officeDocument/2006/relationships/hyperlink" Target="consultantplus://offline/ref=62AA2563604C2644B2C080BE88CD43E59725C7FF292AB910809FEE3712CFA891AD21AC2BBE97C693566FF5AD31Q4U7G" TargetMode="External"/><Relationship Id="rId94" Type="http://schemas.openxmlformats.org/officeDocument/2006/relationships/hyperlink" Target="consultantplus://offline/ref=62AA2563604C2644B2C080BE88CD43E59726C6FA202FB910809FEE3712CFA891BF21F423BE97D3C60735A2A03343DF6243E632876AQDU3G" TargetMode="External"/><Relationship Id="rId99" Type="http://schemas.openxmlformats.org/officeDocument/2006/relationships/hyperlink" Target="consultantplus://offline/ref=62AA2563604C2644B2C080BE88CD43E59725C2F7262AB910809FEE3712CFA891BF21F427BE90DC91567AA3FC7710CC6345E6318776D340FCQ3U0G" TargetMode="External"/><Relationship Id="rId101" Type="http://schemas.openxmlformats.org/officeDocument/2006/relationships/hyperlink" Target="consultantplus://offline/ref=62AA2563604C2644B2C080BE88CD43E59725C2F7262AB910809FEE3712CFA891BF21F427BE90DD965E7AA3FC7710CC6345E6318776D340FCQ3U0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AA2563604C2644B2C080BE88CD43E59725C2F7262AB910809FEE3712CFA891BF21F427BE90DC91567AA3FC7710CC6345E6318776D340FCQ3U0G" TargetMode="External"/><Relationship Id="rId13" Type="http://schemas.openxmlformats.org/officeDocument/2006/relationships/hyperlink" Target="consultantplus://offline/ref=62AA2563604C2644B2C080BE88CD43E59725C2F7262AB910809FEE3712CFA891AD21AC2BBE97C693566FF5AD31Q4U7G" TargetMode="External"/><Relationship Id="rId18" Type="http://schemas.openxmlformats.org/officeDocument/2006/relationships/hyperlink" Target="consultantplus://offline/ref=62AA2563604C2644B2C080BE88CD43E59725C2F7262AB910809FEE3712CFA891AD21AC2BBE97C693566FF5AD31Q4U7G" TargetMode="External"/><Relationship Id="rId39" Type="http://schemas.openxmlformats.org/officeDocument/2006/relationships/hyperlink" Target="consultantplus://offline/ref=62AA2563604C2644B2C080BE88CD43E59725C2F7262AB910809FEE3712CFA891BF21F424BC90DB990220B3F83E45C77D42F82E8568D3Q4U2G" TargetMode="External"/><Relationship Id="rId34" Type="http://schemas.openxmlformats.org/officeDocument/2006/relationships/hyperlink" Target="consultantplus://offline/ref=62AA2563604C2644B2C080BE88CD43E59727C6FC292CB910809FEE3712CFA891BF21F427BE91D893567AA3FC7710CC6345E6318776D340FCQ3U0G" TargetMode="External"/><Relationship Id="rId50" Type="http://schemas.openxmlformats.org/officeDocument/2006/relationships/hyperlink" Target="consultantplus://offline/ref=62AA2563604C2644B2C080BE88CD43E59725C2F7262AB910809FEE3712CFA891BF21F427BC91D1935D25A6E96648C1655DF930996AD142QFUCG" TargetMode="External"/><Relationship Id="rId55" Type="http://schemas.openxmlformats.org/officeDocument/2006/relationships/hyperlink" Target="consultantplus://offline/ref=62AA2563604C2644B2C080BE88CD43E59725C2F7262AB910809FEE3712CFA891BF21F427B795DF990220B3F83E45C77D42F82E8568D3Q4U2G" TargetMode="External"/><Relationship Id="rId76" Type="http://schemas.openxmlformats.org/officeDocument/2006/relationships/hyperlink" Target="consultantplus://offline/ref=62AA2563604C2644B2C080BE88CD43E59725C2F7262AB910809FEE3712CFA891BF21F424BC90DB990220B3F83E45C77D42F82E8568D3Q4U2G" TargetMode="External"/><Relationship Id="rId97" Type="http://schemas.openxmlformats.org/officeDocument/2006/relationships/hyperlink" Target="consultantplus://offline/ref=62AA2563604C2644B2C080BE88CD43E59727C0FF242BB910809FEE3712CFA891BF21F420B5C589D6037CF7AB2D44C17D41F832Q8U5G" TargetMode="External"/><Relationship Id="rId104" Type="http://schemas.openxmlformats.org/officeDocument/2006/relationships/hyperlink" Target="consultantplus://offline/ref=62AA2563604C2644B2C080BE88CD43E59725C2F7262AB910809FEE3712CFA891BF21F427BC91DA945D25A6E96648C1655DF930996AD142QFU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7354</Words>
  <Characters>41924</Characters>
  <Application>Microsoft Office Word</Application>
  <DocSecurity>0</DocSecurity>
  <Lines>349</Lines>
  <Paragraphs>98</Paragraphs>
  <ScaleCrop>false</ScaleCrop>
  <Company>Microsoft</Company>
  <LinksUpToDate>false</LinksUpToDate>
  <CharactersWithSpaces>49180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2</cp:revision>
  <dcterms:created xsi:type="dcterms:W3CDTF">2022-10-06T06:20:00Z</dcterms:created>
  <dcterms:modified xsi:type="dcterms:W3CDTF">2022-10-06T06:24:00Z</dcterms:modified>
</cp:coreProperties>
</file>