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A8D" w:rsidRPr="00893572" w:rsidRDefault="00194A8D" w:rsidP="00194A8D">
      <w:pPr>
        <w:pStyle w:val="ConsPlusNonformat"/>
        <w:contextualSpacing/>
        <w:jc w:val="right"/>
        <w:rPr>
          <w:rFonts w:ascii="Times New Roman" w:hAnsi="Times New Roman" w:cs="Times New Roman"/>
          <w:b/>
          <w:bCs/>
          <w:color w:val="000000"/>
          <w:sz w:val="26"/>
          <w:szCs w:val="26"/>
        </w:rPr>
      </w:pPr>
      <w:r w:rsidRPr="00893572">
        <w:rPr>
          <w:rFonts w:ascii="Times New Roman" w:hAnsi="Times New Roman" w:cs="Times New Roman"/>
          <w:b/>
          <w:bCs/>
          <w:color w:val="000000"/>
          <w:sz w:val="26"/>
          <w:szCs w:val="26"/>
        </w:rPr>
        <w:t xml:space="preserve">2 чтение </w:t>
      </w:r>
    </w:p>
    <w:p w:rsidR="00194A8D" w:rsidRPr="00AA4233" w:rsidRDefault="00194A8D" w:rsidP="00194A8D">
      <w:pPr>
        <w:pStyle w:val="ConsPlusNonformat"/>
        <w:contextualSpacing/>
        <w:jc w:val="right"/>
        <w:rPr>
          <w:rFonts w:ascii="Times New Roman" w:hAnsi="Times New Roman" w:cs="Times New Roman"/>
          <w:b/>
          <w:bCs/>
          <w:color w:val="000000"/>
          <w:sz w:val="28"/>
          <w:szCs w:val="28"/>
        </w:rPr>
      </w:pPr>
    </w:p>
    <w:p w:rsidR="00194A8D" w:rsidRPr="00493568" w:rsidRDefault="00194A8D" w:rsidP="00194A8D">
      <w:pPr>
        <w:spacing w:line="276" w:lineRule="auto"/>
        <w:jc w:val="center"/>
        <w:rPr>
          <w:b/>
          <w:sz w:val="26"/>
          <w:szCs w:val="26"/>
        </w:rPr>
      </w:pPr>
      <w:r w:rsidRPr="00493568">
        <w:rPr>
          <w:b/>
          <w:sz w:val="26"/>
          <w:szCs w:val="26"/>
        </w:rPr>
        <w:t xml:space="preserve">Пояснительная записка к проекту бюджета Новокузнецкого </w:t>
      </w:r>
    </w:p>
    <w:p w:rsidR="00194A8D" w:rsidRPr="00493568" w:rsidRDefault="00194A8D" w:rsidP="00194A8D">
      <w:pPr>
        <w:spacing w:line="276" w:lineRule="auto"/>
        <w:jc w:val="center"/>
        <w:rPr>
          <w:b/>
          <w:sz w:val="26"/>
          <w:szCs w:val="26"/>
        </w:rPr>
      </w:pPr>
      <w:r w:rsidRPr="00493568">
        <w:rPr>
          <w:b/>
          <w:sz w:val="26"/>
          <w:szCs w:val="26"/>
        </w:rPr>
        <w:t>городского округа на 202</w:t>
      </w:r>
      <w:r w:rsidR="00C93F93">
        <w:rPr>
          <w:b/>
          <w:sz w:val="26"/>
          <w:szCs w:val="26"/>
        </w:rPr>
        <w:t>3</w:t>
      </w:r>
      <w:r w:rsidRPr="00493568">
        <w:rPr>
          <w:b/>
          <w:sz w:val="26"/>
          <w:szCs w:val="26"/>
        </w:rPr>
        <w:t xml:space="preserve"> год и на плановый период 202</w:t>
      </w:r>
      <w:r w:rsidR="00C93F93">
        <w:rPr>
          <w:b/>
          <w:sz w:val="26"/>
          <w:szCs w:val="26"/>
        </w:rPr>
        <w:t>4</w:t>
      </w:r>
      <w:r w:rsidRPr="00493568">
        <w:rPr>
          <w:b/>
          <w:sz w:val="26"/>
          <w:szCs w:val="26"/>
        </w:rPr>
        <w:t xml:space="preserve"> и 202</w:t>
      </w:r>
      <w:r w:rsidR="00C93F93">
        <w:rPr>
          <w:b/>
          <w:sz w:val="26"/>
          <w:szCs w:val="26"/>
        </w:rPr>
        <w:t>5</w:t>
      </w:r>
      <w:r w:rsidRPr="00493568">
        <w:rPr>
          <w:b/>
          <w:sz w:val="26"/>
          <w:szCs w:val="26"/>
        </w:rPr>
        <w:t xml:space="preserve"> годов</w:t>
      </w:r>
    </w:p>
    <w:p w:rsidR="00194A8D" w:rsidRPr="00493568" w:rsidRDefault="00194A8D" w:rsidP="00194A8D">
      <w:pPr>
        <w:autoSpaceDE w:val="0"/>
        <w:autoSpaceDN w:val="0"/>
        <w:adjustRightInd w:val="0"/>
        <w:spacing w:line="276" w:lineRule="auto"/>
        <w:rPr>
          <w:rFonts w:eastAsiaTheme="minorHAnsi"/>
          <w:color w:val="000000"/>
          <w:sz w:val="26"/>
          <w:szCs w:val="26"/>
          <w:highlight w:val="yellow"/>
          <w:lang w:eastAsia="en-US"/>
        </w:rPr>
      </w:pPr>
    </w:p>
    <w:p w:rsidR="00670802" w:rsidRPr="00BF2FD9" w:rsidRDefault="00670802" w:rsidP="00670802">
      <w:pPr>
        <w:pStyle w:val="Default"/>
        <w:tabs>
          <w:tab w:val="left" w:pos="851"/>
        </w:tabs>
        <w:spacing w:line="276" w:lineRule="auto"/>
        <w:ind w:firstLine="567"/>
        <w:jc w:val="both"/>
        <w:rPr>
          <w:sz w:val="26"/>
          <w:szCs w:val="26"/>
        </w:rPr>
      </w:pPr>
      <w:r w:rsidRPr="00BF2FD9">
        <w:rPr>
          <w:sz w:val="26"/>
          <w:szCs w:val="26"/>
        </w:rPr>
        <w:t xml:space="preserve">Проект бюджета Новокузнецкого городского округа на 2023 год и на плановый период 2024 и 2025 годов сформирован в соответствии с требованиями, установленными Бюджетным кодексом Российской Федерации, </w:t>
      </w:r>
      <w:r w:rsidR="00705711">
        <w:rPr>
          <w:sz w:val="26"/>
          <w:szCs w:val="26"/>
        </w:rPr>
        <w:t>а также</w:t>
      </w:r>
      <w:r w:rsidRPr="00BF2FD9">
        <w:rPr>
          <w:sz w:val="26"/>
          <w:szCs w:val="26"/>
        </w:rPr>
        <w:t xml:space="preserve"> с учётом:</w:t>
      </w:r>
    </w:p>
    <w:p w:rsidR="00F74E33" w:rsidRDefault="00670802" w:rsidP="00F74E33">
      <w:pPr>
        <w:pStyle w:val="af1"/>
        <w:numPr>
          <w:ilvl w:val="0"/>
          <w:numId w:val="2"/>
        </w:numPr>
        <w:tabs>
          <w:tab w:val="left" w:pos="567"/>
        </w:tabs>
        <w:spacing w:line="276" w:lineRule="auto"/>
        <w:ind w:left="0" w:firstLine="142"/>
        <w:jc w:val="both"/>
        <w:rPr>
          <w:sz w:val="26"/>
          <w:szCs w:val="26"/>
        </w:rPr>
      </w:pPr>
      <w:r w:rsidRPr="00BF2FD9">
        <w:rPr>
          <w:sz w:val="26"/>
          <w:szCs w:val="26"/>
        </w:rPr>
        <w:t>прогноза социально-экономического развития Новокузнецкого городского округа на 2023 год и на плановый период 2024 и 2025 годов и предварительных итогов социально–экономического развития Новокузнецкого городского округа;</w:t>
      </w:r>
    </w:p>
    <w:p w:rsidR="00F74E33" w:rsidRDefault="00670802" w:rsidP="00F74E33">
      <w:pPr>
        <w:pStyle w:val="af1"/>
        <w:numPr>
          <w:ilvl w:val="0"/>
          <w:numId w:val="2"/>
        </w:numPr>
        <w:tabs>
          <w:tab w:val="left" w:pos="567"/>
        </w:tabs>
        <w:spacing w:line="276" w:lineRule="auto"/>
        <w:ind w:left="0" w:firstLine="142"/>
        <w:jc w:val="both"/>
        <w:rPr>
          <w:sz w:val="26"/>
          <w:szCs w:val="26"/>
        </w:rPr>
      </w:pPr>
      <w:r w:rsidRPr="00BF2FD9">
        <w:rPr>
          <w:sz w:val="26"/>
          <w:szCs w:val="26"/>
        </w:rPr>
        <w:t>проекта Закона Кемеровской области - Кузбасса «Об областном бюджете на 2023 год и на плановый период 2024 и 2025 годов» (2 чтение);</w:t>
      </w:r>
    </w:p>
    <w:p w:rsidR="00F74E33" w:rsidRDefault="00670802" w:rsidP="00F74E33">
      <w:pPr>
        <w:pStyle w:val="af1"/>
        <w:numPr>
          <w:ilvl w:val="0"/>
          <w:numId w:val="2"/>
        </w:numPr>
        <w:tabs>
          <w:tab w:val="left" w:pos="567"/>
        </w:tabs>
        <w:spacing w:line="276" w:lineRule="auto"/>
        <w:ind w:left="0" w:firstLine="142"/>
        <w:jc w:val="both"/>
        <w:rPr>
          <w:sz w:val="26"/>
          <w:szCs w:val="26"/>
        </w:rPr>
      </w:pPr>
      <w:r w:rsidRPr="00BF2FD9">
        <w:rPr>
          <w:sz w:val="26"/>
          <w:szCs w:val="26"/>
        </w:rPr>
        <w:t>основных направлений бюджетной и налоговой политики Новокузнецкого городского округа на 2023 год и на плановый период 2024 и 2025 годов;</w:t>
      </w:r>
    </w:p>
    <w:p w:rsidR="00F74E33" w:rsidRDefault="00670802" w:rsidP="00F74E33">
      <w:pPr>
        <w:pStyle w:val="af1"/>
        <w:numPr>
          <w:ilvl w:val="0"/>
          <w:numId w:val="2"/>
        </w:numPr>
        <w:tabs>
          <w:tab w:val="left" w:pos="567"/>
        </w:tabs>
        <w:spacing w:line="276" w:lineRule="auto"/>
        <w:ind w:left="0" w:firstLine="142"/>
        <w:jc w:val="both"/>
        <w:rPr>
          <w:sz w:val="26"/>
          <w:szCs w:val="26"/>
        </w:rPr>
      </w:pPr>
      <w:r w:rsidRPr="00BF2FD9">
        <w:rPr>
          <w:sz w:val="26"/>
          <w:szCs w:val="26"/>
        </w:rPr>
        <w:t>оценки ожидаемого исполнения бюджета города за 2022 год;</w:t>
      </w:r>
    </w:p>
    <w:p w:rsidR="00F74E33" w:rsidRDefault="00670802" w:rsidP="00F74E33">
      <w:pPr>
        <w:pStyle w:val="af1"/>
        <w:numPr>
          <w:ilvl w:val="0"/>
          <w:numId w:val="2"/>
        </w:numPr>
        <w:tabs>
          <w:tab w:val="left" w:pos="567"/>
        </w:tabs>
        <w:spacing w:line="276" w:lineRule="auto"/>
        <w:ind w:left="0" w:firstLine="142"/>
        <w:jc w:val="both"/>
        <w:rPr>
          <w:sz w:val="26"/>
          <w:szCs w:val="26"/>
        </w:rPr>
      </w:pPr>
      <w:r w:rsidRPr="00BF2FD9">
        <w:rPr>
          <w:sz w:val="26"/>
          <w:szCs w:val="26"/>
        </w:rPr>
        <w:t>федерального и областного бюджетного и налогового законодательства.</w:t>
      </w:r>
    </w:p>
    <w:p w:rsidR="00670802" w:rsidRPr="00BF2FD9" w:rsidRDefault="00670802" w:rsidP="00670802">
      <w:pPr>
        <w:spacing w:line="276" w:lineRule="auto"/>
        <w:jc w:val="center"/>
        <w:rPr>
          <w:color w:val="000000"/>
          <w:sz w:val="26"/>
          <w:szCs w:val="26"/>
        </w:rPr>
      </w:pPr>
    </w:p>
    <w:p w:rsidR="00670802" w:rsidRPr="00262F88" w:rsidRDefault="00670802" w:rsidP="00670802">
      <w:pPr>
        <w:spacing w:line="276" w:lineRule="auto"/>
        <w:jc w:val="center"/>
        <w:rPr>
          <w:b/>
          <w:sz w:val="26"/>
          <w:szCs w:val="26"/>
        </w:rPr>
      </w:pPr>
      <w:r w:rsidRPr="00262F88">
        <w:rPr>
          <w:b/>
          <w:sz w:val="26"/>
          <w:szCs w:val="26"/>
        </w:rPr>
        <w:t>ДОХОДЫ</w:t>
      </w:r>
    </w:p>
    <w:p w:rsidR="00670802" w:rsidRPr="00BF2FD9" w:rsidRDefault="00670802" w:rsidP="00670802">
      <w:pPr>
        <w:spacing w:line="276" w:lineRule="auto"/>
        <w:jc w:val="center"/>
        <w:rPr>
          <w:b/>
          <w:sz w:val="26"/>
          <w:szCs w:val="26"/>
          <w:highlight w:val="yellow"/>
        </w:rPr>
      </w:pPr>
    </w:p>
    <w:p w:rsidR="00670802" w:rsidRPr="00262F88" w:rsidRDefault="00670802" w:rsidP="00670802">
      <w:pPr>
        <w:pStyle w:val="aa"/>
        <w:tabs>
          <w:tab w:val="left" w:pos="709"/>
          <w:tab w:val="left" w:pos="851"/>
        </w:tabs>
        <w:spacing w:after="0" w:line="276" w:lineRule="auto"/>
        <w:ind w:firstLine="567"/>
        <w:jc w:val="both"/>
        <w:rPr>
          <w:sz w:val="26"/>
          <w:szCs w:val="26"/>
        </w:rPr>
      </w:pPr>
      <w:r w:rsidRPr="00262F88">
        <w:rPr>
          <w:sz w:val="26"/>
          <w:szCs w:val="26"/>
        </w:rPr>
        <w:t>Прогноз доходов бюджета города на 2023 год и на плановый период 2024 и 2025 годов определён, исходя из действующего налогового и бюджетного законодательства Российской Федерации, законодательства Кемеровской области - Кузбасса и муниципальных правовых актов Новокузнецкого городского округа (в том числе с учётом изменений вступающих в силу с 1 января 2023 года).</w:t>
      </w:r>
    </w:p>
    <w:p w:rsidR="00670802" w:rsidRPr="00262F88" w:rsidRDefault="00670802" w:rsidP="003F6173">
      <w:pPr>
        <w:spacing w:line="276" w:lineRule="auto"/>
        <w:ind w:firstLine="567"/>
        <w:jc w:val="both"/>
        <w:rPr>
          <w:sz w:val="26"/>
          <w:szCs w:val="26"/>
        </w:rPr>
      </w:pPr>
      <w:r w:rsidRPr="00262F88">
        <w:rPr>
          <w:sz w:val="26"/>
          <w:szCs w:val="26"/>
        </w:rPr>
        <w:t>На формирование доходной части бюджета города в 2023-2025 годах повлияет изменение федерального законодательства, в том числе:</w:t>
      </w:r>
    </w:p>
    <w:p w:rsidR="00670802" w:rsidRPr="00262F88" w:rsidRDefault="00670802" w:rsidP="00670802">
      <w:pPr>
        <w:autoSpaceDE w:val="0"/>
        <w:autoSpaceDN w:val="0"/>
        <w:adjustRightInd w:val="0"/>
        <w:spacing w:line="276" w:lineRule="auto"/>
        <w:ind w:firstLine="709"/>
        <w:jc w:val="both"/>
        <w:rPr>
          <w:sz w:val="26"/>
          <w:szCs w:val="26"/>
        </w:rPr>
      </w:pPr>
      <w:proofErr w:type="gramStart"/>
      <w:r w:rsidRPr="00262F88">
        <w:rPr>
          <w:sz w:val="26"/>
          <w:szCs w:val="26"/>
        </w:rPr>
        <w:t>- Федеральным законом от 05.04.2021 № 88-ФЗ «О внесении изменений в статью 219 части второй Налогового кодекса Российской Федерации в части предоставления социального налогового вычета в сумме, уплаченной налогоплательщиком за оказанные ему физкультурно-оздоровительные услуги», установлен новый социальный налоговый вычет по налогу на доходы физических лиц (далее – НДФЛ) в части расходов на физкультурно-оздоровительные услуги, фактически произведенные с 1 января 2022 года.</w:t>
      </w:r>
      <w:proofErr w:type="gramEnd"/>
      <w:r w:rsidRPr="00262F88">
        <w:rPr>
          <w:sz w:val="26"/>
          <w:szCs w:val="26"/>
        </w:rPr>
        <w:t xml:space="preserve"> При этом вычет не должен превышать 120,0 тыс. руб. в год в совокупности с другими социальными вычетами по НДФЛ, установленными Налоговым кодексом Российской Федерации (далее – НК РФ). Граждане также смогут учесть расходы на физкультурно-оздоровительные услуги, оказанные их несовершеннолетним детям (в том числе усыновленным) и подопечным. Получить данный вычет будет возможно в налоговом органе по окончании календарного года, в котором понесены указанные расходы, но не ранее 2023 года;</w:t>
      </w:r>
    </w:p>
    <w:p w:rsidR="00670802" w:rsidRPr="00262F88" w:rsidRDefault="00670802" w:rsidP="00670802">
      <w:pPr>
        <w:autoSpaceDE w:val="0"/>
        <w:autoSpaceDN w:val="0"/>
        <w:adjustRightInd w:val="0"/>
        <w:spacing w:line="276" w:lineRule="auto"/>
        <w:ind w:firstLine="709"/>
        <w:jc w:val="both"/>
        <w:rPr>
          <w:sz w:val="26"/>
          <w:szCs w:val="26"/>
        </w:rPr>
      </w:pPr>
      <w:proofErr w:type="gramStart"/>
      <w:r w:rsidRPr="00262F88">
        <w:rPr>
          <w:sz w:val="26"/>
          <w:szCs w:val="26"/>
        </w:rPr>
        <w:t xml:space="preserve">- Федеральным законом от 30.12.2021 № 446-ФЗ «О внесении изменений в Федеральный закон «Об охране окружающей среды» и отдельные законодательные акты Российской Федерации» с 01.09.2022 неналоговые доходы носят целевой характер и направляются на реализацию плана мероприятий, указанных в пункте 1 статьи 75.1 и </w:t>
      </w:r>
      <w:r w:rsidRPr="00262F88">
        <w:rPr>
          <w:sz w:val="26"/>
          <w:szCs w:val="26"/>
        </w:rPr>
        <w:lastRenderedPageBreak/>
        <w:t>пункте 1 статьи 78.2 Федерального закона от 10.01.2002 № 7-ФЗ «Об охране окружающей среды», утвержденного исполнительным органом субъекта Российской Федерации</w:t>
      </w:r>
      <w:proofErr w:type="gramEnd"/>
      <w:r w:rsidRPr="00262F88">
        <w:rPr>
          <w:sz w:val="26"/>
          <w:szCs w:val="26"/>
        </w:rPr>
        <w:t xml:space="preserve">, осуществляющим государственное управление в области охраны окружающей среды, по согласованию с уполномоченным Правительством Российской Федерации федеральным органом исполнительной власти, в том числе в виде: </w:t>
      </w:r>
    </w:p>
    <w:p w:rsidR="00670802" w:rsidRPr="00262F88" w:rsidRDefault="00670802" w:rsidP="00670802">
      <w:pPr>
        <w:autoSpaceDE w:val="0"/>
        <w:autoSpaceDN w:val="0"/>
        <w:adjustRightInd w:val="0"/>
        <w:spacing w:line="276" w:lineRule="auto"/>
        <w:ind w:firstLine="709"/>
        <w:jc w:val="both"/>
        <w:rPr>
          <w:sz w:val="26"/>
          <w:szCs w:val="26"/>
        </w:rPr>
      </w:pPr>
      <w:r w:rsidRPr="00262F88">
        <w:rPr>
          <w:sz w:val="26"/>
          <w:szCs w:val="26"/>
        </w:rPr>
        <w:t xml:space="preserve">платы за негативное воздействие на окружающую среду; </w:t>
      </w:r>
    </w:p>
    <w:p w:rsidR="00670802" w:rsidRPr="00262F88" w:rsidRDefault="00670802" w:rsidP="00670802">
      <w:pPr>
        <w:autoSpaceDE w:val="0"/>
        <w:autoSpaceDN w:val="0"/>
        <w:adjustRightInd w:val="0"/>
        <w:spacing w:line="276" w:lineRule="auto"/>
        <w:ind w:firstLine="709"/>
        <w:jc w:val="both"/>
        <w:rPr>
          <w:sz w:val="26"/>
          <w:szCs w:val="26"/>
        </w:rPr>
      </w:pPr>
      <w:r w:rsidRPr="00262F88">
        <w:rPr>
          <w:sz w:val="26"/>
          <w:szCs w:val="26"/>
        </w:rPr>
        <w:t xml:space="preserve">штрафов, установленных </w:t>
      </w:r>
      <w:hyperlink r:id="rId8" w:history="1">
        <w:r w:rsidRPr="00262F88">
          <w:rPr>
            <w:sz w:val="26"/>
            <w:szCs w:val="26"/>
          </w:rPr>
          <w:t>Кодексом</w:t>
        </w:r>
      </w:hyperlink>
      <w:r w:rsidRPr="00262F88">
        <w:rPr>
          <w:sz w:val="26"/>
          <w:szCs w:val="26"/>
        </w:rPr>
        <w:t xml:space="preserve">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административных штрафов, установленных законами субъектов Российской Федерации за административные правонарушения в области охраны окружающей среды и природопользования, зачисляемых в бюджеты субъектов Российской Федерации и местные бюджеты; </w:t>
      </w:r>
    </w:p>
    <w:p w:rsidR="00670802" w:rsidRPr="00262F88" w:rsidRDefault="00670802" w:rsidP="00670802">
      <w:pPr>
        <w:autoSpaceDE w:val="0"/>
        <w:autoSpaceDN w:val="0"/>
        <w:adjustRightInd w:val="0"/>
        <w:spacing w:line="276" w:lineRule="auto"/>
        <w:ind w:firstLine="709"/>
        <w:jc w:val="both"/>
        <w:rPr>
          <w:sz w:val="26"/>
          <w:szCs w:val="26"/>
        </w:rPr>
      </w:pPr>
      <w:r w:rsidRPr="00262F88">
        <w:rPr>
          <w:sz w:val="26"/>
          <w:szCs w:val="26"/>
        </w:rPr>
        <w:t>платежей по искам о возмещении вреда, причиненного окружающей среде, в том числе водным объектам, вследствие нарушений обязательных требований, а также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зачисляемых в бюджеты субъектов Российской Федерации и местные бюджеты;</w:t>
      </w:r>
    </w:p>
    <w:p w:rsidR="00670802" w:rsidRPr="00262F88" w:rsidRDefault="00670802" w:rsidP="00670802">
      <w:pPr>
        <w:autoSpaceDE w:val="0"/>
        <w:autoSpaceDN w:val="0"/>
        <w:adjustRightInd w:val="0"/>
        <w:spacing w:line="276" w:lineRule="auto"/>
        <w:ind w:firstLine="709"/>
        <w:jc w:val="both"/>
        <w:rPr>
          <w:sz w:val="26"/>
          <w:szCs w:val="26"/>
        </w:rPr>
      </w:pPr>
      <w:proofErr w:type="gramStart"/>
      <w:r w:rsidRPr="00262F88">
        <w:rPr>
          <w:sz w:val="26"/>
          <w:szCs w:val="26"/>
        </w:rPr>
        <w:t xml:space="preserve">- Федеральным законом от 26.03.2022 № 67-ФЗ «О внесении изменений в части первую и вторую Налогового кодекса Российской Федерации и статью 2 Федерального закона «О внесении изменений в часть вторую Налогового кодекса Российской Федерации» до конца 2023 года в случае длительной просрочки у организаций по уплате налогов (свыше 30 дней) </w:t>
      </w:r>
      <w:hyperlink r:id="rId9" w:history="1">
        <w:r w:rsidRPr="00262F88">
          <w:rPr>
            <w:sz w:val="26"/>
            <w:szCs w:val="26"/>
          </w:rPr>
          <w:t>не будет применяться правило</w:t>
        </w:r>
      </w:hyperlink>
      <w:r w:rsidRPr="00262F88">
        <w:rPr>
          <w:sz w:val="26"/>
          <w:szCs w:val="26"/>
        </w:rPr>
        <w:t xml:space="preserve"> о повышении ставки пени в 2 раза.</w:t>
      </w:r>
      <w:proofErr w:type="gramEnd"/>
      <w:r w:rsidRPr="00262F88">
        <w:rPr>
          <w:sz w:val="26"/>
          <w:szCs w:val="26"/>
        </w:rPr>
        <w:t xml:space="preserve"> Кроме того, до 2025 года продлено применение нулевой ставки для новых индивидуальных предпринимателей на упрощенной системе налогообложения (далее – УСН) и патентной системе налогообложения (ранее НК РФ было определено, что нулевая ставка может применяться до 2024 года).</w:t>
      </w:r>
    </w:p>
    <w:p w:rsidR="00670802" w:rsidRPr="00262F88" w:rsidRDefault="00670802" w:rsidP="003F6173">
      <w:pPr>
        <w:autoSpaceDE w:val="0"/>
        <w:autoSpaceDN w:val="0"/>
        <w:adjustRightInd w:val="0"/>
        <w:spacing w:line="276" w:lineRule="auto"/>
        <w:ind w:firstLine="567"/>
        <w:jc w:val="both"/>
        <w:rPr>
          <w:sz w:val="26"/>
          <w:szCs w:val="26"/>
        </w:rPr>
      </w:pPr>
      <w:r w:rsidRPr="00262F88">
        <w:rPr>
          <w:sz w:val="26"/>
          <w:szCs w:val="26"/>
        </w:rPr>
        <w:t xml:space="preserve">В отношении земельного налога определены </w:t>
      </w:r>
      <w:hyperlink r:id="rId10" w:history="1">
        <w:r w:rsidRPr="00262F88">
          <w:rPr>
            <w:sz w:val="26"/>
            <w:szCs w:val="26"/>
          </w:rPr>
          <w:t>особенности исчисления</w:t>
        </w:r>
      </w:hyperlink>
      <w:r w:rsidRPr="00262F88">
        <w:rPr>
          <w:sz w:val="26"/>
          <w:szCs w:val="26"/>
        </w:rPr>
        <w:t xml:space="preserve"> налоговой базы в 2023 году: если кадастровая стоимость земельного участка, внесенная в Единый государственный реестр недвижимости (далее – ЕГРН) и применяемая с 01.01.2023, больше стоимости из ЕГРН, применяемой с 01.01.2022, то для расчета используются показатели 2022 года. То есть, на 2023 год установлен «мораторий» на увеличение налоговой нагрузки по земельному налогу. Данное правило не действует, если кадастровая стоимость участка увеличилась из-за изменения его характеристик. Аналогичное налоговое правило установлено и по налогу на имущество физических лиц;</w:t>
      </w:r>
    </w:p>
    <w:p w:rsidR="00670802" w:rsidRPr="00262F88" w:rsidRDefault="00670802" w:rsidP="00670802">
      <w:pPr>
        <w:autoSpaceDE w:val="0"/>
        <w:autoSpaceDN w:val="0"/>
        <w:adjustRightInd w:val="0"/>
        <w:spacing w:line="276" w:lineRule="auto"/>
        <w:ind w:firstLine="709"/>
        <w:jc w:val="both"/>
        <w:rPr>
          <w:sz w:val="26"/>
          <w:szCs w:val="26"/>
        </w:rPr>
      </w:pPr>
      <w:r w:rsidRPr="00262F88">
        <w:rPr>
          <w:sz w:val="26"/>
          <w:szCs w:val="26"/>
        </w:rPr>
        <w:t xml:space="preserve">- Федеральным законом от 14.07.2022 № 263-ФЗ «О внесении изменений в части первую и вторую Налогового кодекса Российской Федерации» в налоговое законодательство введен институт единого налогового счета. Перечисленные на единый счет денежные средства в качестве единого налогового платежа будут распределяться налоговыми органами в счет уплаты налогов, сборов, иных обязательных платежей в соответствии с установленной очередностью. Принятие закона исключит наличие у налогоплательщика одновременно задолженности и переплаты по разным видам налогов и обеспечит экономически обоснованный расчет суммы пеней на общую сумму </w:t>
      </w:r>
      <w:r w:rsidRPr="00262F88">
        <w:rPr>
          <w:sz w:val="26"/>
          <w:szCs w:val="26"/>
        </w:rPr>
        <w:lastRenderedPageBreak/>
        <w:t>задолженности перед бюджетом. В связи с введением </w:t>
      </w:r>
      <w:hyperlink r:id="rId11" w:tgtFrame="_top" w:history="1">
        <w:r w:rsidRPr="00262F88">
          <w:rPr>
            <w:sz w:val="26"/>
            <w:szCs w:val="26"/>
          </w:rPr>
          <w:t>единого налогового платежа</w:t>
        </w:r>
      </w:hyperlink>
      <w:r w:rsidRPr="00262F88">
        <w:rPr>
          <w:sz w:val="26"/>
          <w:szCs w:val="26"/>
        </w:rPr>
        <w:t>  с 01.01.2023 изменяются сроки уплаты большинства налогов, авансовых платежей по ним, страховых взносов, а также сроки представления отчетности. Они будут едиными. Кроме того, удерживать НДФЛ придется как при выплате аванса, так при выплате заработной платы по итогам месяца;</w:t>
      </w:r>
    </w:p>
    <w:p w:rsidR="00670802" w:rsidRPr="00262F88" w:rsidRDefault="00670802" w:rsidP="00670802">
      <w:pPr>
        <w:autoSpaceDE w:val="0"/>
        <w:autoSpaceDN w:val="0"/>
        <w:adjustRightInd w:val="0"/>
        <w:spacing w:line="276" w:lineRule="auto"/>
        <w:ind w:firstLine="709"/>
        <w:jc w:val="both"/>
        <w:rPr>
          <w:sz w:val="26"/>
          <w:szCs w:val="26"/>
        </w:rPr>
      </w:pPr>
      <w:proofErr w:type="gramStart"/>
      <w:r w:rsidRPr="00262F88">
        <w:rPr>
          <w:sz w:val="26"/>
          <w:szCs w:val="26"/>
        </w:rPr>
        <w:t>- Федеральным законом от 14.07.2022 № 323-ФЗ «О внесении изменений в часть вторую Налогового кодекса Российской Федерации» социальный налоговый вычет по НДФЛ по расходам на медицинские и физкультурно-оздоровительные услуги теперь можно получить в отношении обучающихся по очной форме детей в возрасте до 24 лет, если дети (в том числе усыновленные) являются обучающимися по очной форме обучения в организациях, осуществляющих образовательную деятельность (ранее</w:t>
      </w:r>
      <w:proofErr w:type="gramEnd"/>
      <w:r w:rsidRPr="00262F88">
        <w:rPr>
          <w:sz w:val="26"/>
          <w:szCs w:val="26"/>
        </w:rPr>
        <w:t xml:space="preserve"> – до 18 лет). Право на получение указанного социального налогового вычета также распространяется на опекунов или попечителей после прекращения опеки или попечительства в связи с </w:t>
      </w:r>
      <w:proofErr w:type="gramStart"/>
      <w:r w:rsidRPr="00262F88">
        <w:rPr>
          <w:sz w:val="26"/>
          <w:szCs w:val="26"/>
        </w:rPr>
        <w:t>достижением</w:t>
      </w:r>
      <w:proofErr w:type="gramEnd"/>
      <w:r w:rsidRPr="00262F88">
        <w:rPr>
          <w:sz w:val="26"/>
          <w:szCs w:val="26"/>
        </w:rPr>
        <w:t xml:space="preserve"> опекаемым или подопечным ребенком совершеннолетия. Кроме того, расширяется </w:t>
      </w:r>
      <w:hyperlink r:id="rId12" w:history="1">
        <w:r w:rsidRPr="00262F88">
          <w:rPr>
            <w:sz w:val="26"/>
            <w:szCs w:val="26"/>
          </w:rPr>
          <w:t>перечень</w:t>
        </w:r>
      </w:hyperlink>
      <w:r w:rsidRPr="00262F88">
        <w:rPr>
          <w:sz w:val="26"/>
          <w:szCs w:val="26"/>
        </w:rPr>
        <w:t xml:space="preserve"> доходов, освобождаемых от обложения НДФЛ. В данный перечень включены доходы от реализации акций (долей участия в уставном капитале) российских организаций, полученные в 2022 году по заключенным в 2022 году сделкам налогоплательщиком, в отношении которого на дату заключения таких сделок в 2022 году введены зарубежные санкции;</w:t>
      </w:r>
    </w:p>
    <w:p w:rsidR="00670802" w:rsidRPr="00262F88" w:rsidRDefault="00670802" w:rsidP="00670802">
      <w:pPr>
        <w:autoSpaceDE w:val="0"/>
        <w:autoSpaceDN w:val="0"/>
        <w:adjustRightInd w:val="0"/>
        <w:spacing w:line="276" w:lineRule="auto"/>
        <w:ind w:firstLine="709"/>
        <w:jc w:val="both"/>
        <w:rPr>
          <w:sz w:val="26"/>
          <w:szCs w:val="26"/>
        </w:rPr>
      </w:pPr>
      <w:r w:rsidRPr="00262F88">
        <w:rPr>
          <w:sz w:val="26"/>
          <w:szCs w:val="26"/>
        </w:rPr>
        <w:t xml:space="preserve">- постановлением Правительства Российской Федерации от 30.03.2022 № 512 «Об изменении сроков уплаты налога (авансового платежа по налогу), уплачиваемого в связи с применением упрощенной системы налогообложения в 2022 году» для поддержки бизнеса в условиях </w:t>
      </w:r>
      <w:proofErr w:type="spellStart"/>
      <w:r w:rsidRPr="00262F88">
        <w:rPr>
          <w:sz w:val="26"/>
          <w:szCs w:val="26"/>
        </w:rPr>
        <w:t>санкционных</w:t>
      </w:r>
      <w:proofErr w:type="spellEnd"/>
      <w:r w:rsidRPr="00262F88">
        <w:rPr>
          <w:sz w:val="26"/>
          <w:szCs w:val="26"/>
        </w:rPr>
        <w:t xml:space="preserve"> ограничений отдельным категориям налогоплательщиков продлены сроки уплаты УСН за 2021 год и 1 квартал 2022 года. Платежи следует вносить не сразу, а по 1/6 начиная со следующего месяца после перенесенного срока уплаты. Таким образом, отсроченные платежи за 2021 год и 1 квартал 2022 года частично поступят в бюджет в 2023 году.</w:t>
      </w:r>
    </w:p>
    <w:p w:rsidR="00670802" w:rsidRPr="00262F88" w:rsidRDefault="00670802" w:rsidP="003F6173">
      <w:pPr>
        <w:autoSpaceDE w:val="0"/>
        <w:autoSpaceDN w:val="0"/>
        <w:adjustRightInd w:val="0"/>
        <w:spacing w:line="276" w:lineRule="auto"/>
        <w:ind w:firstLine="567"/>
        <w:jc w:val="both"/>
        <w:rPr>
          <w:sz w:val="26"/>
          <w:szCs w:val="26"/>
        </w:rPr>
      </w:pPr>
      <w:r w:rsidRPr="00262F88">
        <w:rPr>
          <w:sz w:val="26"/>
          <w:szCs w:val="26"/>
        </w:rPr>
        <w:t>На уровне законодательства субъекта Российской Федерации на формирование доходной части бюджета города повлияют:</w:t>
      </w:r>
    </w:p>
    <w:p w:rsidR="00670802" w:rsidRPr="00262F88" w:rsidRDefault="00670802" w:rsidP="00670802">
      <w:pPr>
        <w:spacing w:line="276" w:lineRule="auto"/>
        <w:ind w:firstLine="567"/>
        <w:jc w:val="both"/>
        <w:rPr>
          <w:color w:val="000000"/>
          <w:sz w:val="26"/>
          <w:szCs w:val="26"/>
        </w:rPr>
      </w:pPr>
      <w:proofErr w:type="gramStart"/>
      <w:r w:rsidRPr="00262F88">
        <w:rPr>
          <w:sz w:val="26"/>
          <w:szCs w:val="26"/>
        </w:rPr>
        <w:t>- Приказ Комитета по управлению государственным</w:t>
      </w:r>
      <w:r w:rsidRPr="00262F88">
        <w:rPr>
          <w:color w:val="000000"/>
          <w:sz w:val="26"/>
          <w:szCs w:val="26"/>
        </w:rPr>
        <w:t xml:space="preserve"> имуществом Кузбасса от 06.10.2020 №4-2/1724-п «О проведении в 2022 году государственной кадастровой оценки земельных участков, расположенных на территории Кемеровской области – Кузбасса», согласно которому государственным бюджетным учреждением «Центр государственной кадастровой оценки и технической инвентаризации Кузбасса» проведена государственная кадастровая оценка объектов недвижимости в отношении всех земельных участков, учтенных в Едином государственном реестре недвижимости на территории Кемеровской</w:t>
      </w:r>
      <w:proofErr w:type="gramEnd"/>
      <w:r w:rsidRPr="00262F88">
        <w:rPr>
          <w:color w:val="000000"/>
          <w:sz w:val="26"/>
          <w:szCs w:val="26"/>
        </w:rPr>
        <w:t xml:space="preserve"> области – Кузбасса на 1 января 2022 года. Результаты оценки планируется ввести в действие с 01.01.2023. Однако НК РФ на 2023 год установлены антикризисные меры в виде моратория на увеличение налоговой нагрузки по земельному налогу для юридических и физических лиц. </w:t>
      </w:r>
    </w:p>
    <w:p w:rsidR="00670802" w:rsidRPr="00262F88" w:rsidRDefault="00670802" w:rsidP="00670802">
      <w:pPr>
        <w:shd w:val="clear" w:color="auto" w:fill="FFFFFF"/>
        <w:spacing w:line="276" w:lineRule="auto"/>
        <w:ind w:firstLine="567"/>
        <w:jc w:val="both"/>
        <w:rPr>
          <w:color w:val="000000"/>
          <w:sz w:val="26"/>
          <w:szCs w:val="26"/>
        </w:rPr>
      </w:pPr>
      <w:proofErr w:type="gramStart"/>
      <w:r w:rsidRPr="00262F88">
        <w:rPr>
          <w:color w:val="000000"/>
          <w:sz w:val="26"/>
          <w:szCs w:val="26"/>
        </w:rPr>
        <w:t xml:space="preserve">- Приказ Комитета по управлению государственным имуществом Кузбасса от 26.10.2021 №4-2/2167-П «О проведении в 2023 году государственной кадастровой оценки зданий, помещений, сооружений, объектов незавершенного строительства, </w:t>
      </w:r>
      <w:proofErr w:type="spellStart"/>
      <w:r w:rsidRPr="00262F88">
        <w:rPr>
          <w:color w:val="000000"/>
          <w:sz w:val="26"/>
          <w:szCs w:val="26"/>
        </w:rPr>
        <w:t>машино-мест</w:t>
      </w:r>
      <w:proofErr w:type="spellEnd"/>
      <w:r w:rsidRPr="00262F88">
        <w:rPr>
          <w:color w:val="000000"/>
          <w:sz w:val="26"/>
          <w:szCs w:val="26"/>
        </w:rPr>
        <w:t xml:space="preserve">, расположенных на территории Кемеровской области – Кузбасса», в </w:t>
      </w:r>
      <w:r w:rsidRPr="00262F88">
        <w:rPr>
          <w:color w:val="000000"/>
          <w:sz w:val="26"/>
          <w:szCs w:val="26"/>
        </w:rPr>
        <w:lastRenderedPageBreak/>
        <w:t xml:space="preserve">соответствии с которым в 2023 году должна быть проведена государственная кадастровая оценка в отношении всех учтенных в ЕГРН зданий, помещений, сооружений, объектов незавершенного строительства, </w:t>
      </w:r>
      <w:proofErr w:type="spellStart"/>
      <w:r w:rsidRPr="00262F88">
        <w:rPr>
          <w:color w:val="000000"/>
          <w:sz w:val="26"/>
          <w:szCs w:val="26"/>
        </w:rPr>
        <w:t>машино-мест</w:t>
      </w:r>
      <w:proofErr w:type="spellEnd"/>
      <w:r w:rsidRPr="00262F88">
        <w:rPr>
          <w:color w:val="000000"/>
          <w:sz w:val="26"/>
          <w:szCs w:val="26"/>
        </w:rPr>
        <w:t>, расположенных на</w:t>
      </w:r>
      <w:proofErr w:type="gramEnd"/>
      <w:r w:rsidRPr="00262F88">
        <w:rPr>
          <w:color w:val="000000"/>
          <w:sz w:val="26"/>
          <w:szCs w:val="26"/>
        </w:rPr>
        <w:t xml:space="preserve"> территории Кузбасса. В случае введения в действие результатов новой кадастровой оценки с 01.01.2024, в 2025 году налог на имущество физических лиц за 2024 год будет исчислен на основании вновь установленной кадастровой стоимости объектов налогообложения.</w:t>
      </w:r>
    </w:p>
    <w:p w:rsidR="00670802" w:rsidRPr="00262F88" w:rsidRDefault="00670802" w:rsidP="00670802">
      <w:pPr>
        <w:spacing w:line="276" w:lineRule="auto"/>
        <w:ind w:firstLine="709"/>
        <w:jc w:val="both"/>
        <w:rPr>
          <w:color w:val="000000"/>
          <w:sz w:val="26"/>
          <w:szCs w:val="26"/>
        </w:rPr>
      </w:pPr>
      <w:proofErr w:type="gramStart"/>
      <w:r w:rsidRPr="00262F88">
        <w:rPr>
          <w:color w:val="000000"/>
          <w:sz w:val="26"/>
          <w:szCs w:val="26"/>
        </w:rPr>
        <w:t>- прекращение с 1 января 2023 года действия пониженных ставок налога, взимаемого в связи с применением упрощенной системы налогообложения, для организаций и индивидуальных предпринимателей, которые в отношении осуществляемых видов деятельности в 2020 году применяли исключительно систему налогообложения в виде единого налога на вмененный доход для отдельных видов деятельности, установленных на 2021 и 2022 годы Законом Кемеровской области – Кузбасса от 09.12.2020 № 143-ОЗ</w:t>
      </w:r>
      <w:proofErr w:type="gramEnd"/>
      <w:r w:rsidRPr="00262F88">
        <w:rPr>
          <w:color w:val="000000"/>
          <w:sz w:val="26"/>
          <w:szCs w:val="26"/>
        </w:rPr>
        <w:t xml:space="preserve"> «О внесении изменений в Закон Кемеровской области </w:t>
      </w:r>
      <w:r w:rsidRPr="00262F88">
        <w:rPr>
          <w:color w:val="000000"/>
          <w:sz w:val="26"/>
          <w:szCs w:val="26"/>
        </w:rPr>
        <w:br/>
        <w:t>«О налоговых ставках при применении упрощенной системы налогообложения»;</w:t>
      </w:r>
    </w:p>
    <w:p w:rsidR="00670802" w:rsidRPr="00262F88" w:rsidRDefault="00670802" w:rsidP="00670802">
      <w:pPr>
        <w:spacing w:line="276" w:lineRule="auto"/>
        <w:ind w:firstLine="709"/>
        <w:jc w:val="both"/>
        <w:rPr>
          <w:sz w:val="26"/>
          <w:szCs w:val="26"/>
        </w:rPr>
      </w:pPr>
      <w:r w:rsidRPr="00262F88">
        <w:rPr>
          <w:sz w:val="26"/>
          <w:szCs w:val="26"/>
        </w:rPr>
        <w:t>- продление до 1 января 2025 года налоговой ставки в размере 0% для впервые зарегистрированных индивидуальных предпринимателей, применяющих упрощенную систему налогообложения, патентную систему налогообложения в соответствии с Законом Кемеровской области – Кузбасса от 04.07.2022 № 67-ОЗ «О внесении изменений в некоторые законодательные акты Кемеровской области – Кузбасса в сфере налогообложения»;</w:t>
      </w:r>
    </w:p>
    <w:p w:rsidR="00670802" w:rsidRPr="00262F88" w:rsidRDefault="00670802" w:rsidP="00670802">
      <w:pPr>
        <w:spacing w:line="276" w:lineRule="auto"/>
        <w:ind w:firstLine="709"/>
        <w:jc w:val="both"/>
        <w:rPr>
          <w:sz w:val="26"/>
          <w:szCs w:val="26"/>
        </w:rPr>
      </w:pPr>
      <w:r w:rsidRPr="00262F88">
        <w:rPr>
          <w:sz w:val="26"/>
          <w:szCs w:val="26"/>
        </w:rPr>
        <w:t>- установление в 2022- 2025 годах пониженных налоговых ставок при применении упрощенной системы налогообложения для организаций, осуществляющих деятельность в области информационных технологий, в соответствии с Законом Кемеровской области – Кузбасса от 04.07.2022 № 67-ОЗ «О внесении изменений в некоторые законодательные акты Кемеровской области – Кузбасса в сфере налогообложения»;</w:t>
      </w:r>
    </w:p>
    <w:p w:rsidR="00670802" w:rsidRPr="00262F88" w:rsidRDefault="00670802" w:rsidP="00670802">
      <w:pPr>
        <w:spacing w:line="276" w:lineRule="auto"/>
        <w:ind w:firstLine="709"/>
        <w:jc w:val="both"/>
        <w:rPr>
          <w:rFonts w:eastAsiaTheme="minorHAnsi"/>
          <w:sz w:val="26"/>
          <w:szCs w:val="26"/>
          <w:lang w:eastAsia="en-US"/>
        </w:rPr>
      </w:pPr>
      <w:proofErr w:type="gramStart"/>
      <w:r w:rsidRPr="00262F88">
        <w:rPr>
          <w:sz w:val="26"/>
          <w:szCs w:val="26"/>
        </w:rPr>
        <w:t xml:space="preserve">- установление в 2022- 2026 годах пониженных налоговых ставок при применении упрощенной системы налогообложения для организаций и индивидуальных предпринимателей, с которыми заключено соглашение о реализации мер по поддержке приоритетных направлений развития внутреннего и въездного туризма в Кемеровской области – Кузбассе, в соответствии с </w:t>
      </w:r>
      <w:r w:rsidRPr="00262F88">
        <w:rPr>
          <w:rFonts w:eastAsiaTheme="minorHAnsi"/>
          <w:sz w:val="26"/>
          <w:szCs w:val="26"/>
          <w:lang w:eastAsia="en-US"/>
        </w:rPr>
        <w:t>Законом Кемеровской области – Кузбасса от 26.05.2022 № 55-ОЗ «О внесении изменений в Закон Кемеровской области «О налоговых ставках при применении</w:t>
      </w:r>
      <w:proofErr w:type="gramEnd"/>
      <w:r w:rsidRPr="00262F88">
        <w:rPr>
          <w:rFonts w:eastAsiaTheme="minorHAnsi"/>
          <w:sz w:val="26"/>
          <w:szCs w:val="26"/>
          <w:lang w:eastAsia="en-US"/>
        </w:rPr>
        <w:t xml:space="preserve"> упрощенной системы налогообложения»;</w:t>
      </w:r>
    </w:p>
    <w:p w:rsidR="00670802" w:rsidRPr="00262F88" w:rsidRDefault="00670802" w:rsidP="00670802">
      <w:pPr>
        <w:spacing w:line="276" w:lineRule="auto"/>
        <w:ind w:firstLine="709"/>
        <w:jc w:val="both"/>
        <w:rPr>
          <w:sz w:val="26"/>
          <w:szCs w:val="26"/>
        </w:rPr>
      </w:pPr>
      <w:proofErr w:type="gramStart"/>
      <w:r w:rsidRPr="00262F88">
        <w:rPr>
          <w:sz w:val="26"/>
          <w:szCs w:val="26"/>
        </w:rPr>
        <w:t>- прекращение с 1 января 2023 года действия пониженных ставок налога, взимаемого в связи с применением упрощенной системы налогообложения, а также действия налоговой льготы в виде снижения в 2 раза суммы исчисленного налога на имущество организаций, для организаций и индивидуальных предпринимателей, пострадавших в условиях введения санкций со стороны недружественных иностранных государств, установленных на 2022 год в соответствии с Законом Кемеровской области</w:t>
      </w:r>
      <w:proofErr w:type="gramEnd"/>
      <w:r w:rsidRPr="00262F88">
        <w:rPr>
          <w:sz w:val="26"/>
          <w:szCs w:val="26"/>
        </w:rPr>
        <w:t xml:space="preserve"> – Кузбасса от 20.04.2022 № 39-ОЗ «О внесении изменений в некоторые законодательные акты Кемеровской области – Кузбасса в сфере налогообложения»;</w:t>
      </w:r>
    </w:p>
    <w:p w:rsidR="00670802" w:rsidRPr="00262F88" w:rsidRDefault="00670802" w:rsidP="00670802">
      <w:pPr>
        <w:pStyle w:val="ConsPlusNormal"/>
        <w:tabs>
          <w:tab w:val="left" w:pos="567"/>
          <w:tab w:val="left" w:pos="851"/>
        </w:tabs>
        <w:spacing w:line="276" w:lineRule="auto"/>
        <w:ind w:firstLine="567"/>
        <w:contextualSpacing/>
        <w:jc w:val="both"/>
        <w:rPr>
          <w:rFonts w:ascii="Times New Roman" w:hAnsi="Times New Roman" w:cs="Times New Roman"/>
          <w:sz w:val="26"/>
          <w:szCs w:val="26"/>
        </w:rPr>
      </w:pPr>
      <w:r w:rsidRPr="00262F88">
        <w:rPr>
          <w:rFonts w:ascii="Times New Roman" w:hAnsi="Times New Roman" w:cs="Times New Roman"/>
          <w:sz w:val="26"/>
          <w:szCs w:val="26"/>
        </w:rPr>
        <w:t xml:space="preserve">Кроме того, в Закон Кемеровской области − Кузбасса «О межбюджетных отношениях в Кемеровской области − Кузбассе», в октябре текущего года были внесены </w:t>
      </w:r>
      <w:r w:rsidRPr="00262F88">
        <w:rPr>
          <w:rFonts w:ascii="Times New Roman" w:hAnsi="Times New Roman" w:cs="Times New Roman"/>
          <w:sz w:val="26"/>
          <w:szCs w:val="26"/>
        </w:rPr>
        <w:lastRenderedPageBreak/>
        <w:t>изменения направленные на укрепление доходной части местных бюджетов. В соответствии с данными изменениями, начиная с 1 января 2023 года, у местных бюджетов появится два новых источника дохода:</w:t>
      </w:r>
    </w:p>
    <w:p w:rsidR="00670802" w:rsidRPr="00262F88" w:rsidRDefault="00670802" w:rsidP="00670802">
      <w:pPr>
        <w:pStyle w:val="ConsPlusNormal"/>
        <w:tabs>
          <w:tab w:val="left" w:pos="567"/>
          <w:tab w:val="left" w:pos="851"/>
        </w:tabs>
        <w:spacing w:line="276" w:lineRule="auto"/>
        <w:ind w:firstLine="567"/>
        <w:contextualSpacing/>
        <w:jc w:val="both"/>
        <w:rPr>
          <w:rFonts w:ascii="Times New Roman" w:hAnsi="Times New Roman" w:cs="Times New Roman"/>
          <w:sz w:val="26"/>
          <w:szCs w:val="26"/>
        </w:rPr>
      </w:pPr>
      <w:r w:rsidRPr="00262F88">
        <w:rPr>
          <w:rFonts w:ascii="Times New Roman" w:hAnsi="Times New Roman" w:cs="Times New Roman"/>
          <w:sz w:val="26"/>
          <w:szCs w:val="26"/>
        </w:rPr>
        <w:t>1) иная дотация на стимулирование применения на территориях муниципальных образований специального налогового режима «Налог на профессиональный доход». Распределение дотаций будет осуществляться исходя из общего объема поступлений налога на профессиональный доход в областной бюджет Кузбасса пропорционально численности налогоплательщиков налога на профессиональный доход, зарегистрированных на территории соответствующего муниципального образования, и сумме налога на профессиональный доход, поступившей в областной бюджет с территории соответствующего муниципального образования. Информация об объеме данной дотации будет доведена Министерством финансов Кузбасса.</w:t>
      </w:r>
    </w:p>
    <w:p w:rsidR="00670802" w:rsidRPr="00262F88" w:rsidRDefault="00670802" w:rsidP="00670802">
      <w:pPr>
        <w:pStyle w:val="ConsPlusNormal"/>
        <w:tabs>
          <w:tab w:val="left" w:pos="567"/>
          <w:tab w:val="left" w:pos="851"/>
        </w:tabs>
        <w:spacing w:line="276" w:lineRule="auto"/>
        <w:ind w:firstLine="567"/>
        <w:contextualSpacing/>
        <w:jc w:val="both"/>
        <w:rPr>
          <w:rFonts w:ascii="Times New Roman" w:hAnsi="Times New Roman" w:cs="Times New Roman"/>
          <w:sz w:val="26"/>
          <w:szCs w:val="26"/>
        </w:rPr>
      </w:pPr>
      <w:r w:rsidRPr="00262F88">
        <w:rPr>
          <w:rFonts w:ascii="Times New Roman" w:hAnsi="Times New Roman" w:cs="Times New Roman"/>
          <w:sz w:val="26"/>
          <w:szCs w:val="26"/>
        </w:rPr>
        <w:t>2) поступления от уплаты административных штрафов, налагаемых административными комиссиями (в полном объеме). В настоящее время указанные штрафы зачисляются в областной бюджет.</w:t>
      </w:r>
    </w:p>
    <w:p w:rsidR="00670802" w:rsidRPr="00262F88" w:rsidRDefault="00670802" w:rsidP="00670802">
      <w:pPr>
        <w:autoSpaceDE w:val="0"/>
        <w:autoSpaceDN w:val="0"/>
        <w:adjustRightInd w:val="0"/>
        <w:spacing w:line="276" w:lineRule="auto"/>
        <w:ind w:firstLine="567"/>
        <w:jc w:val="both"/>
        <w:rPr>
          <w:sz w:val="26"/>
          <w:szCs w:val="26"/>
        </w:rPr>
      </w:pPr>
      <w:r w:rsidRPr="00262F88">
        <w:rPr>
          <w:sz w:val="26"/>
          <w:szCs w:val="26"/>
        </w:rPr>
        <w:t>Решениями Новокузнецкого городского Совета народных депутатов от 8 ноября 2022 года уточнены Положения о местных налогах, в том числе:</w:t>
      </w:r>
    </w:p>
    <w:p w:rsidR="00F74E33" w:rsidRDefault="00670802" w:rsidP="00F74E33">
      <w:pPr>
        <w:pStyle w:val="af1"/>
        <w:numPr>
          <w:ilvl w:val="0"/>
          <w:numId w:val="1"/>
        </w:numPr>
        <w:tabs>
          <w:tab w:val="left" w:pos="567"/>
        </w:tabs>
        <w:spacing w:line="276" w:lineRule="auto"/>
        <w:ind w:left="0" w:firstLine="0"/>
        <w:jc w:val="both"/>
        <w:rPr>
          <w:sz w:val="26"/>
          <w:szCs w:val="26"/>
        </w:rPr>
      </w:pPr>
      <w:r w:rsidRPr="00262F88">
        <w:rPr>
          <w:sz w:val="26"/>
          <w:szCs w:val="26"/>
        </w:rPr>
        <w:t>№ 16/115 «О внесении изменений в решение Новокузнецкого городского Совета народных депутатов от 25.11.2014 №15/139 «Об утверждении Положения о налоге на имущество физических лиц на территории Новокузнецкого городского округа»»;</w:t>
      </w:r>
    </w:p>
    <w:p w:rsidR="00F74E33" w:rsidRDefault="00670802" w:rsidP="00F74E33">
      <w:pPr>
        <w:pStyle w:val="af1"/>
        <w:numPr>
          <w:ilvl w:val="0"/>
          <w:numId w:val="1"/>
        </w:numPr>
        <w:tabs>
          <w:tab w:val="left" w:pos="567"/>
        </w:tabs>
        <w:spacing w:line="276" w:lineRule="auto"/>
        <w:ind w:left="0" w:firstLine="0"/>
        <w:jc w:val="both"/>
        <w:rPr>
          <w:sz w:val="26"/>
          <w:szCs w:val="26"/>
        </w:rPr>
      </w:pPr>
      <w:r w:rsidRPr="00262F88">
        <w:rPr>
          <w:sz w:val="26"/>
          <w:szCs w:val="26"/>
        </w:rPr>
        <w:t>№ 16/116 «О внесении изменений в постановление Новокузнецкого городского Совета народных депутатов от 29.11.2006 №3/5 «Об утверждении Положения о земельном налоге на территории города Новокузнецка»».</w:t>
      </w:r>
    </w:p>
    <w:p w:rsidR="00670802" w:rsidRPr="00262F88" w:rsidRDefault="00670802" w:rsidP="00670802">
      <w:pPr>
        <w:spacing w:line="276" w:lineRule="auto"/>
        <w:ind w:firstLine="567"/>
        <w:jc w:val="both"/>
        <w:rPr>
          <w:sz w:val="26"/>
          <w:szCs w:val="26"/>
        </w:rPr>
      </w:pPr>
      <w:r w:rsidRPr="00262F88">
        <w:rPr>
          <w:sz w:val="26"/>
          <w:szCs w:val="26"/>
        </w:rPr>
        <w:t>Внесенные изменения не влияют на прогнозные показатели доходов бюджета.</w:t>
      </w:r>
    </w:p>
    <w:p w:rsidR="00670802" w:rsidRPr="00262F88" w:rsidRDefault="00670802" w:rsidP="00670802">
      <w:pPr>
        <w:pStyle w:val="Default"/>
        <w:tabs>
          <w:tab w:val="left" w:pos="709"/>
          <w:tab w:val="left" w:pos="851"/>
        </w:tabs>
        <w:spacing w:line="276" w:lineRule="auto"/>
        <w:ind w:firstLine="567"/>
        <w:jc w:val="both"/>
        <w:rPr>
          <w:sz w:val="26"/>
          <w:szCs w:val="26"/>
        </w:rPr>
      </w:pPr>
      <w:r w:rsidRPr="00262F88">
        <w:rPr>
          <w:sz w:val="26"/>
          <w:szCs w:val="26"/>
        </w:rPr>
        <w:t>Параметры городского бюджета по налоговым и неналоговым доходам сформированы</w:t>
      </w:r>
      <w:r>
        <w:rPr>
          <w:sz w:val="26"/>
          <w:szCs w:val="26"/>
        </w:rPr>
        <w:t>, в том числе</w:t>
      </w:r>
      <w:r w:rsidRPr="00262F88">
        <w:rPr>
          <w:sz w:val="26"/>
          <w:szCs w:val="26"/>
        </w:rPr>
        <w:t xml:space="preserve"> исходя из расчётов, предоставленных главными администраторами доходов бюджета:</w:t>
      </w:r>
    </w:p>
    <w:p w:rsidR="00670802" w:rsidRPr="00262F88" w:rsidRDefault="00670802" w:rsidP="00167751">
      <w:pPr>
        <w:pStyle w:val="af1"/>
        <w:numPr>
          <w:ilvl w:val="0"/>
          <w:numId w:val="1"/>
        </w:numPr>
        <w:tabs>
          <w:tab w:val="left" w:pos="567"/>
        </w:tabs>
        <w:spacing w:line="276" w:lineRule="auto"/>
        <w:ind w:left="0" w:firstLine="0"/>
        <w:jc w:val="both"/>
        <w:rPr>
          <w:sz w:val="26"/>
          <w:szCs w:val="26"/>
        </w:rPr>
      </w:pPr>
      <w:r w:rsidRPr="00262F88">
        <w:rPr>
          <w:sz w:val="26"/>
          <w:szCs w:val="26"/>
        </w:rPr>
        <w:t>федеральными органами государственной власти, органами государственной власти Кемеровской области - Кузбасса, в соответствии с утвержденными ими Методиками прогнозирования поступлений доходов;</w:t>
      </w:r>
    </w:p>
    <w:p w:rsidR="00670802" w:rsidRPr="00262F88" w:rsidRDefault="00670802" w:rsidP="00167751">
      <w:pPr>
        <w:pStyle w:val="af1"/>
        <w:numPr>
          <w:ilvl w:val="0"/>
          <w:numId w:val="1"/>
        </w:numPr>
        <w:tabs>
          <w:tab w:val="left" w:pos="567"/>
        </w:tabs>
        <w:spacing w:line="276" w:lineRule="auto"/>
        <w:ind w:left="0" w:firstLine="0"/>
        <w:jc w:val="both"/>
        <w:rPr>
          <w:sz w:val="26"/>
          <w:szCs w:val="26"/>
        </w:rPr>
      </w:pPr>
      <w:r w:rsidRPr="00262F88">
        <w:rPr>
          <w:sz w:val="26"/>
          <w:szCs w:val="26"/>
        </w:rPr>
        <w:t xml:space="preserve"> органами местного самоуправления, в соответствии с утвержденными ими Методиками прогнозирования поступлений доходов.</w:t>
      </w:r>
    </w:p>
    <w:p w:rsidR="00670802" w:rsidRPr="00262F88" w:rsidRDefault="00670802" w:rsidP="00670802">
      <w:pPr>
        <w:pStyle w:val="aa"/>
        <w:tabs>
          <w:tab w:val="left" w:pos="709"/>
          <w:tab w:val="left" w:pos="851"/>
        </w:tabs>
        <w:spacing w:after="0" w:line="276" w:lineRule="auto"/>
        <w:ind w:firstLine="567"/>
        <w:jc w:val="both"/>
        <w:rPr>
          <w:sz w:val="26"/>
          <w:szCs w:val="26"/>
        </w:rPr>
      </w:pPr>
      <w:r w:rsidRPr="00262F88">
        <w:rPr>
          <w:sz w:val="26"/>
          <w:szCs w:val="26"/>
        </w:rPr>
        <w:t>Формирование проекта бюджета города на 2023 - 2025 годы произведено в соответствии с:</w:t>
      </w:r>
    </w:p>
    <w:p w:rsidR="00F74E33" w:rsidRDefault="00670802" w:rsidP="00F74E33">
      <w:pPr>
        <w:pStyle w:val="af1"/>
        <w:numPr>
          <w:ilvl w:val="0"/>
          <w:numId w:val="1"/>
        </w:numPr>
        <w:tabs>
          <w:tab w:val="left" w:pos="567"/>
        </w:tabs>
        <w:spacing w:line="276" w:lineRule="auto"/>
        <w:ind w:left="0" w:firstLine="0"/>
        <w:jc w:val="both"/>
        <w:rPr>
          <w:sz w:val="26"/>
          <w:szCs w:val="26"/>
        </w:rPr>
      </w:pPr>
      <w:proofErr w:type="gramStart"/>
      <w:r w:rsidRPr="00262F88">
        <w:rPr>
          <w:sz w:val="26"/>
          <w:szCs w:val="26"/>
        </w:rPr>
        <w:t>нормативами отчислений, установленными в бюджеты городских округов Бюджетным кодексом Российской Федерации, проектом Закона Кемеровской области - Кузбасса «Об областном бюджете на 2023 год и на плановый период 2024 и 2025 годов» (2 чтение), Законом Кемеровской области от 24.11.2005г. № 134-ОЗ «О межбюджетных отношениях в Кемеровской области - Кузбассе»;</w:t>
      </w:r>
      <w:proofErr w:type="gramEnd"/>
    </w:p>
    <w:p w:rsidR="00F74E33" w:rsidRDefault="00670802" w:rsidP="00F74E33">
      <w:pPr>
        <w:pStyle w:val="af1"/>
        <w:numPr>
          <w:ilvl w:val="0"/>
          <w:numId w:val="1"/>
        </w:numPr>
        <w:tabs>
          <w:tab w:val="left" w:pos="567"/>
        </w:tabs>
        <w:spacing w:line="276" w:lineRule="auto"/>
        <w:ind w:left="0" w:firstLine="0"/>
        <w:jc w:val="both"/>
        <w:rPr>
          <w:sz w:val="26"/>
          <w:szCs w:val="26"/>
        </w:rPr>
      </w:pPr>
      <w:r w:rsidRPr="00262F88">
        <w:rPr>
          <w:sz w:val="26"/>
          <w:szCs w:val="26"/>
        </w:rPr>
        <w:t>приказами Министерства финансов Российской Федерации от 06.06.2019 г. № 85н «О Порядке формирования и применения кодов бюджетной классификации Российской Федерации, их структуре и принципах назначения», от 17.05.2022 № 75н «Об утверждении кодов (перечней кодов) бюджетной классификации Российской Федерации на 2023 год (на 2023 год и на плановый период 2024 и 2025 годов)».</w:t>
      </w:r>
    </w:p>
    <w:p w:rsidR="00670802" w:rsidRPr="00AF4D41" w:rsidRDefault="00670802" w:rsidP="00670802">
      <w:pPr>
        <w:tabs>
          <w:tab w:val="left" w:pos="709"/>
          <w:tab w:val="left" w:pos="851"/>
        </w:tabs>
        <w:spacing w:line="276" w:lineRule="auto"/>
        <w:ind w:firstLine="567"/>
        <w:jc w:val="both"/>
        <w:rPr>
          <w:sz w:val="26"/>
          <w:szCs w:val="26"/>
        </w:rPr>
      </w:pPr>
      <w:r w:rsidRPr="00AF4D41">
        <w:rPr>
          <w:sz w:val="26"/>
          <w:szCs w:val="26"/>
        </w:rPr>
        <w:lastRenderedPageBreak/>
        <w:t>Проектом бюджета Новокузнецкого городского округа предлагается установить:</w:t>
      </w:r>
    </w:p>
    <w:p w:rsidR="00670802" w:rsidRPr="00AF4D41" w:rsidRDefault="00670802" w:rsidP="00670802">
      <w:pPr>
        <w:tabs>
          <w:tab w:val="left" w:pos="709"/>
          <w:tab w:val="left" w:pos="851"/>
        </w:tabs>
        <w:spacing w:line="276" w:lineRule="auto"/>
        <w:ind w:firstLine="567"/>
        <w:jc w:val="both"/>
        <w:rPr>
          <w:sz w:val="26"/>
          <w:szCs w:val="26"/>
        </w:rPr>
      </w:pPr>
      <w:r w:rsidRPr="00AF4D41">
        <w:rPr>
          <w:sz w:val="26"/>
          <w:szCs w:val="26"/>
        </w:rPr>
        <w:t>на 2023 год:</w:t>
      </w:r>
    </w:p>
    <w:p w:rsidR="00F74E33" w:rsidRDefault="00670802" w:rsidP="00F74E33">
      <w:pPr>
        <w:pStyle w:val="af1"/>
        <w:numPr>
          <w:ilvl w:val="0"/>
          <w:numId w:val="1"/>
        </w:numPr>
        <w:tabs>
          <w:tab w:val="left" w:pos="567"/>
        </w:tabs>
        <w:spacing w:line="276" w:lineRule="auto"/>
        <w:ind w:left="0" w:firstLine="0"/>
        <w:jc w:val="both"/>
        <w:rPr>
          <w:sz w:val="26"/>
          <w:szCs w:val="26"/>
        </w:rPr>
      </w:pPr>
      <w:r w:rsidRPr="00D75336">
        <w:rPr>
          <w:sz w:val="26"/>
          <w:szCs w:val="26"/>
        </w:rPr>
        <w:t xml:space="preserve">доходы городского бюджета в сумме </w:t>
      </w:r>
      <w:r w:rsidR="003D7283" w:rsidRPr="00D75336">
        <w:rPr>
          <w:sz w:val="26"/>
          <w:szCs w:val="26"/>
        </w:rPr>
        <w:t>30 513 354,9</w:t>
      </w:r>
      <w:r w:rsidRPr="00D75336">
        <w:rPr>
          <w:sz w:val="26"/>
          <w:szCs w:val="26"/>
        </w:rPr>
        <w:t xml:space="preserve"> тыс. рублей, из них налоговые и неналоговые доходы 8 999 048,8 тыс. рублей, безвозмездные поступления от других бюджетов бюджетной системы Российской Федерации </w:t>
      </w:r>
      <w:r w:rsidR="003D7283" w:rsidRPr="00D75336">
        <w:rPr>
          <w:sz w:val="26"/>
          <w:szCs w:val="26"/>
        </w:rPr>
        <w:t>21 470 854,1</w:t>
      </w:r>
      <w:r w:rsidRPr="00D75336">
        <w:rPr>
          <w:sz w:val="26"/>
          <w:szCs w:val="26"/>
        </w:rPr>
        <w:t xml:space="preserve"> тыс. рублей, прочие безвозмездные поступления 43 452,0 тыс. рублей.</w:t>
      </w:r>
    </w:p>
    <w:p w:rsidR="00670802" w:rsidRPr="00D75336" w:rsidRDefault="00670802" w:rsidP="00670802">
      <w:pPr>
        <w:pStyle w:val="af1"/>
        <w:tabs>
          <w:tab w:val="left" w:pos="709"/>
          <w:tab w:val="left" w:pos="851"/>
        </w:tabs>
        <w:spacing w:line="276" w:lineRule="auto"/>
        <w:ind w:left="0" w:firstLine="567"/>
        <w:jc w:val="both"/>
        <w:rPr>
          <w:sz w:val="26"/>
          <w:szCs w:val="26"/>
        </w:rPr>
      </w:pPr>
      <w:r w:rsidRPr="00D75336">
        <w:rPr>
          <w:sz w:val="26"/>
          <w:szCs w:val="26"/>
        </w:rPr>
        <w:t>на 2024 год:</w:t>
      </w:r>
    </w:p>
    <w:p w:rsidR="00F74E33" w:rsidRDefault="00670802" w:rsidP="00F74E33">
      <w:pPr>
        <w:pStyle w:val="af1"/>
        <w:numPr>
          <w:ilvl w:val="0"/>
          <w:numId w:val="1"/>
        </w:numPr>
        <w:tabs>
          <w:tab w:val="left" w:pos="567"/>
        </w:tabs>
        <w:spacing w:line="276" w:lineRule="auto"/>
        <w:ind w:left="0" w:firstLine="0"/>
        <w:jc w:val="both"/>
        <w:rPr>
          <w:sz w:val="26"/>
          <w:szCs w:val="26"/>
        </w:rPr>
      </w:pPr>
      <w:r w:rsidRPr="00D75336">
        <w:rPr>
          <w:sz w:val="26"/>
          <w:szCs w:val="26"/>
        </w:rPr>
        <w:t xml:space="preserve">доходы городского бюджета в сумме </w:t>
      </w:r>
      <w:r w:rsidR="003D7283" w:rsidRPr="00D75336">
        <w:rPr>
          <w:sz w:val="26"/>
          <w:szCs w:val="26"/>
        </w:rPr>
        <w:t>24 570 512,7</w:t>
      </w:r>
      <w:r w:rsidRPr="00D75336">
        <w:rPr>
          <w:sz w:val="26"/>
          <w:szCs w:val="26"/>
        </w:rPr>
        <w:t xml:space="preserve"> тыс. рублей, из них налоговые и неналоговые доходы  9 321 639,5 тыс. рублей, безвозмездные поступления от других бюджетов бюджетной системы Российской Федерации </w:t>
      </w:r>
      <w:r w:rsidR="003D7283" w:rsidRPr="00D75336">
        <w:rPr>
          <w:sz w:val="26"/>
          <w:szCs w:val="26"/>
        </w:rPr>
        <w:t>15 205 421,2</w:t>
      </w:r>
      <w:r w:rsidRPr="00D75336">
        <w:rPr>
          <w:sz w:val="26"/>
          <w:szCs w:val="26"/>
        </w:rPr>
        <w:t xml:space="preserve"> тыс. рублей, прочие безвозмездные поступления 43 452,0 тыс. рублей.   </w:t>
      </w:r>
    </w:p>
    <w:p w:rsidR="00670802" w:rsidRPr="00D75336" w:rsidRDefault="00670802" w:rsidP="00670802">
      <w:pPr>
        <w:pStyle w:val="af1"/>
        <w:tabs>
          <w:tab w:val="left" w:pos="709"/>
          <w:tab w:val="left" w:pos="851"/>
        </w:tabs>
        <w:spacing w:line="276" w:lineRule="auto"/>
        <w:ind w:left="0" w:firstLine="567"/>
        <w:jc w:val="both"/>
        <w:rPr>
          <w:sz w:val="26"/>
          <w:szCs w:val="26"/>
        </w:rPr>
      </w:pPr>
      <w:r w:rsidRPr="00D75336">
        <w:rPr>
          <w:sz w:val="26"/>
          <w:szCs w:val="26"/>
        </w:rPr>
        <w:t>на 2025 год:</w:t>
      </w:r>
    </w:p>
    <w:p w:rsidR="00F74E33" w:rsidRDefault="00670802" w:rsidP="00F74E33">
      <w:pPr>
        <w:pStyle w:val="af1"/>
        <w:numPr>
          <w:ilvl w:val="0"/>
          <w:numId w:val="1"/>
        </w:numPr>
        <w:tabs>
          <w:tab w:val="left" w:pos="567"/>
        </w:tabs>
        <w:spacing w:line="276" w:lineRule="auto"/>
        <w:ind w:left="0" w:firstLine="0"/>
        <w:jc w:val="both"/>
        <w:rPr>
          <w:sz w:val="26"/>
          <w:szCs w:val="26"/>
        </w:rPr>
      </w:pPr>
      <w:r w:rsidRPr="00D75336">
        <w:rPr>
          <w:sz w:val="26"/>
          <w:szCs w:val="26"/>
        </w:rPr>
        <w:t xml:space="preserve">доходы городского бюджета в сумме </w:t>
      </w:r>
      <w:r w:rsidR="003D7283" w:rsidRPr="00D75336">
        <w:rPr>
          <w:sz w:val="26"/>
          <w:szCs w:val="26"/>
        </w:rPr>
        <w:t>22 451 128,2</w:t>
      </w:r>
      <w:r w:rsidRPr="00D75336">
        <w:rPr>
          <w:sz w:val="26"/>
          <w:szCs w:val="26"/>
        </w:rPr>
        <w:t xml:space="preserve"> тыс. рублей, из них налоговые и неналоговые доходы  9 700 169,7 тыс. рублей, безвозмездные поступления от других бюджетов бюджетной системы Российской Федерации  </w:t>
      </w:r>
      <w:r w:rsidR="003D7283" w:rsidRPr="00D75336">
        <w:rPr>
          <w:sz w:val="26"/>
          <w:szCs w:val="26"/>
        </w:rPr>
        <w:t>12 707 506,5</w:t>
      </w:r>
      <w:r w:rsidRPr="00D75336">
        <w:rPr>
          <w:sz w:val="26"/>
          <w:szCs w:val="26"/>
        </w:rPr>
        <w:t xml:space="preserve"> тыс. рублей, прочие безвозмездные поступления 43 452,0 тыс. рублей.  </w:t>
      </w:r>
    </w:p>
    <w:p w:rsidR="00670802" w:rsidRPr="00AF4D41" w:rsidRDefault="00670802" w:rsidP="00670802">
      <w:pPr>
        <w:tabs>
          <w:tab w:val="left" w:pos="709"/>
          <w:tab w:val="left" w:pos="851"/>
        </w:tabs>
        <w:spacing w:line="276" w:lineRule="auto"/>
        <w:ind w:firstLine="567"/>
        <w:contextualSpacing/>
        <w:jc w:val="both"/>
      </w:pPr>
      <w:r w:rsidRPr="00AF4D41">
        <w:rPr>
          <w:sz w:val="26"/>
          <w:szCs w:val="26"/>
        </w:rPr>
        <w:t>Структура планируемых доходов бюджета на 2023 год и на плановый период 2024-2025 годов представлена в таблице 1 ниже.</w:t>
      </w:r>
      <w:r w:rsidRPr="00AF4D41">
        <w:t xml:space="preserve"> </w:t>
      </w:r>
    </w:p>
    <w:p w:rsidR="00670802" w:rsidRPr="00AF4D41" w:rsidRDefault="00670802" w:rsidP="00670802">
      <w:pPr>
        <w:tabs>
          <w:tab w:val="left" w:pos="709"/>
          <w:tab w:val="left" w:pos="851"/>
        </w:tabs>
        <w:spacing w:line="276" w:lineRule="auto"/>
        <w:ind w:firstLine="567"/>
        <w:contextualSpacing/>
        <w:jc w:val="right"/>
        <w:rPr>
          <w:sz w:val="26"/>
          <w:szCs w:val="26"/>
        </w:rPr>
      </w:pPr>
      <w:r w:rsidRPr="00AF4D41">
        <w:rPr>
          <w:sz w:val="26"/>
          <w:szCs w:val="26"/>
        </w:rPr>
        <w:t>Таблица 1 (тыс. руб.)</w:t>
      </w:r>
    </w:p>
    <w:tbl>
      <w:tblPr>
        <w:tblW w:w="992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5"/>
        <w:gridCol w:w="1418"/>
        <w:gridCol w:w="1417"/>
        <w:gridCol w:w="1418"/>
      </w:tblGrid>
      <w:tr w:rsidR="00670802" w:rsidRPr="00BF2FD9" w:rsidTr="00161A0D">
        <w:trPr>
          <w:trHeight w:val="20"/>
          <w:tblHeader/>
        </w:trPr>
        <w:tc>
          <w:tcPr>
            <w:tcW w:w="5675" w:type="dxa"/>
            <w:vMerge w:val="restart"/>
            <w:shd w:val="clear" w:color="auto" w:fill="auto"/>
            <w:vAlign w:val="center"/>
            <w:hideMark/>
          </w:tcPr>
          <w:p w:rsidR="00670802" w:rsidRPr="00D75336" w:rsidRDefault="00670802" w:rsidP="000D5B58">
            <w:pPr>
              <w:jc w:val="center"/>
            </w:pPr>
            <w:r w:rsidRPr="00D75336">
              <w:t>Наименование доходов бюджета</w:t>
            </w:r>
          </w:p>
        </w:tc>
        <w:tc>
          <w:tcPr>
            <w:tcW w:w="4253" w:type="dxa"/>
            <w:gridSpan w:val="3"/>
            <w:shd w:val="clear" w:color="auto" w:fill="auto"/>
            <w:vAlign w:val="center"/>
            <w:hideMark/>
          </w:tcPr>
          <w:p w:rsidR="00670802" w:rsidRPr="00D75336" w:rsidRDefault="00670802" w:rsidP="000D5B58">
            <w:pPr>
              <w:jc w:val="center"/>
            </w:pPr>
            <w:r w:rsidRPr="00D75336">
              <w:t>Прогноз поступлений (2 чтение)</w:t>
            </w:r>
          </w:p>
        </w:tc>
      </w:tr>
      <w:tr w:rsidR="00670802" w:rsidRPr="00BF2FD9" w:rsidTr="00161A0D">
        <w:trPr>
          <w:trHeight w:val="20"/>
          <w:tblHeader/>
        </w:trPr>
        <w:tc>
          <w:tcPr>
            <w:tcW w:w="5675" w:type="dxa"/>
            <w:vMerge/>
            <w:shd w:val="clear" w:color="auto" w:fill="auto"/>
            <w:vAlign w:val="center"/>
            <w:hideMark/>
          </w:tcPr>
          <w:p w:rsidR="00670802" w:rsidRPr="00D75336" w:rsidRDefault="00670802" w:rsidP="000D5B58"/>
        </w:tc>
        <w:tc>
          <w:tcPr>
            <w:tcW w:w="1418" w:type="dxa"/>
            <w:shd w:val="clear" w:color="auto" w:fill="auto"/>
            <w:vAlign w:val="center"/>
            <w:hideMark/>
          </w:tcPr>
          <w:p w:rsidR="00670802" w:rsidRPr="00D75336" w:rsidRDefault="00670802" w:rsidP="000D5B58">
            <w:pPr>
              <w:jc w:val="center"/>
            </w:pPr>
            <w:r w:rsidRPr="00D75336">
              <w:t>2023 год</w:t>
            </w:r>
          </w:p>
        </w:tc>
        <w:tc>
          <w:tcPr>
            <w:tcW w:w="1417" w:type="dxa"/>
            <w:shd w:val="clear" w:color="auto" w:fill="auto"/>
            <w:vAlign w:val="center"/>
            <w:hideMark/>
          </w:tcPr>
          <w:p w:rsidR="00670802" w:rsidRPr="00D75336" w:rsidRDefault="00670802" w:rsidP="000D5B58">
            <w:pPr>
              <w:jc w:val="center"/>
            </w:pPr>
            <w:r w:rsidRPr="00D75336">
              <w:t>2024 год</w:t>
            </w:r>
          </w:p>
        </w:tc>
        <w:tc>
          <w:tcPr>
            <w:tcW w:w="1418" w:type="dxa"/>
            <w:shd w:val="clear" w:color="auto" w:fill="auto"/>
            <w:vAlign w:val="center"/>
            <w:hideMark/>
          </w:tcPr>
          <w:p w:rsidR="00670802" w:rsidRPr="00D75336" w:rsidRDefault="00670802" w:rsidP="000D5B58">
            <w:pPr>
              <w:jc w:val="center"/>
            </w:pPr>
            <w:r w:rsidRPr="00D75336">
              <w:t xml:space="preserve"> 2025 год</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color w:val="000000"/>
              </w:rPr>
            </w:pPr>
            <w:r w:rsidRPr="004532F9">
              <w:rPr>
                <w:color w:val="000000"/>
              </w:rPr>
              <w:t>НАЛОГОВЫЕ И НЕНАЛОГОВЫЕ  ДОХОДЫ</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8 999 049</w:t>
            </w:r>
          </w:p>
        </w:tc>
        <w:tc>
          <w:tcPr>
            <w:tcW w:w="1417" w:type="dxa"/>
            <w:shd w:val="clear" w:color="auto" w:fill="auto"/>
            <w:noWrap/>
            <w:vAlign w:val="bottom"/>
            <w:hideMark/>
          </w:tcPr>
          <w:p w:rsidR="00670802" w:rsidRPr="00AF4D41" w:rsidRDefault="00670802" w:rsidP="000D5B58">
            <w:pPr>
              <w:jc w:val="right"/>
              <w:rPr>
                <w:color w:val="000000"/>
              </w:rPr>
            </w:pPr>
            <w:r w:rsidRPr="00AF4D41">
              <w:rPr>
                <w:color w:val="000000"/>
              </w:rPr>
              <w:t>9 321 640</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9 700 170</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color w:val="000000"/>
              </w:rPr>
            </w:pPr>
            <w:r w:rsidRPr="004532F9">
              <w:rPr>
                <w:color w:val="000000"/>
              </w:rPr>
              <w:t>НАЛОГОВЫЕ ДОХОДЫ</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7 603 209</w:t>
            </w:r>
          </w:p>
        </w:tc>
        <w:tc>
          <w:tcPr>
            <w:tcW w:w="1417" w:type="dxa"/>
            <w:shd w:val="clear" w:color="auto" w:fill="auto"/>
            <w:noWrap/>
            <w:vAlign w:val="bottom"/>
            <w:hideMark/>
          </w:tcPr>
          <w:p w:rsidR="00670802" w:rsidRPr="00AF4D41" w:rsidRDefault="00670802" w:rsidP="000D5B58">
            <w:pPr>
              <w:jc w:val="right"/>
              <w:rPr>
                <w:i/>
                <w:iCs/>
                <w:color w:val="000000"/>
              </w:rPr>
            </w:pPr>
            <w:r w:rsidRPr="00AF4D41">
              <w:rPr>
                <w:i/>
                <w:iCs/>
                <w:color w:val="000000"/>
              </w:rPr>
              <w:t>7 879 566</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8 208 801</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color w:val="000000"/>
              </w:rPr>
            </w:pPr>
            <w:r w:rsidRPr="004532F9">
              <w:rPr>
                <w:color w:val="000000"/>
              </w:rPr>
              <w:t>Налог на доходы физических лиц</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5 050 000</w:t>
            </w:r>
          </w:p>
        </w:tc>
        <w:tc>
          <w:tcPr>
            <w:tcW w:w="1417" w:type="dxa"/>
            <w:shd w:val="clear" w:color="auto" w:fill="auto"/>
            <w:noWrap/>
            <w:vAlign w:val="bottom"/>
            <w:hideMark/>
          </w:tcPr>
          <w:p w:rsidR="00670802" w:rsidRPr="00AF4D41" w:rsidRDefault="00670802" w:rsidP="000D5B58">
            <w:pPr>
              <w:jc w:val="right"/>
              <w:rPr>
                <w:color w:val="000000"/>
              </w:rPr>
            </w:pPr>
            <w:r w:rsidRPr="00AF4D41">
              <w:rPr>
                <w:color w:val="000000"/>
              </w:rPr>
              <w:t>5 200 000</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5 480 000</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i/>
                <w:iCs/>
                <w:color w:val="000000"/>
              </w:rPr>
            </w:pPr>
            <w:r w:rsidRPr="004532F9">
              <w:rPr>
                <w:i/>
                <w:iCs/>
                <w:color w:val="000000"/>
              </w:rPr>
              <w:t>Общий норматив отчислений</w:t>
            </w:r>
          </w:p>
        </w:tc>
        <w:tc>
          <w:tcPr>
            <w:tcW w:w="1418" w:type="dxa"/>
            <w:shd w:val="clear" w:color="auto" w:fill="auto"/>
            <w:vAlign w:val="center"/>
            <w:hideMark/>
          </w:tcPr>
          <w:p w:rsidR="00670802" w:rsidRPr="00AF4D41" w:rsidRDefault="00670802" w:rsidP="000D5B58">
            <w:pPr>
              <w:jc w:val="center"/>
              <w:rPr>
                <w:i/>
                <w:iCs/>
                <w:color w:val="000000"/>
              </w:rPr>
            </w:pPr>
            <w:r w:rsidRPr="00AF4D41">
              <w:rPr>
                <w:i/>
                <w:iCs/>
                <w:color w:val="000000"/>
              </w:rPr>
              <w:t xml:space="preserve"> (30,64%; 26,61%)</w:t>
            </w:r>
          </w:p>
        </w:tc>
        <w:tc>
          <w:tcPr>
            <w:tcW w:w="1417" w:type="dxa"/>
            <w:shd w:val="clear" w:color="auto" w:fill="auto"/>
            <w:vAlign w:val="center"/>
            <w:hideMark/>
          </w:tcPr>
          <w:p w:rsidR="00670802" w:rsidRPr="00AF4D41" w:rsidRDefault="00670802" w:rsidP="000D5B58">
            <w:pPr>
              <w:jc w:val="center"/>
              <w:rPr>
                <w:i/>
                <w:iCs/>
                <w:color w:val="000000"/>
              </w:rPr>
            </w:pPr>
            <w:r w:rsidRPr="00AF4D41">
              <w:rPr>
                <w:i/>
                <w:iCs/>
                <w:color w:val="000000"/>
              </w:rPr>
              <w:t>(30,90%; 26,83%)</w:t>
            </w:r>
          </w:p>
        </w:tc>
        <w:tc>
          <w:tcPr>
            <w:tcW w:w="1418" w:type="dxa"/>
            <w:shd w:val="clear" w:color="auto" w:fill="auto"/>
            <w:vAlign w:val="center"/>
            <w:hideMark/>
          </w:tcPr>
          <w:p w:rsidR="00670802" w:rsidRPr="00AF4D41" w:rsidRDefault="00670802" w:rsidP="000D5B58">
            <w:pPr>
              <w:jc w:val="center"/>
              <w:rPr>
                <w:i/>
                <w:iCs/>
                <w:color w:val="000000"/>
              </w:rPr>
            </w:pPr>
            <w:r w:rsidRPr="00AF4D41">
              <w:rPr>
                <w:i/>
                <w:iCs/>
                <w:color w:val="000000"/>
              </w:rPr>
              <w:t>(31,17%; 27,07%)</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i/>
                <w:iCs/>
                <w:color w:val="000000"/>
              </w:rPr>
            </w:pPr>
            <w:r w:rsidRPr="004532F9">
              <w:rPr>
                <w:i/>
                <w:iCs/>
                <w:color w:val="000000"/>
              </w:rPr>
              <w:t>Удельный вес в структуре налоговых и неналоговых доходов, %</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56,1</w:t>
            </w:r>
          </w:p>
        </w:tc>
        <w:tc>
          <w:tcPr>
            <w:tcW w:w="1417" w:type="dxa"/>
            <w:shd w:val="clear" w:color="auto" w:fill="auto"/>
            <w:noWrap/>
            <w:vAlign w:val="bottom"/>
            <w:hideMark/>
          </w:tcPr>
          <w:p w:rsidR="00670802" w:rsidRPr="00AF4D41" w:rsidRDefault="00670802" w:rsidP="000D5B58">
            <w:pPr>
              <w:jc w:val="right"/>
              <w:rPr>
                <w:i/>
                <w:iCs/>
                <w:color w:val="000000"/>
              </w:rPr>
            </w:pPr>
            <w:r w:rsidRPr="00AF4D41">
              <w:rPr>
                <w:i/>
                <w:iCs/>
                <w:color w:val="000000"/>
              </w:rPr>
              <w:t>55,8</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56,5</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color w:val="000000"/>
              </w:rPr>
            </w:pPr>
            <w:r w:rsidRPr="004532F9">
              <w:rPr>
                <w:color w:val="000000"/>
              </w:rPr>
              <w:t>Акцизы по подакцизным товарам (продукции), производимым на территории Российской Федерации</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51 268</w:t>
            </w:r>
          </w:p>
        </w:tc>
        <w:tc>
          <w:tcPr>
            <w:tcW w:w="1417" w:type="dxa"/>
            <w:shd w:val="clear" w:color="auto" w:fill="auto"/>
            <w:noWrap/>
            <w:vAlign w:val="bottom"/>
            <w:hideMark/>
          </w:tcPr>
          <w:p w:rsidR="00670802" w:rsidRPr="00AF4D41" w:rsidRDefault="00670802" w:rsidP="000D5B58">
            <w:pPr>
              <w:jc w:val="right"/>
              <w:rPr>
                <w:color w:val="000000"/>
              </w:rPr>
            </w:pPr>
            <w:r w:rsidRPr="00AF4D41">
              <w:rPr>
                <w:color w:val="000000"/>
              </w:rPr>
              <w:t>53 670</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58 820</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i/>
                <w:iCs/>
                <w:color w:val="000000"/>
              </w:rPr>
            </w:pPr>
            <w:r w:rsidRPr="004532F9">
              <w:rPr>
                <w:i/>
                <w:iCs/>
                <w:color w:val="000000"/>
              </w:rPr>
              <w:t>Норматив отчислений</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0,7001%</w:t>
            </w:r>
          </w:p>
        </w:tc>
        <w:tc>
          <w:tcPr>
            <w:tcW w:w="1417" w:type="dxa"/>
            <w:shd w:val="clear" w:color="auto" w:fill="auto"/>
            <w:noWrap/>
            <w:vAlign w:val="bottom"/>
            <w:hideMark/>
          </w:tcPr>
          <w:p w:rsidR="00670802" w:rsidRPr="00AF4D41" w:rsidRDefault="00670802" w:rsidP="000D5B58">
            <w:pPr>
              <w:jc w:val="right"/>
              <w:rPr>
                <w:i/>
                <w:iCs/>
                <w:color w:val="000000"/>
              </w:rPr>
            </w:pPr>
            <w:r w:rsidRPr="00AF4D41">
              <w:rPr>
                <w:i/>
                <w:iCs/>
                <w:color w:val="000000"/>
              </w:rPr>
              <w:t>0,7001%</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0,7001%</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i/>
                <w:iCs/>
                <w:color w:val="000000"/>
              </w:rPr>
            </w:pPr>
            <w:r w:rsidRPr="004532F9">
              <w:rPr>
                <w:i/>
                <w:iCs/>
                <w:color w:val="000000"/>
              </w:rPr>
              <w:t>Удельный вес в структуре налоговых и неналоговых доходов, %</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0,6</w:t>
            </w:r>
          </w:p>
        </w:tc>
        <w:tc>
          <w:tcPr>
            <w:tcW w:w="1417" w:type="dxa"/>
            <w:shd w:val="clear" w:color="auto" w:fill="auto"/>
            <w:noWrap/>
            <w:vAlign w:val="bottom"/>
            <w:hideMark/>
          </w:tcPr>
          <w:p w:rsidR="00670802" w:rsidRPr="00AF4D41" w:rsidRDefault="00670802" w:rsidP="000D5B58">
            <w:pPr>
              <w:jc w:val="right"/>
              <w:rPr>
                <w:i/>
                <w:iCs/>
                <w:color w:val="000000"/>
              </w:rPr>
            </w:pPr>
            <w:r w:rsidRPr="00AF4D41">
              <w:rPr>
                <w:i/>
                <w:iCs/>
                <w:color w:val="000000"/>
              </w:rPr>
              <w:t>0,6</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0,6</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color w:val="000000"/>
              </w:rPr>
            </w:pPr>
            <w:r w:rsidRPr="004532F9">
              <w:rPr>
                <w:color w:val="000000"/>
              </w:rPr>
              <w:t>Налог, взимаемый в связи с применением упрощенной системы налогообложения</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800 000</w:t>
            </w:r>
          </w:p>
        </w:tc>
        <w:tc>
          <w:tcPr>
            <w:tcW w:w="1417" w:type="dxa"/>
            <w:shd w:val="clear" w:color="auto" w:fill="auto"/>
            <w:noWrap/>
            <w:vAlign w:val="bottom"/>
            <w:hideMark/>
          </w:tcPr>
          <w:p w:rsidR="00670802" w:rsidRPr="00AF4D41" w:rsidRDefault="00670802" w:rsidP="000D5B58">
            <w:pPr>
              <w:jc w:val="right"/>
              <w:rPr>
                <w:color w:val="000000"/>
              </w:rPr>
            </w:pPr>
            <w:r w:rsidRPr="00AF4D41">
              <w:rPr>
                <w:color w:val="000000"/>
              </w:rPr>
              <w:t>830 000</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860 000</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i/>
                <w:iCs/>
                <w:color w:val="000000"/>
              </w:rPr>
            </w:pPr>
            <w:r w:rsidRPr="004532F9">
              <w:rPr>
                <w:i/>
                <w:iCs/>
                <w:color w:val="000000"/>
              </w:rPr>
              <w:t>Норматив отчислений</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30,72%</w:t>
            </w:r>
          </w:p>
        </w:tc>
        <w:tc>
          <w:tcPr>
            <w:tcW w:w="1417" w:type="dxa"/>
            <w:shd w:val="clear" w:color="auto" w:fill="auto"/>
            <w:noWrap/>
            <w:vAlign w:val="bottom"/>
            <w:hideMark/>
          </w:tcPr>
          <w:p w:rsidR="00670802" w:rsidRPr="00AF4D41" w:rsidRDefault="00670802" w:rsidP="000D5B58">
            <w:pPr>
              <w:jc w:val="right"/>
              <w:rPr>
                <w:i/>
                <w:iCs/>
                <w:color w:val="000000"/>
              </w:rPr>
            </w:pPr>
            <w:r w:rsidRPr="00AF4D41">
              <w:rPr>
                <w:i/>
                <w:iCs/>
                <w:color w:val="000000"/>
              </w:rPr>
              <w:t>30,72%</w:t>
            </w:r>
          </w:p>
        </w:tc>
        <w:tc>
          <w:tcPr>
            <w:tcW w:w="1418" w:type="dxa"/>
            <w:shd w:val="clear" w:color="auto" w:fill="auto"/>
            <w:noWrap/>
            <w:vAlign w:val="bottom"/>
            <w:hideMark/>
          </w:tcPr>
          <w:p w:rsidR="00670802" w:rsidRPr="00AF4D41" w:rsidRDefault="00670802" w:rsidP="00D75336">
            <w:pPr>
              <w:jc w:val="right"/>
              <w:rPr>
                <w:i/>
                <w:iCs/>
                <w:color w:val="000000"/>
              </w:rPr>
            </w:pPr>
            <w:r w:rsidRPr="00AF4D41">
              <w:rPr>
                <w:i/>
                <w:iCs/>
                <w:color w:val="000000"/>
              </w:rPr>
              <w:t>30,</w:t>
            </w:r>
            <w:r w:rsidR="00D75336">
              <w:rPr>
                <w:i/>
                <w:iCs/>
                <w:color w:val="000000"/>
              </w:rPr>
              <w:t>66</w:t>
            </w:r>
            <w:r w:rsidRPr="00AF4D41">
              <w:rPr>
                <w:i/>
                <w:iCs/>
                <w:color w:val="000000"/>
              </w:rPr>
              <w:t>%</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i/>
                <w:iCs/>
                <w:color w:val="000000"/>
              </w:rPr>
            </w:pPr>
            <w:r w:rsidRPr="004532F9">
              <w:rPr>
                <w:i/>
                <w:iCs/>
                <w:color w:val="000000"/>
              </w:rPr>
              <w:t>Удельный вес в структуре налоговых и неналоговых доходов, %</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8,9</w:t>
            </w:r>
          </w:p>
        </w:tc>
        <w:tc>
          <w:tcPr>
            <w:tcW w:w="1417" w:type="dxa"/>
            <w:shd w:val="clear" w:color="auto" w:fill="auto"/>
            <w:noWrap/>
            <w:vAlign w:val="bottom"/>
            <w:hideMark/>
          </w:tcPr>
          <w:p w:rsidR="00670802" w:rsidRPr="00AF4D41" w:rsidRDefault="00670802" w:rsidP="000D5B58">
            <w:pPr>
              <w:jc w:val="right"/>
              <w:rPr>
                <w:i/>
                <w:iCs/>
                <w:color w:val="000000"/>
              </w:rPr>
            </w:pPr>
            <w:r w:rsidRPr="00AF4D41">
              <w:rPr>
                <w:i/>
                <w:iCs/>
                <w:color w:val="000000"/>
              </w:rPr>
              <w:t>8,9</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8,9</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color w:val="000000"/>
              </w:rPr>
            </w:pPr>
            <w:r w:rsidRPr="004532F9">
              <w:rPr>
                <w:color w:val="000000"/>
              </w:rPr>
              <w:t>Единый налог на вмененный доход для отдельных видов деятельности*</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330</w:t>
            </w:r>
          </w:p>
        </w:tc>
        <w:tc>
          <w:tcPr>
            <w:tcW w:w="1417" w:type="dxa"/>
            <w:shd w:val="clear" w:color="auto" w:fill="auto"/>
            <w:noWrap/>
            <w:vAlign w:val="bottom"/>
            <w:hideMark/>
          </w:tcPr>
          <w:p w:rsidR="00670802" w:rsidRPr="00AF4D41" w:rsidRDefault="00670802" w:rsidP="000D5B58">
            <w:pPr>
              <w:jc w:val="right"/>
              <w:rPr>
                <w:color w:val="000000"/>
              </w:rPr>
            </w:pPr>
            <w:r w:rsidRPr="00AF4D41">
              <w:rPr>
                <w:color w:val="000000"/>
              </w:rPr>
              <w:t>80</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60</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i/>
                <w:iCs/>
                <w:color w:val="000000"/>
              </w:rPr>
            </w:pPr>
            <w:r w:rsidRPr="004532F9">
              <w:rPr>
                <w:i/>
                <w:iCs/>
                <w:color w:val="000000"/>
              </w:rPr>
              <w:t>Удельный вес в структуре налоговых и неналоговых доходов, %</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0,0</w:t>
            </w:r>
          </w:p>
        </w:tc>
        <w:tc>
          <w:tcPr>
            <w:tcW w:w="1417" w:type="dxa"/>
            <w:shd w:val="clear" w:color="auto" w:fill="auto"/>
            <w:noWrap/>
            <w:vAlign w:val="bottom"/>
            <w:hideMark/>
          </w:tcPr>
          <w:p w:rsidR="00670802" w:rsidRPr="00AF4D41" w:rsidRDefault="00670802" w:rsidP="000D5B58">
            <w:pPr>
              <w:jc w:val="right"/>
              <w:rPr>
                <w:i/>
                <w:iCs/>
                <w:color w:val="000000"/>
              </w:rPr>
            </w:pPr>
            <w:r w:rsidRPr="00AF4D41">
              <w:rPr>
                <w:i/>
                <w:iCs/>
                <w:color w:val="000000"/>
              </w:rPr>
              <w:t>0,0</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0,0</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color w:val="000000"/>
              </w:rPr>
            </w:pPr>
            <w:r w:rsidRPr="004532F9">
              <w:rPr>
                <w:color w:val="000000"/>
              </w:rPr>
              <w:t>Единый сельскохозяйственный налог*</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14 415</w:t>
            </w:r>
          </w:p>
        </w:tc>
        <w:tc>
          <w:tcPr>
            <w:tcW w:w="1417" w:type="dxa"/>
            <w:shd w:val="clear" w:color="auto" w:fill="auto"/>
            <w:noWrap/>
            <w:vAlign w:val="bottom"/>
            <w:hideMark/>
          </w:tcPr>
          <w:p w:rsidR="00670802" w:rsidRPr="00AF4D41" w:rsidRDefault="00670802" w:rsidP="000D5B58">
            <w:pPr>
              <w:jc w:val="right"/>
              <w:rPr>
                <w:color w:val="000000"/>
              </w:rPr>
            </w:pPr>
            <w:r w:rsidRPr="00AF4D41">
              <w:rPr>
                <w:color w:val="000000"/>
              </w:rPr>
              <w:t>14 715</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15 015</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color w:val="000000"/>
              </w:rPr>
            </w:pPr>
            <w:r w:rsidRPr="004532F9">
              <w:rPr>
                <w:color w:val="000000"/>
              </w:rPr>
              <w:t>Налог, взимаемый в связи с применением патентной системы налогообложения*</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125 800</w:t>
            </w:r>
          </w:p>
        </w:tc>
        <w:tc>
          <w:tcPr>
            <w:tcW w:w="1417" w:type="dxa"/>
            <w:shd w:val="clear" w:color="auto" w:fill="auto"/>
            <w:noWrap/>
            <w:vAlign w:val="bottom"/>
            <w:hideMark/>
          </w:tcPr>
          <w:p w:rsidR="00670802" w:rsidRPr="00AF4D41" w:rsidRDefault="00670802" w:rsidP="000D5B58">
            <w:pPr>
              <w:jc w:val="right"/>
              <w:rPr>
                <w:color w:val="000000"/>
              </w:rPr>
            </w:pPr>
            <w:r w:rsidRPr="00AF4D41">
              <w:rPr>
                <w:color w:val="000000"/>
              </w:rPr>
              <w:t>127 500</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129 300</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i/>
                <w:iCs/>
                <w:color w:val="000000"/>
              </w:rPr>
            </w:pPr>
            <w:r w:rsidRPr="004532F9">
              <w:rPr>
                <w:i/>
                <w:iCs/>
                <w:color w:val="000000"/>
              </w:rPr>
              <w:t>Удельный вес в структуре налоговых и неналоговых доходов, %</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1,4</w:t>
            </w:r>
          </w:p>
        </w:tc>
        <w:tc>
          <w:tcPr>
            <w:tcW w:w="1417" w:type="dxa"/>
            <w:shd w:val="clear" w:color="auto" w:fill="auto"/>
            <w:noWrap/>
            <w:vAlign w:val="bottom"/>
            <w:hideMark/>
          </w:tcPr>
          <w:p w:rsidR="00670802" w:rsidRPr="00AF4D41" w:rsidRDefault="00670802" w:rsidP="000D5B58">
            <w:pPr>
              <w:jc w:val="right"/>
              <w:rPr>
                <w:i/>
                <w:iCs/>
                <w:color w:val="000000"/>
              </w:rPr>
            </w:pPr>
            <w:r w:rsidRPr="00AF4D41">
              <w:rPr>
                <w:i/>
                <w:iCs/>
                <w:color w:val="000000"/>
              </w:rPr>
              <w:t>1,4</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1,3</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color w:val="000000"/>
              </w:rPr>
            </w:pPr>
            <w:r w:rsidRPr="004532F9">
              <w:rPr>
                <w:color w:val="000000"/>
              </w:rPr>
              <w:t>Налог на имущество физических лиц*</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147 600</w:t>
            </w:r>
          </w:p>
        </w:tc>
        <w:tc>
          <w:tcPr>
            <w:tcW w:w="1417" w:type="dxa"/>
            <w:shd w:val="clear" w:color="auto" w:fill="auto"/>
            <w:noWrap/>
            <w:vAlign w:val="bottom"/>
            <w:hideMark/>
          </w:tcPr>
          <w:p w:rsidR="00670802" w:rsidRPr="00AF4D41" w:rsidRDefault="00670802" w:rsidP="000D5B58">
            <w:pPr>
              <w:jc w:val="right"/>
              <w:rPr>
                <w:color w:val="000000"/>
              </w:rPr>
            </w:pPr>
            <w:r w:rsidRPr="00AF4D41">
              <w:rPr>
                <w:color w:val="000000"/>
              </w:rPr>
              <w:t>148 900</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150 200</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i/>
                <w:iCs/>
                <w:color w:val="000000"/>
              </w:rPr>
            </w:pPr>
            <w:r w:rsidRPr="004532F9">
              <w:rPr>
                <w:i/>
                <w:iCs/>
                <w:color w:val="000000"/>
              </w:rPr>
              <w:lastRenderedPageBreak/>
              <w:t>Удельный вес в структуре налоговых и неналоговых доходов, %</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1,6</w:t>
            </w:r>
          </w:p>
        </w:tc>
        <w:tc>
          <w:tcPr>
            <w:tcW w:w="1417" w:type="dxa"/>
            <w:shd w:val="clear" w:color="auto" w:fill="auto"/>
            <w:noWrap/>
            <w:vAlign w:val="bottom"/>
            <w:hideMark/>
          </w:tcPr>
          <w:p w:rsidR="00670802" w:rsidRPr="00AF4D41" w:rsidRDefault="00670802" w:rsidP="000D5B58">
            <w:pPr>
              <w:jc w:val="right"/>
              <w:rPr>
                <w:i/>
                <w:iCs/>
                <w:color w:val="000000"/>
              </w:rPr>
            </w:pPr>
            <w:r w:rsidRPr="00AF4D41">
              <w:rPr>
                <w:i/>
                <w:iCs/>
                <w:color w:val="000000"/>
              </w:rPr>
              <w:t>1,6</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1,5</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color w:val="000000"/>
              </w:rPr>
            </w:pPr>
            <w:r w:rsidRPr="004532F9">
              <w:rPr>
                <w:color w:val="000000"/>
              </w:rPr>
              <w:t>Транспортный налог</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26 125</w:t>
            </w:r>
          </w:p>
        </w:tc>
        <w:tc>
          <w:tcPr>
            <w:tcW w:w="1417" w:type="dxa"/>
            <w:shd w:val="clear" w:color="auto" w:fill="auto"/>
            <w:noWrap/>
            <w:vAlign w:val="bottom"/>
            <w:hideMark/>
          </w:tcPr>
          <w:p w:rsidR="00670802" w:rsidRPr="00AF4D41" w:rsidRDefault="00670802" w:rsidP="000D5B58">
            <w:pPr>
              <w:jc w:val="right"/>
              <w:rPr>
                <w:color w:val="000000"/>
              </w:rPr>
            </w:pPr>
            <w:r w:rsidRPr="00AF4D41">
              <w:rPr>
                <w:color w:val="000000"/>
              </w:rPr>
              <w:t>26 425</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26 725</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i/>
                <w:iCs/>
                <w:color w:val="000000"/>
              </w:rPr>
            </w:pPr>
            <w:r w:rsidRPr="004532F9">
              <w:rPr>
                <w:i/>
                <w:iCs/>
                <w:color w:val="000000"/>
              </w:rPr>
              <w:t>Норматив отчислений</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5,0%</w:t>
            </w:r>
          </w:p>
        </w:tc>
        <w:tc>
          <w:tcPr>
            <w:tcW w:w="1417" w:type="dxa"/>
            <w:shd w:val="clear" w:color="auto" w:fill="auto"/>
            <w:noWrap/>
            <w:vAlign w:val="bottom"/>
            <w:hideMark/>
          </w:tcPr>
          <w:p w:rsidR="00670802" w:rsidRPr="00AF4D41" w:rsidRDefault="00670802" w:rsidP="000D5B58">
            <w:pPr>
              <w:jc w:val="right"/>
              <w:rPr>
                <w:i/>
                <w:iCs/>
                <w:color w:val="000000"/>
              </w:rPr>
            </w:pPr>
            <w:r w:rsidRPr="00AF4D41">
              <w:rPr>
                <w:i/>
                <w:iCs/>
                <w:color w:val="000000"/>
              </w:rPr>
              <w:t>5,0%</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5,0%</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i/>
                <w:iCs/>
                <w:color w:val="000000"/>
              </w:rPr>
            </w:pPr>
            <w:r w:rsidRPr="004532F9">
              <w:rPr>
                <w:i/>
                <w:iCs/>
                <w:color w:val="000000"/>
              </w:rPr>
              <w:t>Удельный вес в структуре налоговых и неналоговых доходов, %</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0,3</w:t>
            </w:r>
          </w:p>
        </w:tc>
        <w:tc>
          <w:tcPr>
            <w:tcW w:w="1417" w:type="dxa"/>
            <w:shd w:val="clear" w:color="auto" w:fill="auto"/>
            <w:noWrap/>
            <w:vAlign w:val="bottom"/>
            <w:hideMark/>
          </w:tcPr>
          <w:p w:rsidR="00670802" w:rsidRPr="00AF4D41" w:rsidRDefault="00670802" w:rsidP="000D5B58">
            <w:pPr>
              <w:jc w:val="right"/>
              <w:rPr>
                <w:i/>
                <w:iCs/>
                <w:color w:val="000000"/>
              </w:rPr>
            </w:pPr>
            <w:r w:rsidRPr="00AF4D41">
              <w:rPr>
                <w:i/>
                <w:iCs/>
                <w:color w:val="000000"/>
              </w:rPr>
              <w:t>0,3</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0,3</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color w:val="000000"/>
              </w:rPr>
            </w:pPr>
            <w:r w:rsidRPr="004532F9">
              <w:rPr>
                <w:color w:val="000000"/>
              </w:rPr>
              <w:t>Земельный налог*</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1 285 000</w:t>
            </w:r>
          </w:p>
        </w:tc>
        <w:tc>
          <w:tcPr>
            <w:tcW w:w="1417" w:type="dxa"/>
            <w:shd w:val="clear" w:color="auto" w:fill="auto"/>
            <w:noWrap/>
            <w:vAlign w:val="bottom"/>
            <w:hideMark/>
          </w:tcPr>
          <w:p w:rsidR="00670802" w:rsidRPr="00AF4D41" w:rsidRDefault="00670802" w:rsidP="000D5B58">
            <w:pPr>
              <w:jc w:val="right"/>
              <w:rPr>
                <w:color w:val="000000"/>
              </w:rPr>
            </w:pPr>
            <w:r w:rsidRPr="00AF4D41">
              <w:rPr>
                <w:color w:val="000000"/>
              </w:rPr>
              <w:t>1 375 000</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1 385 000</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i/>
                <w:iCs/>
                <w:color w:val="000000"/>
              </w:rPr>
            </w:pPr>
            <w:r w:rsidRPr="004532F9">
              <w:rPr>
                <w:i/>
                <w:iCs/>
                <w:color w:val="000000"/>
              </w:rPr>
              <w:t>Удельный вес в структуре налоговых и неналоговых доходов, %</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14,3</w:t>
            </w:r>
          </w:p>
        </w:tc>
        <w:tc>
          <w:tcPr>
            <w:tcW w:w="1417" w:type="dxa"/>
            <w:shd w:val="clear" w:color="auto" w:fill="auto"/>
            <w:noWrap/>
            <w:vAlign w:val="bottom"/>
            <w:hideMark/>
          </w:tcPr>
          <w:p w:rsidR="00670802" w:rsidRPr="00AF4D41" w:rsidRDefault="00670802" w:rsidP="000D5B58">
            <w:pPr>
              <w:jc w:val="right"/>
              <w:rPr>
                <w:i/>
                <w:iCs/>
                <w:color w:val="000000"/>
              </w:rPr>
            </w:pPr>
            <w:r w:rsidRPr="00AF4D41">
              <w:rPr>
                <w:i/>
                <w:iCs/>
                <w:color w:val="000000"/>
              </w:rPr>
              <w:t>14,8</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14,3</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color w:val="000000"/>
              </w:rPr>
            </w:pPr>
            <w:r w:rsidRPr="004532F9">
              <w:rPr>
                <w:color w:val="000000"/>
              </w:rPr>
              <w:t>Государственная пошлина*</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102 671</w:t>
            </w:r>
          </w:p>
        </w:tc>
        <w:tc>
          <w:tcPr>
            <w:tcW w:w="1417" w:type="dxa"/>
            <w:shd w:val="clear" w:color="auto" w:fill="auto"/>
            <w:noWrap/>
            <w:vAlign w:val="bottom"/>
            <w:hideMark/>
          </w:tcPr>
          <w:p w:rsidR="00670802" w:rsidRPr="00AF4D41" w:rsidRDefault="00670802" w:rsidP="000D5B58">
            <w:pPr>
              <w:jc w:val="right"/>
              <w:rPr>
                <w:color w:val="000000"/>
              </w:rPr>
            </w:pPr>
            <w:r w:rsidRPr="00AF4D41">
              <w:rPr>
                <w:color w:val="000000"/>
              </w:rPr>
              <w:t>103 276</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103 681</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i/>
                <w:iCs/>
                <w:color w:val="000000"/>
              </w:rPr>
            </w:pPr>
            <w:r w:rsidRPr="004532F9">
              <w:rPr>
                <w:i/>
                <w:iCs/>
                <w:color w:val="000000"/>
              </w:rPr>
              <w:t>Удельный вес в структуре налоговых и неналоговых доходов, %</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1,1</w:t>
            </w:r>
          </w:p>
        </w:tc>
        <w:tc>
          <w:tcPr>
            <w:tcW w:w="1417" w:type="dxa"/>
            <w:shd w:val="clear" w:color="auto" w:fill="auto"/>
            <w:noWrap/>
            <w:vAlign w:val="bottom"/>
            <w:hideMark/>
          </w:tcPr>
          <w:p w:rsidR="00670802" w:rsidRPr="00AF4D41" w:rsidRDefault="00670802" w:rsidP="000D5B58">
            <w:pPr>
              <w:jc w:val="right"/>
              <w:rPr>
                <w:i/>
                <w:iCs/>
                <w:color w:val="000000"/>
              </w:rPr>
            </w:pPr>
            <w:r w:rsidRPr="00AF4D41">
              <w:rPr>
                <w:i/>
                <w:iCs/>
                <w:color w:val="000000"/>
              </w:rPr>
              <w:t>1,1</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1,1</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color w:val="000000"/>
              </w:rPr>
            </w:pPr>
            <w:r w:rsidRPr="004532F9">
              <w:rPr>
                <w:color w:val="000000"/>
              </w:rPr>
              <w:t>Задолженность и перерасчеты по отмененным налогам, сборам и иным обязательным платежам*</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0</w:t>
            </w:r>
          </w:p>
        </w:tc>
        <w:tc>
          <w:tcPr>
            <w:tcW w:w="1417" w:type="dxa"/>
            <w:shd w:val="clear" w:color="auto" w:fill="auto"/>
            <w:noWrap/>
            <w:vAlign w:val="bottom"/>
            <w:hideMark/>
          </w:tcPr>
          <w:p w:rsidR="00670802" w:rsidRPr="00AF4D41" w:rsidRDefault="00670802" w:rsidP="000D5B58">
            <w:pPr>
              <w:jc w:val="right"/>
              <w:rPr>
                <w:color w:val="000000"/>
              </w:rPr>
            </w:pPr>
            <w:r w:rsidRPr="00AF4D41">
              <w:rPr>
                <w:color w:val="000000"/>
              </w:rPr>
              <w:t>0</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0</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i/>
                <w:iCs/>
                <w:color w:val="000000"/>
              </w:rPr>
            </w:pPr>
            <w:r w:rsidRPr="004532F9">
              <w:rPr>
                <w:i/>
                <w:iCs/>
                <w:color w:val="000000"/>
              </w:rPr>
              <w:t>НЕНАЛОГОВЫЕ ДОХОДЫ</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1 395 839</w:t>
            </w:r>
          </w:p>
        </w:tc>
        <w:tc>
          <w:tcPr>
            <w:tcW w:w="1417" w:type="dxa"/>
            <w:shd w:val="clear" w:color="auto" w:fill="auto"/>
            <w:noWrap/>
            <w:vAlign w:val="bottom"/>
            <w:hideMark/>
          </w:tcPr>
          <w:p w:rsidR="00670802" w:rsidRPr="00AF4D41" w:rsidRDefault="00670802" w:rsidP="000D5B58">
            <w:pPr>
              <w:jc w:val="right"/>
              <w:rPr>
                <w:i/>
                <w:iCs/>
                <w:color w:val="000000"/>
              </w:rPr>
            </w:pPr>
            <w:r w:rsidRPr="00AF4D41">
              <w:rPr>
                <w:i/>
                <w:iCs/>
                <w:color w:val="000000"/>
              </w:rPr>
              <w:t>1 442 074</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1 491 369</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color w:val="000000"/>
              </w:rPr>
            </w:pPr>
            <w:proofErr w:type="gramStart"/>
            <w:r w:rsidRPr="004532F9">
              <w:rPr>
                <w:color w:val="00000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(аренда)*</w:t>
            </w:r>
            <w:proofErr w:type="gramEnd"/>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339 138</w:t>
            </w:r>
          </w:p>
        </w:tc>
        <w:tc>
          <w:tcPr>
            <w:tcW w:w="1417" w:type="dxa"/>
            <w:shd w:val="clear" w:color="auto" w:fill="auto"/>
            <w:noWrap/>
            <w:vAlign w:val="bottom"/>
            <w:hideMark/>
          </w:tcPr>
          <w:p w:rsidR="00670802" w:rsidRPr="00AF4D41" w:rsidRDefault="00670802" w:rsidP="000D5B58">
            <w:pPr>
              <w:jc w:val="right"/>
              <w:rPr>
                <w:color w:val="000000"/>
              </w:rPr>
            </w:pPr>
            <w:r w:rsidRPr="00AF4D41">
              <w:rPr>
                <w:color w:val="000000"/>
              </w:rPr>
              <w:t>352 704</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366 812</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i/>
                <w:iCs/>
                <w:color w:val="000000"/>
              </w:rPr>
            </w:pPr>
            <w:r w:rsidRPr="004532F9">
              <w:rPr>
                <w:i/>
                <w:iCs/>
                <w:color w:val="000000"/>
              </w:rPr>
              <w:t>Удельный вес в структуре налоговых и неналоговых доходов, %</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3,8</w:t>
            </w:r>
          </w:p>
        </w:tc>
        <w:tc>
          <w:tcPr>
            <w:tcW w:w="1417" w:type="dxa"/>
            <w:shd w:val="clear" w:color="auto" w:fill="auto"/>
            <w:noWrap/>
            <w:vAlign w:val="bottom"/>
            <w:hideMark/>
          </w:tcPr>
          <w:p w:rsidR="00670802" w:rsidRPr="00AF4D41" w:rsidRDefault="00670802" w:rsidP="000D5B58">
            <w:pPr>
              <w:jc w:val="right"/>
              <w:rPr>
                <w:i/>
                <w:iCs/>
                <w:color w:val="000000"/>
              </w:rPr>
            </w:pPr>
            <w:r w:rsidRPr="00AF4D41">
              <w:rPr>
                <w:i/>
                <w:iCs/>
                <w:color w:val="000000"/>
              </w:rPr>
              <w:t>3,8</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3,8</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color w:val="000000"/>
              </w:rPr>
            </w:pPr>
            <w:proofErr w:type="gramStart"/>
            <w:r w:rsidRPr="004532F9">
              <w:rPr>
                <w:color w:val="00000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(право аренды)*</w:t>
            </w:r>
            <w:proofErr w:type="gramEnd"/>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800</w:t>
            </w:r>
          </w:p>
        </w:tc>
        <w:tc>
          <w:tcPr>
            <w:tcW w:w="1417" w:type="dxa"/>
            <w:shd w:val="clear" w:color="auto" w:fill="auto"/>
            <w:noWrap/>
            <w:vAlign w:val="bottom"/>
            <w:hideMark/>
          </w:tcPr>
          <w:p w:rsidR="00670802" w:rsidRPr="00AF4D41" w:rsidRDefault="00670802" w:rsidP="000D5B58">
            <w:pPr>
              <w:jc w:val="right"/>
              <w:rPr>
                <w:color w:val="000000"/>
              </w:rPr>
            </w:pPr>
            <w:r w:rsidRPr="00AF4D41">
              <w:rPr>
                <w:color w:val="000000"/>
              </w:rPr>
              <w:t>800</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800</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color w:val="000000"/>
              </w:rPr>
            </w:pPr>
            <w:r w:rsidRPr="004532F9">
              <w:rPr>
                <w:color w:val="000000"/>
              </w:rPr>
              <w:t>Доходы от сдачи в аренду имущества, составляющего государственную (муниципальную) казну (за исключением земельных участков)*</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50 000</w:t>
            </w:r>
          </w:p>
        </w:tc>
        <w:tc>
          <w:tcPr>
            <w:tcW w:w="1417" w:type="dxa"/>
            <w:shd w:val="clear" w:color="auto" w:fill="auto"/>
            <w:noWrap/>
            <w:vAlign w:val="bottom"/>
            <w:hideMark/>
          </w:tcPr>
          <w:p w:rsidR="00670802" w:rsidRPr="00AF4D41" w:rsidRDefault="00670802" w:rsidP="000D5B58">
            <w:pPr>
              <w:jc w:val="right"/>
              <w:rPr>
                <w:color w:val="000000"/>
              </w:rPr>
            </w:pPr>
            <w:r w:rsidRPr="00AF4D41">
              <w:rPr>
                <w:color w:val="000000"/>
              </w:rPr>
              <w:t>50 000</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50 000</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i/>
                <w:iCs/>
                <w:color w:val="000000"/>
              </w:rPr>
            </w:pPr>
            <w:r w:rsidRPr="004532F9">
              <w:rPr>
                <w:i/>
                <w:iCs/>
                <w:color w:val="000000"/>
              </w:rPr>
              <w:t>Удельный вес в структуре налоговых и неналоговых доходов, %</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0,6</w:t>
            </w:r>
          </w:p>
        </w:tc>
        <w:tc>
          <w:tcPr>
            <w:tcW w:w="1417" w:type="dxa"/>
            <w:shd w:val="clear" w:color="auto" w:fill="auto"/>
            <w:noWrap/>
            <w:vAlign w:val="bottom"/>
            <w:hideMark/>
          </w:tcPr>
          <w:p w:rsidR="00670802" w:rsidRPr="00AF4D41" w:rsidRDefault="00670802" w:rsidP="000D5B58">
            <w:pPr>
              <w:jc w:val="right"/>
              <w:rPr>
                <w:i/>
                <w:iCs/>
                <w:color w:val="000000"/>
              </w:rPr>
            </w:pPr>
            <w:r w:rsidRPr="00AF4D41">
              <w:rPr>
                <w:i/>
                <w:iCs/>
                <w:color w:val="000000"/>
              </w:rPr>
              <w:t>0,5</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0,5</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color w:val="000000"/>
              </w:rPr>
            </w:pPr>
            <w:r w:rsidRPr="004532F9">
              <w:rPr>
                <w:color w:val="000000"/>
              </w:rPr>
              <w:t>Платежи от государственных и муниципальных унитарных предприятий*</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300</w:t>
            </w:r>
          </w:p>
        </w:tc>
        <w:tc>
          <w:tcPr>
            <w:tcW w:w="1417" w:type="dxa"/>
            <w:shd w:val="clear" w:color="auto" w:fill="auto"/>
            <w:noWrap/>
            <w:vAlign w:val="bottom"/>
            <w:hideMark/>
          </w:tcPr>
          <w:p w:rsidR="00670802" w:rsidRPr="00AF4D41" w:rsidRDefault="00670802" w:rsidP="000D5B58">
            <w:pPr>
              <w:jc w:val="right"/>
              <w:rPr>
                <w:color w:val="000000"/>
              </w:rPr>
            </w:pPr>
            <w:r w:rsidRPr="00AF4D41">
              <w:rPr>
                <w:color w:val="000000"/>
              </w:rPr>
              <w:t>300</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0</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color w:val="000000"/>
              </w:rPr>
            </w:pPr>
            <w:r w:rsidRPr="004532F9">
              <w:rPr>
                <w:color w:val="00000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59 835</w:t>
            </w:r>
          </w:p>
        </w:tc>
        <w:tc>
          <w:tcPr>
            <w:tcW w:w="1417" w:type="dxa"/>
            <w:shd w:val="clear" w:color="auto" w:fill="auto"/>
            <w:noWrap/>
            <w:vAlign w:val="bottom"/>
            <w:hideMark/>
          </w:tcPr>
          <w:p w:rsidR="00670802" w:rsidRPr="00AF4D41" w:rsidRDefault="00670802" w:rsidP="000D5B58">
            <w:pPr>
              <w:jc w:val="right"/>
              <w:rPr>
                <w:color w:val="000000"/>
              </w:rPr>
            </w:pPr>
            <w:r w:rsidRPr="00AF4D41">
              <w:rPr>
                <w:color w:val="000000"/>
              </w:rPr>
              <w:t>61 686</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64 105</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color w:val="000000"/>
              </w:rPr>
            </w:pPr>
            <w:r w:rsidRPr="004532F9">
              <w:rPr>
                <w:color w:val="000000"/>
              </w:rPr>
              <w:t>Платежи при пользовании природными ресурсами</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98 465</w:t>
            </w:r>
          </w:p>
        </w:tc>
        <w:tc>
          <w:tcPr>
            <w:tcW w:w="1417" w:type="dxa"/>
            <w:shd w:val="clear" w:color="auto" w:fill="auto"/>
            <w:noWrap/>
            <w:vAlign w:val="bottom"/>
            <w:hideMark/>
          </w:tcPr>
          <w:p w:rsidR="00670802" w:rsidRPr="00AF4D41" w:rsidRDefault="00670802" w:rsidP="000D5B58">
            <w:pPr>
              <w:jc w:val="right"/>
              <w:rPr>
                <w:color w:val="000000"/>
              </w:rPr>
            </w:pPr>
            <w:r w:rsidRPr="00AF4D41">
              <w:rPr>
                <w:color w:val="000000"/>
              </w:rPr>
              <w:t>98 465</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98 465</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i/>
                <w:iCs/>
                <w:color w:val="000000"/>
              </w:rPr>
            </w:pPr>
            <w:r w:rsidRPr="004532F9">
              <w:rPr>
                <w:i/>
                <w:iCs/>
                <w:color w:val="000000"/>
              </w:rPr>
              <w:t>Норматив отчислений</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60,0%</w:t>
            </w:r>
          </w:p>
        </w:tc>
        <w:tc>
          <w:tcPr>
            <w:tcW w:w="1417" w:type="dxa"/>
            <w:shd w:val="clear" w:color="auto" w:fill="auto"/>
            <w:noWrap/>
            <w:vAlign w:val="bottom"/>
            <w:hideMark/>
          </w:tcPr>
          <w:p w:rsidR="00670802" w:rsidRPr="00AF4D41" w:rsidRDefault="00670802" w:rsidP="000D5B58">
            <w:pPr>
              <w:jc w:val="right"/>
              <w:rPr>
                <w:i/>
                <w:iCs/>
                <w:color w:val="000000"/>
              </w:rPr>
            </w:pPr>
            <w:r w:rsidRPr="00AF4D41">
              <w:rPr>
                <w:i/>
                <w:iCs/>
                <w:color w:val="000000"/>
              </w:rPr>
              <w:t>60,0%</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60,0%</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i/>
                <w:iCs/>
                <w:color w:val="000000"/>
              </w:rPr>
            </w:pPr>
            <w:r w:rsidRPr="004532F9">
              <w:rPr>
                <w:i/>
                <w:iCs/>
                <w:color w:val="000000"/>
              </w:rPr>
              <w:t>Удельный вес в структуре налоговых и неналоговых доходов, %</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1,1</w:t>
            </w:r>
          </w:p>
        </w:tc>
        <w:tc>
          <w:tcPr>
            <w:tcW w:w="1417" w:type="dxa"/>
            <w:shd w:val="clear" w:color="auto" w:fill="auto"/>
            <w:noWrap/>
            <w:vAlign w:val="bottom"/>
            <w:hideMark/>
          </w:tcPr>
          <w:p w:rsidR="00670802" w:rsidRPr="00AF4D41" w:rsidRDefault="00670802" w:rsidP="000D5B58">
            <w:pPr>
              <w:jc w:val="right"/>
              <w:rPr>
                <w:i/>
                <w:iCs/>
                <w:color w:val="000000"/>
              </w:rPr>
            </w:pPr>
            <w:r w:rsidRPr="00AF4D41">
              <w:rPr>
                <w:i/>
                <w:iCs/>
                <w:color w:val="000000"/>
              </w:rPr>
              <w:t>1,1</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1,0</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color w:val="000000"/>
              </w:rPr>
            </w:pPr>
            <w:r w:rsidRPr="004532F9">
              <w:rPr>
                <w:color w:val="000000"/>
              </w:rPr>
              <w:t>Доходы от оказания платных услуг и компенсации затрат государства*</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803 824</w:t>
            </w:r>
          </w:p>
        </w:tc>
        <w:tc>
          <w:tcPr>
            <w:tcW w:w="1417" w:type="dxa"/>
            <w:shd w:val="clear" w:color="auto" w:fill="auto"/>
            <w:noWrap/>
            <w:vAlign w:val="bottom"/>
            <w:hideMark/>
          </w:tcPr>
          <w:p w:rsidR="00670802" w:rsidRPr="00AF4D41" w:rsidRDefault="00670802" w:rsidP="000D5B58">
            <w:pPr>
              <w:jc w:val="right"/>
              <w:rPr>
                <w:color w:val="000000"/>
              </w:rPr>
            </w:pPr>
            <w:r w:rsidRPr="00AF4D41">
              <w:rPr>
                <w:color w:val="000000"/>
              </w:rPr>
              <w:t>834 483</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866 787</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color w:val="000000"/>
              </w:rPr>
            </w:pPr>
            <w:r w:rsidRPr="004532F9">
              <w:rPr>
                <w:color w:val="000000"/>
              </w:rPr>
              <w:t xml:space="preserve">Доходы от продажи материальных и нематериальных активов </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10 000</w:t>
            </w:r>
          </w:p>
        </w:tc>
        <w:tc>
          <w:tcPr>
            <w:tcW w:w="1417" w:type="dxa"/>
            <w:shd w:val="clear" w:color="auto" w:fill="auto"/>
            <w:noWrap/>
            <w:vAlign w:val="bottom"/>
            <w:hideMark/>
          </w:tcPr>
          <w:p w:rsidR="00670802" w:rsidRPr="00AF4D41" w:rsidRDefault="00670802" w:rsidP="000D5B58">
            <w:pPr>
              <w:jc w:val="right"/>
              <w:rPr>
                <w:color w:val="000000"/>
              </w:rPr>
            </w:pPr>
            <w:r w:rsidRPr="00AF4D41">
              <w:rPr>
                <w:color w:val="000000"/>
              </w:rPr>
              <w:t>10 000</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10 300</w:t>
            </w:r>
          </w:p>
        </w:tc>
      </w:tr>
      <w:tr w:rsidR="00670802" w:rsidRPr="00BF2FD9" w:rsidTr="000D5B58">
        <w:trPr>
          <w:trHeight w:val="20"/>
        </w:trPr>
        <w:tc>
          <w:tcPr>
            <w:tcW w:w="5675" w:type="dxa"/>
            <w:shd w:val="clear" w:color="auto" w:fill="auto"/>
            <w:noWrap/>
            <w:vAlign w:val="center"/>
            <w:hideMark/>
          </w:tcPr>
          <w:p w:rsidR="00670802" w:rsidRPr="004532F9" w:rsidRDefault="00670802" w:rsidP="000D5B58">
            <w:pPr>
              <w:rPr>
                <w:rFonts w:ascii="Calibri" w:hAnsi="Calibri"/>
                <w:color w:val="000000"/>
              </w:rPr>
            </w:pPr>
            <w:r w:rsidRPr="004532F9">
              <w:rPr>
                <w:rFonts w:ascii="Calibri" w:hAnsi="Calibri"/>
                <w:color w:val="000000"/>
              </w:rPr>
              <w:t>Штрафы, санкции, возмещение ущерба</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23 478</w:t>
            </w:r>
          </w:p>
        </w:tc>
        <w:tc>
          <w:tcPr>
            <w:tcW w:w="1417" w:type="dxa"/>
            <w:shd w:val="clear" w:color="auto" w:fill="auto"/>
            <w:noWrap/>
            <w:vAlign w:val="bottom"/>
            <w:hideMark/>
          </w:tcPr>
          <w:p w:rsidR="00670802" w:rsidRPr="00AF4D41" w:rsidRDefault="00670802" w:rsidP="000D5B58">
            <w:pPr>
              <w:jc w:val="right"/>
              <w:rPr>
                <w:color w:val="000000"/>
              </w:rPr>
            </w:pPr>
            <w:r w:rsidRPr="00AF4D41">
              <w:rPr>
                <w:color w:val="000000"/>
              </w:rPr>
              <w:t>23 636</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24 100</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i/>
                <w:iCs/>
                <w:color w:val="000000"/>
              </w:rPr>
            </w:pPr>
            <w:r w:rsidRPr="004532F9">
              <w:rPr>
                <w:i/>
                <w:iCs/>
                <w:color w:val="000000"/>
              </w:rPr>
              <w:t xml:space="preserve">Удельный вес в структуре налоговых и неналоговых </w:t>
            </w:r>
            <w:r w:rsidRPr="004532F9">
              <w:rPr>
                <w:i/>
                <w:iCs/>
                <w:color w:val="000000"/>
              </w:rPr>
              <w:lastRenderedPageBreak/>
              <w:t>доходов, %</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lastRenderedPageBreak/>
              <w:t>0,3</w:t>
            </w:r>
          </w:p>
        </w:tc>
        <w:tc>
          <w:tcPr>
            <w:tcW w:w="1417" w:type="dxa"/>
            <w:shd w:val="clear" w:color="auto" w:fill="auto"/>
            <w:noWrap/>
            <w:vAlign w:val="bottom"/>
            <w:hideMark/>
          </w:tcPr>
          <w:p w:rsidR="00670802" w:rsidRPr="00AF4D41" w:rsidRDefault="00670802" w:rsidP="000D5B58">
            <w:pPr>
              <w:jc w:val="right"/>
              <w:rPr>
                <w:i/>
                <w:iCs/>
                <w:color w:val="000000"/>
              </w:rPr>
            </w:pPr>
            <w:r w:rsidRPr="00AF4D41">
              <w:rPr>
                <w:i/>
                <w:iCs/>
                <w:color w:val="000000"/>
              </w:rPr>
              <w:t>0,3</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0,2</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color w:val="000000"/>
              </w:rPr>
            </w:pPr>
            <w:r w:rsidRPr="004532F9">
              <w:rPr>
                <w:color w:val="000000"/>
              </w:rPr>
              <w:lastRenderedPageBreak/>
              <w:t>Прочие неналоговые доходы*</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10 000</w:t>
            </w:r>
          </w:p>
        </w:tc>
        <w:tc>
          <w:tcPr>
            <w:tcW w:w="1417" w:type="dxa"/>
            <w:shd w:val="clear" w:color="auto" w:fill="auto"/>
            <w:noWrap/>
            <w:vAlign w:val="bottom"/>
            <w:hideMark/>
          </w:tcPr>
          <w:p w:rsidR="00670802" w:rsidRPr="00AF4D41" w:rsidRDefault="00670802" w:rsidP="000D5B58">
            <w:pPr>
              <w:jc w:val="right"/>
              <w:rPr>
                <w:color w:val="000000"/>
              </w:rPr>
            </w:pPr>
            <w:r w:rsidRPr="00AF4D41">
              <w:rPr>
                <w:color w:val="000000"/>
              </w:rPr>
              <w:t>10 000</w:t>
            </w:r>
          </w:p>
        </w:tc>
        <w:tc>
          <w:tcPr>
            <w:tcW w:w="1418" w:type="dxa"/>
            <w:shd w:val="clear" w:color="auto" w:fill="auto"/>
            <w:noWrap/>
            <w:vAlign w:val="bottom"/>
            <w:hideMark/>
          </w:tcPr>
          <w:p w:rsidR="00670802" w:rsidRPr="00AF4D41" w:rsidRDefault="00670802" w:rsidP="000D5B58">
            <w:pPr>
              <w:jc w:val="right"/>
              <w:rPr>
                <w:color w:val="000000"/>
              </w:rPr>
            </w:pPr>
            <w:r w:rsidRPr="00AF4D41">
              <w:rPr>
                <w:color w:val="000000"/>
              </w:rPr>
              <w:t>10 000</w:t>
            </w:r>
          </w:p>
        </w:tc>
      </w:tr>
      <w:tr w:rsidR="00670802" w:rsidRPr="00BF2FD9" w:rsidTr="000D5B58">
        <w:trPr>
          <w:trHeight w:val="20"/>
        </w:trPr>
        <w:tc>
          <w:tcPr>
            <w:tcW w:w="5675" w:type="dxa"/>
            <w:shd w:val="clear" w:color="auto" w:fill="auto"/>
            <w:vAlign w:val="center"/>
            <w:hideMark/>
          </w:tcPr>
          <w:p w:rsidR="00670802" w:rsidRPr="004532F9" w:rsidRDefault="00670802" w:rsidP="000D5B58">
            <w:pPr>
              <w:rPr>
                <w:i/>
                <w:iCs/>
                <w:color w:val="000000"/>
              </w:rPr>
            </w:pPr>
            <w:r w:rsidRPr="004532F9">
              <w:rPr>
                <w:i/>
                <w:iCs/>
                <w:color w:val="000000"/>
              </w:rPr>
              <w:t>*Норматив отчислений</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100,0%</w:t>
            </w:r>
          </w:p>
        </w:tc>
        <w:tc>
          <w:tcPr>
            <w:tcW w:w="1417" w:type="dxa"/>
            <w:shd w:val="clear" w:color="auto" w:fill="auto"/>
            <w:noWrap/>
            <w:vAlign w:val="bottom"/>
            <w:hideMark/>
          </w:tcPr>
          <w:p w:rsidR="00670802" w:rsidRPr="00AF4D41" w:rsidRDefault="00670802" w:rsidP="000D5B58">
            <w:pPr>
              <w:jc w:val="right"/>
              <w:rPr>
                <w:i/>
                <w:iCs/>
                <w:color w:val="000000"/>
              </w:rPr>
            </w:pPr>
            <w:r w:rsidRPr="00AF4D41">
              <w:rPr>
                <w:i/>
                <w:iCs/>
                <w:color w:val="000000"/>
              </w:rPr>
              <w:t>100,0%</w:t>
            </w:r>
          </w:p>
        </w:tc>
        <w:tc>
          <w:tcPr>
            <w:tcW w:w="1418" w:type="dxa"/>
            <w:shd w:val="clear" w:color="auto" w:fill="auto"/>
            <w:noWrap/>
            <w:vAlign w:val="bottom"/>
            <w:hideMark/>
          </w:tcPr>
          <w:p w:rsidR="00670802" w:rsidRPr="00AF4D41" w:rsidRDefault="00670802" w:rsidP="000D5B58">
            <w:pPr>
              <w:jc w:val="right"/>
              <w:rPr>
                <w:i/>
                <w:iCs/>
                <w:color w:val="000000"/>
              </w:rPr>
            </w:pPr>
            <w:r w:rsidRPr="00AF4D41">
              <w:rPr>
                <w:i/>
                <w:iCs/>
                <w:color w:val="000000"/>
              </w:rPr>
              <w:t>100,0%</w:t>
            </w:r>
          </w:p>
        </w:tc>
      </w:tr>
      <w:tr w:rsidR="00BB5E68" w:rsidRPr="00BA55BB" w:rsidTr="000D5B58">
        <w:trPr>
          <w:trHeight w:val="20"/>
        </w:trPr>
        <w:tc>
          <w:tcPr>
            <w:tcW w:w="5675" w:type="dxa"/>
            <w:shd w:val="clear" w:color="auto" w:fill="auto"/>
            <w:vAlign w:val="center"/>
            <w:hideMark/>
          </w:tcPr>
          <w:p w:rsidR="00BB5E68" w:rsidRPr="00BA55BB" w:rsidRDefault="00BB5E68" w:rsidP="000D5B58">
            <w:pPr>
              <w:rPr>
                <w:color w:val="000000"/>
              </w:rPr>
            </w:pPr>
            <w:r w:rsidRPr="00BA55BB">
              <w:rPr>
                <w:color w:val="000000"/>
              </w:rPr>
              <w:t xml:space="preserve">БЕЗВОЗМЕЗДНЫЕ ПОСТУПЛЕНИЯ ОТ ДРУГИХ БЮДЖЕТОВ БЮДЖЕТНОЙ СИСТЕМЫ </w:t>
            </w:r>
          </w:p>
        </w:tc>
        <w:tc>
          <w:tcPr>
            <w:tcW w:w="1418" w:type="dxa"/>
            <w:shd w:val="clear" w:color="auto" w:fill="auto"/>
            <w:noWrap/>
            <w:vAlign w:val="bottom"/>
            <w:hideMark/>
          </w:tcPr>
          <w:p w:rsidR="00BB5E68" w:rsidRPr="00BA55BB" w:rsidRDefault="00BB5E68">
            <w:pPr>
              <w:jc w:val="right"/>
              <w:rPr>
                <w:color w:val="000000"/>
              </w:rPr>
            </w:pPr>
            <w:r w:rsidRPr="00BA55BB">
              <w:rPr>
                <w:color w:val="000000"/>
              </w:rPr>
              <w:t>21 470 854</w:t>
            </w:r>
          </w:p>
        </w:tc>
        <w:tc>
          <w:tcPr>
            <w:tcW w:w="1417" w:type="dxa"/>
            <w:shd w:val="clear" w:color="auto" w:fill="auto"/>
            <w:noWrap/>
            <w:vAlign w:val="bottom"/>
            <w:hideMark/>
          </w:tcPr>
          <w:p w:rsidR="00BB5E68" w:rsidRPr="00BA55BB" w:rsidRDefault="00BB5E68">
            <w:pPr>
              <w:jc w:val="right"/>
              <w:rPr>
                <w:color w:val="000000"/>
              </w:rPr>
            </w:pPr>
            <w:r w:rsidRPr="00BA55BB">
              <w:rPr>
                <w:color w:val="000000"/>
              </w:rPr>
              <w:t>15 205 421</w:t>
            </w:r>
          </w:p>
        </w:tc>
        <w:tc>
          <w:tcPr>
            <w:tcW w:w="1418" w:type="dxa"/>
            <w:shd w:val="clear" w:color="auto" w:fill="auto"/>
            <w:noWrap/>
            <w:vAlign w:val="bottom"/>
            <w:hideMark/>
          </w:tcPr>
          <w:p w:rsidR="00BB5E68" w:rsidRPr="00BA55BB" w:rsidRDefault="00BB5E68">
            <w:pPr>
              <w:jc w:val="right"/>
              <w:rPr>
                <w:color w:val="000000"/>
              </w:rPr>
            </w:pPr>
            <w:r w:rsidRPr="00BA55BB">
              <w:rPr>
                <w:color w:val="000000"/>
              </w:rPr>
              <w:t>12 707 507</w:t>
            </w:r>
          </w:p>
        </w:tc>
      </w:tr>
      <w:tr w:rsidR="00BB5E68" w:rsidRPr="00BA55BB" w:rsidTr="000D5B58">
        <w:trPr>
          <w:trHeight w:val="20"/>
        </w:trPr>
        <w:tc>
          <w:tcPr>
            <w:tcW w:w="5675" w:type="dxa"/>
            <w:shd w:val="clear" w:color="auto" w:fill="auto"/>
            <w:vAlign w:val="center"/>
            <w:hideMark/>
          </w:tcPr>
          <w:p w:rsidR="00BB5E68" w:rsidRPr="00BA55BB" w:rsidRDefault="00BB5E68" w:rsidP="000D5B58">
            <w:pPr>
              <w:rPr>
                <w:i/>
                <w:iCs/>
                <w:color w:val="000000"/>
              </w:rPr>
            </w:pPr>
            <w:r w:rsidRPr="00BA55BB">
              <w:rPr>
                <w:i/>
                <w:iCs/>
                <w:color w:val="000000"/>
              </w:rPr>
              <w:t>Удельный вес в структуре доходов, %</w:t>
            </w:r>
          </w:p>
        </w:tc>
        <w:tc>
          <w:tcPr>
            <w:tcW w:w="1418" w:type="dxa"/>
            <w:shd w:val="clear" w:color="auto" w:fill="auto"/>
            <w:noWrap/>
            <w:vAlign w:val="bottom"/>
            <w:hideMark/>
          </w:tcPr>
          <w:p w:rsidR="00BB5E68" w:rsidRPr="00BA55BB" w:rsidRDefault="00BB5E68">
            <w:pPr>
              <w:jc w:val="right"/>
              <w:rPr>
                <w:i/>
                <w:iCs/>
                <w:color w:val="000000"/>
              </w:rPr>
            </w:pPr>
            <w:r w:rsidRPr="00BA55BB">
              <w:rPr>
                <w:i/>
                <w:iCs/>
                <w:color w:val="000000"/>
              </w:rPr>
              <w:t>70,4%</w:t>
            </w:r>
          </w:p>
        </w:tc>
        <w:tc>
          <w:tcPr>
            <w:tcW w:w="1417" w:type="dxa"/>
            <w:shd w:val="clear" w:color="auto" w:fill="auto"/>
            <w:noWrap/>
            <w:vAlign w:val="bottom"/>
            <w:hideMark/>
          </w:tcPr>
          <w:p w:rsidR="00BB5E68" w:rsidRPr="00BA55BB" w:rsidRDefault="00BB5E68">
            <w:pPr>
              <w:jc w:val="right"/>
              <w:rPr>
                <w:i/>
                <w:iCs/>
                <w:color w:val="000000"/>
              </w:rPr>
            </w:pPr>
            <w:r w:rsidRPr="00BA55BB">
              <w:rPr>
                <w:i/>
                <w:iCs/>
                <w:color w:val="000000"/>
              </w:rPr>
              <w:t>61,9%</w:t>
            </w:r>
          </w:p>
        </w:tc>
        <w:tc>
          <w:tcPr>
            <w:tcW w:w="1418" w:type="dxa"/>
            <w:shd w:val="clear" w:color="auto" w:fill="auto"/>
            <w:noWrap/>
            <w:vAlign w:val="bottom"/>
            <w:hideMark/>
          </w:tcPr>
          <w:p w:rsidR="00BB5E68" w:rsidRPr="00BA55BB" w:rsidRDefault="00BB5E68">
            <w:pPr>
              <w:jc w:val="right"/>
              <w:rPr>
                <w:i/>
                <w:iCs/>
                <w:color w:val="000000"/>
              </w:rPr>
            </w:pPr>
            <w:r w:rsidRPr="00BA55BB">
              <w:rPr>
                <w:i/>
                <w:iCs/>
                <w:color w:val="000000"/>
              </w:rPr>
              <w:t>56,6%</w:t>
            </w:r>
          </w:p>
        </w:tc>
      </w:tr>
      <w:tr w:rsidR="00BB5E68" w:rsidRPr="00BA55BB" w:rsidTr="000D5B58">
        <w:trPr>
          <w:trHeight w:val="20"/>
        </w:trPr>
        <w:tc>
          <w:tcPr>
            <w:tcW w:w="5675" w:type="dxa"/>
            <w:shd w:val="clear" w:color="auto" w:fill="auto"/>
            <w:vAlign w:val="center"/>
            <w:hideMark/>
          </w:tcPr>
          <w:p w:rsidR="00BB5E68" w:rsidRPr="00BA55BB" w:rsidRDefault="00BB5E68" w:rsidP="000D5B58">
            <w:pPr>
              <w:rPr>
                <w:color w:val="000000"/>
              </w:rPr>
            </w:pPr>
            <w:r w:rsidRPr="00BA55BB">
              <w:rPr>
                <w:color w:val="000000"/>
              </w:rPr>
              <w:t>Дотации на выравнивание бюджетной обеспеченности</w:t>
            </w:r>
          </w:p>
        </w:tc>
        <w:tc>
          <w:tcPr>
            <w:tcW w:w="1418" w:type="dxa"/>
            <w:shd w:val="clear" w:color="auto" w:fill="auto"/>
            <w:noWrap/>
            <w:vAlign w:val="bottom"/>
            <w:hideMark/>
          </w:tcPr>
          <w:p w:rsidR="00BB5E68" w:rsidRPr="00BA55BB" w:rsidRDefault="00BB5E68">
            <w:pPr>
              <w:jc w:val="right"/>
              <w:rPr>
                <w:color w:val="000000"/>
              </w:rPr>
            </w:pPr>
            <w:r w:rsidRPr="00BA55BB">
              <w:rPr>
                <w:color w:val="000000"/>
              </w:rPr>
              <w:t>2 264 192</w:t>
            </w:r>
          </w:p>
        </w:tc>
        <w:tc>
          <w:tcPr>
            <w:tcW w:w="1417" w:type="dxa"/>
            <w:shd w:val="clear" w:color="auto" w:fill="auto"/>
            <w:noWrap/>
            <w:vAlign w:val="bottom"/>
            <w:hideMark/>
          </w:tcPr>
          <w:p w:rsidR="00BB5E68" w:rsidRPr="00BA55BB" w:rsidRDefault="00BB5E68">
            <w:pPr>
              <w:jc w:val="right"/>
              <w:rPr>
                <w:color w:val="000000"/>
              </w:rPr>
            </w:pPr>
            <w:r w:rsidRPr="00BA55BB">
              <w:rPr>
                <w:color w:val="000000"/>
              </w:rPr>
              <w:t>714 810</w:t>
            </w:r>
          </w:p>
        </w:tc>
        <w:tc>
          <w:tcPr>
            <w:tcW w:w="1418" w:type="dxa"/>
            <w:shd w:val="clear" w:color="auto" w:fill="auto"/>
            <w:noWrap/>
            <w:vAlign w:val="bottom"/>
            <w:hideMark/>
          </w:tcPr>
          <w:p w:rsidR="00BB5E68" w:rsidRPr="00BA55BB" w:rsidRDefault="00BB5E68">
            <w:pPr>
              <w:jc w:val="right"/>
              <w:rPr>
                <w:color w:val="000000"/>
              </w:rPr>
            </w:pPr>
            <w:r w:rsidRPr="00BA55BB">
              <w:rPr>
                <w:color w:val="000000"/>
              </w:rPr>
              <w:t>0</w:t>
            </w:r>
          </w:p>
        </w:tc>
      </w:tr>
      <w:tr w:rsidR="00BB5E68" w:rsidRPr="00BA55BB" w:rsidTr="000D5B58">
        <w:trPr>
          <w:trHeight w:val="20"/>
        </w:trPr>
        <w:tc>
          <w:tcPr>
            <w:tcW w:w="5675" w:type="dxa"/>
            <w:shd w:val="clear" w:color="auto" w:fill="auto"/>
            <w:vAlign w:val="center"/>
            <w:hideMark/>
          </w:tcPr>
          <w:p w:rsidR="00BB5E68" w:rsidRPr="00BA55BB" w:rsidRDefault="00BB5E68" w:rsidP="000D5B58">
            <w:pPr>
              <w:rPr>
                <w:color w:val="000000"/>
              </w:rPr>
            </w:pPr>
            <w:r w:rsidRPr="00BA55BB">
              <w:rPr>
                <w:color w:val="000000"/>
              </w:rPr>
              <w:t>Субсидии бюджетам бюджетной системы Российской Федерации (межбюджетные субсидии)</w:t>
            </w:r>
          </w:p>
        </w:tc>
        <w:tc>
          <w:tcPr>
            <w:tcW w:w="1418" w:type="dxa"/>
            <w:shd w:val="clear" w:color="auto" w:fill="auto"/>
            <w:noWrap/>
            <w:vAlign w:val="bottom"/>
            <w:hideMark/>
          </w:tcPr>
          <w:p w:rsidR="00BB5E68" w:rsidRPr="00BA55BB" w:rsidRDefault="00BB5E68">
            <w:pPr>
              <w:jc w:val="right"/>
              <w:rPr>
                <w:color w:val="000000"/>
              </w:rPr>
            </w:pPr>
            <w:r w:rsidRPr="00BA55BB">
              <w:rPr>
                <w:color w:val="000000"/>
              </w:rPr>
              <w:t>5 458 634</w:t>
            </w:r>
          </w:p>
        </w:tc>
        <w:tc>
          <w:tcPr>
            <w:tcW w:w="1417" w:type="dxa"/>
            <w:shd w:val="clear" w:color="auto" w:fill="auto"/>
            <w:noWrap/>
            <w:vAlign w:val="bottom"/>
            <w:hideMark/>
          </w:tcPr>
          <w:p w:rsidR="00BB5E68" w:rsidRPr="00BA55BB" w:rsidRDefault="00BB5E68">
            <w:pPr>
              <w:jc w:val="right"/>
              <w:rPr>
                <w:color w:val="000000"/>
              </w:rPr>
            </w:pPr>
            <w:r w:rsidRPr="00BA55BB">
              <w:rPr>
                <w:color w:val="000000"/>
              </w:rPr>
              <w:t>3 131 699</w:t>
            </w:r>
          </w:p>
        </w:tc>
        <w:tc>
          <w:tcPr>
            <w:tcW w:w="1418" w:type="dxa"/>
            <w:shd w:val="clear" w:color="auto" w:fill="auto"/>
            <w:noWrap/>
            <w:vAlign w:val="bottom"/>
            <w:hideMark/>
          </w:tcPr>
          <w:p w:rsidR="00BB5E68" w:rsidRPr="00BA55BB" w:rsidRDefault="00BB5E68">
            <w:pPr>
              <w:jc w:val="right"/>
              <w:rPr>
                <w:color w:val="000000"/>
              </w:rPr>
            </w:pPr>
            <w:r w:rsidRPr="00BA55BB">
              <w:rPr>
                <w:color w:val="000000"/>
              </w:rPr>
              <w:t>1 359 877</w:t>
            </w:r>
          </w:p>
        </w:tc>
      </w:tr>
      <w:tr w:rsidR="00BB5E68" w:rsidRPr="00BA55BB" w:rsidTr="000D5B58">
        <w:trPr>
          <w:trHeight w:val="20"/>
        </w:trPr>
        <w:tc>
          <w:tcPr>
            <w:tcW w:w="5675" w:type="dxa"/>
            <w:shd w:val="clear" w:color="auto" w:fill="auto"/>
            <w:vAlign w:val="center"/>
            <w:hideMark/>
          </w:tcPr>
          <w:p w:rsidR="00BB5E68" w:rsidRPr="00BA55BB" w:rsidRDefault="00BB5E68" w:rsidP="000D5B58">
            <w:pPr>
              <w:rPr>
                <w:color w:val="000000"/>
              </w:rPr>
            </w:pPr>
            <w:r w:rsidRPr="00BA55BB">
              <w:rPr>
                <w:color w:val="000000"/>
              </w:rPr>
              <w:t>Субвенции бюджетам бюджетной системы Российской Федерации</w:t>
            </w:r>
          </w:p>
        </w:tc>
        <w:tc>
          <w:tcPr>
            <w:tcW w:w="1418" w:type="dxa"/>
            <w:shd w:val="clear" w:color="auto" w:fill="auto"/>
            <w:noWrap/>
            <w:vAlign w:val="bottom"/>
            <w:hideMark/>
          </w:tcPr>
          <w:p w:rsidR="00BB5E68" w:rsidRPr="00BA55BB" w:rsidRDefault="00BB5E68">
            <w:pPr>
              <w:jc w:val="right"/>
              <w:rPr>
                <w:color w:val="000000"/>
              </w:rPr>
            </w:pPr>
            <w:r w:rsidRPr="00BA55BB">
              <w:rPr>
                <w:color w:val="000000"/>
              </w:rPr>
              <w:t>11 118 625</w:t>
            </w:r>
          </w:p>
        </w:tc>
        <w:tc>
          <w:tcPr>
            <w:tcW w:w="1417" w:type="dxa"/>
            <w:shd w:val="clear" w:color="auto" w:fill="auto"/>
            <w:noWrap/>
            <w:vAlign w:val="bottom"/>
            <w:hideMark/>
          </w:tcPr>
          <w:p w:rsidR="00BB5E68" w:rsidRPr="00BA55BB" w:rsidRDefault="00BB5E68">
            <w:pPr>
              <w:jc w:val="right"/>
              <w:rPr>
                <w:color w:val="000000"/>
              </w:rPr>
            </w:pPr>
            <w:r w:rsidRPr="00BA55BB">
              <w:rPr>
                <w:color w:val="000000"/>
              </w:rPr>
              <w:t>11 081 782</w:t>
            </w:r>
          </w:p>
        </w:tc>
        <w:tc>
          <w:tcPr>
            <w:tcW w:w="1418" w:type="dxa"/>
            <w:shd w:val="clear" w:color="auto" w:fill="auto"/>
            <w:noWrap/>
            <w:vAlign w:val="bottom"/>
            <w:hideMark/>
          </w:tcPr>
          <w:p w:rsidR="00BB5E68" w:rsidRPr="00BA55BB" w:rsidRDefault="00BB5E68">
            <w:pPr>
              <w:jc w:val="right"/>
              <w:rPr>
                <w:color w:val="000000"/>
              </w:rPr>
            </w:pPr>
            <w:r w:rsidRPr="00BA55BB">
              <w:rPr>
                <w:color w:val="000000"/>
              </w:rPr>
              <w:t>11 070 499</w:t>
            </w:r>
          </w:p>
        </w:tc>
      </w:tr>
      <w:tr w:rsidR="00BB5E68" w:rsidRPr="00BA55BB" w:rsidTr="000D5B58">
        <w:trPr>
          <w:trHeight w:val="20"/>
        </w:trPr>
        <w:tc>
          <w:tcPr>
            <w:tcW w:w="5675" w:type="dxa"/>
            <w:shd w:val="clear" w:color="auto" w:fill="auto"/>
            <w:vAlign w:val="center"/>
            <w:hideMark/>
          </w:tcPr>
          <w:p w:rsidR="00BB5E68" w:rsidRPr="00BA55BB" w:rsidRDefault="00BB5E68" w:rsidP="000D5B58">
            <w:pPr>
              <w:rPr>
                <w:color w:val="000000"/>
              </w:rPr>
            </w:pPr>
            <w:r w:rsidRPr="00BA55BB">
              <w:rPr>
                <w:color w:val="000000"/>
              </w:rPr>
              <w:t>Иные межбюджетные трансферты</w:t>
            </w:r>
          </w:p>
        </w:tc>
        <w:tc>
          <w:tcPr>
            <w:tcW w:w="1418" w:type="dxa"/>
            <w:shd w:val="clear" w:color="auto" w:fill="auto"/>
            <w:noWrap/>
            <w:vAlign w:val="bottom"/>
            <w:hideMark/>
          </w:tcPr>
          <w:p w:rsidR="00BB5E68" w:rsidRPr="00BA55BB" w:rsidRDefault="00BB5E68">
            <w:pPr>
              <w:jc w:val="right"/>
              <w:rPr>
                <w:color w:val="000000"/>
              </w:rPr>
            </w:pPr>
            <w:r w:rsidRPr="00BA55BB">
              <w:rPr>
                <w:color w:val="000000"/>
              </w:rPr>
              <w:t>2 629 403</w:t>
            </w:r>
          </w:p>
        </w:tc>
        <w:tc>
          <w:tcPr>
            <w:tcW w:w="1417" w:type="dxa"/>
            <w:shd w:val="clear" w:color="auto" w:fill="auto"/>
            <w:noWrap/>
            <w:vAlign w:val="bottom"/>
            <w:hideMark/>
          </w:tcPr>
          <w:p w:rsidR="00BB5E68" w:rsidRPr="00BA55BB" w:rsidRDefault="00BB5E68">
            <w:pPr>
              <w:jc w:val="right"/>
              <w:rPr>
                <w:color w:val="000000"/>
              </w:rPr>
            </w:pPr>
            <w:r w:rsidRPr="00BA55BB">
              <w:rPr>
                <w:color w:val="000000"/>
              </w:rPr>
              <w:t>277 131</w:t>
            </w:r>
          </w:p>
        </w:tc>
        <w:tc>
          <w:tcPr>
            <w:tcW w:w="1418" w:type="dxa"/>
            <w:shd w:val="clear" w:color="auto" w:fill="auto"/>
            <w:noWrap/>
            <w:vAlign w:val="bottom"/>
            <w:hideMark/>
          </w:tcPr>
          <w:p w:rsidR="00BB5E68" w:rsidRPr="00BA55BB" w:rsidRDefault="00BB5E68">
            <w:pPr>
              <w:jc w:val="right"/>
              <w:rPr>
                <w:color w:val="000000"/>
              </w:rPr>
            </w:pPr>
            <w:r w:rsidRPr="00BA55BB">
              <w:rPr>
                <w:color w:val="000000"/>
              </w:rPr>
              <w:t>277 131</w:t>
            </w:r>
          </w:p>
        </w:tc>
      </w:tr>
      <w:tr w:rsidR="00BB5E68" w:rsidRPr="00BA55BB" w:rsidTr="000D5B58">
        <w:trPr>
          <w:trHeight w:val="20"/>
        </w:trPr>
        <w:tc>
          <w:tcPr>
            <w:tcW w:w="5675" w:type="dxa"/>
            <w:shd w:val="clear" w:color="auto" w:fill="auto"/>
            <w:vAlign w:val="center"/>
            <w:hideMark/>
          </w:tcPr>
          <w:p w:rsidR="00BB5E68" w:rsidRPr="00BA55BB" w:rsidRDefault="00BB5E68" w:rsidP="000D5B58">
            <w:pPr>
              <w:rPr>
                <w:color w:val="000000"/>
              </w:rPr>
            </w:pPr>
            <w:r w:rsidRPr="00BA55BB">
              <w:rPr>
                <w:color w:val="000000"/>
              </w:rPr>
              <w:t>ПРОЧИЕ БЕЗВОЗМЕЗДНЫЕ ПОСТУПЛЕНИЯ</w:t>
            </w:r>
          </w:p>
        </w:tc>
        <w:tc>
          <w:tcPr>
            <w:tcW w:w="1418" w:type="dxa"/>
            <w:shd w:val="clear" w:color="auto" w:fill="auto"/>
            <w:noWrap/>
            <w:vAlign w:val="bottom"/>
            <w:hideMark/>
          </w:tcPr>
          <w:p w:rsidR="00BB5E68" w:rsidRPr="00BA55BB" w:rsidRDefault="00BB5E68">
            <w:pPr>
              <w:jc w:val="right"/>
              <w:rPr>
                <w:color w:val="000000"/>
              </w:rPr>
            </w:pPr>
            <w:r w:rsidRPr="00BA55BB">
              <w:rPr>
                <w:color w:val="000000"/>
              </w:rPr>
              <w:t>43 452</w:t>
            </w:r>
          </w:p>
        </w:tc>
        <w:tc>
          <w:tcPr>
            <w:tcW w:w="1417" w:type="dxa"/>
            <w:shd w:val="clear" w:color="auto" w:fill="auto"/>
            <w:noWrap/>
            <w:vAlign w:val="bottom"/>
            <w:hideMark/>
          </w:tcPr>
          <w:p w:rsidR="00BB5E68" w:rsidRPr="00BA55BB" w:rsidRDefault="00BB5E68">
            <w:pPr>
              <w:jc w:val="right"/>
              <w:rPr>
                <w:color w:val="000000"/>
              </w:rPr>
            </w:pPr>
            <w:r w:rsidRPr="00BA55BB">
              <w:rPr>
                <w:color w:val="000000"/>
              </w:rPr>
              <w:t>43 452</w:t>
            </w:r>
          </w:p>
        </w:tc>
        <w:tc>
          <w:tcPr>
            <w:tcW w:w="1418" w:type="dxa"/>
            <w:shd w:val="clear" w:color="auto" w:fill="auto"/>
            <w:noWrap/>
            <w:vAlign w:val="bottom"/>
            <w:hideMark/>
          </w:tcPr>
          <w:p w:rsidR="00BB5E68" w:rsidRPr="00BA55BB" w:rsidRDefault="00BB5E68">
            <w:pPr>
              <w:jc w:val="right"/>
              <w:rPr>
                <w:color w:val="000000"/>
              </w:rPr>
            </w:pPr>
            <w:r w:rsidRPr="00BA55BB">
              <w:rPr>
                <w:color w:val="000000"/>
              </w:rPr>
              <w:t>43 452</w:t>
            </w:r>
          </w:p>
        </w:tc>
      </w:tr>
      <w:tr w:rsidR="00BB5E68" w:rsidRPr="00BA55BB" w:rsidTr="000D5B58">
        <w:trPr>
          <w:trHeight w:val="20"/>
        </w:trPr>
        <w:tc>
          <w:tcPr>
            <w:tcW w:w="5675" w:type="dxa"/>
            <w:shd w:val="clear" w:color="auto" w:fill="auto"/>
            <w:vAlign w:val="center"/>
            <w:hideMark/>
          </w:tcPr>
          <w:p w:rsidR="00BB5E68" w:rsidRPr="00BA55BB" w:rsidRDefault="00BB5E68" w:rsidP="000D5B58">
            <w:pPr>
              <w:rPr>
                <w:bCs/>
                <w:color w:val="000000"/>
              </w:rPr>
            </w:pPr>
            <w:r w:rsidRPr="00BA55BB">
              <w:rPr>
                <w:bCs/>
                <w:color w:val="000000"/>
              </w:rPr>
              <w:t>Всего доходов</w:t>
            </w:r>
          </w:p>
        </w:tc>
        <w:tc>
          <w:tcPr>
            <w:tcW w:w="1418" w:type="dxa"/>
            <w:shd w:val="clear" w:color="auto" w:fill="auto"/>
            <w:noWrap/>
            <w:vAlign w:val="bottom"/>
            <w:hideMark/>
          </w:tcPr>
          <w:p w:rsidR="00BB5E68" w:rsidRPr="00BA55BB" w:rsidRDefault="00BB5E68">
            <w:pPr>
              <w:jc w:val="right"/>
              <w:rPr>
                <w:color w:val="000000"/>
              </w:rPr>
            </w:pPr>
            <w:r w:rsidRPr="00BA55BB">
              <w:rPr>
                <w:color w:val="000000"/>
              </w:rPr>
              <w:t>30 513 355</w:t>
            </w:r>
          </w:p>
        </w:tc>
        <w:tc>
          <w:tcPr>
            <w:tcW w:w="1417" w:type="dxa"/>
            <w:shd w:val="clear" w:color="auto" w:fill="auto"/>
            <w:noWrap/>
            <w:vAlign w:val="bottom"/>
            <w:hideMark/>
          </w:tcPr>
          <w:p w:rsidR="00BB5E68" w:rsidRPr="00BA55BB" w:rsidRDefault="00BB5E68">
            <w:pPr>
              <w:jc w:val="right"/>
              <w:rPr>
                <w:color w:val="000000"/>
              </w:rPr>
            </w:pPr>
            <w:r w:rsidRPr="00BA55BB">
              <w:rPr>
                <w:color w:val="000000"/>
              </w:rPr>
              <w:t>24 570 513</w:t>
            </w:r>
          </w:p>
        </w:tc>
        <w:tc>
          <w:tcPr>
            <w:tcW w:w="1418" w:type="dxa"/>
            <w:shd w:val="clear" w:color="auto" w:fill="auto"/>
            <w:noWrap/>
            <w:vAlign w:val="bottom"/>
            <w:hideMark/>
          </w:tcPr>
          <w:p w:rsidR="00BB5E68" w:rsidRPr="00BA55BB" w:rsidRDefault="00BB5E68">
            <w:pPr>
              <w:jc w:val="right"/>
              <w:rPr>
                <w:color w:val="000000"/>
              </w:rPr>
            </w:pPr>
            <w:r w:rsidRPr="00BA55BB">
              <w:rPr>
                <w:color w:val="000000"/>
              </w:rPr>
              <w:t>22 451 128</w:t>
            </w:r>
          </w:p>
        </w:tc>
      </w:tr>
    </w:tbl>
    <w:p w:rsidR="00670802" w:rsidRPr="00BA55BB" w:rsidRDefault="00670802" w:rsidP="00670802">
      <w:pPr>
        <w:spacing w:line="276" w:lineRule="auto"/>
        <w:ind w:firstLine="567"/>
        <w:contextualSpacing/>
        <w:jc w:val="both"/>
        <w:rPr>
          <w:sz w:val="26"/>
          <w:szCs w:val="26"/>
        </w:rPr>
      </w:pPr>
    </w:p>
    <w:p w:rsidR="00670802" w:rsidRPr="0039697F" w:rsidRDefault="00670802" w:rsidP="00670802">
      <w:pPr>
        <w:spacing w:line="276" w:lineRule="auto"/>
        <w:jc w:val="center"/>
        <w:rPr>
          <w:b/>
          <w:sz w:val="26"/>
          <w:szCs w:val="26"/>
        </w:rPr>
      </w:pPr>
      <w:r w:rsidRPr="00472E95">
        <w:rPr>
          <w:b/>
          <w:sz w:val="26"/>
          <w:szCs w:val="26"/>
        </w:rPr>
        <w:t>НАЛОГОВЫЕ ДОХОДЫ</w:t>
      </w:r>
    </w:p>
    <w:p w:rsidR="00670802" w:rsidRDefault="00670802" w:rsidP="00670802">
      <w:pPr>
        <w:spacing w:line="276" w:lineRule="auto"/>
        <w:ind w:firstLine="567"/>
        <w:contextualSpacing/>
        <w:jc w:val="both"/>
        <w:rPr>
          <w:sz w:val="26"/>
          <w:szCs w:val="26"/>
        </w:rPr>
      </w:pPr>
      <w:r w:rsidRPr="00BE502A">
        <w:rPr>
          <w:sz w:val="26"/>
          <w:szCs w:val="26"/>
        </w:rPr>
        <w:t xml:space="preserve">Проектом предлагается установить объем налоговых доходов на 2023 год в размере </w:t>
      </w:r>
      <w:r>
        <w:rPr>
          <w:sz w:val="26"/>
          <w:szCs w:val="26"/>
        </w:rPr>
        <w:t>7 603 209,4</w:t>
      </w:r>
      <w:r w:rsidRPr="00BE502A">
        <w:rPr>
          <w:sz w:val="26"/>
          <w:szCs w:val="26"/>
        </w:rPr>
        <w:t xml:space="preserve"> </w:t>
      </w:r>
      <w:r w:rsidRPr="00BE502A">
        <w:rPr>
          <w:rFonts w:eastAsiaTheme="minorHAnsi"/>
          <w:color w:val="000000"/>
          <w:sz w:val="26"/>
          <w:szCs w:val="26"/>
          <w:lang w:eastAsia="en-US"/>
        </w:rPr>
        <w:t>тыс. руб.</w:t>
      </w:r>
      <w:r w:rsidRPr="00BE502A">
        <w:rPr>
          <w:sz w:val="26"/>
          <w:szCs w:val="26"/>
        </w:rPr>
        <w:t xml:space="preserve">, на 2024 в размере </w:t>
      </w:r>
      <w:r>
        <w:rPr>
          <w:sz w:val="26"/>
          <w:szCs w:val="26"/>
        </w:rPr>
        <w:t>7 879 566,0</w:t>
      </w:r>
      <w:r w:rsidRPr="00BE502A">
        <w:rPr>
          <w:color w:val="000000"/>
          <w:sz w:val="26"/>
          <w:szCs w:val="26"/>
        </w:rPr>
        <w:t xml:space="preserve"> </w:t>
      </w:r>
      <w:r w:rsidRPr="00BE502A">
        <w:rPr>
          <w:rFonts w:eastAsiaTheme="minorHAnsi"/>
          <w:color w:val="000000"/>
          <w:sz w:val="26"/>
          <w:szCs w:val="26"/>
          <w:lang w:eastAsia="en-US"/>
        </w:rPr>
        <w:t>тыс. руб.</w:t>
      </w:r>
      <w:r w:rsidRPr="00BE502A">
        <w:rPr>
          <w:sz w:val="26"/>
          <w:szCs w:val="26"/>
        </w:rPr>
        <w:t xml:space="preserve">, на 2025 год в размере </w:t>
      </w:r>
      <w:r>
        <w:rPr>
          <w:sz w:val="26"/>
          <w:szCs w:val="26"/>
        </w:rPr>
        <w:t>8 208 800,7</w:t>
      </w:r>
      <w:r w:rsidRPr="00BE502A">
        <w:rPr>
          <w:sz w:val="26"/>
          <w:szCs w:val="26"/>
        </w:rPr>
        <w:t xml:space="preserve"> </w:t>
      </w:r>
      <w:r w:rsidRPr="00BE502A">
        <w:rPr>
          <w:rFonts w:eastAsiaTheme="minorHAnsi"/>
          <w:color w:val="000000"/>
          <w:sz w:val="26"/>
          <w:szCs w:val="26"/>
          <w:lang w:eastAsia="en-US"/>
        </w:rPr>
        <w:t>тыс. руб.</w:t>
      </w:r>
      <w:r w:rsidRPr="00BE502A">
        <w:rPr>
          <w:sz w:val="26"/>
          <w:szCs w:val="26"/>
        </w:rPr>
        <w:t xml:space="preserve"> </w:t>
      </w:r>
    </w:p>
    <w:p w:rsidR="00670802" w:rsidRPr="00BE502A" w:rsidRDefault="00670802" w:rsidP="00670802">
      <w:pPr>
        <w:spacing w:line="276" w:lineRule="auto"/>
        <w:ind w:firstLine="567"/>
        <w:contextualSpacing/>
        <w:jc w:val="both"/>
        <w:rPr>
          <w:sz w:val="26"/>
          <w:szCs w:val="26"/>
        </w:rPr>
      </w:pPr>
    </w:p>
    <w:p w:rsidR="00670802" w:rsidRPr="003E782E" w:rsidRDefault="00670802" w:rsidP="00670802">
      <w:pPr>
        <w:pStyle w:val="9"/>
        <w:spacing w:before="0" w:after="0" w:line="276" w:lineRule="auto"/>
        <w:jc w:val="center"/>
        <w:rPr>
          <w:rFonts w:ascii="Times New Roman" w:hAnsi="Times New Roman" w:cs="Times New Roman"/>
          <w:b/>
          <w:sz w:val="26"/>
          <w:szCs w:val="26"/>
        </w:rPr>
      </w:pPr>
      <w:r w:rsidRPr="003E782E">
        <w:rPr>
          <w:rFonts w:ascii="Times New Roman" w:hAnsi="Times New Roman" w:cs="Times New Roman"/>
          <w:b/>
          <w:sz w:val="26"/>
          <w:szCs w:val="26"/>
        </w:rPr>
        <w:t>Налог на доходы физических лиц</w:t>
      </w:r>
    </w:p>
    <w:p w:rsidR="00670802" w:rsidRPr="003E782E" w:rsidRDefault="00670802" w:rsidP="00670802">
      <w:pPr>
        <w:spacing w:line="276" w:lineRule="auto"/>
        <w:ind w:firstLine="567"/>
        <w:contextualSpacing/>
        <w:jc w:val="both"/>
        <w:rPr>
          <w:sz w:val="26"/>
          <w:szCs w:val="26"/>
        </w:rPr>
      </w:pPr>
      <w:proofErr w:type="gramStart"/>
      <w:r w:rsidRPr="003E782E">
        <w:rPr>
          <w:sz w:val="26"/>
          <w:szCs w:val="26"/>
        </w:rPr>
        <w:t>Объём поступлений в бюджет города налога на доходы физических лиц рассчитан на основании данных прогноза социально-экономического развития Новокузнецкого городского округа на 2023 год и на плановый период 2024 и 2025 годов по показателю фонда начисленной заработной платы всех работников, с учетом данных справок управления Федерального казначейства по Кемеровской области - Кузбассу о перечисленных поступлениях в бюджет Новокузнецкого городского округа.</w:t>
      </w:r>
      <w:proofErr w:type="gramEnd"/>
      <w:r>
        <w:rPr>
          <w:sz w:val="26"/>
          <w:szCs w:val="26"/>
        </w:rPr>
        <w:t xml:space="preserve"> Расчёт произведен в </w:t>
      </w:r>
      <w:proofErr w:type="spellStart"/>
      <w:r>
        <w:rPr>
          <w:sz w:val="26"/>
          <w:szCs w:val="26"/>
        </w:rPr>
        <w:t>сооответствии</w:t>
      </w:r>
      <w:proofErr w:type="spellEnd"/>
      <w:r>
        <w:rPr>
          <w:sz w:val="26"/>
          <w:szCs w:val="26"/>
        </w:rPr>
        <w:t xml:space="preserve"> с Методикой </w:t>
      </w:r>
      <w:r w:rsidRPr="005E7ED4">
        <w:rPr>
          <w:sz w:val="26"/>
          <w:szCs w:val="26"/>
        </w:rPr>
        <w:t>прогнозирования поступлений налоговых и неналоговых доходов в бюджет Новокузнецкого городского округа на очередной финансовый год и на плановый период</w:t>
      </w:r>
      <w:r>
        <w:rPr>
          <w:sz w:val="26"/>
          <w:szCs w:val="26"/>
        </w:rPr>
        <w:t>, утвержденной приказом Финансового управления города Новокузнецка от 30.04.2021 № 9П.</w:t>
      </w:r>
    </w:p>
    <w:p w:rsidR="00670802" w:rsidRPr="00870357" w:rsidRDefault="00670802" w:rsidP="00670802">
      <w:pPr>
        <w:autoSpaceDE w:val="0"/>
        <w:autoSpaceDN w:val="0"/>
        <w:adjustRightInd w:val="0"/>
        <w:spacing w:line="276" w:lineRule="auto"/>
        <w:ind w:firstLine="567"/>
        <w:jc w:val="both"/>
        <w:rPr>
          <w:sz w:val="26"/>
          <w:szCs w:val="26"/>
        </w:rPr>
      </w:pPr>
      <w:r w:rsidRPr="00870357">
        <w:rPr>
          <w:sz w:val="26"/>
          <w:szCs w:val="26"/>
        </w:rPr>
        <w:t>Расчет поступлений по налогу на доходы физических лиц составлен в условиях действия главы 23 части второй НК РФ, с учетом нормативов отчислений в местный бюджет:</w:t>
      </w:r>
    </w:p>
    <w:p w:rsidR="00670802" w:rsidRPr="00870357" w:rsidRDefault="00670802" w:rsidP="00670802">
      <w:pPr>
        <w:tabs>
          <w:tab w:val="left" w:pos="720"/>
          <w:tab w:val="left" w:pos="900"/>
        </w:tabs>
        <w:spacing w:line="276" w:lineRule="auto"/>
        <w:ind w:firstLine="720"/>
        <w:jc w:val="both"/>
        <w:rPr>
          <w:sz w:val="26"/>
          <w:szCs w:val="26"/>
        </w:rPr>
      </w:pPr>
      <w:r w:rsidRPr="00870357">
        <w:rPr>
          <w:sz w:val="26"/>
          <w:szCs w:val="26"/>
        </w:rPr>
        <w:t xml:space="preserve">- 15%, установленного в соответствии с Бюджетным кодексом Российской Федерации (далее </w:t>
      </w:r>
      <w:r w:rsidRPr="00870357">
        <w:rPr>
          <w:i/>
          <w:sz w:val="26"/>
          <w:szCs w:val="26"/>
        </w:rPr>
        <w:t>–</w:t>
      </w:r>
      <w:r w:rsidRPr="00870357">
        <w:rPr>
          <w:sz w:val="26"/>
          <w:szCs w:val="26"/>
        </w:rPr>
        <w:t xml:space="preserve"> БК РФ) (за исключением налога на доходы физических лиц в отношении доходов, указанных в абзацах 35, 36 и 39 статьи 50 и абзаце 7 пункта 2 статьи 61.2 БК РФ);</w:t>
      </w:r>
    </w:p>
    <w:p w:rsidR="00670802" w:rsidRPr="00BB461F" w:rsidRDefault="00670802" w:rsidP="00670802">
      <w:pPr>
        <w:tabs>
          <w:tab w:val="left" w:pos="720"/>
          <w:tab w:val="left" w:pos="900"/>
        </w:tabs>
        <w:spacing w:line="276" w:lineRule="auto"/>
        <w:ind w:firstLine="720"/>
        <w:jc w:val="both"/>
        <w:rPr>
          <w:sz w:val="26"/>
          <w:szCs w:val="26"/>
        </w:rPr>
      </w:pPr>
      <w:r w:rsidRPr="00BB461F">
        <w:rPr>
          <w:sz w:val="26"/>
          <w:szCs w:val="26"/>
        </w:rPr>
        <w:t>- 13%, установленного в соответствии с БК РФ в части суммы налога, превышающей 650 тысяч рублей, относящейся к части налоговой базы, превышающей 5 миллионов рублей;</w:t>
      </w:r>
    </w:p>
    <w:p w:rsidR="00670802" w:rsidRPr="00BB461F" w:rsidRDefault="00670802" w:rsidP="00670802">
      <w:pPr>
        <w:pStyle w:val="af1"/>
        <w:tabs>
          <w:tab w:val="left" w:pos="709"/>
          <w:tab w:val="left" w:pos="851"/>
        </w:tabs>
        <w:spacing w:line="276" w:lineRule="auto"/>
        <w:ind w:left="0" w:firstLine="567"/>
        <w:jc w:val="both"/>
        <w:rPr>
          <w:sz w:val="26"/>
          <w:szCs w:val="26"/>
        </w:rPr>
      </w:pPr>
      <w:r w:rsidRPr="004E4543">
        <w:rPr>
          <w:sz w:val="26"/>
          <w:szCs w:val="26"/>
        </w:rPr>
        <w:t>- дополнительных нормативов отчислений, установленных приложением № 2 к проекту Закона Кемеровской области - Кузбасса «Об областном бюджете на 2023 год и плановый период 2024 и 2025 годов» (</w:t>
      </w:r>
      <w:r w:rsidR="004E4543" w:rsidRPr="004E4543">
        <w:rPr>
          <w:sz w:val="26"/>
          <w:szCs w:val="26"/>
        </w:rPr>
        <w:t>2</w:t>
      </w:r>
      <w:r w:rsidRPr="004E4543">
        <w:rPr>
          <w:sz w:val="26"/>
          <w:szCs w:val="26"/>
        </w:rPr>
        <w:t xml:space="preserve"> чтение):</w:t>
      </w:r>
    </w:p>
    <w:p w:rsidR="00670802" w:rsidRPr="00BB461F" w:rsidRDefault="00670802" w:rsidP="00670802">
      <w:pPr>
        <w:pStyle w:val="ConsPlusNormal"/>
        <w:spacing w:line="276" w:lineRule="auto"/>
        <w:ind w:firstLine="540"/>
        <w:jc w:val="both"/>
        <w:rPr>
          <w:rFonts w:ascii="Times New Roman" w:hAnsi="Times New Roman" w:cs="Times New Roman"/>
          <w:sz w:val="26"/>
          <w:szCs w:val="26"/>
        </w:rPr>
      </w:pPr>
      <w:r w:rsidRPr="00BB461F">
        <w:rPr>
          <w:rFonts w:ascii="Times New Roman" w:hAnsi="Times New Roman" w:cs="Times New Roman"/>
          <w:sz w:val="26"/>
          <w:szCs w:val="26"/>
        </w:rPr>
        <w:lastRenderedPageBreak/>
        <w:t>- по кодам бюджетной классификации доходов 1 01 02010 01 0000 110, 1 01 02020 01 0000 110, 1 01 02030 01 0000 110, 1 01 02040 01 0000 110, 1 01 02050 01 0000 110, 1 01 02090 01 0000 110:</w:t>
      </w:r>
    </w:p>
    <w:p w:rsidR="00670802" w:rsidRPr="00BB461F" w:rsidRDefault="00670802" w:rsidP="00670802">
      <w:pPr>
        <w:pStyle w:val="ConsPlusNormal"/>
        <w:spacing w:line="276" w:lineRule="auto"/>
        <w:ind w:firstLine="540"/>
        <w:jc w:val="both"/>
        <w:rPr>
          <w:rFonts w:ascii="Times New Roman" w:hAnsi="Times New Roman" w:cs="Times New Roman"/>
          <w:sz w:val="26"/>
          <w:szCs w:val="26"/>
        </w:rPr>
      </w:pPr>
      <w:r w:rsidRPr="00BB461F">
        <w:rPr>
          <w:rFonts w:ascii="Times New Roman" w:hAnsi="Times New Roman" w:cs="Times New Roman"/>
          <w:sz w:val="26"/>
          <w:szCs w:val="26"/>
        </w:rPr>
        <w:t>на 2023 год в размере 15,64%;</w:t>
      </w:r>
    </w:p>
    <w:p w:rsidR="00670802" w:rsidRPr="00BB461F" w:rsidRDefault="00670802" w:rsidP="00670802">
      <w:pPr>
        <w:pStyle w:val="ConsPlusNormal"/>
        <w:spacing w:line="276" w:lineRule="auto"/>
        <w:ind w:firstLine="540"/>
        <w:jc w:val="both"/>
        <w:rPr>
          <w:rFonts w:ascii="Times New Roman" w:hAnsi="Times New Roman" w:cs="Times New Roman"/>
          <w:sz w:val="26"/>
          <w:szCs w:val="26"/>
        </w:rPr>
      </w:pPr>
      <w:r w:rsidRPr="00BB461F">
        <w:rPr>
          <w:rFonts w:ascii="Times New Roman" w:hAnsi="Times New Roman" w:cs="Times New Roman"/>
          <w:sz w:val="26"/>
          <w:szCs w:val="26"/>
        </w:rPr>
        <w:t>на 2024 год в размере 15,90%;</w:t>
      </w:r>
    </w:p>
    <w:p w:rsidR="00670802" w:rsidRPr="00BB461F" w:rsidRDefault="00670802" w:rsidP="00670802">
      <w:pPr>
        <w:pStyle w:val="ConsPlusNormal"/>
        <w:spacing w:line="276" w:lineRule="auto"/>
        <w:ind w:firstLine="540"/>
        <w:jc w:val="both"/>
        <w:rPr>
          <w:rFonts w:ascii="Times New Roman" w:hAnsi="Times New Roman" w:cs="Times New Roman"/>
          <w:sz w:val="26"/>
          <w:szCs w:val="26"/>
        </w:rPr>
      </w:pPr>
      <w:r w:rsidRPr="00BB461F">
        <w:rPr>
          <w:rFonts w:ascii="Times New Roman" w:hAnsi="Times New Roman" w:cs="Times New Roman"/>
          <w:sz w:val="26"/>
          <w:szCs w:val="26"/>
        </w:rPr>
        <w:t>на 2025 год в размере 16,17%;</w:t>
      </w:r>
    </w:p>
    <w:p w:rsidR="00670802" w:rsidRPr="00BB461F" w:rsidRDefault="00670802" w:rsidP="00670802">
      <w:pPr>
        <w:spacing w:line="276" w:lineRule="auto"/>
        <w:ind w:firstLine="567"/>
        <w:jc w:val="both"/>
        <w:rPr>
          <w:sz w:val="26"/>
          <w:szCs w:val="26"/>
        </w:rPr>
      </w:pPr>
      <w:r w:rsidRPr="00BB461F">
        <w:rPr>
          <w:sz w:val="26"/>
          <w:szCs w:val="26"/>
        </w:rPr>
        <w:t>- по кодам бюджетной классификации доходов 1 01 02080 01 0000 110, 1 01 02100 01 0000 110, 1 01 02110 01 0000 110:</w:t>
      </w:r>
    </w:p>
    <w:p w:rsidR="00670802" w:rsidRPr="00BB461F" w:rsidRDefault="00670802" w:rsidP="00670802">
      <w:pPr>
        <w:pStyle w:val="ConsPlusNormal"/>
        <w:spacing w:line="276" w:lineRule="auto"/>
        <w:ind w:firstLine="567"/>
        <w:jc w:val="both"/>
        <w:rPr>
          <w:rFonts w:ascii="Times New Roman" w:hAnsi="Times New Roman" w:cs="Times New Roman"/>
          <w:sz w:val="26"/>
          <w:szCs w:val="26"/>
        </w:rPr>
      </w:pPr>
      <w:r w:rsidRPr="00BB461F">
        <w:rPr>
          <w:rFonts w:ascii="Times New Roman" w:hAnsi="Times New Roman" w:cs="Times New Roman"/>
          <w:sz w:val="26"/>
          <w:szCs w:val="26"/>
        </w:rPr>
        <w:t>на 2023 год в размере 13,61%;</w:t>
      </w:r>
    </w:p>
    <w:p w:rsidR="00670802" w:rsidRPr="00BB461F" w:rsidRDefault="00670802" w:rsidP="00670802">
      <w:pPr>
        <w:pStyle w:val="ConsPlusNormal"/>
        <w:spacing w:line="276" w:lineRule="auto"/>
        <w:ind w:firstLine="567"/>
        <w:jc w:val="both"/>
        <w:rPr>
          <w:rFonts w:ascii="Times New Roman" w:hAnsi="Times New Roman" w:cs="Times New Roman"/>
          <w:sz w:val="26"/>
          <w:szCs w:val="26"/>
        </w:rPr>
      </w:pPr>
      <w:r w:rsidRPr="00BB461F">
        <w:rPr>
          <w:rFonts w:ascii="Times New Roman" w:hAnsi="Times New Roman" w:cs="Times New Roman"/>
          <w:sz w:val="26"/>
          <w:szCs w:val="26"/>
        </w:rPr>
        <w:t>на 2024 год в размере 13,83%;</w:t>
      </w:r>
    </w:p>
    <w:p w:rsidR="00670802" w:rsidRPr="00BB461F" w:rsidRDefault="00670802" w:rsidP="00670802">
      <w:pPr>
        <w:spacing w:line="276" w:lineRule="auto"/>
        <w:ind w:firstLine="567"/>
        <w:jc w:val="both"/>
        <w:rPr>
          <w:sz w:val="26"/>
          <w:szCs w:val="26"/>
        </w:rPr>
      </w:pPr>
      <w:r w:rsidRPr="00BB461F">
        <w:rPr>
          <w:sz w:val="26"/>
          <w:szCs w:val="26"/>
        </w:rPr>
        <w:t>на 2025 год в размере 14,07%.</w:t>
      </w:r>
    </w:p>
    <w:p w:rsidR="00670802" w:rsidRPr="000557A3" w:rsidRDefault="00670802" w:rsidP="00670802">
      <w:pPr>
        <w:pStyle w:val="af1"/>
        <w:tabs>
          <w:tab w:val="left" w:pos="709"/>
          <w:tab w:val="left" w:pos="851"/>
        </w:tabs>
        <w:spacing w:line="276" w:lineRule="auto"/>
        <w:ind w:left="0" w:firstLine="567"/>
        <w:jc w:val="both"/>
        <w:rPr>
          <w:sz w:val="26"/>
          <w:szCs w:val="26"/>
        </w:rPr>
      </w:pPr>
      <w:r w:rsidRPr="000557A3">
        <w:rPr>
          <w:sz w:val="26"/>
          <w:szCs w:val="26"/>
        </w:rPr>
        <w:t>Также в расчете прогнозных показателей на 2023-2025 годы учтены оценка поступлений налога, динамика разовых платежей за 2022 год, налоговые вычеты согласно данным справок о перечисленных поступлениях в бюджет.</w:t>
      </w:r>
    </w:p>
    <w:p w:rsidR="00670802" w:rsidRPr="00D1087A" w:rsidRDefault="00670802" w:rsidP="00670802">
      <w:pPr>
        <w:spacing w:line="276" w:lineRule="auto"/>
        <w:ind w:firstLine="567"/>
        <w:jc w:val="both"/>
        <w:rPr>
          <w:sz w:val="26"/>
          <w:szCs w:val="26"/>
        </w:rPr>
      </w:pPr>
      <w:r w:rsidRPr="00D1087A">
        <w:rPr>
          <w:sz w:val="26"/>
          <w:szCs w:val="26"/>
        </w:rPr>
        <w:t>Поступление налога на доходы физических лиц, подлежащего зачислению в бюджет городского округа, на 2023 год прогнозируется в сумме 5 050 000,0 тыс. руб., на 2024 год в сумме 5 200 000,0 тыс. руб., на 2025 год в сумме 5 480 000,0 тыс. руб.</w:t>
      </w:r>
    </w:p>
    <w:p w:rsidR="00670802" w:rsidRPr="00BF2FD9" w:rsidRDefault="00670802" w:rsidP="00670802">
      <w:pPr>
        <w:pStyle w:val="ConsPlusNonformat"/>
        <w:spacing w:line="276" w:lineRule="auto"/>
        <w:contextualSpacing/>
        <w:jc w:val="center"/>
        <w:rPr>
          <w:rFonts w:ascii="Times New Roman" w:hAnsi="Times New Roman" w:cs="Times New Roman"/>
          <w:b/>
          <w:bCs/>
          <w:color w:val="000000"/>
          <w:sz w:val="26"/>
          <w:szCs w:val="26"/>
          <w:highlight w:val="yellow"/>
        </w:rPr>
      </w:pPr>
    </w:p>
    <w:p w:rsidR="00670802" w:rsidRPr="00F07795" w:rsidRDefault="00670802" w:rsidP="00670802">
      <w:pPr>
        <w:pStyle w:val="ConsPlusNonformat"/>
        <w:spacing w:line="276" w:lineRule="auto"/>
        <w:contextualSpacing/>
        <w:jc w:val="center"/>
        <w:rPr>
          <w:rFonts w:ascii="Times New Roman" w:hAnsi="Times New Roman" w:cs="Times New Roman"/>
          <w:b/>
          <w:bCs/>
          <w:color w:val="000000"/>
          <w:sz w:val="26"/>
          <w:szCs w:val="26"/>
        </w:rPr>
      </w:pPr>
      <w:r w:rsidRPr="00F07795">
        <w:rPr>
          <w:rFonts w:ascii="Times New Roman" w:hAnsi="Times New Roman" w:cs="Times New Roman"/>
          <w:b/>
          <w:bCs/>
          <w:color w:val="000000"/>
          <w:sz w:val="26"/>
          <w:szCs w:val="26"/>
        </w:rPr>
        <w:t>Акцизы</w:t>
      </w:r>
    </w:p>
    <w:p w:rsidR="00670802" w:rsidRPr="00F07795" w:rsidRDefault="00670802" w:rsidP="00670802">
      <w:pPr>
        <w:tabs>
          <w:tab w:val="left" w:pos="851"/>
        </w:tabs>
        <w:spacing w:line="276" w:lineRule="auto"/>
        <w:ind w:firstLine="567"/>
        <w:jc w:val="both"/>
        <w:rPr>
          <w:sz w:val="26"/>
          <w:szCs w:val="26"/>
        </w:rPr>
      </w:pPr>
      <w:proofErr w:type="gramStart"/>
      <w:r w:rsidRPr="00F07795">
        <w:rPr>
          <w:sz w:val="26"/>
          <w:szCs w:val="26"/>
        </w:rPr>
        <w:t>В проекте бюджета учтены прогнозные поступления по акцизам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зачисляемые в местный бюджет по дифференцированным нормативам отчислений, устанавливаемым субъектом Российской Федерации в размере 0,7001% ежегодно (на 2022 год норматив установлен в размере 0,6925%).</w:t>
      </w:r>
      <w:proofErr w:type="gramEnd"/>
    </w:p>
    <w:p w:rsidR="00670802" w:rsidRPr="00F07795" w:rsidRDefault="00670802" w:rsidP="00670802">
      <w:pPr>
        <w:tabs>
          <w:tab w:val="left" w:pos="720"/>
          <w:tab w:val="left" w:pos="900"/>
        </w:tabs>
        <w:spacing w:line="276" w:lineRule="auto"/>
        <w:ind w:firstLine="567"/>
        <w:jc w:val="both"/>
        <w:rPr>
          <w:sz w:val="26"/>
          <w:szCs w:val="26"/>
        </w:rPr>
      </w:pPr>
      <w:r w:rsidRPr="00F07795">
        <w:rPr>
          <w:sz w:val="26"/>
          <w:szCs w:val="26"/>
        </w:rPr>
        <w:t xml:space="preserve">Прогноз поступлений доведен Управлением Федерального казначейства Кемеровской области - Кузбасса. </w:t>
      </w:r>
    </w:p>
    <w:p w:rsidR="00670802" w:rsidRPr="00F07795" w:rsidRDefault="00670802" w:rsidP="00670802">
      <w:pPr>
        <w:widowControl w:val="0"/>
        <w:autoSpaceDE w:val="0"/>
        <w:autoSpaceDN w:val="0"/>
        <w:adjustRightInd w:val="0"/>
        <w:spacing w:line="276" w:lineRule="auto"/>
        <w:ind w:firstLine="567"/>
        <w:jc w:val="both"/>
      </w:pPr>
      <w:r w:rsidRPr="00F07795">
        <w:rPr>
          <w:sz w:val="26"/>
          <w:szCs w:val="26"/>
        </w:rPr>
        <w:t>Поступления по данному налогу составят</w:t>
      </w:r>
      <w:r w:rsidRPr="00F07795">
        <w:t xml:space="preserve"> </w:t>
      </w:r>
      <w:r w:rsidRPr="00F07795">
        <w:rPr>
          <w:sz w:val="26"/>
          <w:szCs w:val="26"/>
        </w:rPr>
        <w:t>на 2023 год 51 268,3 тыс. руб., на 2024 год 53 669,9 тыс. руб. и на 2025 год 58 819,6 тыс. руб.</w:t>
      </w:r>
    </w:p>
    <w:p w:rsidR="00670802" w:rsidRPr="00F07795" w:rsidRDefault="00670802" w:rsidP="00670802">
      <w:pPr>
        <w:autoSpaceDE w:val="0"/>
        <w:autoSpaceDN w:val="0"/>
        <w:adjustRightInd w:val="0"/>
        <w:spacing w:line="276" w:lineRule="auto"/>
        <w:ind w:firstLine="567"/>
        <w:jc w:val="both"/>
        <w:rPr>
          <w:sz w:val="26"/>
          <w:szCs w:val="26"/>
        </w:rPr>
      </w:pPr>
      <w:proofErr w:type="gramStart"/>
      <w:r w:rsidRPr="00F07795">
        <w:rPr>
          <w:sz w:val="26"/>
          <w:szCs w:val="26"/>
        </w:rPr>
        <w:t>Поступления по акцизам на автомобильный и прямогонный бензин, дизельное топливо, моторные масла для дизельных и (или) карбюраторных (инжекторных) двигателей, производимым на территории Российской Федерации, являются одним из источников доходов муниципального дорожного фонда, созданного в Новокузнецком городском округе в соответствии с решением Новокузнецкого городского Совета народных депутатов от 30.10.2013 № 14/118 «О муниципальном дорожном фонде Новокузнецкого городского округа».</w:t>
      </w:r>
      <w:proofErr w:type="gramEnd"/>
    </w:p>
    <w:p w:rsidR="00670802" w:rsidRPr="006F5A22" w:rsidRDefault="00670802" w:rsidP="00670802">
      <w:pPr>
        <w:tabs>
          <w:tab w:val="left" w:pos="851"/>
        </w:tabs>
        <w:spacing w:line="276" w:lineRule="auto"/>
        <w:ind w:firstLine="567"/>
        <w:jc w:val="both"/>
        <w:rPr>
          <w:sz w:val="26"/>
          <w:szCs w:val="26"/>
        </w:rPr>
      </w:pPr>
    </w:p>
    <w:p w:rsidR="00670802" w:rsidRPr="006F5A22" w:rsidRDefault="00670802" w:rsidP="00670802">
      <w:pPr>
        <w:snapToGrid w:val="0"/>
        <w:spacing w:line="276" w:lineRule="auto"/>
        <w:jc w:val="center"/>
        <w:rPr>
          <w:b/>
          <w:sz w:val="26"/>
          <w:szCs w:val="26"/>
        </w:rPr>
      </w:pPr>
      <w:r w:rsidRPr="006F5A22">
        <w:rPr>
          <w:b/>
          <w:sz w:val="26"/>
          <w:szCs w:val="26"/>
        </w:rPr>
        <w:t>Налоги на совокупный доход</w:t>
      </w:r>
    </w:p>
    <w:p w:rsidR="00670802" w:rsidRPr="006F5A22" w:rsidRDefault="00670802" w:rsidP="00670802">
      <w:pPr>
        <w:spacing w:line="276" w:lineRule="auto"/>
        <w:ind w:firstLine="567"/>
        <w:jc w:val="both"/>
        <w:rPr>
          <w:sz w:val="26"/>
          <w:szCs w:val="26"/>
        </w:rPr>
      </w:pPr>
      <w:r w:rsidRPr="006F5A22">
        <w:rPr>
          <w:sz w:val="26"/>
          <w:szCs w:val="26"/>
        </w:rPr>
        <w:t>В данную подгруппу доходов входят следующие виды налогов:</w:t>
      </w:r>
    </w:p>
    <w:p w:rsidR="00670802" w:rsidRPr="006F5A22" w:rsidRDefault="00670802" w:rsidP="00670802">
      <w:pPr>
        <w:autoSpaceDE w:val="0"/>
        <w:autoSpaceDN w:val="0"/>
        <w:adjustRightInd w:val="0"/>
        <w:spacing w:line="276" w:lineRule="auto"/>
        <w:ind w:firstLine="567"/>
        <w:jc w:val="both"/>
        <w:rPr>
          <w:rFonts w:eastAsiaTheme="minorHAnsi"/>
          <w:bCs/>
          <w:color w:val="000000"/>
          <w:sz w:val="26"/>
          <w:szCs w:val="26"/>
          <w:lang w:eastAsia="en-US"/>
        </w:rPr>
      </w:pPr>
      <w:r w:rsidRPr="006F5A22">
        <w:rPr>
          <w:rFonts w:eastAsiaTheme="minorHAnsi"/>
          <w:bCs/>
          <w:color w:val="000000"/>
          <w:sz w:val="26"/>
          <w:szCs w:val="26"/>
          <w:lang w:eastAsia="en-US"/>
        </w:rPr>
        <w:t xml:space="preserve">1) Налог, взимаемый в связи с применением упрощенной системы налогообложения; </w:t>
      </w:r>
    </w:p>
    <w:p w:rsidR="00670802" w:rsidRPr="006F5A22" w:rsidRDefault="00670802" w:rsidP="00670802">
      <w:pPr>
        <w:autoSpaceDE w:val="0"/>
        <w:autoSpaceDN w:val="0"/>
        <w:adjustRightInd w:val="0"/>
        <w:spacing w:line="276" w:lineRule="auto"/>
        <w:ind w:firstLine="567"/>
        <w:jc w:val="both"/>
        <w:rPr>
          <w:rFonts w:eastAsiaTheme="minorHAnsi"/>
          <w:color w:val="000000"/>
          <w:sz w:val="26"/>
          <w:szCs w:val="26"/>
          <w:lang w:eastAsia="en-US"/>
        </w:rPr>
      </w:pPr>
      <w:r w:rsidRPr="006F5A22">
        <w:rPr>
          <w:sz w:val="26"/>
          <w:szCs w:val="26"/>
        </w:rPr>
        <w:t>2) Единый налог на вмененный доход для отдельных видов деятельности;</w:t>
      </w:r>
    </w:p>
    <w:p w:rsidR="00670802" w:rsidRPr="006F5A22" w:rsidRDefault="00670802" w:rsidP="00670802">
      <w:pPr>
        <w:autoSpaceDE w:val="0"/>
        <w:autoSpaceDN w:val="0"/>
        <w:adjustRightInd w:val="0"/>
        <w:spacing w:line="276" w:lineRule="auto"/>
        <w:ind w:firstLine="567"/>
        <w:jc w:val="both"/>
        <w:rPr>
          <w:rFonts w:eastAsiaTheme="minorHAnsi"/>
          <w:color w:val="000000"/>
          <w:sz w:val="26"/>
          <w:szCs w:val="26"/>
          <w:lang w:eastAsia="en-US"/>
        </w:rPr>
      </w:pPr>
      <w:r w:rsidRPr="006F5A22">
        <w:rPr>
          <w:rFonts w:eastAsiaTheme="minorHAnsi"/>
          <w:bCs/>
          <w:color w:val="000000"/>
          <w:sz w:val="26"/>
          <w:szCs w:val="26"/>
          <w:lang w:eastAsia="en-US"/>
        </w:rPr>
        <w:t xml:space="preserve">3) Единый сельскохозяйственный налог; </w:t>
      </w:r>
    </w:p>
    <w:p w:rsidR="00670802" w:rsidRPr="006F5A22" w:rsidRDefault="00670802" w:rsidP="00670802">
      <w:pPr>
        <w:autoSpaceDE w:val="0"/>
        <w:autoSpaceDN w:val="0"/>
        <w:adjustRightInd w:val="0"/>
        <w:spacing w:line="276" w:lineRule="auto"/>
        <w:ind w:firstLine="567"/>
        <w:jc w:val="both"/>
        <w:rPr>
          <w:rFonts w:eastAsiaTheme="minorHAnsi"/>
          <w:color w:val="000000"/>
          <w:sz w:val="26"/>
          <w:szCs w:val="26"/>
          <w:lang w:eastAsia="en-US"/>
        </w:rPr>
      </w:pPr>
      <w:r w:rsidRPr="006F5A22">
        <w:rPr>
          <w:rFonts w:eastAsiaTheme="minorHAnsi"/>
          <w:bCs/>
          <w:color w:val="000000"/>
          <w:sz w:val="26"/>
          <w:szCs w:val="26"/>
          <w:lang w:eastAsia="en-US"/>
        </w:rPr>
        <w:t xml:space="preserve">4) Налог, взимаемый в связи с применением патентной системы налогообложения. </w:t>
      </w:r>
    </w:p>
    <w:p w:rsidR="00670802" w:rsidRPr="006F5A22" w:rsidRDefault="00670802" w:rsidP="00670802">
      <w:pPr>
        <w:spacing w:line="276" w:lineRule="auto"/>
        <w:ind w:firstLine="567"/>
        <w:contextualSpacing/>
        <w:jc w:val="both"/>
        <w:rPr>
          <w:sz w:val="26"/>
          <w:szCs w:val="26"/>
        </w:rPr>
      </w:pPr>
      <w:proofErr w:type="gramStart"/>
      <w:r w:rsidRPr="006F5A22">
        <w:rPr>
          <w:sz w:val="26"/>
          <w:szCs w:val="26"/>
        </w:rPr>
        <w:lastRenderedPageBreak/>
        <w:t>В соответствии с Законом Кемеровской области от 24.11.2005 № 134-ОЗ «О межбюджетных отношениях в Кемеровской области - Кузбассе» установлен единый норматив отчислений в бюджеты городских округов от налога, взимаемого в связи с применением упрощенной системы налогообложения, в том числе минимального налога, в размере 30% от суммы налога (с 01.01.2018 года), подлежащей зачислению в областной бюджет.</w:t>
      </w:r>
      <w:proofErr w:type="gramEnd"/>
    </w:p>
    <w:p w:rsidR="00670802" w:rsidRPr="00401EFE" w:rsidRDefault="00670802" w:rsidP="00670802">
      <w:pPr>
        <w:autoSpaceDE w:val="0"/>
        <w:autoSpaceDN w:val="0"/>
        <w:adjustRightInd w:val="0"/>
        <w:spacing w:line="276" w:lineRule="auto"/>
        <w:ind w:firstLine="567"/>
        <w:jc w:val="both"/>
        <w:rPr>
          <w:sz w:val="26"/>
          <w:szCs w:val="26"/>
        </w:rPr>
      </w:pPr>
      <w:proofErr w:type="gramStart"/>
      <w:r w:rsidRPr="00401EFE">
        <w:rPr>
          <w:sz w:val="26"/>
          <w:szCs w:val="26"/>
        </w:rPr>
        <w:t xml:space="preserve">Прогноз учитывает дифференцированные нормативы отчислений в бюджет Новокузнецкого городского округа от налога, взимаемого в связи с применением упрощенной системы налогообложения, установленные приложением № 4 к </w:t>
      </w:r>
      <w:r w:rsidRPr="00106C44">
        <w:rPr>
          <w:sz w:val="26"/>
          <w:szCs w:val="26"/>
        </w:rPr>
        <w:t>проекту</w:t>
      </w:r>
      <w:r w:rsidRPr="00401EFE">
        <w:rPr>
          <w:sz w:val="26"/>
          <w:szCs w:val="26"/>
        </w:rPr>
        <w:t xml:space="preserve"> Закон</w:t>
      </w:r>
      <w:r w:rsidR="00161A0D">
        <w:rPr>
          <w:sz w:val="26"/>
          <w:szCs w:val="26"/>
        </w:rPr>
        <w:t>а</w:t>
      </w:r>
      <w:r w:rsidRPr="00401EFE">
        <w:rPr>
          <w:sz w:val="26"/>
          <w:szCs w:val="26"/>
        </w:rPr>
        <w:t xml:space="preserve"> Кемеровской области - Кузбасса «Об областном бюджете на 2023 год и на плановый период 2024 и 2025 годов</w:t>
      </w:r>
      <w:r w:rsidRPr="004E4543">
        <w:rPr>
          <w:sz w:val="26"/>
          <w:szCs w:val="26"/>
        </w:rPr>
        <w:t xml:space="preserve">» </w:t>
      </w:r>
      <w:r w:rsidR="004E4543" w:rsidRPr="004E4543">
        <w:rPr>
          <w:sz w:val="26"/>
          <w:szCs w:val="26"/>
        </w:rPr>
        <w:t>(2</w:t>
      </w:r>
      <w:r w:rsidRPr="004E4543">
        <w:rPr>
          <w:sz w:val="26"/>
          <w:szCs w:val="26"/>
        </w:rPr>
        <w:t xml:space="preserve"> чтение) в размере</w:t>
      </w:r>
      <w:r w:rsidRPr="00401EFE">
        <w:rPr>
          <w:sz w:val="26"/>
          <w:szCs w:val="26"/>
        </w:rPr>
        <w:t xml:space="preserve"> 0,72% на 2023</w:t>
      </w:r>
      <w:r>
        <w:rPr>
          <w:sz w:val="26"/>
          <w:szCs w:val="26"/>
        </w:rPr>
        <w:t>,</w:t>
      </w:r>
      <w:r w:rsidRPr="00401EFE">
        <w:rPr>
          <w:sz w:val="26"/>
          <w:szCs w:val="26"/>
        </w:rPr>
        <w:t xml:space="preserve"> 2024</w:t>
      </w:r>
      <w:r>
        <w:rPr>
          <w:sz w:val="26"/>
          <w:szCs w:val="26"/>
        </w:rPr>
        <w:t xml:space="preserve"> годы и на 2025 год в размере 0,66%.</w:t>
      </w:r>
      <w:proofErr w:type="gramEnd"/>
    </w:p>
    <w:p w:rsidR="00670802" w:rsidRDefault="00670802" w:rsidP="00670802">
      <w:pPr>
        <w:tabs>
          <w:tab w:val="left" w:pos="851"/>
          <w:tab w:val="left" w:pos="1134"/>
        </w:tabs>
        <w:spacing w:line="276" w:lineRule="auto"/>
        <w:ind w:firstLine="567"/>
        <w:jc w:val="both"/>
        <w:rPr>
          <w:rFonts w:eastAsiaTheme="minorHAnsi"/>
          <w:sz w:val="26"/>
          <w:szCs w:val="26"/>
          <w:lang w:eastAsia="en-US"/>
        </w:rPr>
      </w:pPr>
      <w:r w:rsidRPr="008866C5">
        <w:rPr>
          <w:sz w:val="26"/>
          <w:szCs w:val="26"/>
        </w:rPr>
        <w:t xml:space="preserve">Учитывая, что </w:t>
      </w:r>
      <w:r w:rsidRPr="008866C5">
        <w:rPr>
          <w:color w:val="000000"/>
          <w:sz w:val="26"/>
          <w:szCs w:val="26"/>
        </w:rPr>
        <w:t xml:space="preserve">в </w:t>
      </w:r>
      <w:r w:rsidRPr="008866C5">
        <w:rPr>
          <w:sz w:val="26"/>
          <w:szCs w:val="26"/>
        </w:rPr>
        <w:t>прогнозные показатели главных администраторов дохода - Инспекций Федеральной налоговой службы по городу Новокузнецку не включены поступления, связанные с отменой областным законодательством ряда льгот, расчёт прогнозируемых поступлений на 2023-2025 годы выполнен с учётом информации о прогнозе налоговых расходов бюджета Кемеровской области – Кузбасса на 2022-2025 годы.</w:t>
      </w:r>
      <w:r>
        <w:rPr>
          <w:sz w:val="26"/>
          <w:szCs w:val="26"/>
        </w:rPr>
        <w:t xml:space="preserve"> Прирост поступлений от отмены льгот, установленных </w:t>
      </w:r>
      <w:r>
        <w:rPr>
          <w:rFonts w:eastAsiaTheme="minorHAnsi"/>
          <w:sz w:val="26"/>
          <w:szCs w:val="26"/>
          <w:lang w:eastAsia="en-US"/>
        </w:rPr>
        <w:t>Законом Кемеровской области от 26.11.2008 № 99-ОЗ «О налоговых ставках при применении упрощенной системы налогообложения» составит порядка 59 000,0 тыс. руб.</w:t>
      </w:r>
    </w:p>
    <w:p w:rsidR="00670802" w:rsidRPr="00BF6AED" w:rsidRDefault="00670802" w:rsidP="00670802">
      <w:pPr>
        <w:tabs>
          <w:tab w:val="left" w:pos="851"/>
          <w:tab w:val="left" w:pos="1134"/>
        </w:tabs>
        <w:spacing w:line="276" w:lineRule="auto"/>
        <w:ind w:firstLine="567"/>
        <w:jc w:val="both"/>
        <w:rPr>
          <w:sz w:val="26"/>
          <w:szCs w:val="26"/>
        </w:rPr>
      </w:pPr>
      <w:r w:rsidRPr="00BF6AED">
        <w:rPr>
          <w:sz w:val="26"/>
          <w:szCs w:val="26"/>
        </w:rPr>
        <w:t xml:space="preserve">Прогноз поступлений налога взимаемого в связи с применением упрощенной системы налогообложения на плановый период </w:t>
      </w:r>
      <w:r>
        <w:rPr>
          <w:sz w:val="26"/>
          <w:szCs w:val="26"/>
        </w:rPr>
        <w:t xml:space="preserve">рассчитан </w:t>
      </w:r>
      <w:r w:rsidRPr="00BF6AED">
        <w:rPr>
          <w:sz w:val="26"/>
          <w:szCs w:val="26"/>
        </w:rPr>
        <w:t xml:space="preserve">с учетом коэффициента инфляции к очередному финансовому году (предыдущему периоду). </w:t>
      </w:r>
    </w:p>
    <w:p w:rsidR="00670802" w:rsidRPr="00E2778D" w:rsidRDefault="00670802" w:rsidP="00670802">
      <w:pPr>
        <w:autoSpaceDE w:val="0"/>
        <w:autoSpaceDN w:val="0"/>
        <w:adjustRightInd w:val="0"/>
        <w:spacing w:line="276" w:lineRule="auto"/>
        <w:ind w:firstLine="567"/>
        <w:jc w:val="both"/>
        <w:rPr>
          <w:sz w:val="26"/>
          <w:szCs w:val="26"/>
        </w:rPr>
      </w:pPr>
      <w:r w:rsidRPr="00E2778D">
        <w:rPr>
          <w:sz w:val="26"/>
          <w:szCs w:val="26"/>
        </w:rPr>
        <w:t xml:space="preserve">Поступления по </w:t>
      </w:r>
      <w:proofErr w:type="gramStart"/>
      <w:r w:rsidRPr="00E2778D">
        <w:rPr>
          <w:sz w:val="26"/>
          <w:szCs w:val="26"/>
        </w:rPr>
        <w:t>налогу, взимаемому в связи с применением упрощенной системы налогообложения запланированы</w:t>
      </w:r>
      <w:proofErr w:type="gramEnd"/>
      <w:r w:rsidRPr="00E2778D">
        <w:rPr>
          <w:sz w:val="26"/>
          <w:szCs w:val="26"/>
        </w:rPr>
        <w:t xml:space="preserve"> в сумме 800 000,0 тыс. руб. на 2023 год. На 2024 год в сумме 830 000,0 тыс. руб. на 2025 год в сумме 860 000,0 тыс. руб.</w:t>
      </w:r>
    </w:p>
    <w:p w:rsidR="00670802" w:rsidRPr="00926A85" w:rsidRDefault="00670802" w:rsidP="00670802">
      <w:pPr>
        <w:autoSpaceDE w:val="0"/>
        <w:autoSpaceDN w:val="0"/>
        <w:adjustRightInd w:val="0"/>
        <w:spacing w:line="276" w:lineRule="auto"/>
        <w:ind w:firstLine="567"/>
        <w:jc w:val="both"/>
        <w:rPr>
          <w:sz w:val="26"/>
          <w:szCs w:val="26"/>
        </w:rPr>
      </w:pPr>
      <w:r w:rsidRPr="00926A85">
        <w:rPr>
          <w:sz w:val="26"/>
          <w:szCs w:val="26"/>
        </w:rPr>
        <w:t>Поступления единого сельскохозяйственного налога запланированы на основании данных главных администраторов дохода - Инспекций Федеральной налоговой службы по городу Новокузнецку в сумме 14 415,0 тыс. руб. на 2023 год, на  2024-2025 годы в суммах 14 715,0 тыс. руб. и 15 015,0 тыс. руб. соответственно.</w:t>
      </w:r>
    </w:p>
    <w:p w:rsidR="00670802" w:rsidRPr="006A4DC3" w:rsidRDefault="00670802" w:rsidP="00670802">
      <w:pPr>
        <w:spacing w:line="276" w:lineRule="auto"/>
        <w:ind w:firstLine="567"/>
        <w:jc w:val="both"/>
        <w:rPr>
          <w:sz w:val="26"/>
          <w:szCs w:val="26"/>
        </w:rPr>
      </w:pPr>
      <w:r w:rsidRPr="006A4DC3">
        <w:rPr>
          <w:sz w:val="26"/>
          <w:szCs w:val="26"/>
        </w:rPr>
        <w:t xml:space="preserve">Прогноз поступлений по налогу, взимаемому в связи с применением патентной системы налогообложения, </w:t>
      </w:r>
      <w:r w:rsidRPr="00926A85">
        <w:rPr>
          <w:sz w:val="26"/>
          <w:szCs w:val="26"/>
        </w:rPr>
        <w:t>запланирован на основании данных главных администраторов дохода - Инспекций Федеральной налоговой службы по городу Новокузнецку</w:t>
      </w:r>
      <w:r w:rsidRPr="006A4DC3">
        <w:rPr>
          <w:sz w:val="26"/>
          <w:szCs w:val="26"/>
        </w:rPr>
        <w:t xml:space="preserve"> на 2023 год в сумме 125 800,0 тыс. руб., на 2024 год 127 500,0 тыс. руб. и на 2025 год 129 300,0 тыс. руб. </w:t>
      </w:r>
    </w:p>
    <w:p w:rsidR="00670802" w:rsidRPr="00F07206" w:rsidRDefault="00670802" w:rsidP="00670802">
      <w:pPr>
        <w:spacing w:line="276" w:lineRule="auto"/>
        <w:ind w:firstLine="567"/>
        <w:jc w:val="both"/>
        <w:rPr>
          <w:sz w:val="26"/>
          <w:szCs w:val="26"/>
        </w:rPr>
      </w:pPr>
      <w:r w:rsidRPr="00F07206">
        <w:rPr>
          <w:sz w:val="26"/>
          <w:szCs w:val="26"/>
        </w:rPr>
        <w:t>В связи с отменой единого налога на вменённый доход с 2021 года в проекте бюджета учтена сумма поступлений, сформированная на основании данных о задолженности, подлежащей взысканию, без учета безнадежной к взысканию. Поступление по налогу на 2023 год составит 330,0 тыс. руб. на 2024 год 80,0 тыс. руб., на 2025 год 60,0 тыс. руб.</w:t>
      </w:r>
    </w:p>
    <w:p w:rsidR="00670802" w:rsidRPr="00BF2FD9" w:rsidRDefault="00670802" w:rsidP="00670802">
      <w:pPr>
        <w:pStyle w:val="a8"/>
        <w:spacing w:after="0" w:line="276" w:lineRule="auto"/>
        <w:ind w:left="0"/>
        <w:contextualSpacing/>
        <w:jc w:val="center"/>
        <w:rPr>
          <w:rFonts w:ascii="Times New Roman" w:hAnsi="Times New Roman" w:cs="Times New Roman"/>
          <w:b/>
          <w:color w:val="000000"/>
          <w:sz w:val="26"/>
          <w:szCs w:val="26"/>
          <w:highlight w:val="yellow"/>
        </w:rPr>
      </w:pPr>
    </w:p>
    <w:p w:rsidR="00670802" w:rsidRPr="00074A8E" w:rsidRDefault="00670802" w:rsidP="00670802">
      <w:pPr>
        <w:pStyle w:val="a8"/>
        <w:spacing w:after="0" w:line="276" w:lineRule="auto"/>
        <w:ind w:left="0"/>
        <w:contextualSpacing/>
        <w:jc w:val="center"/>
        <w:rPr>
          <w:rFonts w:ascii="Times New Roman" w:hAnsi="Times New Roman" w:cs="Times New Roman"/>
          <w:b/>
          <w:color w:val="000000"/>
          <w:sz w:val="26"/>
          <w:szCs w:val="26"/>
        </w:rPr>
      </w:pPr>
      <w:r w:rsidRPr="00074A8E">
        <w:rPr>
          <w:rFonts w:ascii="Times New Roman" w:hAnsi="Times New Roman" w:cs="Times New Roman"/>
          <w:b/>
          <w:color w:val="000000"/>
          <w:sz w:val="26"/>
          <w:szCs w:val="26"/>
        </w:rPr>
        <w:t>Налог на имущество физических лиц</w:t>
      </w:r>
    </w:p>
    <w:p w:rsidR="00670802" w:rsidRPr="00074A8E" w:rsidRDefault="00670802" w:rsidP="00670802">
      <w:pPr>
        <w:autoSpaceDE w:val="0"/>
        <w:autoSpaceDN w:val="0"/>
        <w:adjustRightInd w:val="0"/>
        <w:spacing w:line="276" w:lineRule="auto"/>
        <w:ind w:firstLine="567"/>
        <w:jc w:val="both"/>
        <w:rPr>
          <w:sz w:val="26"/>
          <w:szCs w:val="26"/>
        </w:rPr>
      </w:pPr>
      <w:r w:rsidRPr="00074A8E">
        <w:rPr>
          <w:sz w:val="26"/>
          <w:szCs w:val="26"/>
        </w:rPr>
        <w:t xml:space="preserve">Прогноз поступлений налога на имущество физических лиц составлен в соответствии с главой 32 «Налог на имущество физических лиц» Налогового кодекса </w:t>
      </w:r>
      <w:r w:rsidRPr="00074A8E">
        <w:rPr>
          <w:sz w:val="26"/>
          <w:szCs w:val="26"/>
        </w:rPr>
        <w:lastRenderedPageBreak/>
        <w:t>Российской Федерации, с учетом прогноза главных администраторов дохода - Инспекций Федеральной налоговой службы по городу Новокузнецку.</w:t>
      </w:r>
    </w:p>
    <w:p w:rsidR="00670802" w:rsidRPr="00074A8E" w:rsidRDefault="00670802" w:rsidP="00670802">
      <w:pPr>
        <w:autoSpaceDE w:val="0"/>
        <w:autoSpaceDN w:val="0"/>
        <w:adjustRightInd w:val="0"/>
        <w:spacing w:line="276" w:lineRule="auto"/>
        <w:ind w:firstLine="567"/>
        <w:jc w:val="both"/>
        <w:rPr>
          <w:sz w:val="26"/>
          <w:szCs w:val="26"/>
        </w:rPr>
      </w:pPr>
      <w:proofErr w:type="gramStart"/>
      <w:r w:rsidRPr="00074A8E">
        <w:rPr>
          <w:sz w:val="26"/>
          <w:szCs w:val="26"/>
        </w:rPr>
        <w:t>Учитывая, что в прогнозных показателях предоставленных налоговыми органами города не учтены поступления налога от плательщиков других регионов на ОКТМО 32731000 (Новокузнецкий городской округ) в оценку ожидаемых поступлений 2022 года и прогнозных показателях 2023-2025 годов включены данные отчета «1-БС «Помесячное распределение поступлений в консолидированный бюджет субъекта Российской Федерации по основным видам администрируемых ФНС России доходов, предусмотренных утвержденными</w:t>
      </w:r>
      <w:r w:rsidR="00161A0D">
        <w:rPr>
          <w:sz w:val="26"/>
          <w:szCs w:val="26"/>
        </w:rPr>
        <w:t xml:space="preserve"> </w:t>
      </w:r>
      <w:r w:rsidRPr="00074A8E">
        <w:rPr>
          <w:sz w:val="26"/>
          <w:szCs w:val="26"/>
        </w:rPr>
        <w:t>Законом о бюджете субъекта</w:t>
      </w:r>
      <w:proofErr w:type="gramEnd"/>
      <w:r w:rsidRPr="00074A8E">
        <w:rPr>
          <w:sz w:val="26"/>
          <w:szCs w:val="26"/>
        </w:rPr>
        <w:t xml:space="preserve"> Российской Федерации и законами о бюджетах муниципального образования»».</w:t>
      </w:r>
    </w:p>
    <w:p w:rsidR="00670802" w:rsidRPr="00074A8E" w:rsidRDefault="00670802" w:rsidP="00670802">
      <w:pPr>
        <w:pStyle w:val="a8"/>
        <w:spacing w:after="0" w:line="276" w:lineRule="auto"/>
        <w:ind w:left="0" w:firstLine="567"/>
        <w:contextualSpacing/>
        <w:jc w:val="both"/>
        <w:rPr>
          <w:rFonts w:ascii="Times New Roman" w:eastAsia="Times New Roman" w:hAnsi="Times New Roman" w:cs="Times New Roman"/>
          <w:sz w:val="26"/>
          <w:szCs w:val="26"/>
          <w:lang w:eastAsia="ru-RU"/>
        </w:rPr>
      </w:pPr>
      <w:r w:rsidRPr="00074A8E">
        <w:rPr>
          <w:rFonts w:ascii="Times New Roman" w:eastAsia="Times New Roman" w:hAnsi="Times New Roman" w:cs="Times New Roman"/>
          <w:sz w:val="26"/>
          <w:szCs w:val="26"/>
          <w:lang w:eastAsia="ru-RU"/>
        </w:rPr>
        <w:t>Ожидаемое поступление в 2022 году по налогу на имущество физических лиц составит 146 300,0 тыс</w:t>
      </w:r>
      <w:proofErr w:type="gramStart"/>
      <w:r w:rsidRPr="00074A8E">
        <w:rPr>
          <w:rFonts w:ascii="Times New Roman" w:eastAsia="Times New Roman" w:hAnsi="Times New Roman" w:cs="Times New Roman"/>
          <w:sz w:val="26"/>
          <w:szCs w:val="26"/>
          <w:lang w:eastAsia="ru-RU"/>
        </w:rPr>
        <w:t>.р</w:t>
      </w:r>
      <w:proofErr w:type="gramEnd"/>
      <w:r w:rsidRPr="00074A8E">
        <w:rPr>
          <w:rFonts w:ascii="Times New Roman" w:eastAsia="Times New Roman" w:hAnsi="Times New Roman" w:cs="Times New Roman"/>
          <w:sz w:val="26"/>
          <w:szCs w:val="26"/>
          <w:lang w:eastAsia="ru-RU"/>
        </w:rPr>
        <w:t>уб.</w:t>
      </w:r>
    </w:p>
    <w:p w:rsidR="00670802" w:rsidRPr="00074A8E" w:rsidRDefault="00670802" w:rsidP="00670802">
      <w:pPr>
        <w:pStyle w:val="a8"/>
        <w:spacing w:after="0" w:line="276" w:lineRule="auto"/>
        <w:ind w:left="0" w:firstLine="567"/>
        <w:contextualSpacing/>
        <w:jc w:val="both"/>
        <w:rPr>
          <w:rFonts w:ascii="Times New Roman" w:eastAsia="Times New Roman" w:hAnsi="Times New Roman" w:cs="Times New Roman"/>
          <w:sz w:val="26"/>
          <w:szCs w:val="26"/>
          <w:lang w:eastAsia="ru-RU"/>
        </w:rPr>
      </w:pPr>
      <w:r w:rsidRPr="00074A8E">
        <w:rPr>
          <w:rFonts w:ascii="Times New Roman" w:eastAsia="Times New Roman" w:hAnsi="Times New Roman" w:cs="Times New Roman"/>
          <w:sz w:val="26"/>
          <w:szCs w:val="26"/>
          <w:lang w:eastAsia="ru-RU"/>
        </w:rPr>
        <w:t xml:space="preserve">При расчете поступлений по налогу на имущество физических лиц на 2023-2025 годы применен расчетный коэффициент роста налоговой базы, используемый налоговыми органами города.  </w:t>
      </w:r>
    </w:p>
    <w:p w:rsidR="00670802" w:rsidRPr="00074A8E" w:rsidRDefault="00670802" w:rsidP="00670802">
      <w:pPr>
        <w:pStyle w:val="a8"/>
        <w:spacing w:after="0" w:line="276" w:lineRule="auto"/>
        <w:ind w:left="0" w:firstLine="567"/>
        <w:contextualSpacing/>
        <w:jc w:val="both"/>
        <w:rPr>
          <w:rFonts w:ascii="Times New Roman" w:eastAsia="Times New Roman" w:hAnsi="Times New Roman" w:cs="Times New Roman"/>
          <w:sz w:val="26"/>
          <w:szCs w:val="26"/>
          <w:lang w:eastAsia="ru-RU"/>
        </w:rPr>
      </w:pPr>
      <w:r w:rsidRPr="00074A8E">
        <w:rPr>
          <w:rFonts w:ascii="Times New Roman" w:eastAsia="Times New Roman" w:hAnsi="Times New Roman" w:cs="Times New Roman"/>
          <w:sz w:val="26"/>
          <w:szCs w:val="26"/>
          <w:lang w:eastAsia="ru-RU"/>
        </w:rPr>
        <w:t>Прогноз поступлений на 2023 год составит 147 600,0 тыс. руб., на 2024 и 2025 годы 148 900,0 тыс. руб. и 150 200,0 тыс. руб., соответственно.</w:t>
      </w:r>
    </w:p>
    <w:p w:rsidR="00670802" w:rsidRPr="00BF2FD9" w:rsidRDefault="00670802" w:rsidP="00670802">
      <w:pPr>
        <w:autoSpaceDE w:val="0"/>
        <w:autoSpaceDN w:val="0"/>
        <w:adjustRightInd w:val="0"/>
        <w:spacing w:line="276" w:lineRule="auto"/>
        <w:ind w:firstLine="567"/>
        <w:jc w:val="both"/>
        <w:rPr>
          <w:sz w:val="26"/>
          <w:szCs w:val="26"/>
          <w:highlight w:val="yellow"/>
        </w:rPr>
      </w:pPr>
    </w:p>
    <w:p w:rsidR="00670802" w:rsidRPr="00074A8E" w:rsidRDefault="00670802" w:rsidP="00670802">
      <w:pPr>
        <w:autoSpaceDE w:val="0"/>
        <w:autoSpaceDN w:val="0"/>
        <w:adjustRightInd w:val="0"/>
        <w:spacing w:line="276" w:lineRule="auto"/>
        <w:contextualSpacing/>
        <w:jc w:val="center"/>
        <w:rPr>
          <w:b/>
          <w:color w:val="000000"/>
          <w:sz w:val="26"/>
          <w:szCs w:val="26"/>
        </w:rPr>
      </w:pPr>
      <w:r w:rsidRPr="00074A8E">
        <w:rPr>
          <w:b/>
          <w:color w:val="000000"/>
          <w:sz w:val="26"/>
          <w:szCs w:val="26"/>
        </w:rPr>
        <w:t>Транспортный налог</w:t>
      </w:r>
    </w:p>
    <w:p w:rsidR="00670802" w:rsidRPr="00074A8E" w:rsidRDefault="00670802" w:rsidP="00670802">
      <w:pPr>
        <w:spacing w:line="276" w:lineRule="auto"/>
        <w:ind w:firstLine="567"/>
        <w:jc w:val="both"/>
        <w:rPr>
          <w:sz w:val="26"/>
          <w:szCs w:val="26"/>
        </w:rPr>
      </w:pPr>
      <w:r w:rsidRPr="00074A8E">
        <w:rPr>
          <w:sz w:val="26"/>
          <w:szCs w:val="26"/>
        </w:rPr>
        <w:t xml:space="preserve">Прогноз поступлений транспортного налога составлен с учетом прогноза главных администраторов дохода - </w:t>
      </w:r>
      <w:r w:rsidRPr="00074A8E">
        <w:rPr>
          <w:color w:val="000000" w:themeColor="text1"/>
          <w:sz w:val="26"/>
          <w:szCs w:val="26"/>
        </w:rPr>
        <w:t>Инспекций Федеральной налоговой службы по городу Новокузнецку</w:t>
      </w:r>
      <w:r w:rsidRPr="00074A8E">
        <w:rPr>
          <w:sz w:val="26"/>
          <w:szCs w:val="26"/>
        </w:rPr>
        <w:t>, динамики фактических поступлений налога и ожидаемой оценки за 2022 год.</w:t>
      </w:r>
    </w:p>
    <w:p w:rsidR="00670802" w:rsidRPr="00074A8E" w:rsidRDefault="00670802" w:rsidP="00670802">
      <w:pPr>
        <w:spacing w:line="276" w:lineRule="auto"/>
        <w:ind w:firstLine="567"/>
        <w:contextualSpacing/>
        <w:jc w:val="both"/>
        <w:rPr>
          <w:color w:val="000000"/>
          <w:sz w:val="26"/>
          <w:szCs w:val="26"/>
        </w:rPr>
      </w:pPr>
      <w:r w:rsidRPr="00074A8E">
        <w:rPr>
          <w:color w:val="000000"/>
          <w:sz w:val="26"/>
          <w:szCs w:val="26"/>
        </w:rPr>
        <w:t>Ожидаемое поступление в текущем году транспортного налога составит 26 000,0 тыс. руб., в том числе с физических лиц в сумме 19 760,0 тыс. руб. и с организаций в сумме 6 240,0 тыс. руб.</w:t>
      </w:r>
    </w:p>
    <w:p w:rsidR="00670802" w:rsidRPr="00074A8E" w:rsidRDefault="00670802" w:rsidP="00670802">
      <w:pPr>
        <w:spacing w:line="276" w:lineRule="auto"/>
        <w:ind w:firstLine="567"/>
        <w:contextualSpacing/>
        <w:jc w:val="both"/>
        <w:rPr>
          <w:sz w:val="26"/>
          <w:szCs w:val="26"/>
        </w:rPr>
      </w:pPr>
      <w:r w:rsidRPr="00106C44">
        <w:rPr>
          <w:sz w:val="26"/>
          <w:szCs w:val="26"/>
        </w:rPr>
        <w:t>Проектом Закона</w:t>
      </w:r>
      <w:r w:rsidRPr="00074A8E">
        <w:rPr>
          <w:sz w:val="26"/>
          <w:szCs w:val="26"/>
        </w:rPr>
        <w:t xml:space="preserve"> Кемеровской области – Кузбасса «Об областном бюджете на 2023 год и плановый период 2024 и 2025 годов» </w:t>
      </w:r>
      <w:r w:rsidR="004E4543" w:rsidRPr="004E4543">
        <w:rPr>
          <w:sz w:val="26"/>
          <w:szCs w:val="26"/>
        </w:rPr>
        <w:t>(2</w:t>
      </w:r>
      <w:r w:rsidRPr="004E4543">
        <w:rPr>
          <w:sz w:val="26"/>
          <w:szCs w:val="26"/>
        </w:rPr>
        <w:t xml:space="preserve"> чтение) </w:t>
      </w:r>
      <w:r w:rsidRPr="00074A8E">
        <w:rPr>
          <w:sz w:val="26"/>
          <w:szCs w:val="26"/>
        </w:rPr>
        <w:t>сохранен действующий в 2022 году норматив отчислений в бюджет Новокузнецкого городского округа в размере 5%</w:t>
      </w:r>
      <w:r w:rsidRPr="00074A8E">
        <w:rPr>
          <w:color w:val="000000"/>
          <w:sz w:val="26"/>
          <w:szCs w:val="26"/>
        </w:rPr>
        <w:t xml:space="preserve"> от платежей, поступающих в бюджет субъекта Российской Федерации.</w:t>
      </w:r>
    </w:p>
    <w:p w:rsidR="00670802" w:rsidRPr="00074A8E" w:rsidRDefault="00670802" w:rsidP="00670802">
      <w:pPr>
        <w:spacing w:line="276" w:lineRule="auto"/>
        <w:ind w:firstLine="567"/>
        <w:contextualSpacing/>
        <w:jc w:val="both"/>
        <w:rPr>
          <w:sz w:val="26"/>
          <w:szCs w:val="26"/>
        </w:rPr>
      </w:pPr>
      <w:r w:rsidRPr="00074A8E">
        <w:rPr>
          <w:sz w:val="26"/>
          <w:szCs w:val="26"/>
        </w:rPr>
        <w:t>Поступление транспортного налога в бюджет прогнозируется на 2023 год в сумме 26 125,0 тыс. руб., в том числе транспортного налога с организаций в сумме 5 820,7 тыс. руб. и транспортного налога с физических лиц в сумме 20 304,3 тыс. руб.</w:t>
      </w:r>
    </w:p>
    <w:p w:rsidR="00670802" w:rsidRPr="00074A8E" w:rsidRDefault="00670802" w:rsidP="00670802">
      <w:pPr>
        <w:spacing w:line="276" w:lineRule="auto"/>
        <w:ind w:firstLine="567"/>
        <w:contextualSpacing/>
        <w:jc w:val="both"/>
        <w:rPr>
          <w:color w:val="000000"/>
          <w:sz w:val="26"/>
          <w:szCs w:val="26"/>
        </w:rPr>
      </w:pPr>
      <w:r w:rsidRPr="00074A8E">
        <w:rPr>
          <w:color w:val="000000"/>
          <w:sz w:val="26"/>
          <w:szCs w:val="26"/>
        </w:rPr>
        <w:t>В 2024 году поступления по транспортному налогу складываются из поступлений по транспортному налогу с физических лиц в сумме 20 537,5 тыс. руб. и транспортному налогу с организаций в сумме 5 887,5 тыс. руб. и составят 26 425,0 тыс. руб.;</w:t>
      </w:r>
    </w:p>
    <w:p w:rsidR="00670802" w:rsidRPr="00074A8E" w:rsidRDefault="00670802" w:rsidP="00670802">
      <w:pPr>
        <w:spacing w:line="276" w:lineRule="auto"/>
        <w:ind w:firstLine="567"/>
        <w:contextualSpacing/>
        <w:jc w:val="both"/>
        <w:rPr>
          <w:color w:val="000000"/>
          <w:sz w:val="26"/>
          <w:szCs w:val="26"/>
        </w:rPr>
      </w:pPr>
      <w:r w:rsidRPr="00074A8E">
        <w:rPr>
          <w:color w:val="000000"/>
          <w:sz w:val="26"/>
          <w:szCs w:val="26"/>
        </w:rPr>
        <w:t>В 2025 году поступления по транспортному налогу складываются из поступлений по транспортному налогу с физических лиц в сумме 20 770,7 тыс. руб. и транспортному налогу с организаций в сумме 5 954,3 тыс. руб. и составят 26 725,0 тыс. руб.</w:t>
      </w:r>
    </w:p>
    <w:p w:rsidR="00670802" w:rsidRPr="00074A8E" w:rsidRDefault="00670802" w:rsidP="00670802">
      <w:pPr>
        <w:autoSpaceDE w:val="0"/>
        <w:autoSpaceDN w:val="0"/>
        <w:adjustRightInd w:val="0"/>
        <w:spacing w:line="276" w:lineRule="auto"/>
        <w:ind w:firstLine="567"/>
        <w:jc w:val="both"/>
        <w:rPr>
          <w:sz w:val="26"/>
          <w:szCs w:val="26"/>
        </w:rPr>
      </w:pPr>
      <w:r w:rsidRPr="00074A8E">
        <w:rPr>
          <w:sz w:val="26"/>
          <w:szCs w:val="26"/>
        </w:rPr>
        <w:t>Поступления от транспортного налога, являются одним из источников доходов муниципального дорожного фонда, созданного в Новокузнецком городском округе.</w:t>
      </w:r>
    </w:p>
    <w:p w:rsidR="00670802" w:rsidRDefault="00670802" w:rsidP="00670802">
      <w:pPr>
        <w:spacing w:line="276" w:lineRule="auto"/>
        <w:contextualSpacing/>
        <w:jc w:val="both"/>
        <w:rPr>
          <w:b/>
          <w:sz w:val="26"/>
          <w:szCs w:val="26"/>
          <w:highlight w:val="yellow"/>
        </w:rPr>
      </w:pPr>
    </w:p>
    <w:p w:rsidR="008643CE" w:rsidRDefault="008643CE" w:rsidP="00670802">
      <w:pPr>
        <w:spacing w:line="276" w:lineRule="auto"/>
        <w:contextualSpacing/>
        <w:jc w:val="both"/>
        <w:rPr>
          <w:b/>
          <w:sz w:val="26"/>
          <w:szCs w:val="26"/>
          <w:highlight w:val="yellow"/>
        </w:rPr>
      </w:pPr>
    </w:p>
    <w:p w:rsidR="008643CE" w:rsidRPr="00BF2FD9" w:rsidRDefault="008643CE" w:rsidP="00670802">
      <w:pPr>
        <w:spacing w:line="276" w:lineRule="auto"/>
        <w:contextualSpacing/>
        <w:jc w:val="both"/>
        <w:rPr>
          <w:b/>
          <w:sz w:val="26"/>
          <w:szCs w:val="26"/>
          <w:highlight w:val="yellow"/>
        </w:rPr>
      </w:pPr>
    </w:p>
    <w:p w:rsidR="00670802" w:rsidRPr="00074A8E" w:rsidRDefault="00670802" w:rsidP="00670802">
      <w:pPr>
        <w:spacing w:line="276" w:lineRule="auto"/>
        <w:contextualSpacing/>
        <w:jc w:val="center"/>
        <w:rPr>
          <w:b/>
          <w:sz w:val="26"/>
          <w:szCs w:val="26"/>
        </w:rPr>
      </w:pPr>
      <w:r w:rsidRPr="00074A8E">
        <w:rPr>
          <w:b/>
          <w:sz w:val="26"/>
          <w:szCs w:val="26"/>
        </w:rPr>
        <w:lastRenderedPageBreak/>
        <w:t>Земельный налог</w:t>
      </w:r>
    </w:p>
    <w:p w:rsidR="00670802" w:rsidRPr="00074A8E" w:rsidRDefault="00670802" w:rsidP="00670802">
      <w:pPr>
        <w:pStyle w:val="af1"/>
        <w:autoSpaceDE w:val="0"/>
        <w:autoSpaceDN w:val="0"/>
        <w:adjustRightInd w:val="0"/>
        <w:spacing w:line="276" w:lineRule="auto"/>
        <w:ind w:left="0" w:firstLine="567"/>
        <w:jc w:val="both"/>
        <w:rPr>
          <w:sz w:val="26"/>
          <w:szCs w:val="26"/>
        </w:rPr>
      </w:pPr>
      <w:proofErr w:type="gramStart"/>
      <w:r w:rsidRPr="00074A8E">
        <w:rPr>
          <w:sz w:val="26"/>
          <w:szCs w:val="26"/>
        </w:rPr>
        <w:t xml:space="preserve">Прогноз поступлений </w:t>
      </w:r>
      <w:r w:rsidRPr="00074A8E">
        <w:rPr>
          <w:color w:val="000000"/>
          <w:sz w:val="26"/>
          <w:szCs w:val="26"/>
        </w:rPr>
        <w:t xml:space="preserve">земельного налога </w:t>
      </w:r>
      <w:r w:rsidRPr="00074A8E">
        <w:rPr>
          <w:sz w:val="26"/>
          <w:szCs w:val="26"/>
        </w:rPr>
        <w:t xml:space="preserve">составлен с учетом прогноза главных администраторов дохода – </w:t>
      </w:r>
      <w:r w:rsidRPr="00074A8E">
        <w:rPr>
          <w:color w:val="000000" w:themeColor="text1"/>
          <w:sz w:val="26"/>
          <w:szCs w:val="26"/>
        </w:rPr>
        <w:t xml:space="preserve">Инспекций Федеральной налоговой службы по городу Новокузнецку </w:t>
      </w:r>
      <w:r w:rsidRPr="00074A8E">
        <w:rPr>
          <w:color w:val="000000"/>
          <w:sz w:val="26"/>
          <w:szCs w:val="26"/>
        </w:rPr>
        <w:t xml:space="preserve">в соответствии с положениями главы 31 Налогового Кодекса РФ, изменениями федерального законодательства, постановлением Новокузнецкого городского Совета народных депутатов от 29 ноября </w:t>
      </w:r>
      <w:smartTag w:uri="urn:schemas-microsoft-com:office:smarttags" w:element="metricconverter">
        <w:smartTagPr>
          <w:attr w:name="ProductID" w:val="2006 г"/>
        </w:smartTagPr>
        <w:r w:rsidRPr="00074A8E">
          <w:rPr>
            <w:color w:val="000000"/>
            <w:sz w:val="26"/>
            <w:szCs w:val="26"/>
          </w:rPr>
          <w:t>2006 г</w:t>
        </w:r>
      </w:smartTag>
      <w:r w:rsidRPr="00074A8E">
        <w:rPr>
          <w:color w:val="000000"/>
          <w:sz w:val="26"/>
          <w:szCs w:val="26"/>
        </w:rPr>
        <w:t xml:space="preserve">. № 3/5 «Об утверждении Положения о земельном налоге на территории города Новокузнецка», с учетом </w:t>
      </w:r>
      <w:r w:rsidRPr="00074A8E">
        <w:rPr>
          <w:sz w:val="26"/>
          <w:szCs w:val="26"/>
        </w:rPr>
        <w:t>динамики фактических поступлений и ожидаемого</w:t>
      </w:r>
      <w:proofErr w:type="gramEnd"/>
      <w:r w:rsidRPr="00074A8E">
        <w:rPr>
          <w:sz w:val="26"/>
          <w:szCs w:val="26"/>
        </w:rPr>
        <w:t xml:space="preserve"> поступления до конца года.</w:t>
      </w:r>
      <w:r w:rsidRPr="00074A8E">
        <w:rPr>
          <w:rFonts w:eastAsia="Calibri"/>
          <w:sz w:val="26"/>
          <w:szCs w:val="26"/>
          <w:lang w:eastAsia="en-US"/>
        </w:rPr>
        <w:t xml:space="preserve"> </w:t>
      </w:r>
    </w:p>
    <w:p w:rsidR="00670802" w:rsidRPr="00074A8E" w:rsidRDefault="00670802" w:rsidP="00670802">
      <w:pPr>
        <w:spacing w:line="276" w:lineRule="auto"/>
        <w:ind w:firstLine="567"/>
        <w:jc w:val="both"/>
        <w:rPr>
          <w:color w:val="000000"/>
          <w:sz w:val="26"/>
          <w:szCs w:val="26"/>
        </w:rPr>
      </w:pPr>
      <w:proofErr w:type="gramStart"/>
      <w:r w:rsidRPr="00074A8E">
        <w:rPr>
          <w:color w:val="000000"/>
          <w:sz w:val="26"/>
          <w:szCs w:val="26"/>
        </w:rPr>
        <w:t>В соответствии с Федеральным законом от 3 июля 2016 года № 237-ФЗ «О государственной кадастровой оценке» (далее – Закон о государственной кадастровой оценке), Приказом Комитета по управлению государственным имуществом Кузбасса от 06.10.2020 №4-2/1724-п «О проведении в 2022 году государственной кадастровой оценки земельных участков, расположенных на территории Кемеровской области – Кузбасса» государственным бюджетным учреждением «Центр государственной кадастровой оценки и технической инвентаризации Кузбасса» (далее</w:t>
      </w:r>
      <w:proofErr w:type="gramEnd"/>
      <w:r w:rsidRPr="00074A8E">
        <w:rPr>
          <w:color w:val="000000"/>
          <w:sz w:val="26"/>
          <w:szCs w:val="26"/>
        </w:rPr>
        <w:t xml:space="preserve"> - </w:t>
      </w:r>
      <w:proofErr w:type="gramStart"/>
      <w:r w:rsidRPr="00074A8E">
        <w:rPr>
          <w:color w:val="000000"/>
          <w:sz w:val="26"/>
          <w:szCs w:val="26"/>
        </w:rPr>
        <w:t>ГБУ «Центр ГКО и ТИ Кузбасса») определена государственная кадастровая оценка объектов недвижимости в отношении всех земельных участков, учтенных в Едином государственном реестре недвижимости на территории Кемеровской области – Кузбасса на 1 января 2022 года.</w:t>
      </w:r>
      <w:proofErr w:type="gramEnd"/>
      <w:r w:rsidRPr="00074A8E">
        <w:rPr>
          <w:color w:val="000000"/>
          <w:sz w:val="26"/>
          <w:szCs w:val="26"/>
        </w:rPr>
        <w:t xml:space="preserve"> Новая кадастровая оценка начнет действовать с 1 января 2023 года.</w:t>
      </w:r>
    </w:p>
    <w:p w:rsidR="00670802" w:rsidRPr="00074A8E" w:rsidRDefault="00670802" w:rsidP="00670802">
      <w:pPr>
        <w:autoSpaceDE w:val="0"/>
        <w:autoSpaceDN w:val="0"/>
        <w:adjustRightInd w:val="0"/>
        <w:spacing w:line="276" w:lineRule="auto"/>
        <w:ind w:firstLine="567"/>
        <w:jc w:val="both"/>
        <w:rPr>
          <w:sz w:val="26"/>
          <w:szCs w:val="26"/>
        </w:rPr>
      </w:pPr>
      <w:proofErr w:type="gramStart"/>
      <w:r w:rsidRPr="00074A8E">
        <w:rPr>
          <w:sz w:val="26"/>
          <w:szCs w:val="26"/>
        </w:rPr>
        <w:t xml:space="preserve">В рамках антикризисных мер в 2023 году Федеральным законом от 26.03.2022 № 67-ФЗ определены </w:t>
      </w:r>
      <w:hyperlink r:id="rId13" w:history="1">
        <w:r w:rsidRPr="00074A8E">
          <w:rPr>
            <w:sz w:val="26"/>
            <w:szCs w:val="26"/>
          </w:rPr>
          <w:t>особенности исчисления</w:t>
        </w:r>
      </w:hyperlink>
      <w:r w:rsidRPr="00074A8E">
        <w:rPr>
          <w:sz w:val="26"/>
          <w:szCs w:val="26"/>
        </w:rPr>
        <w:t xml:space="preserve"> налоговой базы по земельном налогу: если кадастровая стоимость земельного участка, внесенная в Единый государственный реестр недвижимости (далее – ЕГРН) и применяемая с 01.01.2023, больше стоимости из ЕГРН, применяемой с 01.01.2022, то для расчета используются показатели 2022 года.</w:t>
      </w:r>
      <w:proofErr w:type="gramEnd"/>
      <w:r w:rsidRPr="00074A8E">
        <w:rPr>
          <w:sz w:val="26"/>
          <w:szCs w:val="26"/>
        </w:rPr>
        <w:t xml:space="preserve"> То есть, на 2023 год установлен «мораторий» на увеличение налоговой нагрузки по земельному налогу. Данное правило не действует, если кадастровая стоимость участка увеличилась из-за изменения его характеристик. Аналогичное налоговое правило установлено и по налогу на имущество физических лиц.</w:t>
      </w:r>
    </w:p>
    <w:p w:rsidR="00670802" w:rsidRPr="00074A8E" w:rsidRDefault="00670802" w:rsidP="00670802">
      <w:pPr>
        <w:pStyle w:val="ConsPlusNormal"/>
        <w:tabs>
          <w:tab w:val="left" w:pos="142"/>
          <w:tab w:val="left" w:pos="567"/>
          <w:tab w:val="left" w:pos="851"/>
        </w:tabs>
        <w:spacing w:line="276" w:lineRule="auto"/>
        <w:ind w:firstLine="567"/>
        <w:contextualSpacing/>
        <w:jc w:val="both"/>
        <w:rPr>
          <w:rFonts w:ascii="Times New Roman" w:hAnsi="Times New Roman" w:cs="Times New Roman"/>
          <w:sz w:val="26"/>
          <w:szCs w:val="26"/>
        </w:rPr>
      </w:pPr>
      <w:proofErr w:type="gramStart"/>
      <w:r w:rsidRPr="00074A8E">
        <w:rPr>
          <w:rFonts w:ascii="Times New Roman" w:hAnsi="Times New Roman" w:cs="Times New Roman"/>
          <w:sz w:val="26"/>
          <w:szCs w:val="26"/>
        </w:rPr>
        <w:t xml:space="preserve">Выборочно по размещённому  </w:t>
      </w:r>
      <w:r w:rsidRPr="00074A8E">
        <w:rPr>
          <w:rFonts w:ascii="Times New Roman" w:hAnsi="Times New Roman" w:cs="Times New Roman" w:hint="eastAsia"/>
          <w:sz w:val="26"/>
          <w:szCs w:val="26"/>
        </w:rPr>
        <w:t>отчет</w:t>
      </w:r>
      <w:r w:rsidRPr="00074A8E">
        <w:rPr>
          <w:rFonts w:ascii="Times New Roman" w:hAnsi="Times New Roman" w:cs="Times New Roman"/>
          <w:sz w:val="26"/>
          <w:szCs w:val="26"/>
        </w:rPr>
        <w:t xml:space="preserve">у </w:t>
      </w:r>
      <w:r w:rsidRPr="00074A8E">
        <w:rPr>
          <w:rFonts w:ascii="Times New Roman" w:hAnsi="Times New Roman" w:cs="Times New Roman" w:hint="eastAsia"/>
          <w:sz w:val="26"/>
          <w:szCs w:val="26"/>
        </w:rPr>
        <w:t>№</w:t>
      </w:r>
      <w:r w:rsidRPr="00074A8E">
        <w:rPr>
          <w:rFonts w:ascii="Times New Roman" w:hAnsi="Times New Roman" w:cs="Times New Roman"/>
          <w:sz w:val="26"/>
          <w:szCs w:val="26"/>
        </w:rPr>
        <w:t xml:space="preserve"> 1 – 2022 </w:t>
      </w:r>
      <w:r w:rsidRPr="00074A8E">
        <w:rPr>
          <w:rFonts w:ascii="Times New Roman" w:hAnsi="Times New Roman" w:cs="Times New Roman" w:hint="eastAsia"/>
          <w:sz w:val="26"/>
          <w:szCs w:val="26"/>
        </w:rPr>
        <w:t>об</w:t>
      </w:r>
      <w:r w:rsidRPr="00074A8E">
        <w:rPr>
          <w:rFonts w:ascii="Times New Roman" w:hAnsi="Times New Roman" w:cs="Times New Roman"/>
          <w:sz w:val="26"/>
          <w:szCs w:val="26"/>
        </w:rPr>
        <w:t xml:space="preserve"> </w:t>
      </w:r>
      <w:r w:rsidRPr="00074A8E">
        <w:rPr>
          <w:rFonts w:ascii="Times New Roman" w:hAnsi="Times New Roman" w:cs="Times New Roman" w:hint="eastAsia"/>
          <w:sz w:val="26"/>
          <w:szCs w:val="26"/>
        </w:rPr>
        <w:t>итогах</w:t>
      </w:r>
      <w:r w:rsidRPr="00074A8E">
        <w:rPr>
          <w:rFonts w:ascii="Times New Roman" w:hAnsi="Times New Roman" w:cs="Times New Roman"/>
          <w:sz w:val="26"/>
          <w:szCs w:val="26"/>
        </w:rPr>
        <w:t xml:space="preserve"> </w:t>
      </w:r>
      <w:r w:rsidRPr="00074A8E">
        <w:rPr>
          <w:rFonts w:ascii="Times New Roman" w:hAnsi="Times New Roman" w:cs="Times New Roman" w:hint="eastAsia"/>
          <w:sz w:val="26"/>
          <w:szCs w:val="26"/>
        </w:rPr>
        <w:t>государственной</w:t>
      </w:r>
      <w:r w:rsidRPr="00074A8E">
        <w:rPr>
          <w:rFonts w:ascii="Times New Roman" w:hAnsi="Times New Roman" w:cs="Times New Roman"/>
          <w:sz w:val="26"/>
          <w:szCs w:val="26"/>
        </w:rPr>
        <w:t xml:space="preserve"> </w:t>
      </w:r>
      <w:r w:rsidRPr="00074A8E">
        <w:rPr>
          <w:rFonts w:ascii="Times New Roman" w:hAnsi="Times New Roman" w:cs="Times New Roman" w:hint="eastAsia"/>
          <w:sz w:val="26"/>
          <w:szCs w:val="26"/>
        </w:rPr>
        <w:t>кадастровой</w:t>
      </w:r>
      <w:r w:rsidRPr="00074A8E">
        <w:rPr>
          <w:rFonts w:ascii="Times New Roman" w:hAnsi="Times New Roman" w:cs="Times New Roman"/>
          <w:sz w:val="26"/>
          <w:szCs w:val="26"/>
        </w:rPr>
        <w:t xml:space="preserve"> </w:t>
      </w:r>
      <w:r w:rsidRPr="00074A8E">
        <w:rPr>
          <w:rFonts w:ascii="Times New Roman" w:hAnsi="Times New Roman" w:cs="Times New Roman" w:hint="eastAsia"/>
          <w:sz w:val="26"/>
          <w:szCs w:val="26"/>
        </w:rPr>
        <w:t>оценки</w:t>
      </w:r>
      <w:r w:rsidRPr="00074A8E">
        <w:rPr>
          <w:rFonts w:ascii="Times New Roman" w:hAnsi="Times New Roman" w:cs="Times New Roman"/>
          <w:sz w:val="26"/>
          <w:szCs w:val="26"/>
        </w:rPr>
        <w:t xml:space="preserve"> </w:t>
      </w:r>
      <w:r w:rsidRPr="00074A8E">
        <w:rPr>
          <w:rFonts w:ascii="Times New Roman" w:hAnsi="Times New Roman" w:cs="Times New Roman" w:hint="eastAsia"/>
          <w:sz w:val="26"/>
          <w:szCs w:val="26"/>
        </w:rPr>
        <w:t>земельных</w:t>
      </w:r>
      <w:r w:rsidRPr="00074A8E">
        <w:rPr>
          <w:rFonts w:ascii="Times New Roman" w:hAnsi="Times New Roman" w:cs="Times New Roman"/>
          <w:sz w:val="26"/>
          <w:szCs w:val="26"/>
        </w:rPr>
        <w:t xml:space="preserve"> </w:t>
      </w:r>
      <w:r w:rsidRPr="00074A8E">
        <w:rPr>
          <w:rFonts w:ascii="Times New Roman" w:hAnsi="Times New Roman" w:cs="Times New Roman" w:hint="eastAsia"/>
          <w:sz w:val="26"/>
          <w:szCs w:val="26"/>
        </w:rPr>
        <w:t>участков</w:t>
      </w:r>
      <w:r w:rsidRPr="00074A8E">
        <w:rPr>
          <w:rFonts w:ascii="Times New Roman" w:hAnsi="Times New Roman" w:cs="Times New Roman"/>
          <w:sz w:val="26"/>
          <w:szCs w:val="26"/>
        </w:rPr>
        <w:t xml:space="preserve">, </w:t>
      </w:r>
      <w:r w:rsidRPr="00074A8E">
        <w:rPr>
          <w:rFonts w:ascii="Times New Roman" w:hAnsi="Times New Roman" w:cs="Times New Roman" w:hint="eastAsia"/>
          <w:sz w:val="26"/>
          <w:szCs w:val="26"/>
        </w:rPr>
        <w:t>расположенных</w:t>
      </w:r>
      <w:r w:rsidRPr="00074A8E">
        <w:rPr>
          <w:rFonts w:ascii="Times New Roman" w:hAnsi="Times New Roman" w:cs="Times New Roman"/>
          <w:sz w:val="26"/>
          <w:szCs w:val="26"/>
        </w:rPr>
        <w:t xml:space="preserve"> </w:t>
      </w:r>
      <w:r w:rsidRPr="00074A8E">
        <w:rPr>
          <w:rFonts w:ascii="Times New Roman" w:hAnsi="Times New Roman" w:cs="Times New Roman" w:hint="eastAsia"/>
          <w:sz w:val="26"/>
          <w:szCs w:val="26"/>
        </w:rPr>
        <w:t>на</w:t>
      </w:r>
      <w:r w:rsidRPr="00074A8E">
        <w:rPr>
          <w:rFonts w:ascii="Times New Roman" w:hAnsi="Times New Roman" w:cs="Times New Roman"/>
          <w:sz w:val="26"/>
          <w:szCs w:val="26"/>
        </w:rPr>
        <w:t xml:space="preserve"> </w:t>
      </w:r>
      <w:r w:rsidRPr="00074A8E">
        <w:rPr>
          <w:rFonts w:ascii="Times New Roman" w:hAnsi="Times New Roman" w:cs="Times New Roman" w:hint="eastAsia"/>
          <w:sz w:val="26"/>
          <w:szCs w:val="26"/>
        </w:rPr>
        <w:t>территории</w:t>
      </w:r>
      <w:r w:rsidRPr="00074A8E">
        <w:rPr>
          <w:rFonts w:ascii="Times New Roman" w:hAnsi="Times New Roman" w:cs="Times New Roman"/>
          <w:sz w:val="26"/>
          <w:szCs w:val="26"/>
        </w:rPr>
        <w:t xml:space="preserve">  </w:t>
      </w:r>
      <w:r w:rsidRPr="00074A8E">
        <w:rPr>
          <w:rFonts w:ascii="Times New Roman" w:hAnsi="Times New Roman" w:cs="Times New Roman" w:hint="eastAsia"/>
          <w:sz w:val="26"/>
          <w:szCs w:val="26"/>
        </w:rPr>
        <w:t>Кемеровской</w:t>
      </w:r>
      <w:r w:rsidRPr="00074A8E">
        <w:rPr>
          <w:rFonts w:ascii="Times New Roman" w:hAnsi="Times New Roman" w:cs="Times New Roman"/>
          <w:sz w:val="26"/>
          <w:szCs w:val="26"/>
        </w:rPr>
        <w:t xml:space="preserve"> </w:t>
      </w:r>
      <w:r w:rsidRPr="00074A8E">
        <w:rPr>
          <w:rFonts w:ascii="Times New Roman" w:hAnsi="Times New Roman" w:cs="Times New Roman" w:hint="eastAsia"/>
          <w:sz w:val="26"/>
          <w:szCs w:val="26"/>
        </w:rPr>
        <w:t>области</w:t>
      </w:r>
      <w:r w:rsidRPr="00074A8E">
        <w:rPr>
          <w:rFonts w:ascii="Times New Roman" w:hAnsi="Times New Roman" w:cs="Times New Roman"/>
          <w:sz w:val="26"/>
          <w:szCs w:val="26"/>
        </w:rPr>
        <w:t xml:space="preserve"> – </w:t>
      </w:r>
      <w:r w:rsidRPr="00074A8E">
        <w:rPr>
          <w:rFonts w:ascii="Times New Roman" w:hAnsi="Times New Roman" w:cs="Times New Roman" w:hint="eastAsia"/>
          <w:sz w:val="26"/>
          <w:szCs w:val="26"/>
        </w:rPr>
        <w:t>Кузбасса</w:t>
      </w:r>
      <w:r w:rsidRPr="00074A8E">
        <w:rPr>
          <w:rFonts w:ascii="Times New Roman" w:hAnsi="Times New Roman" w:cs="Times New Roman"/>
          <w:sz w:val="26"/>
          <w:szCs w:val="26"/>
        </w:rPr>
        <w:t xml:space="preserve"> был проведен анализ бюджетных последствий применения с 1 января 2023 года новой кадастровой оценки земельных участков по крупнейшим налогоплательщикам Новокузнецкого городского округа, с учетом исчисления налоговой базы в соответствии с Законом 67-ФЗ.</w:t>
      </w:r>
      <w:proofErr w:type="gramEnd"/>
      <w:r w:rsidRPr="00074A8E">
        <w:rPr>
          <w:rFonts w:ascii="Times New Roman" w:hAnsi="Times New Roman" w:cs="Times New Roman"/>
          <w:sz w:val="26"/>
          <w:szCs w:val="26"/>
        </w:rPr>
        <w:t xml:space="preserve"> По результатам анализа в 2023 году новый порядок исчисления только по крупным налогоплательщикам приведёт к снижению платежей в бюджет города по земельному налогу в сумме 59,7 млн. руб. </w:t>
      </w:r>
    </w:p>
    <w:p w:rsidR="00670802" w:rsidRPr="00074A8E" w:rsidRDefault="00670802" w:rsidP="00670802">
      <w:pPr>
        <w:pStyle w:val="ConsPlusNormal"/>
        <w:spacing w:line="276" w:lineRule="auto"/>
        <w:ind w:firstLine="567"/>
        <w:contextualSpacing/>
        <w:jc w:val="both"/>
        <w:rPr>
          <w:rFonts w:ascii="Times New Roman" w:hAnsi="Times New Roman" w:cs="Times New Roman"/>
          <w:sz w:val="26"/>
          <w:szCs w:val="26"/>
        </w:rPr>
      </w:pPr>
      <w:r w:rsidRPr="00074A8E">
        <w:rPr>
          <w:rFonts w:ascii="Times New Roman" w:hAnsi="Times New Roman" w:cs="Times New Roman"/>
          <w:sz w:val="26"/>
          <w:szCs w:val="26"/>
        </w:rPr>
        <w:t>Ожидаемые поступления по земельному налогу в 2022 году составят 1 330 500,0 тыс. руб. (в том числе: земельный налог организаций в сумме 1 297 800,0 тыс. руб., земельный налог физических лиц в сумме 32 700,0 тыс. руб.).</w:t>
      </w:r>
    </w:p>
    <w:p w:rsidR="00670802" w:rsidRPr="00074A8E" w:rsidRDefault="00670802" w:rsidP="00670802">
      <w:pPr>
        <w:spacing w:line="276" w:lineRule="auto"/>
        <w:ind w:firstLine="567"/>
        <w:contextualSpacing/>
        <w:jc w:val="both"/>
        <w:rPr>
          <w:sz w:val="26"/>
          <w:szCs w:val="26"/>
        </w:rPr>
      </w:pPr>
      <w:r w:rsidRPr="00074A8E">
        <w:rPr>
          <w:sz w:val="26"/>
          <w:szCs w:val="26"/>
        </w:rPr>
        <w:t>Поступления по земельному налогу на 2023 год запланированы в сумме 1 285 000,0 тыс. руб., в том числе налог с: организаций 1 252 300,0 тыс. руб., физических лиц 32 700,0 тыс. руб.</w:t>
      </w:r>
    </w:p>
    <w:p w:rsidR="00670802" w:rsidRPr="00074A8E" w:rsidRDefault="00670802" w:rsidP="00670802">
      <w:pPr>
        <w:pStyle w:val="ConsPlusNormal"/>
        <w:spacing w:line="276" w:lineRule="auto"/>
        <w:ind w:firstLine="567"/>
        <w:contextualSpacing/>
        <w:jc w:val="both"/>
        <w:rPr>
          <w:rFonts w:ascii="Times New Roman" w:hAnsi="Times New Roman" w:cs="Times New Roman"/>
          <w:sz w:val="26"/>
          <w:szCs w:val="26"/>
        </w:rPr>
      </w:pPr>
      <w:r w:rsidRPr="00074A8E">
        <w:rPr>
          <w:rFonts w:ascii="Times New Roman" w:hAnsi="Times New Roman" w:cs="Times New Roman"/>
          <w:sz w:val="26"/>
          <w:szCs w:val="26"/>
        </w:rPr>
        <w:t xml:space="preserve">Расчет поступлений земельного налога на 2023 год предусматривает возможные </w:t>
      </w:r>
      <w:r w:rsidRPr="00074A8E">
        <w:rPr>
          <w:rFonts w:ascii="Times New Roman" w:hAnsi="Times New Roman" w:cs="Times New Roman"/>
          <w:sz w:val="26"/>
          <w:szCs w:val="26"/>
        </w:rPr>
        <w:lastRenderedPageBreak/>
        <w:t>потери бюджета Новокузнецкого городского округа в связи с исчислением налоговой базы в соответствии с Законом 67-ФЗ.  Кроме того, при планировании прогнозных показателей учитывается погашение задолженности по налогу и возможные потери от пересмотра кадастровой стоимости земельных участков.</w:t>
      </w:r>
    </w:p>
    <w:p w:rsidR="00670802" w:rsidRPr="00074A8E" w:rsidRDefault="00670802" w:rsidP="00670802">
      <w:pPr>
        <w:spacing w:line="276" w:lineRule="auto"/>
        <w:ind w:firstLine="567"/>
        <w:contextualSpacing/>
        <w:jc w:val="both"/>
        <w:rPr>
          <w:sz w:val="26"/>
          <w:szCs w:val="26"/>
        </w:rPr>
      </w:pPr>
      <w:r w:rsidRPr="00074A8E">
        <w:rPr>
          <w:sz w:val="26"/>
          <w:szCs w:val="26"/>
        </w:rPr>
        <w:t>Поступления по земельному налогу на 2024 - 2025 годы запланированы в сумме 1 375 000,0 тыс. руб. и 1 385 000,0 тыс. руб. соответственно, в том числе:</w:t>
      </w:r>
    </w:p>
    <w:p w:rsidR="00670802" w:rsidRPr="00074A8E" w:rsidRDefault="00670802" w:rsidP="00670802">
      <w:pPr>
        <w:tabs>
          <w:tab w:val="left" w:pos="851"/>
        </w:tabs>
        <w:spacing w:line="276" w:lineRule="auto"/>
        <w:ind w:firstLine="567"/>
        <w:jc w:val="both"/>
        <w:rPr>
          <w:sz w:val="26"/>
          <w:szCs w:val="26"/>
        </w:rPr>
      </w:pPr>
      <w:r w:rsidRPr="00074A8E">
        <w:rPr>
          <w:sz w:val="26"/>
          <w:szCs w:val="26"/>
        </w:rPr>
        <w:t>в 2024 году земельный налог организаций в сумме 1 342 000,0 тыс. руб., земельный налог физических лиц в сумме 33 000 тыс. руб.</w:t>
      </w:r>
    </w:p>
    <w:p w:rsidR="00670802" w:rsidRPr="00074A8E" w:rsidRDefault="00670802" w:rsidP="00670802">
      <w:pPr>
        <w:tabs>
          <w:tab w:val="left" w:pos="851"/>
        </w:tabs>
        <w:spacing w:line="276" w:lineRule="auto"/>
        <w:ind w:firstLine="567"/>
        <w:jc w:val="both"/>
        <w:rPr>
          <w:sz w:val="26"/>
          <w:szCs w:val="26"/>
        </w:rPr>
      </w:pPr>
      <w:r w:rsidRPr="00074A8E">
        <w:rPr>
          <w:sz w:val="26"/>
          <w:szCs w:val="26"/>
        </w:rPr>
        <w:t>в 2025 году земельный налог организаций в сумме 1 351 760,0 тыс. руб., земельный налог физических лиц в сумме 33 240,0 тыс. руб.</w:t>
      </w:r>
    </w:p>
    <w:p w:rsidR="00670802" w:rsidRPr="00BF2FD9" w:rsidRDefault="00670802" w:rsidP="00670802">
      <w:pPr>
        <w:spacing w:line="276" w:lineRule="auto"/>
        <w:ind w:right="-81"/>
        <w:contextualSpacing/>
        <w:jc w:val="center"/>
        <w:rPr>
          <w:b/>
          <w:sz w:val="26"/>
          <w:szCs w:val="26"/>
          <w:highlight w:val="yellow"/>
        </w:rPr>
      </w:pPr>
    </w:p>
    <w:p w:rsidR="00670802" w:rsidRPr="00ED4C12" w:rsidRDefault="00670802" w:rsidP="00670802">
      <w:pPr>
        <w:spacing w:line="276" w:lineRule="auto"/>
        <w:ind w:right="-81"/>
        <w:contextualSpacing/>
        <w:jc w:val="center"/>
        <w:rPr>
          <w:b/>
          <w:sz w:val="26"/>
          <w:szCs w:val="26"/>
        </w:rPr>
      </w:pPr>
      <w:r w:rsidRPr="00ED4C12">
        <w:rPr>
          <w:b/>
          <w:sz w:val="26"/>
          <w:szCs w:val="26"/>
        </w:rPr>
        <w:t>Государственная пошлина</w:t>
      </w:r>
    </w:p>
    <w:p w:rsidR="00670802" w:rsidRPr="00ED4C12" w:rsidRDefault="00670802" w:rsidP="00670802">
      <w:pPr>
        <w:spacing w:line="276" w:lineRule="auto"/>
        <w:ind w:firstLine="567"/>
        <w:jc w:val="both"/>
        <w:rPr>
          <w:sz w:val="26"/>
          <w:szCs w:val="26"/>
        </w:rPr>
      </w:pPr>
      <w:r w:rsidRPr="00ED4C12">
        <w:rPr>
          <w:sz w:val="26"/>
          <w:szCs w:val="26"/>
        </w:rPr>
        <w:t>Прогноз поступлений государственной пошлины составлен на основании прогнозов главных администраторов доходов - И</w:t>
      </w:r>
      <w:r w:rsidRPr="00ED4C12">
        <w:rPr>
          <w:color w:val="000000" w:themeColor="text1"/>
          <w:sz w:val="26"/>
          <w:szCs w:val="26"/>
        </w:rPr>
        <w:t xml:space="preserve">нспекций Федеральной налоговой </w:t>
      </w:r>
      <w:r w:rsidRPr="00ED4C12">
        <w:rPr>
          <w:sz w:val="26"/>
          <w:szCs w:val="26"/>
        </w:rPr>
        <w:t>службы по городу Новокузнецку (с учётом отчета 1-БС), комитета градостроительства и земельных ресурсов, управления дорожно-коммунального хозяйства и благоустройства администрации города Новокузнецка.</w:t>
      </w:r>
    </w:p>
    <w:p w:rsidR="00670802" w:rsidRPr="00ED4C12" w:rsidRDefault="00670802" w:rsidP="00670802">
      <w:pPr>
        <w:spacing w:line="276" w:lineRule="auto"/>
        <w:ind w:firstLine="567"/>
        <w:jc w:val="both"/>
        <w:rPr>
          <w:sz w:val="26"/>
          <w:szCs w:val="26"/>
        </w:rPr>
      </w:pPr>
      <w:r w:rsidRPr="00ED4C12">
        <w:rPr>
          <w:sz w:val="26"/>
          <w:szCs w:val="26"/>
        </w:rPr>
        <w:t>Общий объем поступлений государственной пошлины в городской бюджет прогнозируется на 2023 год в сумме 102 671,1 тыс. руб., на 2024 год в сумме 103 276,1 тыс. руб., на 2025 год в сумме 103 681,1 тыс</w:t>
      </w:r>
      <w:proofErr w:type="gramStart"/>
      <w:r w:rsidRPr="00ED4C12">
        <w:rPr>
          <w:sz w:val="26"/>
          <w:szCs w:val="26"/>
        </w:rPr>
        <w:t>.р</w:t>
      </w:r>
      <w:proofErr w:type="gramEnd"/>
      <w:r w:rsidRPr="00ED4C12">
        <w:rPr>
          <w:sz w:val="26"/>
          <w:szCs w:val="26"/>
        </w:rPr>
        <w:t>уб.</w:t>
      </w:r>
    </w:p>
    <w:p w:rsidR="00670802" w:rsidRPr="00ED4C12" w:rsidRDefault="00670802" w:rsidP="00670802">
      <w:pPr>
        <w:spacing w:line="276" w:lineRule="auto"/>
        <w:ind w:firstLine="567"/>
        <w:jc w:val="both"/>
        <w:rPr>
          <w:sz w:val="26"/>
          <w:szCs w:val="26"/>
        </w:rPr>
      </w:pPr>
      <w:r w:rsidRPr="00ED4C12">
        <w:rPr>
          <w:sz w:val="26"/>
          <w:szCs w:val="26"/>
        </w:rPr>
        <w:t>В составе прогнозируемых доходов на 2023-2025 годы учтены следующие виды государственной пошлины:</w:t>
      </w:r>
    </w:p>
    <w:p w:rsidR="00670802" w:rsidRPr="00ED4C12" w:rsidRDefault="00670802" w:rsidP="00167751">
      <w:pPr>
        <w:pStyle w:val="af1"/>
        <w:numPr>
          <w:ilvl w:val="0"/>
          <w:numId w:val="2"/>
        </w:numPr>
        <w:tabs>
          <w:tab w:val="left" w:pos="567"/>
        </w:tabs>
        <w:spacing w:line="276" w:lineRule="auto"/>
        <w:ind w:left="0" w:firstLine="0"/>
        <w:jc w:val="both"/>
        <w:rPr>
          <w:sz w:val="26"/>
          <w:szCs w:val="26"/>
        </w:rPr>
      </w:pPr>
      <w:r w:rsidRPr="00ED4C12">
        <w:rPr>
          <w:sz w:val="26"/>
          <w:szCs w:val="26"/>
        </w:rPr>
        <w:t>по делам, рассматриваемым в судах общей юрисдикции, мировыми судьями на 2023 год в сумме 101 425,5 тыс. руб., на 2024 год в сумме 102 025,5 тыс. руб., на 2025 год в сумме 102 425,5 тыс. руб.;</w:t>
      </w:r>
    </w:p>
    <w:p w:rsidR="00670802" w:rsidRPr="00ED4C12" w:rsidRDefault="00670802" w:rsidP="00167751">
      <w:pPr>
        <w:pStyle w:val="af1"/>
        <w:numPr>
          <w:ilvl w:val="0"/>
          <w:numId w:val="2"/>
        </w:numPr>
        <w:tabs>
          <w:tab w:val="left" w:pos="567"/>
        </w:tabs>
        <w:spacing w:line="276" w:lineRule="auto"/>
        <w:ind w:left="0" w:firstLine="0"/>
        <w:jc w:val="both"/>
        <w:rPr>
          <w:sz w:val="26"/>
          <w:szCs w:val="26"/>
        </w:rPr>
      </w:pPr>
      <w:r w:rsidRPr="00ED4C12">
        <w:rPr>
          <w:sz w:val="26"/>
          <w:szCs w:val="26"/>
        </w:rPr>
        <w:t>за выдачу разрешения на установку рекламной конструкции на 2023 год  в сумме 180,0 тыс. руб, на 2024 год в сумме 185,0 тыс</w:t>
      </w:r>
      <w:proofErr w:type="gramStart"/>
      <w:r w:rsidRPr="00ED4C12">
        <w:rPr>
          <w:sz w:val="26"/>
          <w:szCs w:val="26"/>
        </w:rPr>
        <w:t>.р</w:t>
      </w:r>
      <w:proofErr w:type="gramEnd"/>
      <w:r w:rsidRPr="00ED4C12">
        <w:rPr>
          <w:sz w:val="26"/>
          <w:szCs w:val="26"/>
        </w:rPr>
        <w:t>уб., на 2025 год в сумме 190,0 тыс.руб.;</w:t>
      </w:r>
    </w:p>
    <w:p w:rsidR="00670802" w:rsidRPr="00ED4C12" w:rsidRDefault="00670802" w:rsidP="00167751">
      <w:pPr>
        <w:pStyle w:val="af1"/>
        <w:numPr>
          <w:ilvl w:val="0"/>
          <w:numId w:val="2"/>
        </w:numPr>
        <w:tabs>
          <w:tab w:val="left" w:pos="567"/>
        </w:tabs>
        <w:spacing w:line="276" w:lineRule="auto"/>
        <w:ind w:left="0" w:firstLine="0"/>
        <w:jc w:val="both"/>
        <w:rPr>
          <w:sz w:val="26"/>
          <w:szCs w:val="26"/>
        </w:rPr>
      </w:pPr>
      <w:r w:rsidRPr="00ED4C12">
        <w:rPr>
          <w:sz w:val="26"/>
          <w:szCs w:val="26"/>
        </w:rPr>
        <w:t>за выдачу специального разрешения на движение по автомобильным дорогам на 2023-2025 годы в сумме 1 065,6 тыс. руб. ежегодно.</w:t>
      </w:r>
    </w:p>
    <w:p w:rsidR="00670802" w:rsidRPr="00ED4C12" w:rsidRDefault="00670802" w:rsidP="00670802">
      <w:pPr>
        <w:pStyle w:val="30"/>
        <w:tabs>
          <w:tab w:val="left" w:pos="851"/>
        </w:tabs>
        <w:spacing w:after="0" w:line="276" w:lineRule="auto"/>
        <w:ind w:left="0" w:right="-81" w:firstLine="567"/>
        <w:contextualSpacing/>
        <w:jc w:val="both"/>
        <w:rPr>
          <w:sz w:val="26"/>
          <w:szCs w:val="26"/>
        </w:rPr>
      </w:pPr>
      <w:r w:rsidRPr="00ED4C12">
        <w:rPr>
          <w:sz w:val="26"/>
          <w:szCs w:val="26"/>
        </w:rPr>
        <w:t>Данный вид дохода носит заявительный характер и запланирован на основании прогнозируемого количества обращений за предоставлением услуг.</w:t>
      </w:r>
    </w:p>
    <w:p w:rsidR="00670802" w:rsidRPr="00BF2FD9" w:rsidRDefault="00670802" w:rsidP="00670802">
      <w:pPr>
        <w:spacing w:after="200" w:line="276" w:lineRule="auto"/>
        <w:jc w:val="center"/>
        <w:rPr>
          <w:b/>
          <w:sz w:val="26"/>
          <w:szCs w:val="26"/>
          <w:highlight w:val="yellow"/>
        </w:rPr>
      </w:pPr>
    </w:p>
    <w:p w:rsidR="00670802" w:rsidRPr="004D6BBE" w:rsidRDefault="00670802" w:rsidP="00670802">
      <w:pPr>
        <w:spacing w:after="200" w:line="276" w:lineRule="auto"/>
        <w:jc w:val="center"/>
        <w:rPr>
          <w:sz w:val="26"/>
          <w:szCs w:val="26"/>
        </w:rPr>
      </w:pPr>
      <w:r w:rsidRPr="004D6BBE">
        <w:rPr>
          <w:b/>
          <w:sz w:val="26"/>
          <w:szCs w:val="26"/>
        </w:rPr>
        <w:t>НЕНАЛОГОВЫЕ ДОХОДЫ</w:t>
      </w:r>
    </w:p>
    <w:p w:rsidR="00670802" w:rsidRPr="004D6BBE" w:rsidRDefault="00670802" w:rsidP="00670802">
      <w:pPr>
        <w:spacing w:line="276" w:lineRule="auto"/>
        <w:ind w:firstLine="567"/>
        <w:contextualSpacing/>
        <w:jc w:val="both"/>
        <w:rPr>
          <w:sz w:val="26"/>
          <w:szCs w:val="26"/>
        </w:rPr>
      </w:pPr>
      <w:r w:rsidRPr="004D6BBE">
        <w:rPr>
          <w:sz w:val="26"/>
          <w:szCs w:val="26"/>
        </w:rPr>
        <w:t xml:space="preserve">Проектом предлагается установить объем неналоговых доходов на 2023 год в размере  1 395 839,4 </w:t>
      </w:r>
      <w:r w:rsidRPr="004D6BBE">
        <w:rPr>
          <w:rFonts w:eastAsiaTheme="minorHAnsi"/>
          <w:color w:val="000000"/>
          <w:sz w:val="26"/>
          <w:szCs w:val="26"/>
          <w:lang w:eastAsia="en-US"/>
        </w:rPr>
        <w:t>тыс. руб.</w:t>
      </w:r>
      <w:r w:rsidRPr="004D6BBE">
        <w:rPr>
          <w:sz w:val="26"/>
          <w:szCs w:val="26"/>
        </w:rPr>
        <w:t>, на 2024 год в размере 1 442 073,5</w:t>
      </w:r>
      <w:r w:rsidRPr="004D6BBE">
        <w:rPr>
          <w:color w:val="000000"/>
          <w:sz w:val="26"/>
          <w:szCs w:val="26"/>
        </w:rPr>
        <w:t xml:space="preserve"> </w:t>
      </w:r>
      <w:r w:rsidRPr="004D6BBE">
        <w:rPr>
          <w:rFonts w:eastAsiaTheme="minorHAnsi"/>
          <w:color w:val="000000"/>
          <w:sz w:val="26"/>
          <w:szCs w:val="26"/>
          <w:lang w:eastAsia="en-US"/>
        </w:rPr>
        <w:t>тыс. руб.</w:t>
      </w:r>
      <w:r w:rsidRPr="004D6BBE">
        <w:rPr>
          <w:sz w:val="26"/>
          <w:szCs w:val="26"/>
        </w:rPr>
        <w:t xml:space="preserve">, на 2025 год в размере 1 491 369,0 </w:t>
      </w:r>
      <w:r w:rsidRPr="004D6BBE">
        <w:rPr>
          <w:rFonts w:eastAsiaTheme="minorHAnsi"/>
          <w:color w:val="000000"/>
          <w:sz w:val="26"/>
          <w:szCs w:val="26"/>
          <w:lang w:eastAsia="en-US"/>
        </w:rPr>
        <w:t>тыс. руб.</w:t>
      </w:r>
      <w:r w:rsidRPr="004D6BBE">
        <w:rPr>
          <w:sz w:val="26"/>
          <w:szCs w:val="26"/>
        </w:rPr>
        <w:t xml:space="preserve"> </w:t>
      </w:r>
    </w:p>
    <w:p w:rsidR="00670802" w:rsidRPr="00BF2FD9" w:rsidRDefault="00670802" w:rsidP="00670802">
      <w:pPr>
        <w:autoSpaceDE w:val="0"/>
        <w:autoSpaceDN w:val="0"/>
        <w:adjustRightInd w:val="0"/>
        <w:spacing w:line="276" w:lineRule="auto"/>
        <w:jc w:val="center"/>
        <w:rPr>
          <w:sz w:val="26"/>
          <w:szCs w:val="26"/>
          <w:highlight w:val="yellow"/>
        </w:rPr>
      </w:pPr>
    </w:p>
    <w:p w:rsidR="00670802" w:rsidRPr="004D6BBE" w:rsidRDefault="00670802" w:rsidP="00670802">
      <w:pPr>
        <w:autoSpaceDE w:val="0"/>
        <w:autoSpaceDN w:val="0"/>
        <w:adjustRightInd w:val="0"/>
        <w:spacing w:line="276" w:lineRule="auto"/>
        <w:jc w:val="center"/>
        <w:rPr>
          <w:b/>
          <w:sz w:val="26"/>
          <w:szCs w:val="26"/>
        </w:rPr>
      </w:pPr>
      <w:r w:rsidRPr="004D6BBE">
        <w:rPr>
          <w:b/>
          <w:sz w:val="26"/>
          <w:szCs w:val="26"/>
        </w:rPr>
        <w:t>Арендная плата за землю</w:t>
      </w:r>
    </w:p>
    <w:p w:rsidR="00670802" w:rsidRPr="004D6BBE" w:rsidRDefault="00670802" w:rsidP="00670802">
      <w:pPr>
        <w:pStyle w:val="ConsPlusNormal"/>
        <w:spacing w:line="276" w:lineRule="auto"/>
        <w:ind w:firstLine="567"/>
        <w:contextualSpacing/>
        <w:jc w:val="both"/>
        <w:rPr>
          <w:rFonts w:ascii="Times New Roman" w:hAnsi="Times New Roman" w:cs="Times New Roman"/>
          <w:sz w:val="26"/>
          <w:szCs w:val="26"/>
        </w:rPr>
      </w:pPr>
      <w:r w:rsidRPr="004D6BBE">
        <w:rPr>
          <w:rFonts w:ascii="Times New Roman" w:hAnsi="Times New Roman" w:cs="Times New Roman"/>
          <w:sz w:val="26"/>
          <w:szCs w:val="26"/>
        </w:rPr>
        <w:t>Прогноз поступлений по арендной плате за земельные участки, государственная собственность на которые не разграничена, на 2023 год рассчитан в сумме 339 938,0 тыс. руб. Ожидаемые поступления в текущем году составляют 346 956,0 тыс. руб.</w:t>
      </w:r>
    </w:p>
    <w:p w:rsidR="00670802" w:rsidRPr="004D6BBE" w:rsidRDefault="00670802" w:rsidP="00670802">
      <w:pPr>
        <w:pStyle w:val="ConsPlusNormal"/>
        <w:spacing w:line="276" w:lineRule="auto"/>
        <w:ind w:firstLine="567"/>
        <w:contextualSpacing/>
        <w:jc w:val="both"/>
        <w:rPr>
          <w:rFonts w:ascii="Times New Roman" w:hAnsi="Times New Roman" w:cs="Times New Roman"/>
          <w:sz w:val="26"/>
          <w:szCs w:val="26"/>
        </w:rPr>
      </w:pPr>
      <w:proofErr w:type="gramStart"/>
      <w:r w:rsidRPr="004D6BBE">
        <w:rPr>
          <w:rFonts w:ascii="Times New Roman" w:hAnsi="Times New Roman" w:cs="Times New Roman"/>
          <w:sz w:val="26"/>
          <w:szCs w:val="26"/>
        </w:rPr>
        <w:t xml:space="preserve">Расчет произведен администратором поступлений - комитетом градостроительства и земельных ресурсов администрации города Новокузнецка, в соответствии с </w:t>
      </w:r>
      <w:r w:rsidRPr="004D6BBE">
        <w:rPr>
          <w:rFonts w:ascii="Times New Roman" w:hAnsi="Times New Roman" w:cs="Times New Roman"/>
          <w:sz w:val="26"/>
          <w:szCs w:val="26"/>
        </w:rPr>
        <w:lastRenderedPageBreak/>
        <w:t>действующей редакцией Постановления Коллегии Администрации Кемеровской области от 05.02.2010г. № 47 «Об утверждении Порядка определения размера арендной платы за земельные участки, государственная собственность на которые не разграничена и предоставленные в аренду без торгов, сроков и условий ее уплаты» (далее – постановление № 47), действующей кадастровой оценкой земель</w:t>
      </w:r>
      <w:proofErr w:type="gramEnd"/>
      <w:r w:rsidRPr="004D6BBE">
        <w:rPr>
          <w:rFonts w:ascii="Times New Roman" w:hAnsi="Times New Roman" w:cs="Times New Roman"/>
          <w:sz w:val="26"/>
          <w:szCs w:val="26"/>
        </w:rPr>
        <w:t xml:space="preserve">, с учетом существующей тенденции пересмотра кадастровой стоимости земельных участков, а также динамики вновь заключаемых и расторгаемых договоров аренды земельных участков и проводимой работы по взысканию задолженности. </w:t>
      </w:r>
    </w:p>
    <w:p w:rsidR="00670802" w:rsidRPr="004D6BBE" w:rsidRDefault="00670802" w:rsidP="00670802">
      <w:pPr>
        <w:pStyle w:val="ConsPlusNormal"/>
        <w:spacing w:line="276" w:lineRule="auto"/>
        <w:ind w:firstLine="567"/>
        <w:contextualSpacing/>
        <w:jc w:val="both"/>
        <w:rPr>
          <w:rFonts w:ascii="Times New Roman" w:hAnsi="Times New Roman" w:cs="Times New Roman"/>
          <w:sz w:val="26"/>
          <w:szCs w:val="26"/>
        </w:rPr>
      </w:pPr>
      <w:r w:rsidRPr="004D6BBE">
        <w:rPr>
          <w:rFonts w:ascii="Times New Roman" w:hAnsi="Times New Roman" w:cs="Times New Roman"/>
          <w:sz w:val="26"/>
          <w:szCs w:val="26"/>
        </w:rPr>
        <w:t xml:space="preserve">Прогноз поступления арендной платы за земельные участки на 2024-2025 годы рассчитан с применением коэффициента инфляции (1,0399 ежегодно) и составляет на 2024 год в сумме 353 504,0 тыс. руб., на 2025 год в сумме 367 612 тыс. руб. </w:t>
      </w:r>
    </w:p>
    <w:p w:rsidR="00670802" w:rsidRPr="004D6BBE" w:rsidRDefault="00670802" w:rsidP="00670802">
      <w:pPr>
        <w:spacing w:line="276" w:lineRule="auto"/>
        <w:ind w:firstLine="567"/>
        <w:contextualSpacing/>
        <w:jc w:val="both"/>
        <w:rPr>
          <w:sz w:val="26"/>
          <w:szCs w:val="26"/>
        </w:rPr>
      </w:pPr>
      <w:proofErr w:type="gramStart"/>
      <w:r w:rsidRPr="004D6BBE">
        <w:rPr>
          <w:sz w:val="26"/>
          <w:szCs w:val="26"/>
        </w:rPr>
        <w:t>Кроме того, в прогнозе на 2023 года учтена сумма поступлений средств от продажи права на заключение договоров аренды земельных участков в размере 800,0 тыс. руб. на 2024-2025 годы сумма поступлений средств от продажи права на заключение договоров аренды земельных участков в размере 800,0 тыс. руб. ежегодно, администратором которых является комитет по управлению муниципальным имуществом.</w:t>
      </w:r>
      <w:proofErr w:type="gramEnd"/>
    </w:p>
    <w:p w:rsidR="00670802" w:rsidRPr="00BF2FD9" w:rsidRDefault="00670802" w:rsidP="00670802">
      <w:pPr>
        <w:autoSpaceDE w:val="0"/>
        <w:autoSpaceDN w:val="0"/>
        <w:adjustRightInd w:val="0"/>
        <w:spacing w:line="276" w:lineRule="auto"/>
        <w:contextualSpacing/>
        <w:jc w:val="center"/>
        <w:rPr>
          <w:rFonts w:eastAsiaTheme="minorHAnsi"/>
          <w:b/>
          <w:sz w:val="26"/>
          <w:szCs w:val="26"/>
          <w:highlight w:val="yellow"/>
          <w:lang w:eastAsia="en-US"/>
        </w:rPr>
      </w:pPr>
    </w:p>
    <w:p w:rsidR="00670802" w:rsidRPr="00ED4C12" w:rsidRDefault="00670802" w:rsidP="00670802">
      <w:pPr>
        <w:autoSpaceDE w:val="0"/>
        <w:autoSpaceDN w:val="0"/>
        <w:adjustRightInd w:val="0"/>
        <w:spacing w:line="276" w:lineRule="auto"/>
        <w:contextualSpacing/>
        <w:jc w:val="center"/>
        <w:rPr>
          <w:rFonts w:eastAsiaTheme="minorHAnsi"/>
          <w:b/>
          <w:sz w:val="26"/>
          <w:szCs w:val="26"/>
          <w:lang w:eastAsia="en-US"/>
        </w:rPr>
      </w:pPr>
      <w:r w:rsidRPr="00ED4C12">
        <w:rPr>
          <w:rFonts w:eastAsiaTheme="minorHAnsi"/>
          <w:b/>
          <w:sz w:val="26"/>
          <w:szCs w:val="26"/>
          <w:lang w:eastAsia="en-US"/>
        </w:rPr>
        <w:t>Доходы от сдачи в аренду имущества, составляющего казну городских округов</w:t>
      </w:r>
    </w:p>
    <w:p w:rsidR="00670802" w:rsidRPr="00ED4C12" w:rsidRDefault="00670802" w:rsidP="00670802">
      <w:pPr>
        <w:autoSpaceDE w:val="0"/>
        <w:autoSpaceDN w:val="0"/>
        <w:adjustRightInd w:val="0"/>
        <w:spacing w:line="276" w:lineRule="auto"/>
        <w:contextualSpacing/>
        <w:jc w:val="center"/>
        <w:rPr>
          <w:rFonts w:eastAsiaTheme="minorHAnsi"/>
          <w:b/>
          <w:sz w:val="26"/>
          <w:szCs w:val="26"/>
          <w:lang w:eastAsia="en-US"/>
        </w:rPr>
      </w:pPr>
      <w:r w:rsidRPr="00ED4C12">
        <w:rPr>
          <w:rFonts w:eastAsiaTheme="minorHAnsi"/>
          <w:b/>
          <w:sz w:val="26"/>
          <w:szCs w:val="26"/>
          <w:lang w:eastAsia="en-US"/>
        </w:rPr>
        <w:t xml:space="preserve"> (за исключением земельных участков)</w:t>
      </w:r>
    </w:p>
    <w:p w:rsidR="00670802" w:rsidRPr="00ED4C12" w:rsidRDefault="00670802" w:rsidP="00670802">
      <w:pPr>
        <w:spacing w:line="276" w:lineRule="auto"/>
        <w:ind w:firstLine="567"/>
        <w:jc w:val="both"/>
        <w:rPr>
          <w:sz w:val="26"/>
          <w:szCs w:val="26"/>
        </w:rPr>
      </w:pPr>
      <w:r w:rsidRPr="00ED4C12">
        <w:rPr>
          <w:sz w:val="26"/>
          <w:szCs w:val="26"/>
        </w:rPr>
        <w:t xml:space="preserve">Доходы от сдачи в аренду имущества, составляющего казну Новокузнецкого городского округа (за исключением земельных участков), запланированы на 2023-2025 гг. по данным администратора доходов - комитета по управлению муниципальным имуществом, в сумме 50 000,0 тыс. руб. ежегодно (ожидаемое исполнение за 2022 год  в </w:t>
      </w:r>
      <w:proofErr w:type="spellStart"/>
      <w:r w:rsidRPr="00ED4C12">
        <w:rPr>
          <w:sz w:val="26"/>
          <w:szCs w:val="26"/>
        </w:rPr>
        <w:t>суммк</w:t>
      </w:r>
      <w:proofErr w:type="spellEnd"/>
      <w:r w:rsidRPr="00ED4C12">
        <w:rPr>
          <w:sz w:val="26"/>
          <w:szCs w:val="26"/>
        </w:rPr>
        <w:t xml:space="preserve"> 78 000,0  тыс. руб.). Снижение прогнозных показателей на 2023-2025 годы связано с поступлением в 2022 году доходов от погашения задолженности прошлых периодов на сумму 20 627,0 тыс</w:t>
      </w:r>
      <w:proofErr w:type="gramStart"/>
      <w:r w:rsidRPr="00ED4C12">
        <w:rPr>
          <w:sz w:val="26"/>
          <w:szCs w:val="26"/>
        </w:rPr>
        <w:t>.р</w:t>
      </w:r>
      <w:proofErr w:type="gramEnd"/>
      <w:r w:rsidRPr="00ED4C12">
        <w:rPr>
          <w:sz w:val="26"/>
          <w:szCs w:val="26"/>
        </w:rPr>
        <w:t xml:space="preserve">уб. (в том числе: </w:t>
      </w:r>
      <w:proofErr w:type="gramStart"/>
      <w:r w:rsidRPr="00ED4C12">
        <w:rPr>
          <w:sz w:val="26"/>
          <w:szCs w:val="26"/>
        </w:rPr>
        <w:t xml:space="preserve">ООО </w:t>
      </w:r>
      <w:proofErr w:type="spellStart"/>
      <w:r w:rsidRPr="00ED4C12">
        <w:rPr>
          <w:sz w:val="26"/>
          <w:szCs w:val="26"/>
        </w:rPr>
        <w:t>Сибэнерго</w:t>
      </w:r>
      <w:proofErr w:type="spellEnd"/>
      <w:r w:rsidRPr="00ED4C12">
        <w:rPr>
          <w:sz w:val="26"/>
          <w:szCs w:val="26"/>
        </w:rPr>
        <w:t xml:space="preserve"> – 9 260,6 тыс. руб., ООО </w:t>
      </w:r>
      <w:proofErr w:type="spellStart"/>
      <w:r w:rsidRPr="00ED4C12">
        <w:rPr>
          <w:sz w:val="26"/>
          <w:szCs w:val="26"/>
        </w:rPr>
        <w:t>Энерготранзит</w:t>
      </w:r>
      <w:proofErr w:type="spellEnd"/>
      <w:r w:rsidRPr="00ED4C12">
        <w:rPr>
          <w:sz w:val="26"/>
          <w:szCs w:val="26"/>
        </w:rPr>
        <w:t xml:space="preserve"> – 7 464,1 тыс. руб., АО ПАТП – 3 902,3 тыс. руб.).</w:t>
      </w:r>
      <w:proofErr w:type="gramEnd"/>
    </w:p>
    <w:p w:rsidR="00670802" w:rsidRPr="00BF2FD9" w:rsidRDefault="00670802" w:rsidP="00670802">
      <w:pPr>
        <w:pStyle w:val="afd"/>
        <w:spacing w:line="276" w:lineRule="auto"/>
        <w:jc w:val="both"/>
        <w:rPr>
          <w:rFonts w:ascii="Times New Roman" w:hAnsi="Times New Roman"/>
          <w:sz w:val="26"/>
          <w:szCs w:val="26"/>
          <w:highlight w:val="yellow"/>
        </w:rPr>
      </w:pPr>
    </w:p>
    <w:p w:rsidR="00670802" w:rsidRPr="00AB553D" w:rsidRDefault="00670802" w:rsidP="00670802">
      <w:pPr>
        <w:pStyle w:val="ac"/>
        <w:spacing w:line="276" w:lineRule="auto"/>
        <w:contextualSpacing/>
        <w:rPr>
          <w:sz w:val="26"/>
          <w:szCs w:val="26"/>
        </w:rPr>
      </w:pPr>
      <w:r w:rsidRPr="00AB553D">
        <w:rPr>
          <w:sz w:val="26"/>
          <w:szCs w:val="26"/>
        </w:rPr>
        <w:t>Доходы от перечисления части прибыли, остающейся после уплаты налогов и иных обязательных платежей муниципальных унитарных предприятий</w:t>
      </w:r>
    </w:p>
    <w:p w:rsidR="00F74E33" w:rsidRDefault="00167751">
      <w:pPr>
        <w:autoSpaceDE w:val="0"/>
        <w:autoSpaceDN w:val="0"/>
        <w:adjustRightInd w:val="0"/>
        <w:spacing w:line="276" w:lineRule="auto"/>
        <w:ind w:firstLine="567"/>
        <w:jc w:val="both"/>
        <w:rPr>
          <w:sz w:val="26"/>
          <w:szCs w:val="26"/>
        </w:rPr>
      </w:pPr>
      <w:r>
        <w:rPr>
          <w:sz w:val="26"/>
          <w:szCs w:val="26"/>
        </w:rPr>
        <w:t xml:space="preserve">В соответствии с </w:t>
      </w:r>
      <w:r w:rsidRPr="00AB553D">
        <w:rPr>
          <w:sz w:val="26"/>
          <w:szCs w:val="26"/>
        </w:rPr>
        <w:t>Федеральным законом от 27.12.2019 № 485-ФЗ «О внесении изменений в Федеральный закон «О государственных и муниципальных унитарных предприятиях» и Федеральный закон «О защите конкуренции» муниципальные унитарные предприятия подлежат ликвидации или реорганизации по решению учредителя до 1 января 2025 года.</w:t>
      </w:r>
      <w:r>
        <w:rPr>
          <w:sz w:val="26"/>
          <w:szCs w:val="26"/>
        </w:rPr>
        <w:t xml:space="preserve"> </w:t>
      </w:r>
      <w:r w:rsidR="00670802" w:rsidRPr="00AB553D">
        <w:rPr>
          <w:sz w:val="26"/>
          <w:szCs w:val="26"/>
        </w:rPr>
        <w:t>По прогнозным данным главного администратора доходов - комитета по управлению муниципальным имуществом, сумма доходов от перечисления части прибыли планируются на 2023 - 2024 годы в размере 300,0 тыс. руб. ежегодно.</w:t>
      </w:r>
      <w:r w:rsidR="00670802" w:rsidRPr="00ED4C12">
        <w:rPr>
          <w:sz w:val="26"/>
          <w:szCs w:val="26"/>
        </w:rPr>
        <w:t xml:space="preserve"> </w:t>
      </w:r>
      <w:r w:rsidR="00670802">
        <w:rPr>
          <w:sz w:val="26"/>
          <w:szCs w:val="26"/>
        </w:rPr>
        <w:t xml:space="preserve">На 2025 год поступления отсутствуют. </w:t>
      </w:r>
    </w:p>
    <w:p w:rsidR="00F74E33" w:rsidRDefault="00F74E33">
      <w:pPr>
        <w:autoSpaceDE w:val="0"/>
        <w:autoSpaceDN w:val="0"/>
        <w:adjustRightInd w:val="0"/>
        <w:spacing w:line="276" w:lineRule="auto"/>
        <w:ind w:firstLine="567"/>
        <w:jc w:val="both"/>
        <w:rPr>
          <w:sz w:val="26"/>
          <w:szCs w:val="26"/>
        </w:rPr>
      </w:pPr>
    </w:p>
    <w:p w:rsidR="008643CE" w:rsidRDefault="008643CE">
      <w:pPr>
        <w:autoSpaceDE w:val="0"/>
        <w:autoSpaceDN w:val="0"/>
        <w:adjustRightInd w:val="0"/>
        <w:spacing w:line="276" w:lineRule="auto"/>
        <w:ind w:firstLine="567"/>
        <w:jc w:val="both"/>
        <w:rPr>
          <w:sz w:val="26"/>
          <w:szCs w:val="26"/>
        </w:rPr>
      </w:pPr>
    </w:p>
    <w:p w:rsidR="008643CE" w:rsidRDefault="008643CE">
      <w:pPr>
        <w:autoSpaceDE w:val="0"/>
        <w:autoSpaceDN w:val="0"/>
        <w:adjustRightInd w:val="0"/>
        <w:spacing w:line="276" w:lineRule="auto"/>
        <w:ind w:firstLine="567"/>
        <w:jc w:val="both"/>
        <w:rPr>
          <w:sz w:val="26"/>
          <w:szCs w:val="26"/>
        </w:rPr>
      </w:pPr>
    </w:p>
    <w:p w:rsidR="008643CE" w:rsidRDefault="008643CE">
      <w:pPr>
        <w:autoSpaceDE w:val="0"/>
        <w:autoSpaceDN w:val="0"/>
        <w:adjustRightInd w:val="0"/>
        <w:spacing w:line="276" w:lineRule="auto"/>
        <w:ind w:firstLine="567"/>
        <w:jc w:val="both"/>
        <w:rPr>
          <w:sz w:val="26"/>
          <w:szCs w:val="26"/>
        </w:rPr>
      </w:pPr>
    </w:p>
    <w:p w:rsidR="008643CE" w:rsidRDefault="008643CE" w:rsidP="00670802">
      <w:pPr>
        <w:shd w:val="clear" w:color="auto" w:fill="FFFFFF"/>
        <w:spacing w:line="276" w:lineRule="auto"/>
        <w:contextualSpacing/>
        <w:jc w:val="center"/>
        <w:rPr>
          <w:rFonts w:eastAsiaTheme="minorHAnsi"/>
          <w:b/>
          <w:sz w:val="26"/>
          <w:szCs w:val="26"/>
          <w:lang w:eastAsia="en-US"/>
        </w:rPr>
      </w:pPr>
    </w:p>
    <w:p w:rsidR="00670802" w:rsidRPr="00D958A7" w:rsidRDefault="00670802" w:rsidP="00670802">
      <w:pPr>
        <w:shd w:val="clear" w:color="auto" w:fill="FFFFFF"/>
        <w:spacing w:line="276" w:lineRule="auto"/>
        <w:contextualSpacing/>
        <w:jc w:val="center"/>
        <w:rPr>
          <w:rFonts w:eastAsiaTheme="minorHAnsi"/>
          <w:b/>
          <w:sz w:val="26"/>
          <w:szCs w:val="26"/>
          <w:lang w:eastAsia="en-US"/>
        </w:rPr>
      </w:pPr>
      <w:r w:rsidRPr="00D958A7">
        <w:rPr>
          <w:rFonts w:eastAsiaTheme="minorHAnsi"/>
          <w:b/>
          <w:sz w:val="26"/>
          <w:szCs w:val="26"/>
          <w:lang w:eastAsia="en-US"/>
        </w:rPr>
        <w:lastRenderedPageBreak/>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rsidR="00670802" w:rsidRPr="00D958A7" w:rsidRDefault="00670802" w:rsidP="00670802">
      <w:pPr>
        <w:spacing w:line="276" w:lineRule="auto"/>
        <w:ind w:firstLine="567"/>
        <w:contextualSpacing/>
        <w:jc w:val="both"/>
        <w:rPr>
          <w:sz w:val="26"/>
          <w:szCs w:val="26"/>
        </w:rPr>
      </w:pPr>
      <w:proofErr w:type="gramStart"/>
      <w:r w:rsidRPr="00D958A7">
        <w:rPr>
          <w:sz w:val="26"/>
          <w:szCs w:val="26"/>
        </w:rPr>
        <w:t>Прочие доходы от использования имущества, находящегося в собственности Новокузнецкого городского округа, запланированы на 2023 год на основании прогнозов, предоставленных главными администраторами данных поступлений - комитетом по управлению муниципальным имуществом, комитетом градостроительства и земельных ресурсов, комитетом жилищно-коммунального хозяйства администрации города Новокузнецка в сумме 59 834,7 тыс. руб. (при ожидаемом поступлении за 2022 год в сумме 60 541,4 тыс. руб.), на 2024 год</w:t>
      </w:r>
      <w:proofErr w:type="gramEnd"/>
      <w:r w:rsidRPr="00D958A7">
        <w:rPr>
          <w:sz w:val="26"/>
          <w:szCs w:val="26"/>
        </w:rPr>
        <w:t xml:space="preserve"> в сумме 61 686,4 тыс. руб., на 2025 год в сумме 64 105,4 тыс. руб., в том числе:</w:t>
      </w:r>
    </w:p>
    <w:p w:rsidR="00F74E33" w:rsidRDefault="00670802" w:rsidP="00F74E33">
      <w:pPr>
        <w:pStyle w:val="af1"/>
        <w:numPr>
          <w:ilvl w:val="0"/>
          <w:numId w:val="2"/>
        </w:numPr>
        <w:tabs>
          <w:tab w:val="left" w:pos="567"/>
        </w:tabs>
        <w:spacing w:line="276" w:lineRule="auto"/>
        <w:ind w:left="0" w:firstLine="0"/>
        <w:jc w:val="both"/>
        <w:rPr>
          <w:sz w:val="26"/>
          <w:szCs w:val="26"/>
        </w:rPr>
      </w:pPr>
      <w:r w:rsidRPr="00CC77C7">
        <w:rPr>
          <w:sz w:val="26"/>
          <w:szCs w:val="26"/>
        </w:rPr>
        <w:t>плата за наем жилых помещений на 2023 год в сумме 29 284,7 тыс. руб. (при ожидаемом поступлении за 2022 год в сумме 26 894,4 тыс. руб.); поступления на 2024 год и 2025 год 30 197,4 тыс. руб. и 31 639,4 соответственно;</w:t>
      </w:r>
    </w:p>
    <w:p w:rsidR="00670802" w:rsidRPr="00CC77C7" w:rsidRDefault="00670802" w:rsidP="00670802">
      <w:pPr>
        <w:pStyle w:val="af1"/>
        <w:tabs>
          <w:tab w:val="left" w:pos="709"/>
          <w:tab w:val="left" w:pos="851"/>
        </w:tabs>
        <w:spacing w:line="276" w:lineRule="auto"/>
        <w:ind w:left="0" w:firstLine="567"/>
        <w:jc w:val="both"/>
        <w:rPr>
          <w:sz w:val="26"/>
          <w:szCs w:val="26"/>
        </w:rPr>
      </w:pPr>
      <w:r>
        <w:rPr>
          <w:sz w:val="26"/>
          <w:szCs w:val="26"/>
        </w:rPr>
        <w:t>Прогноз платы за наём  предусматривает увеличение платы граждан за услугу «Социальный наём жилья» с 01.01.2023 года.</w:t>
      </w:r>
    </w:p>
    <w:p w:rsidR="00F74E33" w:rsidRDefault="00670802" w:rsidP="00F74E33">
      <w:pPr>
        <w:pStyle w:val="af1"/>
        <w:numPr>
          <w:ilvl w:val="0"/>
          <w:numId w:val="2"/>
        </w:numPr>
        <w:tabs>
          <w:tab w:val="left" w:pos="567"/>
        </w:tabs>
        <w:spacing w:line="276" w:lineRule="auto"/>
        <w:ind w:left="0" w:firstLine="0"/>
        <w:jc w:val="both"/>
        <w:rPr>
          <w:sz w:val="26"/>
          <w:szCs w:val="26"/>
        </w:rPr>
      </w:pPr>
      <w:r w:rsidRPr="00D958A7">
        <w:rPr>
          <w:sz w:val="26"/>
          <w:szCs w:val="26"/>
        </w:rPr>
        <w:t>плата за размещение наружной рекламы на 2023-2025 года в сумме 7 072,0 тыс. руб. ежегодно (при ожидаемом поступлении за 2022 год в сумме 7 072,0 тыс. руб.);</w:t>
      </w:r>
    </w:p>
    <w:p w:rsidR="00F74E33" w:rsidRDefault="00670802" w:rsidP="00F74E33">
      <w:pPr>
        <w:pStyle w:val="af1"/>
        <w:numPr>
          <w:ilvl w:val="0"/>
          <w:numId w:val="2"/>
        </w:numPr>
        <w:tabs>
          <w:tab w:val="left" w:pos="567"/>
        </w:tabs>
        <w:spacing w:line="276" w:lineRule="auto"/>
        <w:ind w:left="0" w:firstLine="0"/>
        <w:jc w:val="both"/>
        <w:rPr>
          <w:sz w:val="26"/>
          <w:szCs w:val="26"/>
        </w:rPr>
      </w:pPr>
      <w:r w:rsidRPr="00D958A7">
        <w:rPr>
          <w:sz w:val="26"/>
          <w:szCs w:val="26"/>
        </w:rPr>
        <w:t>плата за размещение нестационарных торговых объектов на 2023 год в сумме 23 478,0 тыс. руб., в 2024 году в сумме 24 417,0 тыс</w:t>
      </w:r>
      <w:proofErr w:type="gramStart"/>
      <w:r w:rsidRPr="00D958A7">
        <w:rPr>
          <w:sz w:val="26"/>
          <w:szCs w:val="26"/>
        </w:rPr>
        <w:t>.р</w:t>
      </w:r>
      <w:proofErr w:type="gramEnd"/>
      <w:r w:rsidRPr="00D958A7">
        <w:rPr>
          <w:sz w:val="26"/>
          <w:szCs w:val="26"/>
        </w:rPr>
        <w:t xml:space="preserve">уб., в 2025 году в сумме 25 394,0 тыс. руб. (при ожидаемом поступлении за 2022 год в сумме 22 575,0 тыс. руб.). </w:t>
      </w:r>
    </w:p>
    <w:p w:rsidR="00670802" w:rsidRPr="00BF2FD9" w:rsidRDefault="00670802" w:rsidP="00670802">
      <w:pPr>
        <w:autoSpaceDE w:val="0"/>
        <w:autoSpaceDN w:val="0"/>
        <w:adjustRightInd w:val="0"/>
        <w:spacing w:line="276" w:lineRule="auto"/>
        <w:contextualSpacing/>
        <w:jc w:val="center"/>
        <w:rPr>
          <w:rFonts w:eastAsiaTheme="minorHAnsi"/>
          <w:sz w:val="26"/>
          <w:szCs w:val="26"/>
          <w:highlight w:val="yellow"/>
          <w:lang w:eastAsia="en-US"/>
        </w:rPr>
      </w:pPr>
    </w:p>
    <w:p w:rsidR="00670802" w:rsidRPr="00ED4C12" w:rsidRDefault="00670802" w:rsidP="00670802">
      <w:pPr>
        <w:spacing w:line="276" w:lineRule="auto"/>
        <w:jc w:val="center"/>
        <w:rPr>
          <w:b/>
          <w:sz w:val="26"/>
          <w:szCs w:val="26"/>
        </w:rPr>
      </w:pPr>
      <w:r w:rsidRPr="00ED4C12">
        <w:rPr>
          <w:b/>
          <w:sz w:val="26"/>
          <w:szCs w:val="26"/>
        </w:rPr>
        <w:t xml:space="preserve">Платежи при пользовании природными ресурсами  </w:t>
      </w:r>
    </w:p>
    <w:p w:rsidR="00670802" w:rsidRPr="00ED4C12" w:rsidRDefault="00670802" w:rsidP="00670802">
      <w:pPr>
        <w:spacing w:line="276" w:lineRule="auto"/>
        <w:ind w:firstLine="567"/>
        <w:jc w:val="both"/>
        <w:rPr>
          <w:sz w:val="26"/>
          <w:szCs w:val="26"/>
        </w:rPr>
      </w:pPr>
      <w:r w:rsidRPr="00ED4C12">
        <w:rPr>
          <w:sz w:val="26"/>
          <w:szCs w:val="26"/>
        </w:rPr>
        <w:t xml:space="preserve">Прогноз платы за негативное воздействие на окружающую среду сформирован на основе данных главного администратора доходов – Южно-Сибирского межрегионального Управления Федеральной службы по надзору в сфере природопользования на 2023 год в сумме 98 464,5 тыс. руб., при ожидаемом поступлении в текущем году в сумме 98 558,0 тыс. руб. </w:t>
      </w:r>
    </w:p>
    <w:p w:rsidR="00670802" w:rsidRPr="00ED4C12" w:rsidRDefault="00670802" w:rsidP="00670802">
      <w:pPr>
        <w:spacing w:line="276" w:lineRule="auto"/>
        <w:ind w:firstLine="567"/>
        <w:jc w:val="both"/>
        <w:rPr>
          <w:sz w:val="26"/>
          <w:szCs w:val="26"/>
        </w:rPr>
      </w:pPr>
      <w:r w:rsidRPr="00ED4C12">
        <w:rPr>
          <w:sz w:val="26"/>
          <w:szCs w:val="26"/>
        </w:rPr>
        <w:t>Норматив отчислений в местный бюджет платы за негативное воздействие на окружающую среду на 2023 год сохранен в размере 60 %.</w:t>
      </w:r>
    </w:p>
    <w:p w:rsidR="00670802" w:rsidRPr="00ED4C12" w:rsidRDefault="00670802" w:rsidP="00670802">
      <w:pPr>
        <w:autoSpaceDE w:val="0"/>
        <w:autoSpaceDN w:val="0"/>
        <w:adjustRightInd w:val="0"/>
        <w:spacing w:line="276" w:lineRule="auto"/>
        <w:ind w:firstLine="567"/>
        <w:jc w:val="both"/>
        <w:rPr>
          <w:sz w:val="26"/>
          <w:szCs w:val="26"/>
        </w:rPr>
      </w:pPr>
      <w:r w:rsidRPr="00ED4C12">
        <w:rPr>
          <w:sz w:val="26"/>
          <w:szCs w:val="26"/>
        </w:rPr>
        <w:t>Расчет поступлений платы за негативное воздействие на окружающую среду произведен по ставкам платы, утвержденным постановлением Правительства Российской Федерации от 13.09.2016 № 913 «О ставках платы за негативное воздействие на окружающую среду и дополнительных коэффициентах», с применением индексации ставок на 2% к уровню 2022 года.</w:t>
      </w:r>
    </w:p>
    <w:p w:rsidR="00670802" w:rsidRPr="00ED4C12" w:rsidRDefault="00670802" w:rsidP="00670802">
      <w:pPr>
        <w:pStyle w:val="af"/>
        <w:spacing w:line="276" w:lineRule="auto"/>
        <w:ind w:left="0" w:firstLine="567"/>
        <w:jc w:val="both"/>
        <w:rPr>
          <w:sz w:val="26"/>
          <w:szCs w:val="26"/>
        </w:rPr>
      </w:pPr>
      <w:r w:rsidRPr="00ED4C12">
        <w:rPr>
          <w:sz w:val="26"/>
          <w:szCs w:val="26"/>
        </w:rPr>
        <w:t>Поступление платы за негативное воздействие на окружающую среду на 2024 год и 2025 год  планируется в сумме 98 558,0  тыс. руб. ежегодно.</w:t>
      </w:r>
    </w:p>
    <w:p w:rsidR="00670802" w:rsidRPr="00ED4C12" w:rsidRDefault="00670802" w:rsidP="00670802">
      <w:pPr>
        <w:spacing w:line="276" w:lineRule="auto"/>
        <w:ind w:firstLine="567"/>
        <w:jc w:val="both"/>
        <w:rPr>
          <w:sz w:val="26"/>
          <w:szCs w:val="26"/>
        </w:rPr>
      </w:pPr>
      <w:proofErr w:type="gramStart"/>
      <w:r w:rsidRPr="00ED4C12">
        <w:rPr>
          <w:sz w:val="26"/>
          <w:szCs w:val="26"/>
        </w:rPr>
        <w:t xml:space="preserve">Поступления платы за негативное воздействие на окружающую среду в соответствии с Федеральным законом от 30.12.2021 № 446-ФЗ «О внесении изменений в Федеральный закон «Об охране окружающей среды» и отдельные законодательные акты Российской Федерации» с 01.09.2022 носят целевой характер и используются в соответствии с планом природоохранных мероприятий, </w:t>
      </w:r>
      <w:r w:rsidR="00C13C2D" w:rsidRPr="00ED4C12">
        <w:rPr>
          <w:sz w:val="26"/>
          <w:szCs w:val="26"/>
        </w:rPr>
        <w:t>разрабатываемы</w:t>
      </w:r>
      <w:r w:rsidR="00C13C2D">
        <w:rPr>
          <w:sz w:val="26"/>
          <w:szCs w:val="26"/>
        </w:rPr>
        <w:t>м</w:t>
      </w:r>
      <w:r w:rsidR="00C13C2D" w:rsidRPr="00ED4C12">
        <w:rPr>
          <w:sz w:val="26"/>
          <w:szCs w:val="26"/>
        </w:rPr>
        <w:t xml:space="preserve"> </w:t>
      </w:r>
      <w:r w:rsidRPr="00ED4C12">
        <w:rPr>
          <w:sz w:val="26"/>
          <w:szCs w:val="26"/>
        </w:rPr>
        <w:t xml:space="preserve">и </w:t>
      </w:r>
      <w:r w:rsidR="00C13C2D" w:rsidRPr="00ED4C12">
        <w:rPr>
          <w:sz w:val="26"/>
          <w:szCs w:val="26"/>
        </w:rPr>
        <w:t>утверждаемы</w:t>
      </w:r>
      <w:r w:rsidR="00C13C2D">
        <w:rPr>
          <w:sz w:val="26"/>
          <w:szCs w:val="26"/>
        </w:rPr>
        <w:t>м</w:t>
      </w:r>
      <w:r w:rsidR="00C13C2D" w:rsidRPr="00ED4C12">
        <w:rPr>
          <w:sz w:val="26"/>
          <w:szCs w:val="26"/>
        </w:rPr>
        <w:t xml:space="preserve"> </w:t>
      </w:r>
      <w:r w:rsidRPr="00ED4C12">
        <w:rPr>
          <w:sz w:val="26"/>
          <w:szCs w:val="26"/>
        </w:rPr>
        <w:t xml:space="preserve">уполномоченным органом государственной власти субъекта Российской </w:t>
      </w:r>
      <w:r w:rsidRPr="00ED4C12">
        <w:rPr>
          <w:sz w:val="26"/>
          <w:szCs w:val="26"/>
        </w:rPr>
        <w:lastRenderedPageBreak/>
        <w:t>Федерации по согласованию с уполномоченным Правительством</w:t>
      </w:r>
      <w:proofErr w:type="gramEnd"/>
      <w:r w:rsidRPr="00ED4C12">
        <w:rPr>
          <w:sz w:val="26"/>
          <w:szCs w:val="26"/>
        </w:rPr>
        <w:t xml:space="preserve"> Российской Федерации федеральным органом исполнительной власти.</w:t>
      </w:r>
    </w:p>
    <w:p w:rsidR="00670802" w:rsidRPr="00BF2FD9" w:rsidRDefault="00670802" w:rsidP="00670802">
      <w:pPr>
        <w:spacing w:line="276" w:lineRule="auto"/>
        <w:contextualSpacing/>
        <w:jc w:val="center"/>
        <w:rPr>
          <w:sz w:val="26"/>
          <w:szCs w:val="26"/>
          <w:highlight w:val="yellow"/>
        </w:rPr>
      </w:pPr>
    </w:p>
    <w:p w:rsidR="00670802" w:rsidRPr="0068781F" w:rsidRDefault="00670802" w:rsidP="00670802">
      <w:pPr>
        <w:spacing w:line="276" w:lineRule="auto"/>
        <w:contextualSpacing/>
        <w:jc w:val="center"/>
        <w:rPr>
          <w:b/>
          <w:sz w:val="26"/>
          <w:szCs w:val="26"/>
        </w:rPr>
      </w:pPr>
      <w:r w:rsidRPr="0068781F">
        <w:rPr>
          <w:b/>
          <w:sz w:val="26"/>
          <w:szCs w:val="26"/>
        </w:rPr>
        <w:t xml:space="preserve">Доходы бюджетов городских округов от оказания платных услуг </w:t>
      </w:r>
    </w:p>
    <w:p w:rsidR="00670802" w:rsidRPr="0068781F" w:rsidRDefault="00670802" w:rsidP="00670802">
      <w:pPr>
        <w:spacing w:line="276" w:lineRule="auto"/>
        <w:contextualSpacing/>
        <w:jc w:val="center"/>
        <w:rPr>
          <w:b/>
          <w:sz w:val="26"/>
          <w:szCs w:val="26"/>
        </w:rPr>
      </w:pPr>
      <w:r w:rsidRPr="0068781F">
        <w:rPr>
          <w:b/>
          <w:sz w:val="26"/>
          <w:szCs w:val="26"/>
        </w:rPr>
        <w:t>и компенсации затрат</w:t>
      </w:r>
    </w:p>
    <w:p w:rsidR="00670802" w:rsidRPr="0068781F" w:rsidRDefault="00670802" w:rsidP="00670802">
      <w:pPr>
        <w:spacing w:line="276" w:lineRule="auto"/>
        <w:ind w:firstLine="567"/>
        <w:contextualSpacing/>
        <w:jc w:val="both"/>
        <w:rPr>
          <w:sz w:val="26"/>
          <w:szCs w:val="26"/>
        </w:rPr>
      </w:pPr>
      <w:r w:rsidRPr="0068781F">
        <w:rPr>
          <w:sz w:val="26"/>
          <w:szCs w:val="26"/>
        </w:rPr>
        <w:t>Доходы бюджета Новокузнецкого городского округа от оказания платных услуг и компенсации затрат запланированы на 2023 год в сумме 803 824,2 тыс. руб. (при ожидаемом поступлении за 2022 год в сумме 734 569,5 тыс. руб.), на 2024 год в сумме 834 482,5 тыс</w:t>
      </w:r>
      <w:proofErr w:type="gramStart"/>
      <w:r w:rsidRPr="0068781F">
        <w:rPr>
          <w:sz w:val="26"/>
          <w:szCs w:val="26"/>
        </w:rPr>
        <w:t>.р</w:t>
      </w:r>
      <w:proofErr w:type="gramEnd"/>
      <w:r w:rsidRPr="0068781F">
        <w:rPr>
          <w:sz w:val="26"/>
          <w:szCs w:val="26"/>
        </w:rPr>
        <w:t>уб., 2025 год в сумме 866 787,0 тыс. руб., в том числе:</w:t>
      </w:r>
    </w:p>
    <w:p w:rsidR="00F74E33" w:rsidRDefault="00670802" w:rsidP="00F74E33">
      <w:pPr>
        <w:pStyle w:val="af1"/>
        <w:numPr>
          <w:ilvl w:val="0"/>
          <w:numId w:val="2"/>
        </w:numPr>
        <w:tabs>
          <w:tab w:val="left" w:pos="567"/>
        </w:tabs>
        <w:spacing w:line="276" w:lineRule="auto"/>
        <w:ind w:left="0" w:firstLine="0"/>
        <w:jc w:val="both"/>
        <w:rPr>
          <w:sz w:val="26"/>
          <w:szCs w:val="26"/>
        </w:rPr>
      </w:pPr>
      <w:r w:rsidRPr="0068781F">
        <w:rPr>
          <w:sz w:val="26"/>
          <w:szCs w:val="26"/>
        </w:rPr>
        <w:t>доходы от оказания информационных услуг на 2023 год в сумме 870,0 тыс. руб. (при ожидаемом поступлении за 2022 год в сумме 837,0 тыс. руб.), на 2024 и 2025 годы в сумме 905,0 тыс. руб. и 941,0 тыс. руб. соответственно. Прогноз составлен по данным главного администратора доходов - комитета градостроительства и земельных ресурсов администрации города Новокузнецка;</w:t>
      </w:r>
    </w:p>
    <w:p w:rsidR="00F74E33" w:rsidRDefault="00670802" w:rsidP="00F74E33">
      <w:pPr>
        <w:pStyle w:val="af1"/>
        <w:numPr>
          <w:ilvl w:val="0"/>
          <w:numId w:val="2"/>
        </w:numPr>
        <w:tabs>
          <w:tab w:val="left" w:pos="567"/>
        </w:tabs>
        <w:spacing w:line="276" w:lineRule="auto"/>
        <w:ind w:left="0" w:firstLine="0"/>
        <w:jc w:val="both"/>
        <w:rPr>
          <w:sz w:val="26"/>
          <w:szCs w:val="26"/>
        </w:rPr>
      </w:pPr>
      <w:r w:rsidRPr="0068781F">
        <w:rPr>
          <w:sz w:val="26"/>
          <w:szCs w:val="26"/>
        </w:rPr>
        <w:t xml:space="preserve">прочие доходы от оказания платных услуг на 2023 год рассчитаны главными администраторами доходов – комитетами образования и науки, социальной защиты администрации города Новокузнецка с учетом стоимости и объемов планируемых к оказанию услуг. На 2023-2025 годы прогноз поступлений составит 28 200,0 тыс. руб. ежегодно (при ожидаемом поступлении за 2022 год в сумме 26 245,0 тыс. руб.). </w:t>
      </w:r>
    </w:p>
    <w:p w:rsidR="00F74E33" w:rsidRDefault="00670802" w:rsidP="00F74E33">
      <w:pPr>
        <w:pStyle w:val="af1"/>
        <w:numPr>
          <w:ilvl w:val="0"/>
          <w:numId w:val="2"/>
        </w:numPr>
        <w:tabs>
          <w:tab w:val="left" w:pos="567"/>
        </w:tabs>
        <w:spacing w:line="276" w:lineRule="auto"/>
        <w:ind w:left="0" w:firstLine="0"/>
        <w:jc w:val="both"/>
        <w:rPr>
          <w:sz w:val="26"/>
          <w:szCs w:val="26"/>
        </w:rPr>
      </w:pPr>
      <w:r w:rsidRPr="0068781F">
        <w:rPr>
          <w:sz w:val="26"/>
          <w:szCs w:val="26"/>
        </w:rPr>
        <w:t xml:space="preserve"> доходы от компенсации затрат на 2023-2025 годы запланированы на основании показателей, предоставленных главными администраторами доходов (районными администрациями и администрацией города Новокузнецка; комитетами образования и науки; социальной защиты администрации города Новокузнецка; </w:t>
      </w:r>
      <w:proofErr w:type="gramStart"/>
      <w:r w:rsidRPr="0068781F">
        <w:rPr>
          <w:sz w:val="26"/>
          <w:szCs w:val="26"/>
        </w:rPr>
        <w:t>управлениями дорожно-коммунального хозяйства и благоустройства, по транспорту и связи администрации города Новокузнецка) в сумме 774 754,2 тыс. руб. на 2023 год, 805 377,5 тыс. руб. на 2024 год и 837 646,0 тыс. руб. на 2025 год, при ожидаемом поступлении за текущий год в размере 707 487,5 тыс. руб. Ожидаемые поступления в связи с установлением обязанности подрядчика перечислять полученную им плату</w:t>
      </w:r>
      <w:proofErr w:type="gramEnd"/>
      <w:r w:rsidRPr="0068781F">
        <w:rPr>
          <w:sz w:val="26"/>
          <w:szCs w:val="26"/>
        </w:rPr>
        <w:t xml:space="preserve"> </w:t>
      </w:r>
      <w:proofErr w:type="gramStart"/>
      <w:r w:rsidRPr="0068781F">
        <w:rPr>
          <w:sz w:val="26"/>
          <w:szCs w:val="26"/>
        </w:rPr>
        <w:t>за проезд пассажиров и провоз багажа в бюджет запланированы на 2023 год в сумме 755 688,2 тыс. руб., (при ожидаемом поступлении за 2022 год в сумме 669 590,2 тыс. руб.), на 2024 год в сумме 786 671,5 тыс. руб., на 2025 год в сумме 818 925,0 тыс. руб. Прогноз предоставлен главным администратором управлением по транспорту и связи администрации города Новокузнецка.</w:t>
      </w:r>
      <w:proofErr w:type="gramEnd"/>
    </w:p>
    <w:p w:rsidR="00670802" w:rsidRPr="00BF2FD9" w:rsidRDefault="00670802" w:rsidP="00670802">
      <w:pPr>
        <w:spacing w:line="276" w:lineRule="auto"/>
        <w:contextualSpacing/>
        <w:jc w:val="center"/>
        <w:outlineLvl w:val="0"/>
        <w:rPr>
          <w:sz w:val="26"/>
          <w:szCs w:val="26"/>
          <w:highlight w:val="yellow"/>
        </w:rPr>
      </w:pPr>
    </w:p>
    <w:p w:rsidR="00670802" w:rsidRPr="0068781F" w:rsidRDefault="00670802" w:rsidP="00670802">
      <w:pPr>
        <w:spacing w:line="276" w:lineRule="auto"/>
        <w:contextualSpacing/>
        <w:jc w:val="center"/>
        <w:outlineLvl w:val="0"/>
        <w:rPr>
          <w:b/>
          <w:sz w:val="26"/>
          <w:szCs w:val="26"/>
        </w:rPr>
      </w:pPr>
      <w:r w:rsidRPr="0068781F">
        <w:rPr>
          <w:b/>
          <w:sz w:val="26"/>
          <w:szCs w:val="26"/>
        </w:rPr>
        <w:t>Доходы от продажи материальных и нематериальных активов</w:t>
      </w:r>
    </w:p>
    <w:p w:rsidR="00670802" w:rsidRPr="0068781F" w:rsidRDefault="00670802" w:rsidP="00670802">
      <w:pPr>
        <w:spacing w:line="276" w:lineRule="auto"/>
        <w:ind w:firstLine="567"/>
        <w:jc w:val="both"/>
        <w:rPr>
          <w:sz w:val="26"/>
          <w:szCs w:val="26"/>
        </w:rPr>
      </w:pPr>
      <w:r w:rsidRPr="0068781F">
        <w:rPr>
          <w:sz w:val="26"/>
          <w:szCs w:val="26"/>
        </w:rPr>
        <w:t>Доходы от продажи материальных и нематериальных активов планируются на основе прогноза главного администратора доходов - комитета по управлению муниципальным имуществом.</w:t>
      </w:r>
    </w:p>
    <w:p w:rsidR="00670802" w:rsidRPr="0068781F" w:rsidRDefault="00670802" w:rsidP="00670802">
      <w:pPr>
        <w:spacing w:line="276" w:lineRule="auto"/>
        <w:ind w:firstLine="567"/>
        <w:jc w:val="both"/>
        <w:rPr>
          <w:sz w:val="26"/>
          <w:szCs w:val="26"/>
        </w:rPr>
      </w:pPr>
      <w:r w:rsidRPr="0068781F">
        <w:rPr>
          <w:sz w:val="26"/>
          <w:szCs w:val="26"/>
        </w:rPr>
        <w:t>Доходы от продажи материальных и нематериальных активов прогнозируются на 2023-2024 годы в сумме 10 000,0 тыс. руб., на 2025 год в сумме 10 300,0 тыс. руб</w:t>
      </w:r>
      <w:proofErr w:type="gramStart"/>
      <w:r w:rsidRPr="0068781F">
        <w:rPr>
          <w:sz w:val="26"/>
          <w:szCs w:val="26"/>
        </w:rPr>
        <w:t>.и</w:t>
      </w:r>
      <w:proofErr w:type="gramEnd"/>
      <w:r w:rsidRPr="0068781F">
        <w:rPr>
          <w:sz w:val="26"/>
          <w:szCs w:val="26"/>
        </w:rPr>
        <w:t xml:space="preserve"> включают следующие виды:</w:t>
      </w:r>
    </w:p>
    <w:p w:rsidR="00F74E33" w:rsidRDefault="00670802" w:rsidP="00F74E33">
      <w:pPr>
        <w:pStyle w:val="af1"/>
        <w:numPr>
          <w:ilvl w:val="0"/>
          <w:numId w:val="2"/>
        </w:numPr>
        <w:tabs>
          <w:tab w:val="left" w:pos="567"/>
        </w:tabs>
        <w:spacing w:line="276" w:lineRule="auto"/>
        <w:ind w:left="0" w:firstLine="0"/>
        <w:jc w:val="both"/>
        <w:rPr>
          <w:sz w:val="26"/>
          <w:szCs w:val="26"/>
        </w:rPr>
      </w:pPr>
      <w:proofErr w:type="gramStart"/>
      <w:r w:rsidRPr="0068781F">
        <w:rPr>
          <w:sz w:val="26"/>
          <w:szCs w:val="26"/>
        </w:rPr>
        <w:t xml:space="preserve">доходы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w:t>
      </w:r>
      <w:r w:rsidRPr="0068781F">
        <w:rPr>
          <w:sz w:val="26"/>
          <w:szCs w:val="26"/>
        </w:rPr>
        <w:lastRenderedPageBreak/>
        <w:t>казенных.</w:t>
      </w:r>
      <w:proofErr w:type="gramEnd"/>
      <w:r w:rsidRPr="0068781F">
        <w:rPr>
          <w:sz w:val="26"/>
          <w:szCs w:val="26"/>
        </w:rPr>
        <w:t xml:space="preserve"> Прогноз на 2023 - 2024 годы в сумме 5 000,0 тыс. руб., на 2025 год в сумме 5 300,0 тыс. руб. (ожидаемое поступление за 2022 год в сумме 27 158,0 тыс. руб.). </w:t>
      </w:r>
    </w:p>
    <w:p w:rsidR="00F74E33" w:rsidRDefault="00670802" w:rsidP="00F74E33">
      <w:pPr>
        <w:pStyle w:val="af1"/>
        <w:numPr>
          <w:ilvl w:val="0"/>
          <w:numId w:val="2"/>
        </w:numPr>
        <w:tabs>
          <w:tab w:val="left" w:pos="567"/>
        </w:tabs>
        <w:spacing w:line="276" w:lineRule="auto"/>
        <w:ind w:left="0" w:firstLine="0"/>
        <w:jc w:val="both"/>
        <w:rPr>
          <w:sz w:val="26"/>
          <w:szCs w:val="26"/>
        </w:rPr>
      </w:pPr>
      <w:r w:rsidRPr="0068781F">
        <w:rPr>
          <w:sz w:val="26"/>
          <w:szCs w:val="26"/>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округов, прогноз на 2023-2025 годы в сумме 5 000,0 тыс. руб ежегодно, при ожидаемом поступлении за 2022 год в сумме 26 000,0 тыс. руб. </w:t>
      </w:r>
    </w:p>
    <w:p w:rsidR="00670802" w:rsidRPr="0068781F" w:rsidRDefault="00670802" w:rsidP="00670802">
      <w:pPr>
        <w:pStyle w:val="af1"/>
        <w:tabs>
          <w:tab w:val="left" w:pos="709"/>
          <w:tab w:val="left" w:pos="851"/>
        </w:tabs>
        <w:spacing w:line="276" w:lineRule="auto"/>
        <w:ind w:left="0" w:firstLine="567"/>
        <w:jc w:val="both"/>
        <w:rPr>
          <w:sz w:val="26"/>
          <w:szCs w:val="26"/>
        </w:rPr>
      </w:pPr>
      <w:r w:rsidRPr="0068781F">
        <w:rPr>
          <w:sz w:val="26"/>
          <w:szCs w:val="26"/>
        </w:rPr>
        <w:t xml:space="preserve">Прогноз поступлений на 2023-2025 годы основан на уменьшении общего количества ликвидных объектов недвижимого имущества и земельных участков  в муниципальной собственности и получением в текущем году доходов разового характера от реализации объектов имущества. </w:t>
      </w:r>
    </w:p>
    <w:p w:rsidR="00670802" w:rsidRPr="00BF2FD9" w:rsidRDefault="00670802" w:rsidP="00670802">
      <w:pPr>
        <w:pStyle w:val="af"/>
        <w:spacing w:line="276" w:lineRule="auto"/>
        <w:ind w:left="0"/>
        <w:jc w:val="center"/>
        <w:rPr>
          <w:b/>
          <w:sz w:val="26"/>
          <w:szCs w:val="26"/>
          <w:highlight w:val="yellow"/>
        </w:rPr>
      </w:pPr>
    </w:p>
    <w:p w:rsidR="00670802" w:rsidRPr="00752BD2" w:rsidRDefault="00670802" w:rsidP="00670802">
      <w:pPr>
        <w:pStyle w:val="af"/>
        <w:spacing w:line="276" w:lineRule="auto"/>
        <w:ind w:left="0"/>
        <w:jc w:val="center"/>
        <w:rPr>
          <w:b/>
          <w:sz w:val="26"/>
          <w:szCs w:val="26"/>
        </w:rPr>
      </w:pPr>
      <w:r w:rsidRPr="00752BD2">
        <w:rPr>
          <w:b/>
          <w:sz w:val="26"/>
          <w:szCs w:val="26"/>
        </w:rPr>
        <w:t>Штрафы, санкции, возмещение ущерба</w:t>
      </w:r>
    </w:p>
    <w:p w:rsidR="00670802" w:rsidRPr="00752BD2" w:rsidRDefault="00670802" w:rsidP="00670802">
      <w:pPr>
        <w:spacing w:line="276" w:lineRule="auto"/>
        <w:ind w:firstLine="567"/>
        <w:jc w:val="both"/>
        <w:rPr>
          <w:sz w:val="26"/>
          <w:szCs w:val="26"/>
        </w:rPr>
      </w:pPr>
      <w:r w:rsidRPr="00752BD2">
        <w:rPr>
          <w:sz w:val="26"/>
          <w:szCs w:val="26"/>
        </w:rPr>
        <w:t>Прогноз поступлений по доходам от штрафов, санкций, возмещения ущерба определён в соответствии с Бюджетным кодексом Российской Федерации, в разрезе видов штрафов, с учётом предложений главных администраторов доходов и ожидаемой оценки поступлений в 2022 году.</w:t>
      </w:r>
    </w:p>
    <w:p w:rsidR="00670802" w:rsidRPr="00752BD2" w:rsidRDefault="00670802" w:rsidP="00670802">
      <w:pPr>
        <w:spacing w:line="276" w:lineRule="auto"/>
        <w:ind w:firstLine="567"/>
        <w:jc w:val="both"/>
        <w:rPr>
          <w:sz w:val="26"/>
          <w:szCs w:val="26"/>
        </w:rPr>
      </w:pPr>
      <w:r w:rsidRPr="00752BD2">
        <w:rPr>
          <w:sz w:val="26"/>
          <w:szCs w:val="26"/>
        </w:rPr>
        <w:t>Прогноз поступлений штрафов, санкций, возмещения ущерба на 2023 год запланирован в сумме 23 478,0  тыс. руб., в том числе основные из них:</w:t>
      </w:r>
    </w:p>
    <w:p w:rsidR="00F74E33" w:rsidRDefault="00670802" w:rsidP="00F74E33">
      <w:pPr>
        <w:pStyle w:val="af1"/>
        <w:numPr>
          <w:ilvl w:val="0"/>
          <w:numId w:val="2"/>
        </w:numPr>
        <w:tabs>
          <w:tab w:val="left" w:pos="567"/>
        </w:tabs>
        <w:spacing w:line="276" w:lineRule="auto"/>
        <w:ind w:left="0" w:firstLine="0"/>
        <w:jc w:val="both"/>
        <w:rPr>
          <w:sz w:val="26"/>
          <w:szCs w:val="26"/>
        </w:rPr>
      </w:pPr>
      <w:r w:rsidRPr="00752BD2">
        <w:rPr>
          <w:sz w:val="26"/>
          <w:szCs w:val="26"/>
        </w:rPr>
        <w:t xml:space="preserve"> 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(неосновательное обогащение за пользование земельными участками) в сумме 10 943,0 тыс. руб. (администратор поступлений - комитет градостроительства и земельных ресурсов администрации города Новокузнецка);</w:t>
      </w:r>
    </w:p>
    <w:p w:rsidR="00F74E33" w:rsidRDefault="00670802" w:rsidP="00F74E33">
      <w:pPr>
        <w:pStyle w:val="af1"/>
        <w:numPr>
          <w:ilvl w:val="0"/>
          <w:numId w:val="2"/>
        </w:numPr>
        <w:tabs>
          <w:tab w:val="left" w:pos="567"/>
        </w:tabs>
        <w:spacing w:line="276" w:lineRule="auto"/>
        <w:ind w:left="0" w:firstLine="0"/>
        <w:jc w:val="both"/>
        <w:rPr>
          <w:sz w:val="26"/>
          <w:szCs w:val="26"/>
        </w:rPr>
      </w:pPr>
      <w:r w:rsidRPr="00752BD2">
        <w:rPr>
          <w:sz w:val="26"/>
          <w:szCs w:val="26"/>
        </w:rPr>
        <w:t>суммы в возмещение вреда, причиняемого автомобильным дорогам транспортными средствами, осуществляющими перевозки тяжеловесных и (или) крупногабаритных грузов в размере 3 900,0 тыс. руб. (администратор поступлений - управление дорожно-коммунального хозяйства и благоустройства администрации города Новокузнецка);</w:t>
      </w:r>
    </w:p>
    <w:p w:rsidR="00F74E33" w:rsidRDefault="00670802" w:rsidP="00F74E33">
      <w:pPr>
        <w:pStyle w:val="af1"/>
        <w:numPr>
          <w:ilvl w:val="0"/>
          <w:numId w:val="2"/>
        </w:numPr>
        <w:tabs>
          <w:tab w:val="left" w:pos="567"/>
        </w:tabs>
        <w:spacing w:line="276" w:lineRule="auto"/>
        <w:ind w:left="0" w:firstLine="0"/>
        <w:jc w:val="both"/>
        <w:rPr>
          <w:sz w:val="26"/>
          <w:szCs w:val="26"/>
        </w:rPr>
      </w:pPr>
      <w:r w:rsidRPr="00752BD2">
        <w:rPr>
          <w:sz w:val="26"/>
          <w:szCs w:val="26"/>
        </w:rPr>
        <w:t>административные штрафы, установленные Кодексом Российской Федерации об административных правонарушениях, налагаемые мировыми судьями в сумме 5 201,2 тыс. руб. (администратор поступлений - управление по обеспечению деятельности мировых судей в Кузбассе);</w:t>
      </w:r>
    </w:p>
    <w:p w:rsidR="00F74E33" w:rsidRDefault="00670802" w:rsidP="00F74E33">
      <w:pPr>
        <w:pStyle w:val="af1"/>
        <w:numPr>
          <w:ilvl w:val="0"/>
          <w:numId w:val="2"/>
        </w:numPr>
        <w:tabs>
          <w:tab w:val="left" w:pos="567"/>
        </w:tabs>
        <w:spacing w:line="276" w:lineRule="auto"/>
        <w:ind w:left="0" w:firstLine="0"/>
        <w:jc w:val="both"/>
        <w:rPr>
          <w:sz w:val="26"/>
          <w:szCs w:val="26"/>
        </w:rPr>
      </w:pPr>
      <w:r w:rsidRPr="00752BD2">
        <w:rPr>
          <w:sz w:val="26"/>
          <w:szCs w:val="26"/>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налагаемые административными комиссиями районных администраций города Новокузнецка в сумме 1 690,0 тыс. руб.</w:t>
      </w:r>
    </w:p>
    <w:p w:rsidR="00670802" w:rsidRDefault="00670802" w:rsidP="00670802">
      <w:pPr>
        <w:spacing w:line="276" w:lineRule="auto"/>
        <w:ind w:firstLine="567"/>
        <w:jc w:val="both"/>
        <w:rPr>
          <w:bCs/>
          <w:color w:val="000000"/>
          <w:sz w:val="26"/>
          <w:szCs w:val="26"/>
        </w:rPr>
      </w:pPr>
      <w:proofErr w:type="gramStart"/>
      <w:r w:rsidRPr="00696C0E">
        <w:rPr>
          <w:bCs/>
          <w:color w:val="000000"/>
          <w:sz w:val="26"/>
          <w:szCs w:val="26"/>
        </w:rPr>
        <w:t xml:space="preserve">Кроме того, в связи с внесением изменений  в Закон Кемеровской области от 24.11.2005 № 134-ОЗ «О межбюджетных отношениях в Кемеровской области – Кузбассе», в части утверждения единых нормативов отчислений в бюджет городского округа от административных штрафов, установленных законом Кемеровской области - Кузбасса об административных правонарушениях и вынесенных административными комиссиями, запланированы прогнозные показатели административных комиссий </w:t>
      </w:r>
      <w:r w:rsidRPr="00696C0E">
        <w:rPr>
          <w:bCs/>
          <w:color w:val="000000"/>
          <w:sz w:val="26"/>
          <w:szCs w:val="26"/>
        </w:rPr>
        <w:lastRenderedPageBreak/>
        <w:t>районных администраций города Новокузнецка по штрафам, которые до 01.01.2023</w:t>
      </w:r>
      <w:proofErr w:type="gramEnd"/>
      <w:r w:rsidRPr="00696C0E">
        <w:rPr>
          <w:bCs/>
          <w:color w:val="000000"/>
          <w:sz w:val="26"/>
          <w:szCs w:val="26"/>
        </w:rPr>
        <w:t xml:space="preserve"> подлежали зачислению в областной бюджет.  </w:t>
      </w:r>
    </w:p>
    <w:p w:rsidR="00670802" w:rsidRPr="00752BD2" w:rsidRDefault="00670802" w:rsidP="00670802">
      <w:pPr>
        <w:spacing w:line="276" w:lineRule="auto"/>
        <w:ind w:firstLine="567"/>
        <w:jc w:val="both"/>
        <w:rPr>
          <w:sz w:val="26"/>
          <w:szCs w:val="26"/>
        </w:rPr>
      </w:pPr>
      <w:r w:rsidRPr="00752BD2">
        <w:rPr>
          <w:sz w:val="26"/>
          <w:szCs w:val="26"/>
        </w:rPr>
        <w:t>Ожидаемые поступления в текущем году доходов от штрафов, санкций, возмещения ущерба составляют 56 135,5 тыс. руб., что больше на 32 657,6 тыс. руб. прогнозируемого периода. Рост  сложился за счет погашения задолженности по штрафам, образовавшейся до 1 января 2020 года в сумме 2 207,4 тыс. руб. и разовых платежей в сумме 27 749,8 тыс. руб. Разовые платежи перечислены в таблице 2.</w:t>
      </w:r>
    </w:p>
    <w:p w:rsidR="00670802" w:rsidRPr="00752BD2" w:rsidRDefault="00670802" w:rsidP="00670802">
      <w:pPr>
        <w:tabs>
          <w:tab w:val="left" w:pos="709"/>
          <w:tab w:val="left" w:pos="851"/>
        </w:tabs>
        <w:spacing w:line="276" w:lineRule="auto"/>
        <w:ind w:firstLine="567"/>
        <w:contextualSpacing/>
        <w:jc w:val="right"/>
        <w:rPr>
          <w:sz w:val="26"/>
          <w:szCs w:val="26"/>
        </w:rPr>
      </w:pPr>
      <w:r w:rsidRPr="00752BD2">
        <w:rPr>
          <w:sz w:val="26"/>
          <w:szCs w:val="26"/>
        </w:rPr>
        <w:t xml:space="preserve">                                                                                                          Таблица 2 (тыс. руб.)</w:t>
      </w:r>
    </w:p>
    <w:tbl>
      <w:tblPr>
        <w:tblStyle w:val="af3"/>
        <w:tblW w:w="0" w:type="auto"/>
        <w:tblInd w:w="108" w:type="dxa"/>
        <w:tblLayout w:type="fixed"/>
        <w:tblLook w:val="04A0"/>
      </w:tblPr>
      <w:tblGrid>
        <w:gridCol w:w="2410"/>
        <w:gridCol w:w="6521"/>
        <w:gridCol w:w="992"/>
      </w:tblGrid>
      <w:tr w:rsidR="00670802" w:rsidRPr="00752BD2" w:rsidTr="0012549D">
        <w:tc>
          <w:tcPr>
            <w:tcW w:w="2410" w:type="dxa"/>
            <w:vAlign w:val="center"/>
          </w:tcPr>
          <w:p w:rsidR="00670802" w:rsidRPr="00752BD2" w:rsidRDefault="00670802" w:rsidP="000D5B58">
            <w:pPr>
              <w:jc w:val="center"/>
            </w:pPr>
            <w:r w:rsidRPr="00752BD2">
              <w:t>Администратор поступлений</w:t>
            </w:r>
          </w:p>
        </w:tc>
        <w:tc>
          <w:tcPr>
            <w:tcW w:w="6521" w:type="dxa"/>
            <w:vAlign w:val="center"/>
          </w:tcPr>
          <w:p w:rsidR="00670802" w:rsidRPr="00752BD2" w:rsidRDefault="00670802" w:rsidP="000D5B58">
            <w:pPr>
              <w:jc w:val="center"/>
            </w:pPr>
            <w:r w:rsidRPr="00752BD2">
              <w:t>Наименование КБК</w:t>
            </w:r>
          </w:p>
        </w:tc>
        <w:tc>
          <w:tcPr>
            <w:tcW w:w="992" w:type="dxa"/>
            <w:vAlign w:val="center"/>
          </w:tcPr>
          <w:p w:rsidR="00670802" w:rsidRPr="00752BD2" w:rsidRDefault="00670802" w:rsidP="000D5B58">
            <w:pPr>
              <w:jc w:val="center"/>
            </w:pPr>
            <w:r w:rsidRPr="00752BD2">
              <w:t>Сумма</w:t>
            </w:r>
          </w:p>
        </w:tc>
      </w:tr>
      <w:tr w:rsidR="00670802" w:rsidRPr="00752BD2" w:rsidTr="0062527A">
        <w:tc>
          <w:tcPr>
            <w:tcW w:w="2410" w:type="dxa"/>
            <w:vAlign w:val="center"/>
          </w:tcPr>
          <w:p w:rsidR="00F74E33" w:rsidRDefault="00670802">
            <w:r w:rsidRPr="00752BD2">
              <w:t>Управление по обеспечению деятельности мировых судей в Кузбассе</w:t>
            </w:r>
          </w:p>
        </w:tc>
        <w:tc>
          <w:tcPr>
            <w:tcW w:w="6521" w:type="dxa"/>
          </w:tcPr>
          <w:p w:rsidR="00670802" w:rsidRPr="00752BD2" w:rsidRDefault="00670802" w:rsidP="00106C44">
            <w:pPr>
              <w:jc w:val="both"/>
            </w:pPr>
            <w:r w:rsidRPr="00752BD2">
              <w:t>Административные штрафы, установленные Главой 19 КоАП РФ, за административные правонарушения против порядка управления, налагаемые мировыми судьями</w:t>
            </w:r>
          </w:p>
        </w:tc>
        <w:tc>
          <w:tcPr>
            <w:tcW w:w="992" w:type="dxa"/>
          </w:tcPr>
          <w:p w:rsidR="00670802" w:rsidRPr="00752BD2" w:rsidRDefault="00670802" w:rsidP="0012549D">
            <w:pPr>
              <w:ind w:left="-108" w:right="-108"/>
              <w:jc w:val="center"/>
            </w:pPr>
            <w:r w:rsidRPr="00752BD2">
              <w:t>10 000,0</w:t>
            </w:r>
          </w:p>
        </w:tc>
      </w:tr>
      <w:tr w:rsidR="00670802" w:rsidRPr="00752BD2" w:rsidTr="0062527A">
        <w:tc>
          <w:tcPr>
            <w:tcW w:w="2410" w:type="dxa"/>
            <w:vAlign w:val="center"/>
          </w:tcPr>
          <w:p w:rsidR="00F74E33" w:rsidRDefault="00670802">
            <w:pPr>
              <w:rPr>
                <w:sz w:val="22"/>
                <w:szCs w:val="22"/>
              </w:rPr>
            </w:pPr>
            <w:r w:rsidRPr="00752BD2">
              <w:t>Администрация города Новокузнецка</w:t>
            </w:r>
          </w:p>
        </w:tc>
        <w:tc>
          <w:tcPr>
            <w:tcW w:w="6521" w:type="dxa"/>
          </w:tcPr>
          <w:p w:rsidR="00670802" w:rsidRPr="00752BD2" w:rsidRDefault="00670802" w:rsidP="00106C44">
            <w:pPr>
              <w:jc w:val="both"/>
            </w:pPr>
            <w:r w:rsidRPr="00752BD2">
              <w:t>Прочее возмещение ущерба, причиненного муниципальному имуществу городского округа (по решению суда)</w:t>
            </w:r>
          </w:p>
        </w:tc>
        <w:tc>
          <w:tcPr>
            <w:tcW w:w="992" w:type="dxa"/>
          </w:tcPr>
          <w:p w:rsidR="00670802" w:rsidRPr="00752BD2" w:rsidRDefault="00670802" w:rsidP="0012549D">
            <w:pPr>
              <w:ind w:left="-108" w:right="-108"/>
              <w:jc w:val="center"/>
            </w:pPr>
            <w:r w:rsidRPr="00752BD2">
              <w:t>2 972,5</w:t>
            </w:r>
          </w:p>
        </w:tc>
      </w:tr>
      <w:tr w:rsidR="00670802" w:rsidRPr="00752BD2" w:rsidTr="0062527A">
        <w:tc>
          <w:tcPr>
            <w:tcW w:w="2410" w:type="dxa"/>
            <w:vAlign w:val="center"/>
          </w:tcPr>
          <w:p w:rsidR="00F74E33" w:rsidRDefault="00670802">
            <w:pPr>
              <w:rPr>
                <w:sz w:val="22"/>
                <w:szCs w:val="22"/>
              </w:rPr>
            </w:pPr>
            <w:r w:rsidRPr="00752BD2">
              <w:t>Комитет ЖКХ администрации города Новокузнецка</w:t>
            </w:r>
          </w:p>
        </w:tc>
        <w:tc>
          <w:tcPr>
            <w:tcW w:w="6521" w:type="dxa"/>
          </w:tcPr>
          <w:p w:rsidR="00670802" w:rsidRPr="00752BD2" w:rsidRDefault="00670802" w:rsidP="00106C44">
            <w:pPr>
              <w:autoSpaceDE w:val="0"/>
              <w:autoSpaceDN w:val="0"/>
              <w:adjustRightInd w:val="0"/>
              <w:jc w:val="both"/>
              <w:rPr>
                <w:rFonts w:eastAsiaTheme="minorHAnsi"/>
                <w:lang w:eastAsia="en-US"/>
              </w:rPr>
            </w:pPr>
            <w:r w:rsidRPr="00752BD2">
              <w:rPr>
                <w:rFonts w:eastAsiaTheme="minorHAns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992" w:type="dxa"/>
          </w:tcPr>
          <w:p w:rsidR="00670802" w:rsidRPr="00752BD2" w:rsidRDefault="00670802" w:rsidP="0012549D">
            <w:pPr>
              <w:ind w:left="-108" w:right="-108"/>
              <w:jc w:val="center"/>
            </w:pPr>
            <w:r w:rsidRPr="00752BD2">
              <w:t>5 455,6</w:t>
            </w:r>
          </w:p>
        </w:tc>
      </w:tr>
      <w:tr w:rsidR="00670802" w:rsidRPr="00752BD2" w:rsidTr="0062527A">
        <w:tc>
          <w:tcPr>
            <w:tcW w:w="2410" w:type="dxa"/>
            <w:vAlign w:val="center"/>
          </w:tcPr>
          <w:p w:rsidR="00F74E33" w:rsidRDefault="00670802">
            <w:pPr>
              <w:rPr>
                <w:sz w:val="22"/>
                <w:szCs w:val="22"/>
              </w:rPr>
            </w:pPr>
            <w:r w:rsidRPr="00752BD2">
              <w:t>Комитет градостроительства и земельных ресурсов администрации города Новокузнецка</w:t>
            </w:r>
          </w:p>
        </w:tc>
        <w:tc>
          <w:tcPr>
            <w:tcW w:w="6521" w:type="dxa"/>
          </w:tcPr>
          <w:p w:rsidR="00670802" w:rsidRPr="00752BD2" w:rsidRDefault="00670802" w:rsidP="00106C44">
            <w:pPr>
              <w:autoSpaceDE w:val="0"/>
              <w:autoSpaceDN w:val="0"/>
              <w:adjustRightInd w:val="0"/>
              <w:jc w:val="both"/>
              <w:rPr>
                <w:rFonts w:eastAsiaTheme="minorHAnsi"/>
                <w:lang w:eastAsia="en-US"/>
              </w:rPr>
            </w:pPr>
            <w:r w:rsidRPr="00752BD2">
              <w:rPr>
                <w:rFonts w:eastAsiaTheme="minorHAnsi"/>
                <w:lang w:eastAsia="en-US"/>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w:t>
            </w:r>
            <w:r w:rsidRPr="00752BD2">
              <w:t>(неосновательное обогащение за пользование земельными участками)</w:t>
            </w:r>
          </w:p>
        </w:tc>
        <w:tc>
          <w:tcPr>
            <w:tcW w:w="992" w:type="dxa"/>
          </w:tcPr>
          <w:p w:rsidR="00670802" w:rsidRPr="00752BD2" w:rsidRDefault="00670802" w:rsidP="0012549D">
            <w:pPr>
              <w:ind w:left="-108" w:right="-108"/>
              <w:jc w:val="center"/>
            </w:pPr>
            <w:r w:rsidRPr="00752BD2">
              <w:t>3 394,8</w:t>
            </w:r>
          </w:p>
        </w:tc>
      </w:tr>
      <w:tr w:rsidR="00670802" w:rsidRPr="00752BD2" w:rsidTr="0062527A">
        <w:tc>
          <w:tcPr>
            <w:tcW w:w="2410" w:type="dxa"/>
            <w:vMerge w:val="restart"/>
            <w:vAlign w:val="center"/>
          </w:tcPr>
          <w:p w:rsidR="00F74E33" w:rsidRDefault="00670802">
            <w:pPr>
              <w:rPr>
                <w:sz w:val="22"/>
                <w:szCs w:val="22"/>
              </w:rPr>
            </w:pPr>
            <w:r w:rsidRPr="00752BD2">
              <w:t>Управление дорожно-коммунального хозяйства и благоустройства администрации города Новокузнецка</w:t>
            </w:r>
          </w:p>
        </w:tc>
        <w:tc>
          <w:tcPr>
            <w:tcW w:w="6521" w:type="dxa"/>
          </w:tcPr>
          <w:p w:rsidR="00670802" w:rsidRPr="00752BD2" w:rsidRDefault="00670802" w:rsidP="00106C44">
            <w:pPr>
              <w:autoSpaceDE w:val="0"/>
              <w:autoSpaceDN w:val="0"/>
              <w:adjustRightInd w:val="0"/>
              <w:jc w:val="both"/>
              <w:rPr>
                <w:rFonts w:eastAsiaTheme="minorHAnsi"/>
                <w:lang w:eastAsia="en-US"/>
              </w:rPr>
            </w:pPr>
            <w:r w:rsidRPr="00752BD2">
              <w:rPr>
                <w:rFonts w:eastAsiaTheme="minorHAns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992" w:type="dxa"/>
          </w:tcPr>
          <w:p w:rsidR="00670802" w:rsidRPr="00752BD2" w:rsidRDefault="00670802" w:rsidP="0012549D">
            <w:pPr>
              <w:ind w:left="-108" w:right="-108"/>
              <w:jc w:val="center"/>
            </w:pPr>
            <w:r w:rsidRPr="00752BD2">
              <w:t>1 993,8</w:t>
            </w:r>
          </w:p>
        </w:tc>
      </w:tr>
      <w:tr w:rsidR="00670802" w:rsidRPr="00752BD2" w:rsidTr="0062527A">
        <w:tc>
          <w:tcPr>
            <w:tcW w:w="2410" w:type="dxa"/>
            <w:vMerge/>
            <w:vAlign w:val="center"/>
          </w:tcPr>
          <w:p w:rsidR="00F74E33" w:rsidRDefault="00F74E33"/>
        </w:tc>
        <w:tc>
          <w:tcPr>
            <w:tcW w:w="6521" w:type="dxa"/>
          </w:tcPr>
          <w:p w:rsidR="00670802" w:rsidRPr="00752BD2" w:rsidRDefault="00670802" w:rsidP="00106C44">
            <w:pPr>
              <w:jc w:val="both"/>
            </w:pPr>
            <w:r w:rsidRPr="00752BD2">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992" w:type="dxa"/>
          </w:tcPr>
          <w:p w:rsidR="00670802" w:rsidRPr="00752BD2" w:rsidRDefault="00670802" w:rsidP="0012549D">
            <w:pPr>
              <w:ind w:left="-108" w:right="-108"/>
              <w:jc w:val="center"/>
            </w:pPr>
            <w:r w:rsidRPr="00752BD2">
              <w:t>2 023,4</w:t>
            </w:r>
          </w:p>
        </w:tc>
      </w:tr>
      <w:tr w:rsidR="00670802" w:rsidRPr="00752BD2" w:rsidTr="0062527A">
        <w:tc>
          <w:tcPr>
            <w:tcW w:w="2410" w:type="dxa"/>
            <w:vAlign w:val="center"/>
          </w:tcPr>
          <w:p w:rsidR="00F74E33" w:rsidRDefault="00670802">
            <w:pPr>
              <w:rPr>
                <w:sz w:val="22"/>
                <w:szCs w:val="22"/>
              </w:rPr>
            </w:pPr>
            <w:r w:rsidRPr="00752BD2">
              <w:t>Управление по транспорту и связи администрации города Новокузнецка</w:t>
            </w:r>
          </w:p>
        </w:tc>
        <w:tc>
          <w:tcPr>
            <w:tcW w:w="6521" w:type="dxa"/>
          </w:tcPr>
          <w:p w:rsidR="00670802" w:rsidRPr="00752BD2" w:rsidRDefault="00670802" w:rsidP="00106C44">
            <w:pPr>
              <w:jc w:val="both"/>
            </w:pPr>
            <w:proofErr w:type="gramStart"/>
            <w:r w:rsidRPr="00752BD2">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roofErr w:type="gramEnd"/>
          </w:p>
        </w:tc>
        <w:tc>
          <w:tcPr>
            <w:tcW w:w="992" w:type="dxa"/>
          </w:tcPr>
          <w:p w:rsidR="00670802" w:rsidRPr="00752BD2" w:rsidRDefault="00670802" w:rsidP="0012549D">
            <w:pPr>
              <w:ind w:left="-108" w:right="-108"/>
              <w:jc w:val="center"/>
            </w:pPr>
            <w:r w:rsidRPr="00752BD2">
              <w:t>1 909,8</w:t>
            </w:r>
          </w:p>
        </w:tc>
      </w:tr>
    </w:tbl>
    <w:p w:rsidR="00670802" w:rsidRPr="00752BD2" w:rsidRDefault="00670802" w:rsidP="00670802">
      <w:pPr>
        <w:spacing w:line="276" w:lineRule="auto"/>
        <w:ind w:firstLine="567"/>
        <w:jc w:val="both"/>
        <w:rPr>
          <w:sz w:val="26"/>
          <w:szCs w:val="26"/>
        </w:rPr>
      </w:pPr>
    </w:p>
    <w:p w:rsidR="00670802" w:rsidRPr="00752BD2" w:rsidRDefault="00670802" w:rsidP="00670802">
      <w:pPr>
        <w:spacing w:line="276" w:lineRule="auto"/>
        <w:ind w:firstLine="567"/>
        <w:jc w:val="both"/>
        <w:rPr>
          <w:sz w:val="26"/>
          <w:szCs w:val="26"/>
        </w:rPr>
      </w:pPr>
      <w:r w:rsidRPr="00752BD2">
        <w:rPr>
          <w:sz w:val="26"/>
          <w:szCs w:val="26"/>
        </w:rPr>
        <w:t>Поступление штрафов, санкций, возмещения ущерба в 2024 и 2025 годах планируется 23 636,1 тыс. руб. и 24 100,1 тыс. руб., соответственно.</w:t>
      </w:r>
    </w:p>
    <w:p w:rsidR="00670802" w:rsidRPr="00BF2FD9" w:rsidRDefault="00670802" w:rsidP="00670802">
      <w:pPr>
        <w:spacing w:line="276" w:lineRule="auto"/>
        <w:contextualSpacing/>
        <w:jc w:val="center"/>
        <w:rPr>
          <w:bCs/>
          <w:sz w:val="26"/>
          <w:szCs w:val="26"/>
          <w:highlight w:val="yellow"/>
        </w:rPr>
      </w:pPr>
    </w:p>
    <w:p w:rsidR="00670802" w:rsidRPr="00ED4C12" w:rsidRDefault="00670802" w:rsidP="00670802">
      <w:pPr>
        <w:pStyle w:val="23"/>
        <w:spacing w:after="0" w:line="276" w:lineRule="auto"/>
        <w:jc w:val="center"/>
        <w:rPr>
          <w:rFonts w:ascii="Times New Roman" w:hAnsi="Times New Roman" w:cs="Times New Roman"/>
          <w:b/>
          <w:sz w:val="26"/>
          <w:szCs w:val="26"/>
        </w:rPr>
      </w:pPr>
      <w:r w:rsidRPr="00ED4C12">
        <w:rPr>
          <w:rFonts w:ascii="Times New Roman" w:hAnsi="Times New Roman" w:cs="Times New Roman"/>
          <w:b/>
          <w:sz w:val="26"/>
          <w:szCs w:val="26"/>
        </w:rPr>
        <w:t>Прочие</w:t>
      </w:r>
      <w:r w:rsidRPr="00ED4C12">
        <w:rPr>
          <w:rFonts w:ascii="Times New Roman" w:hAnsi="Times New Roman" w:cs="Times New Roman"/>
          <w:b/>
          <w:iCs/>
          <w:sz w:val="26"/>
          <w:szCs w:val="26"/>
        </w:rPr>
        <w:t xml:space="preserve"> </w:t>
      </w:r>
      <w:r w:rsidRPr="00ED4C12">
        <w:rPr>
          <w:rFonts w:ascii="Times New Roman" w:hAnsi="Times New Roman" w:cs="Times New Roman"/>
          <w:b/>
          <w:sz w:val="26"/>
          <w:szCs w:val="26"/>
        </w:rPr>
        <w:t>неналоговые доходы</w:t>
      </w:r>
    </w:p>
    <w:p w:rsidR="00670802" w:rsidRPr="00ED4C12" w:rsidRDefault="00670802" w:rsidP="00670802">
      <w:pPr>
        <w:spacing w:line="276" w:lineRule="auto"/>
        <w:ind w:firstLine="567"/>
        <w:jc w:val="both"/>
        <w:rPr>
          <w:rFonts w:eastAsia="Calibri"/>
          <w:sz w:val="26"/>
          <w:szCs w:val="26"/>
          <w:lang w:eastAsia="en-US"/>
        </w:rPr>
      </w:pPr>
      <w:r w:rsidRPr="00ED4C12">
        <w:rPr>
          <w:sz w:val="26"/>
          <w:szCs w:val="26"/>
        </w:rPr>
        <w:t xml:space="preserve">Прогноз поступлений </w:t>
      </w:r>
      <w:r w:rsidRPr="00ED4C12">
        <w:rPr>
          <w:rFonts w:eastAsia="Calibri"/>
          <w:sz w:val="26"/>
          <w:szCs w:val="26"/>
        </w:rPr>
        <w:t>прочих неналоговых доходов бюджета р</w:t>
      </w:r>
      <w:r w:rsidRPr="00ED4C12">
        <w:rPr>
          <w:sz w:val="26"/>
          <w:szCs w:val="26"/>
        </w:rPr>
        <w:t xml:space="preserve">ассчитан администратором поступлений - комитетом градостроительства и земельных ресурсов администрации города Новокузнецка </w:t>
      </w:r>
      <w:r w:rsidRPr="00ED4C12">
        <w:rPr>
          <w:rFonts w:eastAsiaTheme="minorHAnsi"/>
          <w:color w:val="000000"/>
          <w:sz w:val="26"/>
          <w:szCs w:val="26"/>
          <w:lang w:eastAsia="en-US"/>
        </w:rPr>
        <w:t xml:space="preserve">исходя из динамики фактических и ожидаемых </w:t>
      </w:r>
      <w:r w:rsidRPr="00ED4C12">
        <w:rPr>
          <w:rFonts w:eastAsiaTheme="minorHAnsi"/>
          <w:color w:val="000000"/>
          <w:sz w:val="26"/>
          <w:szCs w:val="26"/>
          <w:lang w:eastAsia="en-US"/>
        </w:rPr>
        <w:lastRenderedPageBreak/>
        <w:t xml:space="preserve">поступлений в 2022 году. Поступления планируются  </w:t>
      </w:r>
      <w:r w:rsidRPr="00ED4C12">
        <w:rPr>
          <w:sz w:val="26"/>
          <w:szCs w:val="26"/>
        </w:rPr>
        <w:t>на очередной финансовый год и на плановый период</w:t>
      </w:r>
      <w:r w:rsidRPr="00ED4C12">
        <w:rPr>
          <w:rFonts w:eastAsiaTheme="minorHAnsi"/>
          <w:color w:val="000000"/>
          <w:sz w:val="26"/>
          <w:szCs w:val="26"/>
          <w:lang w:eastAsia="en-US"/>
        </w:rPr>
        <w:t xml:space="preserve"> </w:t>
      </w:r>
      <w:r w:rsidRPr="00ED4C12">
        <w:rPr>
          <w:sz w:val="26"/>
          <w:szCs w:val="26"/>
        </w:rPr>
        <w:t>ежегодно в сумме 10 000,0</w:t>
      </w:r>
      <w:r w:rsidRPr="00ED4C12">
        <w:rPr>
          <w:rFonts w:eastAsia="Calibri"/>
          <w:sz w:val="26"/>
          <w:szCs w:val="26"/>
          <w:lang w:eastAsia="en-US"/>
        </w:rPr>
        <w:t xml:space="preserve"> тыс. руб.</w:t>
      </w:r>
    </w:p>
    <w:p w:rsidR="00670802" w:rsidRPr="00ED4C12" w:rsidRDefault="00670802" w:rsidP="00670802">
      <w:pPr>
        <w:spacing w:line="276" w:lineRule="auto"/>
        <w:ind w:firstLine="567"/>
        <w:jc w:val="both"/>
        <w:rPr>
          <w:rFonts w:eastAsia="Calibri"/>
          <w:sz w:val="26"/>
          <w:szCs w:val="26"/>
        </w:rPr>
      </w:pPr>
      <w:proofErr w:type="gramStart"/>
      <w:r w:rsidRPr="00ED4C12">
        <w:rPr>
          <w:rFonts w:eastAsia="Calibri"/>
          <w:sz w:val="26"/>
          <w:szCs w:val="26"/>
        </w:rPr>
        <w:t xml:space="preserve">В рамках реализации Постановления Коллегии Администрации Кемеровской области от 01.07.2015 № 213 «Об утверждении Положения о порядке и условиях размещения видов объектов, перечень которых утвержден постановлением Правительства Российской Федерации от 03.12.2014 № 1300» </w:t>
      </w:r>
      <w:r w:rsidRPr="00ED4C12">
        <w:rPr>
          <w:sz w:val="26"/>
          <w:szCs w:val="26"/>
        </w:rPr>
        <w:t xml:space="preserve">комитет градостроительства и земельных ресурсов администрации города Новокузнецка </w:t>
      </w:r>
      <w:r w:rsidRPr="00ED4C12">
        <w:rPr>
          <w:rFonts w:eastAsia="Calibri"/>
          <w:sz w:val="26"/>
          <w:szCs w:val="26"/>
        </w:rPr>
        <w:t>принимает решение о разрешении размещения объекта заявителем без предоставления земельного участка и установления сервитута, публичного сервитута или отказывает в разрешении размещения</w:t>
      </w:r>
      <w:proofErr w:type="gramEnd"/>
      <w:r w:rsidRPr="00ED4C12">
        <w:rPr>
          <w:rFonts w:eastAsia="Calibri"/>
          <w:sz w:val="26"/>
          <w:szCs w:val="26"/>
        </w:rPr>
        <w:t xml:space="preserve"> объекта. Решение о разрешении размещения объекта предоставляется с расчетом размера платы за использование земель или земельного участка (части земельного участка) для размещения. </w:t>
      </w:r>
      <w:r w:rsidRPr="00ED4C12">
        <w:rPr>
          <w:sz w:val="26"/>
          <w:szCs w:val="26"/>
        </w:rPr>
        <w:t>Данный размер платы поступает в бюджет города</w:t>
      </w:r>
      <w:r w:rsidRPr="00ED4C12">
        <w:rPr>
          <w:rFonts w:eastAsia="Calibri"/>
          <w:sz w:val="26"/>
          <w:szCs w:val="26"/>
        </w:rPr>
        <w:t xml:space="preserve">. </w:t>
      </w:r>
    </w:p>
    <w:p w:rsidR="00670802" w:rsidRPr="00BF2FD9" w:rsidRDefault="00670802" w:rsidP="00670802">
      <w:pPr>
        <w:spacing w:line="276" w:lineRule="auto"/>
        <w:contextualSpacing/>
        <w:jc w:val="center"/>
        <w:rPr>
          <w:bCs/>
          <w:sz w:val="26"/>
          <w:szCs w:val="26"/>
          <w:highlight w:val="yellow"/>
        </w:rPr>
      </w:pPr>
    </w:p>
    <w:p w:rsidR="00670802" w:rsidRPr="009D55DA" w:rsidRDefault="00670802" w:rsidP="00670802">
      <w:pPr>
        <w:spacing w:line="276" w:lineRule="auto"/>
        <w:contextualSpacing/>
        <w:jc w:val="center"/>
        <w:rPr>
          <w:b/>
          <w:bCs/>
          <w:sz w:val="26"/>
          <w:szCs w:val="26"/>
        </w:rPr>
      </w:pPr>
      <w:r w:rsidRPr="009D55DA">
        <w:rPr>
          <w:b/>
          <w:bCs/>
          <w:sz w:val="26"/>
          <w:szCs w:val="26"/>
        </w:rPr>
        <w:t xml:space="preserve">Безвозмездные поступления </w:t>
      </w:r>
    </w:p>
    <w:p w:rsidR="00670802" w:rsidRPr="009D55DA" w:rsidRDefault="00670802" w:rsidP="003F6173">
      <w:pPr>
        <w:spacing w:line="276" w:lineRule="auto"/>
        <w:ind w:firstLine="567"/>
        <w:jc w:val="both"/>
        <w:rPr>
          <w:sz w:val="26"/>
          <w:szCs w:val="26"/>
        </w:rPr>
      </w:pPr>
      <w:proofErr w:type="gramStart"/>
      <w:r w:rsidRPr="009D55DA">
        <w:rPr>
          <w:sz w:val="26"/>
          <w:szCs w:val="26"/>
        </w:rPr>
        <w:t>В соответствии с про</w:t>
      </w:r>
      <w:bookmarkStart w:id="0" w:name="_GoBack"/>
      <w:bookmarkEnd w:id="0"/>
      <w:r w:rsidRPr="009D55DA">
        <w:rPr>
          <w:sz w:val="26"/>
          <w:szCs w:val="26"/>
        </w:rPr>
        <w:t>ектом закона Кемеровской области - Кузбасса «Об областном бюджете на 2023 год и на плановый период 2024 и 2025 годов» (</w:t>
      </w:r>
      <w:r w:rsidR="004E4543" w:rsidRPr="009D55DA">
        <w:rPr>
          <w:sz w:val="26"/>
          <w:szCs w:val="26"/>
        </w:rPr>
        <w:t>2</w:t>
      </w:r>
      <w:r w:rsidRPr="009D55DA">
        <w:rPr>
          <w:sz w:val="26"/>
          <w:szCs w:val="26"/>
        </w:rPr>
        <w:t xml:space="preserve"> чтение), в бюджете Новокузнецкого городского округа межбюджетные трансферты запланированы на 2023 год в сумме </w:t>
      </w:r>
      <w:r w:rsidR="009D55DA" w:rsidRPr="009D55DA">
        <w:rPr>
          <w:sz w:val="26"/>
          <w:szCs w:val="26"/>
        </w:rPr>
        <w:t>21 470 854,1</w:t>
      </w:r>
      <w:r w:rsidRPr="009D55DA">
        <w:rPr>
          <w:sz w:val="26"/>
          <w:szCs w:val="26"/>
        </w:rPr>
        <w:t xml:space="preserve"> тыс. рублей, на 2024 год в сумме </w:t>
      </w:r>
      <w:r w:rsidR="009D55DA" w:rsidRPr="009D55DA">
        <w:rPr>
          <w:sz w:val="26"/>
          <w:szCs w:val="26"/>
        </w:rPr>
        <w:t>15 205 421,2</w:t>
      </w:r>
      <w:r w:rsidRPr="009D55DA">
        <w:rPr>
          <w:sz w:val="26"/>
          <w:szCs w:val="26"/>
        </w:rPr>
        <w:t xml:space="preserve"> тыс. рублей, на 2025 год в сумме </w:t>
      </w:r>
      <w:r w:rsidR="009D55DA" w:rsidRPr="009D55DA">
        <w:rPr>
          <w:sz w:val="26"/>
          <w:szCs w:val="26"/>
        </w:rPr>
        <w:t>12 707 506,5</w:t>
      </w:r>
      <w:proofErr w:type="gramEnd"/>
      <w:r w:rsidRPr="009D55DA">
        <w:rPr>
          <w:sz w:val="26"/>
          <w:szCs w:val="26"/>
        </w:rPr>
        <w:t xml:space="preserve"> тыс. рублей. </w:t>
      </w:r>
    </w:p>
    <w:p w:rsidR="00670802" w:rsidRPr="009D55DA" w:rsidRDefault="00670802" w:rsidP="003F6173">
      <w:pPr>
        <w:spacing w:line="276" w:lineRule="auto"/>
        <w:ind w:firstLine="567"/>
        <w:jc w:val="both"/>
        <w:rPr>
          <w:sz w:val="26"/>
          <w:szCs w:val="26"/>
        </w:rPr>
      </w:pPr>
      <w:r w:rsidRPr="009D55DA">
        <w:rPr>
          <w:sz w:val="26"/>
          <w:szCs w:val="26"/>
        </w:rPr>
        <w:t xml:space="preserve">Из общей суммы безвозмездных поступлений из </w:t>
      </w:r>
      <w:proofErr w:type="gramStart"/>
      <w:r w:rsidRPr="009D55DA">
        <w:rPr>
          <w:sz w:val="26"/>
          <w:szCs w:val="26"/>
        </w:rPr>
        <w:t>областного</w:t>
      </w:r>
      <w:proofErr w:type="gramEnd"/>
      <w:r w:rsidRPr="009D55DA">
        <w:rPr>
          <w:sz w:val="26"/>
          <w:szCs w:val="26"/>
        </w:rPr>
        <w:t xml:space="preserve"> бюджета предусмотрены:</w:t>
      </w:r>
    </w:p>
    <w:p w:rsidR="00670802" w:rsidRPr="009D55DA" w:rsidRDefault="00670802" w:rsidP="00670802">
      <w:pPr>
        <w:spacing w:line="276" w:lineRule="auto"/>
        <w:ind w:firstLine="652"/>
        <w:jc w:val="both"/>
        <w:rPr>
          <w:sz w:val="26"/>
          <w:szCs w:val="26"/>
        </w:rPr>
      </w:pPr>
      <w:r w:rsidRPr="009D55DA">
        <w:rPr>
          <w:sz w:val="26"/>
          <w:szCs w:val="26"/>
        </w:rPr>
        <w:t xml:space="preserve">на 2023 год дотация бюджетам городских округов на выравнивание бюджетной обеспеченности в сумме 2 264 192,0 тыс. руб., субсидии в сумме </w:t>
      </w:r>
      <w:r w:rsidR="009D55DA" w:rsidRPr="009D55DA">
        <w:rPr>
          <w:sz w:val="26"/>
          <w:szCs w:val="26"/>
        </w:rPr>
        <w:t>5 458 634,1</w:t>
      </w:r>
      <w:r w:rsidRPr="009D55DA">
        <w:rPr>
          <w:sz w:val="26"/>
          <w:szCs w:val="26"/>
        </w:rPr>
        <w:t xml:space="preserve"> тыс. руб., субвенции в сумме </w:t>
      </w:r>
      <w:r w:rsidR="009D55DA" w:rsidRPr="009D55DA">
        <w:rPr>
          <w:sz w:val="26"/>
          <w:szCs w:val="26"/>
        </w:rPr>
        <w:t>11 118 624,8</w:t>
      </w:r>
      <w:r w:rsidRPr="009D55DA">
        <w:rPr>
          <w:sz w:val="26"/>
          <w:szCs w:val="26"/>
        </w:rPr>
        <w:t xml:space="preserve"> тыс. руб., иные межбюджетные трансферты в сумме 2</w:t>
      </w:r>
      <w:r w:rsidR="009D55DA" w:rsidRPr="009D55DA">
        <w:rPr>
          <w:sz w:val="26"/>
          <w:szCs w:val="26"/>
        </w:rPr>
        <w:t> 629 402,9</w:t>
      </w:r>
      <w:r w:rsidRPr="009D55DA">
        <w:rPr>
          <w:sz w:val="26"/>
          <w:szCs w:val="26"/>
        </w:rPr>
        <w:t xml:space="preserve"> тыс. руб.;</w:t>
      </w:r>
    </w:p>
    <w:p w:rsidR="00670802" w:rsidRPr="009D55DA" w:rsidRDefault="00670802" w:rsidP="00670802">
      <w:pPr>
        <w:spacing w:line="276" w:lineRule="auto"/>
        <w:ind w:firstLine="652"/>
        <w:jc w:val="both"/>
        <w:rPr>
          <w:sz w:val="26"/>
          <w:szCs w:val="26"/>
        </w:rPr>
      </w:pPr>
      <w:r w:rsidRPr="009D55DA">
        <w:rPr>
          <w:sz w:val="26"/>
          <w:szCs w:val="26"/>
        </w:rPr>
        <w:t xml:space="preserve">на 2024 год дотация бюджетам городских округов на выравнивание бюджетной обеспеченности в сумме 714 810,0 тыс. руб., субсидии в сумме  </w:t>
      </w:r>
      <w:r w:rsidR="009D55DA" w:rsidRPr="009D55DA">
        <w:rPr>
          <w:sz w:val="26"/>
          <w:szCs w:val="26"/>
        </w:rPr>
        <w:t>3 131 699,2</w:t>
      </w:r>
      <w:r w:rsidRPr="009D55DA">
        <w:rPr>
          <w:sz w:val="26"/>
          <w:szCs w:val="26"/>
        </w:rPr>
        <w:t xml:space="preserve"> тыс. руб., субвенции в сумме </w:t>
      </w:r>
      <w:r w:rsidR="009D55DA" w:rsidRPr="009D55DA">
        <w:rPr>
          <w:sz w:val="26"/>
          <w:szCs w:val="26"/>
        </w:rPr>
        <w:t>11 081 781,5</w:t>
      </w:r>
      <w:r w:rsidRPr="009D55DA">
        <w:rPr>
          <w:sz w:val="26"/>
          <w:szCs w:val="26"/>
        </w:rPr>
        <w:t xml:space="preserve"> тыс. руб., иные межбюджет</w:t>
      </w:r>
      <w:r w:rsidR="009D55DA" w:rsidRPr="009D55DA">
        <w:rPr>
          <w:sz w:val="26"/>
          <w:szCs w:val="26"/>
        </w:rPr>
        <w:t>ные трансферты в сумме 277 130,5</w:t>
      </w:r>
      <w:r w:rsidRPr="009D55DA">
        <w:rPr>
          <w:sz w:val="26"/>
          <w:szCs w:val="26"/>
        </w:rPr>
        <w:t xml:space="preserve"> тыс. руб.;</w:t>
      </w:r>
    </w:p>
    <w:p w:rsidR="00670802" w:rsidRPr="00367F8A" w:rsidRDefault="00670802" w:rsidP="00670802">
      <w:pPr>
        <w:spacing w:line="276" w:lineRule="auto"/>
        <w:ind w:firstLine="652"/>
        <w:jc w:val="both"/>
        <w:rPr>
          <w:sz w:val="26"/>
          <w:szCs w:val="26"/>
        </w:rPr>
      </w:pPr>
      <w:r w:rsidRPr="00367F8A">
        <w:rPr>
          <w:sz w:val="26"/>
          <w:szCs w:val="26"/>
        </w:rPr>
        <w:t xml:space="preserve">на 2025 год дотация бюджетам городских округов на выравнивание бюджетной обеспеченности не доведена, субсидии в сумме </w:t>
      </w:r>
      <w:r w:rsidR="009D55DA" w:rsidRPr="00367F8A">
        <w:rPr>
          <w:sz w:val="26"/>
          <w:szCs w:val="26"/>
        </w:rPr>
        <w:t>1 359 877,1</w:t>
      </w:r>
      <w:r w:rsidRPr="00367F8A">
        <w:rPr>
          <w:sz w:val="26"/>
          <w:szCs w:val="26"/>
        </w:rPr>
        <w:t xml:space="preserve"> тыс. руб., субвенции в сумме </w:t>
      </w:r>
      <w:r w:rsidR="009D55DA" w:rsidRPr="00367F8A">
        <w:rPr>
          <w:sz w:val="26"/>
          <w:szCs w:val="26"/>
        </w:rPr>
        <w:t>11 070 498,9</w:t>
      </w:r>
      <w:r w:rsidRPr="00367F8A">
        <w:rPr>
          <w:sz w:val="26"/>
          <w:szCs w:val="26"/>
        </w:rPr>
        <w:t xml:space="preserve"> тыс. руб., иные межбюджетные трансферты в сумме 277 130,5 тыс. руб.</w:t>
      </w:r>
    </w:p>
    <w:p w:rsidR="00670802" w:rsidRPr="00367F8A" w:rsidRDefault="00670802" w:rsidP="003F6173">
      <w:pPr>
        <w:spacing w:line="276" w:lineRule="auto"/>
        <w:ind w:firstLine="567"/>
        <w:jc w:val="both"/>
        <w:rPr>
          <w:sz w:val="26"/>
          <w:szCs w:val="26"/>
        </w:rPr>
      </w:pPr>
      <w:r w:rsidRPr="00367F8A">
        <w:rPr>
          <w:sz w:val="26"/>
          <w:szCs w:val="26"/>
        </w:rPr>
        <w:t xml:space="preserve">Прочие безвозмездные поступления, в соответствии с прогнозами главных администраторов доходов бюджета, предусмотрены на 2023-2025 годы в сумме 43 452,0 тыс. рублей. </w:t>
      </w:r>
    </w:p>
    <w:p w:rsidR="00670802" w:rsidRPr="00BF2FD9" w:rsidRDefault="00670802" w:rsidP="00670802">
      <w:pPr>
        <w:spacing w:line="276" w:lineRule="auto"/>
        <w:ind w:firstLine="652"/>
        <w:contextualSpacing/>
        <w:jc w:val="center"/>
        <w:rPr>
          <w:sz w:val="26"/>
          <w:szCs w:val="26"/>
          <w:highlight w:val="yellow"/>
        </w:rPr>
      </w:pPr>
    </w:p>
    <w:p w:rsidR="00F74E33" w:rsidRDefault="00A31FAB" w:rsidP="00F74E33">
      <w:pPr>
        <w:spacing w:line="276" w:lineRule="auto"/>
        <w:contextualSpacing/>
        <w:jc w:val="center"/>
        <w:rPr>
          <w:b/>
          <w:bCs/>
          <w:sz w:val="26"/>
          <w:szCs w:val="26"/>
        </w:rPr>
      </w:pPr>
      <w:r w:rsidRPr="00A31FAB">
        <w:rPr>
          <w:b/>
          <w:bCs/>
          <w:sz w:val="26"/>
          <w:szCs w:val="26"/>
        </w:rPr>
        <w:t>Прогноз выпадающих доходов бюджета Новокузнецкого городского округа</w:t>
      </w:r>
    </w:p>
    <w:p w:rsidR="00670802" w:rsidRPr="00ED4C12" w:rsidRDefault="00670802" w:rsidP="00670802">
      <w:pPr>
        <w:spacing w:line="276" w:lineRule="auto"/>
        <w:ind w:firstLine="709"/>
        <w:contextualSpacing/>
        <w:jc w:val="both"/>
        <w:rPr>
          <w:sz w:val="26"/>
          <w:szCs w:val="26"/>
        </w:rPr>
      </w:pPr>
      <w:proofErr w:type="gramStart"/>
      <w:r w:rsidRPr="00ED4C12">
        <w:rPr>
          <w:sz w:val="26"/>
          <w:szCs w:val="26"/>
        </w:rPr>
        <w:t xml:space="preserve">В соответствии с нормативно правовыми актами, регулирующими поступления налоговых и неналоговых доходов, выпадающие доходы бюджета Новокузнецкого городского округа в 2022 году (оценка) составят 539 067,5 тыс. руб., в 2023 году 546 535,0 тыс. руб., в 2024 году 555 333,2 тыс. руб., в 2025 году 565 117,9 тыс. руб., в том числе по следующим доходным источникам: </w:t>
      </w:r>
      <w:proofErr w:type="gramEnd"/>
    </w:p>
    <w:p w:rsidR="0062527A" w:rsidRDefault="0062527A" w:rsidP="00670802">
      <w:pPr>
        <w:tabs>
          <w:tab w:val="left" w:pos="709"/>
          <w:tab w:val="left" w:pos="851"/>
        </w:tabs>
        <w:spacing w:line="276" w:lineRule="auto"/>
        <w:ind w:firstLine="567"/>
        <w:contextualSpacing/>
        <w:jc w:val="right"/>
        <w:rPr>
          <w:sz w:val="26"/>
          <w:szCs w:val="26"/>
        </w:rPr>
      </w:pPr>
    </w:p>
    <w:p w:rsidR="00670802" w:rsidRPr="00ED4C12" w:rsidRDefault="00670802" w:rsidP="00670802">
      <w:pPr>
        <w:tabs>
          <w:tab w:val="left" w:pos="709"/>
          <w:tab w:val="left" w:pos="851"/>
        </w:tabs>
        <w:spacing w:line="276" w:lineRule="auto"/>
        <w:ind w:firstLine="567"/>
        <w:contextualSpacing/>
        <w:jc w:val="right"/>
        <w:rPr>
          <w:sz w:val="26"/>
          <w:szCs w:val="26"/>
        </w:rPr>
      </w:pPr>
      <w:r w:rsidRPr="00ED4C12">
        <w:rPr>
          <w:sz w:val="26"/>
          <w:szCs w:val="26"/>
        </w:rPr>
        <w:lastRenderedPageBreak/>
        <w:t>Таблица 3 (тыс. руб.)</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3"/>
        <w:gridCol w:w="1417"/>
        <w:gridCol w:w="1418"/>
        <w:gridCol w:w="1417"/>
        <w:gridCol w:w="1418"/>
      </w:tblGrid>
      <w:tr w:rsidR="00670802" w:rsidRPr="00ED4C12" w:rsidTr="000D5B58">
        <w:trPr>
          <w:trHeight w:val="20"/>
        </w:trPr>
        <w:tc>
          <w:tcPr>
            <w:tcW w:w="4253" w:type="dxa"/>
            <w:shd w:val="clear" w:color="auto" w:fill="auto"/>
            <w:noWrap/>
            <w:vAlign w:val="center"/>
            <w:hideMark/>
          </w:tcPr>
          <w:p w:rsidR="00670802" w:rsidRPr="00ED4C12" w:rsidRDefault="00670802" w:rsidP="000D5B58">
            <w:pPr>
              <w:jc w:val="center"/>
              <w:rPr>
                <w:color w:val="000000"/>
              </w:rPr>
            </w:pPr>
            <w:r w:rsidRPr="00ED4C12">
              <w:rPr>
                <w:color w:val="000000"/>
              </w:rPr>
              <w:t>Наименование</w:t>
            </w:r>
          </w:p>
        </w:tc>
        <w:tc>
          <w:tcPr>
            <w:tcW w:w="1417" w:type="dxa"/>
            <w:shd w:val="clear" w:color="auto" w:fill="auto"/>
            <w:noWrap/>
            <w:vAlign w:val="center"/>
            <w:hideMark/>
          </w:tcPr>
          <w:p w:rsidR="00670802" w:rsidRPr="00ED4C12" w:rsidRDefault="00670802" w:rsidP="000D5B58">
            <w:pPr>
              <w:jc w:val="center"/>
              <w:rPr>
                <w:color w:val="000000"/>
              </w:rPr>
            </w:pPr>
            <w:r w:rsidRPr="00ED4C12">
              <w:rPr>
                <w:color w:val="000000"/>
              </w:rPr>
              <w:t>Оценка</w:t>
            </w:r>
          </w:p>
          <w:p w:rsidR="00670802" w:rsidRPr="00ED4C12" w:rsidRDefault="00670802" w:rsidP="000D5B58">
            <w:pPr>
              <w:jc w:val="center"/>
              <w:rPr>
                <w:color w:val="000000"/>
              </w:rPr>
            </w:pPr>
            <w:r w:rsidRPr="00ED4C12">
              <w:rPr>
                <w:color w:val="000000"/>
              </w:rPr>
              <w:t>2022 год</w:t>
            </w:r>
          </w:p>
        </w:tc>
        <w:tc>
          <w:tcPr>
            <w:tcW w:w="1418" w:type="dxa"/>
            <w:shd w:val="clear" w:color="auto" w:fill="auto"/>
            <w:noWrap/>
            <w:vAlign w:val="center"/>
            <w:hideMark/>
          </w:tcPr>
          <w:p w:rsidR="00670802" w:rsidRPr="00ED4C12" w:rsidRDefault="00670802" w:rsidP="000D5B58">
            <w:pPr>
              <w:jc w:val="center"/>
              <w:rPr>
                <w:color w:val="000000"/>
              </w:rPr>
            </w:pPr>
            <w:r w:rsidRPr="00ED4C12">
              <w:rPr>
                <w:color w:val="000000"/>
              </w:rPr>
              <w:t>Прогноз 2023 год</w:t>
            </w:r>
          </w:p>
        </w:tc>
        <w:tc>
          <w:tcPr>
            <w:tcW w:w="1417" w:type="dxa"/>
            <w:shd w:val="clear" w:color="auto" w:fill="auto"/>
            <w:noWrap/>
            <w:vAlign w:val="center"/>
            <w:hideMark/>
          </w:tcPr>
          <w:p w:rsidR="00670802" w:rsidRPr="00ED4C12" w:rsidRDefault="00670802" w:rsidP="000D5B58">
            <w:pPr>
              <w:jc w:val="center"/>
              <w:rPr>
                <w:color w:val="000000"/>
              </w:rPr>
            </w:pPr>
            <w:r w:rsidRPr="00ED4C12">
              <w:rPr>
                <w:color w:val="000000"/>
              </w:rPr>
              <w:t>Прогноз 2024 год</w:t>
            </w:r>
          </w:p>
        </w:tc>
        <w:tc>
          <w:tcPr>
            <w:tcW w:w="1418" w:type="dxa"/>
            <w:shd w:val="clear" w:color="auto" w:fill="auto"/>
            <w:noWrap/>
            <w:vAlign w:val="center"/>
            <w:hideMark/>
          </w:tcPr>
          <w:p w:rsidR="00670802" w:rsidRPr="00ED4C12" w:rsidRDefault="00670802" w:rsidP="000D5B58">
            <w:pPr>
              <w:jc w:val="center"/>
              <w:rPr>
                <w:color w:val="000000"/>
              </w:rPr>
            </w:pPr>
            <w:r w:rsidRPr="00ED4C12">
              <w:rPr>
                <w:color w:val="000000"/>
              </w:rPr>
              <w:t>Прогноз 2025 год</w:t>
            </w:r>
          </w:p>
        </w:tc>
      </w:tr>
      <w:tr w:rsidR="00670802" w:rsidRPr="00ED4C12" w:rsidTr="000D5B58">
        <w:trPr>
          <w:trHeight w:val="20"/>
        </w:trPr>
        <w:tc>
          <w:tcPr>
            <w:tcW w:w="4253" w:type="dxa"/>
            <w:shd w:val="clear" w:color="auto" w:fill="auto"/>
            <w:vAlign w:val="bottom"/>
            <w:hideMark/>
          </w:tcPr>
          <w:p w:rsidR="00670802" w:rsidRPr="00ED4C12" w:rsidRDefault="00670802" w:rsidP="000D5B58">
            <w:pPr>
              <w:rPr>
                <w:bCs/>
                <w:iCs/>
                <w:color w:val="000000"/>
              </w:rPr>
            </w:pPr>
            <w:r w:rsidRPr="00ED4C12">
              <w:rPr>
                <w:bCs/>
                <w:iCs/>
                <w:color w:val="000000"/>
              </w:rPr>
              <w:t xml:space="preserve">Земельный налог </w:t>
            </w:r>
          </w:p>
        </w:tc>
        <w:tc>
          <w:tcPr>
            <w:tcW w:w="1417" w:type="dxa"/>
            <w:shd w:val="clear" w:color="auto" w:fill="auto"/>
            <w:noWrap/>
            <w:vAlign w:val="center"/>
            <w:hideMark/>
          </w:tcPr>
          <w:p w:rsidR="00670802" w:rsidRPr="00ED4C12" w:rsidRDefault="00670802" w:rsidP="000D5B58">
            <w:pPr>
              <w:jc w:val="right"/>
              <w:rPr>
                <w:color w:val="000000"/>
              </w:rPr>
            </w:pPr>
            <w:r w:rsidRPr="00ED4C12">
              <w:rPr>
                <w:color w:val="000000"/>
              </w:rPr>
              <w:t>294 612,0</w:t>
            </w:r>
          </w:p>
        </w:tc>
        <w:tc>
          <w:tcPr>
            <w:tcW w:w="1418" w:type="dxa"/>
            <w:shd w:val="clear" w:color="auto" w:fill="auto"/>
            <w:noWrap/>
            <w:hideMark/>
          </w:tcPr>
          <w:p w:rsidR="00670802" w:rsidRPr="00ED4C12" w:rsidRDefault="00670802" w:rsidP="000D5B58">
            <w:pPr>
              <w:jc w:val="right"/>
            </w:pPr>
            <w:r w:rsidRPr="00ED4C12">
              <w:rPr>
                <w:color w:val="000000"/>
              </w:rPr>
              <w:t>294 612,0</w:t>
            </w:r>
          </w:p>
        </w:tc>
        <w:tc>
          <w:tcPr>
            <w:tcW w:w="1417" w:type="dxa"/>
            <w:shd w:val="clear" w:color="auto" w:fill="auto"/>
            <w:noWrap/>
            <w:hideMark/>
          </w:tcPr>
          <w:p w:rsidR="00670802" w:rsidRPr="00ED4C12" w:rsidRDefault="00670802" w:rsidP="000D5B58">
            <w:pPr>
              <w:jc w:val="right"/>
            </w:pPr>
            <w:r w:rsidRPr="00ED4C12">
              <w:rPr>
                <w:color w:val="000000"/>
              </w:rPr>
              <w:t>294 612,0</w:t>
            </w:r>
          </w:p>
        </w:tc>
        <w:tc>
          <w:tcPr>
            <w:tcW w:w="1418" w:type="dxa"/>
            <w:shd w:val="clear" w:color="auto" w:fill="auto"/>
            <w:noWrap/>
            <w:hideMark/>
          </w:tcPr>
          <w:p w:rsidR="00670802" w:rsidRPr="00ED4C12" w:rsidRDefault="00670802" w:rsidP="000D5B58">
            <w:pPr>
              <w:jc w:val="right"/>
            </w:pPr>
            <w:r w:rsidRPr="00ED4C12">
              <w:rPr>
                <w:color w:val="000000"/>
              </w:rPr>
              <w:t>294 612,0</w:t>
            </w:r>
          </w:p>
        </w:tc>
      </w:tr>
      <w:tr w:rsidR="00670802" w:rsidRPr="00ED4C12" w:rsidTr="000D5B58">
        <w:trPr>
          <w:trHeight w:val="20"/>
        </w:trPr>
        <w:tc>
          <w:tcPr>
            <w:tcW w:w="4253" w:type="dxa"/>
            <w:shd w:val="clear" w:color="auto" w:fill="auto"/>
            <w:vAlign w:val="bottom"/>
            <w:hideMark/>
          </w:tcPr>
          <w:p w:rsidR="00670802" w:rsidRPr="00ED4C12" w:rsidRDefault="00670802" w:rsidP="000D5B58">
            <w:pPr>
              <w:rPr>
                <w:bCs/>
                <w:iCs/>
                <w:color w:val="000000"/>
              </w:rPr>
            </w:pPr>
            <w:r w:rsidRPr="00ED4C12">
              <w:rPr>
                <w:bCs/>
                <w:iCs/>
                <w:color w:val="000000"/>
              </w:rPr>
              <w:t xml:space="preserve">Налог на имущество физических лиц </w:t>
            </w:r>
          </w:p>
        </w:tc>
        <w:tc>
          <w:tcPr>
            <w:tcW w:w="1417" w:type="dxa"/>
            <w:shd w:val="clear" w:color="auto" w:fill="auto"/>
            <w:noWrap/>
            <w:vAlign w:val="center"/>
            <w:hideMark/>
          </w:tcPr>
          <w:p w:rsidR="00670802" w:rsidRPr="00ED4C12" w:rsidRDefault="00670802" w:rsidP="000D5B58">
            <w:pPr>
              <w:jc w:val="right"/>
              <w:rPr>
                <w:color w:val="000000"/>
              </w:rPr>
            </w:pPr>
            <w:r w:rsidRPr="00ED4C12">
              <w:rPr>
                <w:color w:val="000000"/>
              </w:rPr>
              <w:t>31,0</w:t>
            </w:r>
          </w:p>
        </w:tc>
        <w:tc>
          <w:tcPr>
            <w:tcW w:w="1418" w:type="dxa"/>
            <w:shd w:val="clear" w:color="auto" w:fill="auto"/>
            <w:noWrap/>
            <w:vAlign w:val="center"/>
            <w:hideMark/>
          </w:tcPr>
          <w:p w:rsidR="00670802" w:rsidRPr="00ED4C12" w:rsidRDefault="00670802" w:rsidP="000D5B58">
            <w:pPr>
              <w:jc w:val="right"/>
              <w:rPr>
                <w:color w:val="000000"/>
              </w:rPr>
            </w:pPr>
            <w:r w:rsidRPr="00ED4C12">
              <w:rPr>
                <w:color w:val="000000"/>
              </w:rPr>
              <w:t>31,0</w:t>
            </w:r>
          </w:p>
        </w:tc>
        <w:tc>
          <w:tcPr>
            <w:tcW w:w="1417" w:type="dxa"/>
            <w:shd w:val="clear" w:color="auto" w:fill="auto"/>
            <w:noWrap/>
            <w:vAlign w:val="center"/>
            <w:hideMark/>
          </w:tcPr>
          <w:p w:rsidR="00670802" w:rsidRPr="00ED4C12" w:rsidRDefault="00670802" w:rsidP="000D5B58">
            <w:pPr>
              <w:jc w:val="right"/>
              <w:rPr>
                <w:color w:val="000000"/>
              </w:rPr>
            </w:pPr>
            <w:r w:rsidRPr="00ED4C12">
              <w:rPr>
                <w:color w:val="000000"/>
              </w:rPr>
              <w:t>31,0</w:t>
            </w:r>
          </w:p>
        </w:tc>
        <w:tc>
          <w:tcPr>
            <w:tcW w:w="1418" w:type="dxa"/>
            <w:shd w:val="clear" w:color="auto" w:fill="auto"/>
            <w:noWrap/>
            <w:vAlign w:val="center"/>
            <w:hideMark/>
          </w:tcPr>
          <w:p w:rsidR="00670802" w:rsidRPr="00ED4C12" w:rsidRDefault="00670802" w:rsidP="000D5B58">
            <w:pPr>
              <w:jc w:val="right"/>
              <w:rPr>
                <w:color w:val="000000"/>
              </w:rPr>
            </w:pPr>
            <w:r w:rsidRPr="00ED4C12">
              <w:rPr>
                <w:color w:val="000000"/>
              </w:rPr>
              <w:t>31,0</w:t>
            </w:r>
          </w:p>
        </w:tc>
      </w:tr>
      <w:tr w:rsidR="00670802" w:rsidRPr="00ED4C12" w:rsidTr="000D5B58">
        <w:trPr>
          <w:trHeight w:val="20"/>
        </w:trPr>
        <w:tc>
          <w:tcPr>
            <w:tcW w:w="4253" w:type="dxa"/>
            <w:shd w:val="clear" w:color="auto" w:fill="auto"/>
            <w:vAlign w:val="bottom"/>
            <w:hideMark/>
          </w:tcPr>
          <w:p w:rsidR="00670802" w:rsidRPr="00ED4C12" w:rsidRDefault="00670802" w:rsidP="000D5B58">
            <w:pPr>
              <w:rPr>
                <w:bCs/>
                <w:iCs/>
                <w:color w:val="000000"/>
              </w:rPr>
            </w:pPr>
            <w:r w:rsidRPr="00ED4C12">
              <w:rPr>
                <w:bCs/>
                <w:iCs/>
                <w:color w:val="000000"/>
              </w:rPr>
              <w:t>Доходы от арендной  платы за  земельные участки</w:t>
            </w:r>
          </w:p>
        </w:tc>
        <w:tc>
          <w:tcPr>
            <w:tcW w:w="1417" w:type="dxa"/>
            <w:shd w:val="clear" w:color="auto" w:fill="auto"/>
            <w:noWrap/>
            <w:vAlign w:val="center"/>
            <w:hideMark/>
          </w:tcPr>
          <w:p w:rsidR="00670802" w:rsidRPr="00ED4C12" w:rsidRDefault="00670802" w:rsidP="000D5B58">
            <w:pPr>
              <w:jc w:val="right"/>
              <w:rPr>
                <w:color w:val="000000"/>
              </w:rPr>
            </w:pPr>
            <w:r w:rsidRPr="00ED4C12">
              <w:rPr>
                <w:color w:val="000000"/>
              </w:rPr>
              <w:t>238 895,2</w:t>
            </w:r>
          </w:p>
        </w:tc>
        <w:tc>
          <w:tcPr>
            <w:tcW w:w="1418" w:type="dxa"/>
            <w:shd w:val="clear" w:color="auto" w:fill="auto"/>
            <w:noWrap/>
            <w:vAlign w:val="center"/>
            <w:hideMark/>
          </w:tcPr>
          <w:p w:rsidR="00670802" w:rsidRPr="00ED4C12" w:rsidRDefault="00670802" w:rsidP="000D5B58">
            <w:pPr>
              <w:jc w:val="right"/>
              <w:rPr>
                <w:color w:val="000000"/>
              </w:rPr>
            </w:pPr>
            <w:r w:rsidRPr="00ED4C12">
              <w:rPr>
                <w:color w:val="000000"/>
              </w:rPr>
              <w:t>248 451,0</w:t>
            </w:r>
          </w:p>
        </w:tc>
        <w:tc>
          <w:tcPr>
            <w:tcW w:w="1417" w:type="dxa"/>
            <w:shd w:val="clear" w:color="auto" w:fill="auto"/>
            <w:noWrap/>
            <w:vAlign w:val="center"/>
            <w:hideMark/>
          </w:tcPr>
          <w:p w:rsidR="00670802" w:rsidRPr="00ED4C12" w:rsidRDefault="00670802" w:rsidP="000D5B58">
            <w:pPr>
              <w:jc w:val="right"/>
              <w:rPr>
                <w:color w:val="000000"/>
              </w:rPr>
            </w:pPr>
            <w:r w:rsidRPr="00ED4C12">
              <w:rPr>
                <w:color w:val="000000"/>
              </w:rPr>
              <w:t>258 389,0</w:t>
            </w:r>
          </w:p>
        </w:tc>
        <w:tc>
          <w:tcPr>
            <w:tcW w:w="1418" w:type="dxa"/>
            <w:shd w:val="clear" w:color="auto" w:fill="auto"/>
            <w:noWrap/>
            <w:vAlign w:val="center"/>
            <w:hideMark/>
          </w:tcPr>
          <w:p w:rsidR="00670802" w:rsidRPr="00ED4C12" w:rsidRDefault="00670802" w:rsidP="000D5B58">
            <w:pPr>
              <w:jc w:val="right"/>
              <w:rPr>
                <w:color w:val="000000"/>
              </w:rPr>
            </w:pPr>
            <w:r w:rsidRPr="00ED4C12">
              <w:rPr>
                <w:color w:val="000000"/>
              </w:rPr>
              <w:t>268 724,6</w:t>
            </w:r>
          </w:p>
        </w:tc>
      </w:tr>
      <w:tr w:rsidR="00670802" w:rsidRPr="00ED4C12" w:rsidTr="000D5B58">
        <w:trPr>
          <w:trHeight w:val="20"/>
        </w:trPr>
        <w:tc>
          <w:tcPr>
            <w:tcW w:w="4253" w:type="dxa"/>
            <w:shd w:val="clear" w:color="auto" w:fill="auto"/>
            <w:vAlign w:val="bottom"/>
            <w:hideMark/>
          </w:tcPr>
          <w:p w:rsidR="00670802" w:rsidRPr="00ED4C12" w:rsidRDefault="00670802" w:rsidP="000D5B58">
            <w:pPr>
              <w:rPr>
                <w:bCs/>
                <w:iCs/>
                <w:color w:val="000000"/>
              </w:rPr>
            </w:pPr>
            <w:r w:rsidRPr="00ED4C12">
              <w:rPr>
                <w:bCs/>
                <w:iCs/>
                <w:color w:val="000000"/>
              </w:rPr>
              <w:t xml:space="preserve">Доходы от сдачи в аренду имущества </w:t>
            </w:r>
          </w:p>
        </w:tc>
        <w:tc>
          <w:tcPr>
            <w:tcW w:w="1417" w:type="dxa"/>
            <w:shd w:val="clear" w:color="auto" w:fill="FFFFFF" w:themeFill="background1"/>
            <w:noWrap/>
            <w:vAlign w:val="center"/>
            <w:hideMark/>
          </w:tcPr>
          <w:p w:rsidR="00670802" w:rsidRPr="00ED4C12" w:rsidRDefault="00670802" w:rsidP="000D5B58">
            <w:pPr>
              <w:jc w:val="right"/>
              <w:rPr>
                <w:color w:val="000000"/>
              </w:rPr>
            </w:pPr>
            <w:r w:rsidRPr="00ED4C12">
              <w:rPr>
                <w:color w:val="000000"/>
              </w:rPr>
              <w:t>5 529,3</w:t>
            </w:r>
          </w:p>
        </w:tc>
        <w:tc>
          <w:tcPr>
            <w:tcW w:w="1418" w:type="dxa"/>
            <w:shd w:val="clear" w:color="auto" w:fill="auto"/>
            <w:noWrap/>
            <w:vAlign w:val="center"/>
            <w:hideMark/>
          </w:tcPr>
          <w:p w:rsidR="00670802" w:rsidRPr="00ED4C12" w:rsidRDefault="00670802" w:rsidP="000D5B58">
            <w:pPr>
              <w:jc w:val="right"/>
              <w:rPr>
                <w:color w:val="000000"/>
              </w:rPr>
            </w:pPr>
            <w:r w:rsidRPr="00ED4C12">
              <w:rPr>
                <w:color w:val="000000"/>
              </w:rPr>
              <w:t>3 441,0</w:t>
            </w:r>
          </w:p>
        </w:tc>
        <w:tc>
          <w:tcPr>
            <w:tcW w:w="1417" w:type="dxa"/>
            <w:shd w:val="clear" w:color="auto" w:fill="auto"/>
            <w:noWrap/>
            <w:vAlign w:val="center"/>
            <w:hideMark/>
          </w:tcPr>
          <w:p w:rsidR="00670802" w:rsidRPr="00ED4C12" w:rsidRDefault="00670802" w:rsidP="000D5B58">
            <w:pPr>
              <w:jc w:val="right"/>
              <w:rPr>
                <w:color w:val="000000"/>
              </w:rPr>
            </w:pPr>
            <w:r w:rsidRPr="00ED4C12">
              <w:rPr>
                <w:color w:val="000000"/>
              </w:rPr>
              <w:t>2 301,2</w:t>
            </w:r>
          </w:p>
        </w:tc>
        <w:tc>
          <w:tcPr>
            <w:tcW w:w="1418" w:type="dxa"/>
            <w:shd w:val="clear" w:color="auto" w:fill="auto"/>
            <w:noWrap/>
            <w:vAlign w:val="center"/>
            <w:hideMark/>
          </w:tcPr>
          <w:p w:rsidR="00670802" w:rsidRPr="00ED4C12" w:rsidRDefault="00670802" w:rsidP="000D5B58">
            <w:pPr>
              <w:jc w:val="right"/>
              <w:rPr>
                <w:color w:val="000000"/>
              </w:rPr>
            </w:pPr>
            <w:r w:rsidRPr="00ED4C12">
              <w:rPr>
                <w:color w:val="000000"/>
              </w:rPr>
              <w:t>1 750,3</w:t>
            </w:r>
          </w:p>
        </w:tc>
      </w:tr>
      <w:tr w:rsidR="00670802" w:rsidRPr="00ED4C12" w:rsidTr="000D5B58">
        <w:trPr>
          <w:trHeight w:val="20"/>
        </w:trPr>
        <w:tc>
          <w:tcPr>
            <w:tcW w:w="4253" w:type="dxa"/>
            <w:shd w:val="clear" w:color="auto" w:fill="auto"/>
            <w:vAlign w:val="bottom"/>
            <w:hideMark/>
          </w:tcPr>
          <w:p w:rsidR="00670802" w:rsidRPr="00ED4C12" w:rsidRDefault="00670802" w:rsidP="000D5B58">
            <w:pPr>
              <w:rPr>
                <w:bCs/>
                <w:iCs/>
                <w:color w:val="000000"/>
              </w:rPr>
            </w:pPr>
            <w:r w:rsidRPr="00ED4C12">
              <w:rPr>
                <w:bCs/>
                <w:iCs/>
                <w:color w:val="000000"/>
              </w:rPr>
              <w:t xml:space="preserve">ВСЕГО </w:t>
            </w:r>
          </w:p>
        </w:tc>
        <w:tc>
          <w:tcPr>
            <w:tcW w:w="1417" w:type="dxa"/>
            <w:shd w:val="clear" w:color="auto" w:fill="auto"/>
            <w:noWrap/>
            <w:vAlign w:val="bottom"/>
            <w:hideMark/>
          </w:tcPr>
          <w:p w:rsidR="00670802" w:rsidRPr="00ED4C12" w:rsidRDefault="00670802" w:rsidP="000D5B58">
            <w:pPr>
              <w:jc w:val="right"/>
              <w:rPr>
                <w:bCs/>
                <w:iCs/>
                <w:color w:val="000000"/>
              </w:rPr>
            </w:pPr>
            <w:r w:rsidRPr="00ED4C12">
              <w:rPr>
                <w:bCs/>
                <w:iCs/>
                <w:color w:val="000000"/>
              </w:rPr>
              <w:t>539 067,5</w:t>
            </w:r>
          </w:p>
        </w:tc>
        <w:tc>
          <w:tcPr>
            <w:tcW w:w="1418" w:type="dxa"/>
            <w:shd w:val="clear" w:color="auto" w:fill="auto"/>
            <w:noWrap/>
            <w:vAlign w:val="bottom"/>
            <w:hideMark/>
          </w:tcPr>
          <w:p w:rsidR="00670802" w:rsidRPr="00ED4C12" w:rsidRDefault="00670802" w:rsidP="000D5B58">
            <w:pPr>
              <w:jc w:val="right"/>
              <w:rPr>
                <w:bCs/>
                <w:iCs/>
                <w:color w:val="000000"/>
              </w:rPr>
            </w:pPr>
            <w:r w:rsidRPr="00ED4C12">
              <w:rPr>
                <w:bCs/>
                <w:iCs/>
                <w:color w:val="000000"/>
              </w:rPr>
              <w:t>546 535,0</w:t>
            </w:r>
          </w:p>
        </w:tc>
        <w:tc>
          <w:tcPr>
            <w:tcW w:w="1417" w:type="dxa"/>
            <w:shd w:val="clear" w:color="auto" w:fill="auto"/>
            <w:noWrap/>
            <w:vAlign w:val="bottom"/>
            <w:hideMark/>
          </w:tcPr>
          <w:p w:rsidR="00670802" w:rsidRPr="00ED4C12" w:rsidRDefault="00670802" w:rsidP="000D5B58">
            <w:pPr>
              <w:jc w:val="right"/>
              <w:rPr>
                <w:bCs/>
                <w:iCs/>
                <w:color w:val="000000"/>
              </w:rPr>
            </w:pPr>
            <w:r w:rsidRPr="00ED4C12">
              <w:rPr>
                <w:bCs/>
                <w:iCs/>
                <w:color w:val="000000"/>
              </w:rPr>
              <w:t>555 333,2</w:t>
            </w:r>
          </w:p>
        </w:tc>
        <w:tc>
          <w:tcPr>
            <w:tcW w:w="1418" w:type="dxa"/>
            <w:shd w:val="clear" w:color="auto" w:fill="auto"/>
            <w:noWrap/>
            <w:vAlign w:val="bottom"/>
            <w:hideMark/>
          </w:tcPr>
          <w:p w:rsidR="00670802" w:rsidRPr="00ED4C12" w:rsidRDefault="00670802" w:rsidP="000D5B58">
            <w:pPr>
              <w:jc w:val="right"/>
              <w:rPr>
                <w:bCs/>
                <w:iCs/>
                <w:color w:val="000000"/>
              </w:rPr>
            </w:pPr>
            <w:r w:rsidRPr="00ED4C12">
              <w:rPr>
                <w:bCs/>
                <w:iCs/>
                <w:color w:val="000000"/>
              </w:rPr>
              <w:t>565 117,9</w:t>
            </w:r>
          </w:p>
        </w:tc>
      </w:tr>
    </w:tbl>
    <w:p w:rsidR="0062527A" w:rsidRDefault="0062527A" w:rsidP="0091597C">
      <w:pPr>
        <w:pStyle w:val="a8"/>
        <w:spacing w:after="0"/>
        <w:ind w:left="0"/>
        <w:jc w:val="center"/>
        <w:rPr>
          <w:rFonts w:ascii="Times New Roman" w:hAnsi="Times New Roman" w:cs="Times New Roman"/>
          <w:b/>
          <w:bCs/>
          <w:caps/>
          <w:sz w:val="26"/>
          <w:szCs w:val="26"/>
        </w:rPr>
      </w:pPr>
    </w:p>
    <w:p w:rsidR="0062527A" w:rsidRDefault="0062527A" w:rsidP="0091597C">
      <w:pPr>
        <w:pStyle w:val="a8"/>
        <w:spacing w:after="0"/>
        <w:ind w:left="0"/>
        <w:jc w:val="center"/>
        <w:rPr>
          <w:rFonts w:ascii="Times New Roman" w:hAnsi="Times New Roman" w:cs="Times New Roman"/>
          <w:b/>
          <w:bCs/>
          <w:caps/>
          <w:sz w:val="26"/>
          <w:szCs w:val="26"/>
        </w:rPr>
      </w:pPr>
    </w:p>
    <w:p w:rsidR="0091597C" w:rsidRPr="000D5B58" w:rsidRDefault="0091597C" w:rsidP="0091597C">
      <w:pPr>
        <w:pStyle w:val="a8"/>
        <w:spacing w:after="0"/>
        <w:ind w:left="0"/>
        <w:jc w:val="center"/>
        <w:rPr>
          <w:rFonts w:ascii="Times New Roman" w:hAnsi="Times New Roman" w:cs="Times New Roman"/>
          <w:b/>
          <w:bCs/>
          <w:caps/>
          <w:sz w:val="26"/>
          <w:szCs w:val="26"/>
        </w:rPr>
      </w:pPr>
      <w:r w:rsidRPr="000D5B58">
        <w:rPr>
          <w:rFonts w:ascii="Times New Roman" w:hAnsi="Times New Roman" w:cs="Times New Roman"/>
          <w:b/>
          <w:bCs/>
          <w:caps/>
          <w:sz w:val="26"/>
          <w:szCs w:val="26"/>
        </w:rPr>
        <w:t>Расходы</w:t>
      </w:r>
    </w:p>
    <w:p w:rsidR="00436A1E" w:rsidRPr="002E2880" w:rsidRDefault="00436A1E" w:rsidP="0091597C">
      <w:pPr>
        <w:pStyle w:val="a8"/>
        <w:spacing w:after="0"/>
        <w:ind w:left="0"/>
        <w:jc w:val="center"/>
        <w:rPr>
          <w:rFonts w:ascii="Times New Roman" w:hAnsi="Times New Roman" w:cs="Times New Roman"/>
          <w:b/>
          <w:bCs/>
          <w:caps/>
          <w:sz w:val="26"/>
          <w:szCs w:val="26"/>
          <w:highlight w:val="yellow"/>
        </w:rPr>
      </w:pPr>
    </w:p>
    <w:p w:rsidR="00AB5E95" w:rsidRPr="000D5B58" w:rsidRDefault="00AB5E95" w:rsidP="00554927">
      <w:pPr>
        <w:spacing w:line="276" w:lineRule="auto"/>
        <w:ind w:firstLine="567"/>
        <w:jc w:val="both"/>
        <w:rPr>
          <w:rFonts w:eastAsia="Calibri"/>
          <w:sz w:val="26"/>
          <w:szCs w:val="26"/>
        </w:rPr>
      </w:pPr>
      <w:r w:rsidRPr="000D5B58">
        <w:rPr>
          <w:rFonts w:eastAsia="Calibri"/>
          <w:sz w:val="26"/>
          <w:szCs w:val="26"/>
        </w:rPr>
        <w:t xml:space="preserve">Формирование расходной части бюджета осуществлялось в соответствии с порядком и методикой планирования бюджетных ассигнований бюджета Новокузнецкого городского округа, утвержденным постановлением администрации города Новокузнецка от 10.04.2014 № 54. </w:t>
      </w:r>
    </w:p>
    <w:p w:rsidR="000538A4" w:rsidRPr="0038310A" w:rsidRDefault="000538A4" w:rsidP="000538A4">
      <w:pPr>
        <w:spacing w:line="276" w:lineRule="auto"/>
        <w:ind w:firstLine="567"/>
        <w:jc w:val="both"/>
        <w:rPr>
          <w:rFonts w:eastAsia="Calibri"/>
          <w:sz w:val="26"/>
          <w:szCs w:val="26"/>
        </w:rPr>
      </w:pPr>
      <w:r w:rsidRPr="0038310A">
        <w:rPr>
          <w:rFonts w:eastAsia="Calibri"/>
          <w:sz w:val="26"/>
          <w:szCs w:val="26"/>
        </w:rPr>
        <w:t xml:space="preserve">В 2023 – 2025 годах расходная часть бюджета города формировалась исходя из необходимости выполнения в полном объеме социальных обязательств </w:t>
      </w:r>
      <w:r>
        <w:rPr>
          <w:rFonts w:eastAsia="Calibri"/>
          <w:sz w:val="26"/>
          <w:szCs w:val="26"/>
        </w:rPr>
        <w:t xml:space="preserve">города </w:t>
      </w:r>
      <w:r w:rsidRPr="0038310A">
        <w:rPr>
          <w:rFonts w:eastAsia="Calibri"/>
          <w:sz w:val="26"/>
          <w:szCs w:val="26"/>
        </w:rPr>
        <w:t>с обеспечением поддержки наиболее уязвимых категорий граждан.</w:t>
      </w:r>
    </w:p>
    <w:p w:rsidR="000538A4" w:rsidRPr="000C59B5" w:rsidRDefault="000538A4" w:rsidP="000538A4">
      <w:pPr>
        <w:spacing w:line="276" w:lineRule="auto"/>
        <w:ind w:firstLine="567"/>
        <w:jc w:val="both"/>
        <w:rPr>
          <w:rFonts w:eastAsia="Calibri"/>
          <w:sz w:val="26"/>
          <w:szCs w:val="26"/>
        </w:rPr>
      </w:pPr>
      <w:r w:rsidRPr="000C59B5">
        <w:rPr>
          <w:rFonts w:eastAsia="Calibri"/>
          <w:sz w:val="26"/>
          <w:szCs w:val="26"/>
        </w:rPr>
        <w:t>При планировании расходов на 2023 год:</w:t>
      </w:r>
    </w:p>
    <w:p w:rsidR="000538A4" w:rsidRPr="0017228A" w:rsidRDefault="000538A4" w:rsidP="001326AE">
      <w:pPr>
        <w:pStyle w:val="af1"/>
        <w:numPr>
          <w:ilvl w:val="0"/>
          <w:numId w:val="31"/>
        </w:numPr>
        <w:tabs>
          <w:tab w:val="left" w:pos="567"/>
        </w:tabs>
        <w:spacing w:line="276" w:lineRule="auto"/>
        <w:ind w:left="0" w:firstLine="0"/>
        <w:jc w:val="both"/>
        <w:rPr>
          <w:rFonts w:eastAsia="Calibri"/>
          <w:sz w:val="26"/>
          <w:szCs w:val="26"/>
        </w:rPr>
      </w:pPr>
      <w:proofErr w:type="gramStart"/>
      <w:r w:rsidRPr="0017228A">
        <w:rPr>
          <w:rFonts w:eastAsia="Calibri"/>
          <w:sz w:val="26"/>
          <w:szCs w:val="26"/>
        </w:rPr>
        <w:t>сохранены целевые показатели повышения оплаты труда работников в сфере образования, культуры, социального обслуживания, установленные Указами Президента Российской Федерации от 7 мая 2012 г. № 597 «О мероприятиях по реализации государственной социальной политики», от 01 июня 2012 г. № 761 «О Национальной стратегии действий в интересах детей на 2012-2017 годы», от 28 декабря 2012 г. № 1688 «О некоторых мерах по реализации государственной политики</w:t>
      </w:r>
      <w:proofErr w:type="gramEnd"/>
      <w:r w:rsidRPr="0017228A">
        <w:rPr>
          <w:rFonts w:eastAsia="Calibri"/>
          <w:sz w:val="26"/>
          <w:szCs w:val="26"/>
        </w:rPr>
        <w:t xml:space="preserve"> в сфере защиты детей-сирот и детей, оставшихся без попечения родителей»;</w:t>
      </w:r>
    </w:p>
    <w:p w:rsidR="000538A4" w:rsidRPr="0017228A" w:rsidRDefault="000538A4" w:rsidP="001326AE">
      <w:pPr>
        <w:pStyle w:val="af1"/>
        <w:numPr>
          <w:ilvl w:val="0"/>
          <w:numId w:val="31"/>
        </w:numPr>
        <w:tabs>
          <w:tab w:val="left" w:pos="567"/>
        </w:tabs>
        <w:spacing w:line="276" w:lineRule="auto"/>
        <w:ind w:left="0" w:firstLine="0"/>
        <w:jc w:val="both"/>
        <w:rPr>
          <w:rFonts w:eastAsia="Calibri"/>
          <w:sz w:val="26"/>
          <w:szCs w:val="26"/>
        </w:rPr>
      </w:pPr>
      <w:r w:rsidRPr="0017228A">
        <w:rPr>
          <w:rFonts w:eastAsia="Calibri"/>
          <w:sz w:val="26"/>
          <w:szCs w:val="26"/>
        </w:rPr>
        <w:t>предусмотрены средства на индексацию заработной планы на 6,3% отдельным категориям работников бюджетной сферы с 01.10.2022, для остальных категорий работников бюджетной сферы - с 01.01.2023;</w:t>
      </w:r>
    </w:p>
    <w:p w:rsidR="000538A4" w:rsidRPr="0017228A" w:rsidRDefault="000538A4" w:rsidP="001326AE">
      <w:pPr>
        <w:pStyle w:val="af1"/>
        <w:numPr>
          <w:ilvl w:val="0"/>
          <w:numId w:val="31"/>
        </w:numPr>
        <w:tabs>
          <w:tab w:val="left" w:pos="567"/>
        </w:tabs>
        <w:spacing w:line="276" w:lineRule="auto"/>
        <w:ind w:left="0" w:firstLine="0"/>
        <w:jc w:val="both"/>
        <w:rPr>
          <w:rFonts w:eastAsia="Calibri"/>
          <w:sz w:val="26"/>
          <w:szCs w:val="26"/>
        </w:rPr>
      </w:pPr>
      <w:r w:rsidRPr="0017228A">
        <w:rPr>
          <w:rFonts w:eastAsia="Calibri"/>
          <w:sz w:val="26"/>
          <w:szCs w:val="26"/>
        </w:rPr>
        <w:t>предусмотрены средства на индексацию расходов по социальным выплатам населению с 1 января 2023 года на 5,0 %, в том числе:</w:t>
      </w:r>
    </w:p>
    <w:p w:rsidR="000538A4" w:rsidRPr="000C59B5" w:rsidRDefault="000538A4" w:rsidP="001326AE">
      <w:pPr>
        <w:spacing w:line="276" w:lineRule="auto"/>
        <w:ind w:firstLine="567"/>
        <w:jc w:val="both"/>
        <w:rPr>
          <w:rFonts w:eastAsia="Calibri"/>
          <w:sz w:val="26"/>
          <w:szCs w:val="26"/>
        </w:rPr>
      </w:pPr>
      <w:r w:rsidRPr="000C59B5">
        <w:rPr>
          <w:rFonts w:eastAsia="Calibri"/>
          <w:sz w:val="26"/>
          <w:szCs w:val="26"/>
        </w:rPr>
        <w:t xml:space="preserve">пособий на содержание ребенка, находящегося под опекой (попечительством), </w:t>
      </w:r>
    </w:p>
    <w:p w:rsidR="000538A4" w:rsidRPr="000C59B5" w:rsidRDefault="000538A4" w:rsidP="001326AE">
      <w:pPr>
        <w:spacing w:line="276" w:lineRule="auto"/>
        <w:ind w:firstLine="567"/>
        <w:jc w:val="both"/>
        <w:rPr>
          <w:rFonts w:eastAsia="Calibri"/>
          <w:sz w:val="26"/>
          <w:szCs w:val="26"/>
        </w:rPr>
      </w:pPr>
      <w:r w:rsidRPr="000C59B5">
        <w:rPr>
          <w:rFonts w:eastAsia="Calibri"/>
          <w:sz w:val="26"/>
          <w:szCs w:val="26"/>
        </w:rPr>
        <w:t>вознаграждений приемного родителя, детских пособий;</w:t>
      </w:r>
    </w:p>
    <w:p w:rsidR="000538A4" w:rsidRPr="000C59B5" w:rsidRDefault="000538A4" w:rsidP="001326AE">
      <w:pPr>
        <w:spacing w:line="276" w:lineRule="auto"/>
        <w:ind w:firstLine="567"/>
        <w:jc w:val="both"/>
        <w:rPr>
          <w:rFonts w:eastAsia="Calibri"/>
          <w:sz w:val="26"/>
          <w:szCs w:val="26"/>
        </w:rPr>
      </w:pPr>
      <w:r w:rsidRPr="000C59B5">
        <w:rPr>
          <w:rFonts w:eastAsia="Calibri"/>
          <w:sz w:val="26"/>
          <w:szCs w:val="26"/>
        </w:rPr>
        <w:t>ежемесячных денежных выплат, установленных законами Кемеровской области от 20.12.2004 № 105-ОЗ «О мерах социальной поддержки отдельной категории ветеранов Великой Отечественной войны и ветеранов труда», от 20.12.2004 № 114-ОЗ «О мерах социальной поддержки реабилитированных лиц и лиц, признанных пострадавшими от политических репрессий».</w:t>
      </w:r>
    </w:p>
    <w:p w:rsidR="000538A4" w:rsidRPr="000C59B5" w:rsidRDefault="000538A4" w:rsidP="000538A4">
      <w:pPr>
        <w:spacing w:line="276" w:lineRule="auto"/>
        <w:ind w:firstLine="567"/>
        <w:jc w:val="both"/>
        <w:rPr>
          <w:rFonts w:eastAsia="Calibri"/>
          <w:sz w:val="26"/>
          <w:szCs w:val="26"/>
        </w:rPr>
      </w:pPr>
      <w:r w:rsidRPr="000C59B5">
        <w:rPr>
          <w:rFonts w:eastAsia="Calibri"/>
          <w:sz w:val="26"/>
          <w:szCs w:val="26"/>
        </w:rPr>
        <w:t>Расходы на плановый период 2024 и 2025 годов сформированы исходя из объема бюджетных ассигнований, утвержденного на 2022 год с учетом планируемого сокращения (увеличения) действующих расходных обязательств.</w:t>
      </w:r>
    </w:p>
    <w:p w:rsidR="00AB5E95" w:rsidRPr="00CB381D" w:rsidRDefault="00CB381D" w:rsidP="00CB381D">
      <w:pPr>
        <w:spacing w:line="276" w:lineRule="auto"/>
        <w:ind w:firstLine="567"/>
        <w:jc w:val="both"/>
        <w:rPr>
          <w:rFonts w:eastAsia="Calibri"/>
          <w:sz w:val="26"/>
          <w:szCs w:val="26"/>
        </w:rPr>
      </w:pPr>
      <w:r w:rsidRPr="00CB381D">
        <w:rPr>
          <w:rFonts w:eastAsia="Calibri"/>
          <w:sz w:val="26"/>
          <w:szCs w:val="26"/>
        </w:rPr>
        <w:t xml:space="preserve">С 01.01.2023 в </w:t>
      </w:r>
      <w:r>
        <w:rPr>
          <w:rFonts w:eastAsia="Calibri"/>
          <w:sz w:val="26"/>
          <w:szCs w:val="26"/>
        </w:rPr>
        <w:t xml:space="preserve">проекте </w:t>
      </w:r>
      <w:r w:rsidRPr="00CB381D">
        <w:rPr>
          <w:rFonts w:eastAsia="Calibri"/>
          <w:sz w:val="26"/>
          <w:szCs w:val="26"/>
        </w:rPr>
        <w:t>бюджет</w:t>
      </w:r>
      <w:r>
        <w:rPr>
          <w:rFonts w:eastAsia="Calibri"/>
          <w:sz w:val="26"/>
          <w:szCs w:val="26"/>
        </w:rPr>
        <w:t>а</w:t>
      </w:r>
      <w:r w:rsidRPr="00CB381D">
        <w:rPr>
          <w:rFonts w:eastAsia="Calibri"/>
          <w:sz w:val="26"/>
          <w:szCs w:val="26"/>
        </w:rPr>
        <w:t xml:space="preserve"> Новокузнецкого городского округа предусмотрено финансирование</w:t>
      </w:r>
      <w:r>
        <w:rPr>
          <w:rFonts w:eastAsia="Calibri"/>
          <w:sz w:val="26"/>
          <w:szCs w:val="26"/>
        </w:rPr>
        <w:t xml:space="preserve"> </w:t>
      </w:r>
      <w:r w:rsidR="00AB5E95" w:rsidRPr="00CB381D">
        <w:rPr>
          <w:rFonts w:eastAsia="Calibri"/>
          <w:sz w:val="26"/>
          <w:szCs w:val="26"/>
        </w:rPr>
        <w:t>20 муниципальных программ, перечень которых утвержден распоряжением администрации города Новокузнецка от 20.09.2018 № 1341.</w:t>
      </w:r>
    </w:p>
    <w:p w:rsidR="00AB5E95" w:rsidRPr="00951B04" w:rsidRDefault="00AB5E95" w:rsidP="00AB5E95">
      <w:pPr>
        <w:pStyle w:val="Default"/>
        <w:tabs>
          <w:tab w:val="left" w:pos="851"/>
        </w:tabs>
        <w:spacing w:line="276" w:lineRule="auto"/>
        <w:ind w:firstLine="567"/>
        <w:jc w:val="both"/>
        <w:rPr>
          <w:sz w:val="26"/>
          <w:szCs w:val="26"/>
        </w:rPr>
      </w:pPr>
      <w:r w:rsidRPr="00951B04">
        <w:rPr>
          <w:sz w:val="26"/>
          <w:szCs w:val="26"/>
        </w:rPr>
        <w:lastRenderedPageBreak/>
        <w:t>Общий объем  расходов на реализацию муниципальных программ составляет</w:t>
      </w:r>
      <w:r w:rsidR="001326AE">
        <w:rPr>
          <w:sz w:val="26"/>
          <w:szCs w:val="26"/>
        </w:rPr>
        <w:t xml:space="preserve"> </w:t>
      </w:r>
      <w:proofErr w:type="gramStart"/>
      <w:r w:rsidR="001326AE">
        <w:rPr>
          <w:sz w:val="26"/>
          <w:szCs w:val="26"/>
        </w:rPr>
        <w:t>на</w:t>
      </w:r>
      <w:proofErr w:type="gramEnd"/>
      <w:r w:rsidRPr="00951B04">
        <w:rPr>
          <w:sz w:val="26"/>
          <w:szCs w:val="26"/>
        </w:rPr>
        <w:t>:</w:t>
      </w:r>
    </w:p>
    <w:p w:rsidR="00AB5E95" w:rsidRPr="00951B04" w:rsidRDefault="00AB5E95" w:rsidP="00AB5E95">
      <w:pPr>
        <w:tabs>
          <w:tab w:val="left" w:pos="709"/>
          <w:tab w:val="left" w:pos="851"/>
        </w:tabs>
        <w:spacing w:line="276" w:lineRule="auto"/>
        <w:ind w:left="567"/>
        <w:jc w:val="both"/>
        <w:rPr>
          <w:sz w:val="26"/>
          <w:szCs w:val="26"/>
        </w:rPr>
      </w:pPr>
      <w:r w:rsidRPr="00951B04">
        <w:rPr>
          <w:sz w:val="26"/>
          <w:szCs w:val="26"/>
        </w:rPr>
        <w:t>202</w:t>
      </w:r>
      <w:r w:rsidR="00951B04" w:rsidRPr="00951B04">
        <w:rPr>
          <w:sz w:val="26"/>
          <w:szCs w:val="26"/>
        </w:rPr>
        <w:t>3</w:t>
      </w:r>
      <w:r w:rsidRPr="00951B04">
        <w:rPr>
          <w:sz w:val="26"/>
          <w:szCs w:val="26"/>
        </w:rPr>
        <w:t xml:space="preserve"> год – 2</w:t>
      </w:r>
      <w:r w:rsidR="00951B04" w:rsidRPr="00951B04">
        <w:rPr>
          <w:sz w:val="26"/>
          <w:szCs w:val="26"/>
        </w:rPr>
        <w:t>9</w:t>
      </w:r>
      <w:r w:rsidRPr="00951B04">
        <w:rPr>
          <w:sz w:val="26"/>
          <w:szCs w:val="26"/>
        </w:rPr>
        <w:t> 9</w:t>
      </w:r>
      <w:r w:rsidR="00951B04" w:rsidRPr="00951B04">
        <w:rPr>
          <w:sz w:val="26"/>
          <w:szCs w:val="26"/>
        </w:rPr>
        <w:t>54</w:t>
      </w:r>
      <w:r w:rsidRPr="00951B04">
        <w:rPr>
          <w:sz w:val="26"/>
          <w:szCs w:val="26"/>
        </w:rPr>
        <w:t> </w:t>
      </w:r>
      <w:r w:rsidR="00951B04" w:rsidRPr="00951B04">
        <w:rPr>
          <w:sz w:val="26"/>
          <w:szCs w:val="26"/>
        </w:rPr>
        <w:t>924</w:t>
      </w:r>
      <w:r w:rsidRPr="00951B04">
        <w:rPr>
          <w:sz w:val="26"/>
          <w:szCs w:val="26"/>
        </w:rPr>
        <w:t>,</w:t>
      </w:r>
      <w:r w:rsidR="00951B04" w:rsidRPr="00951B04">
        <w:rPr>
          <w:sz w:val="26"/>
          <w:szCs w:val="26"/>
        </w:rPr>
        <w:t>7</w:t>
      </w:r>
      <w:r w:rsidRPr="00951B04">
        <w:rPr>
          <w:sz w:val="26"/>
          <w:szCs w:val="26"/>
        </w:rPr>
        <w:t xml:space="preserve"> тыс. руб. или 97,</w:t>
      </w:r>
      <w:r w:rsidR="00951B04" w:rsidRPr="00951B04">
        <w:rPr>
          <w:sz w:val="26"/>
          <w:szCs w:val="26"/>
        </w:rPr>
        <w:t>6</w:t>
      </w:r>
      <w:r w:rsidRPr="00951B04">
        <w:rPr>
          <w:sz w:val="26"/>
          <w:szCs w:val="26"/>
        </w:rPr>
        <w:t xml:space="preserve">% от общих расходов бюджета, </w:t>
      </w:r>
    </w:p>
    <w:p w:rsidR="00AB5E95" w:rsidRPr="00951B04" w:rsidRDefault="00AB5E95" w:rsidP="00AB5E95">
      <w:pPr>
        <w:tabs>
          <w:tab w:val="left" w:pos="709"/>
          <w:tab w:val="left" w:pos="851"/>
        </w:tabs>
        <w:spacing w:line="276" w:lineRule="auto"/>
        <w:ind w:left="567"/>
        <w:jc w:val="both"/>
        <w:rPr>
          <w:sz w:val="26"/>
          <w:szCs w:val="26"/>
        </w:rPr>
      </w:pPr>
      <w:r w:rsidRPr="00951B04">
        <w:rPr>
          <w:sz w:val="26"/>
          <w:szCs w:val="26"/>
        </w:rPr>
        <w:t>202</w:t>
      </w:r>
      <w:r w:rsidR="00951B04" w:rsidRPr="00951B04">
        <w:rPr>
          <w:sz w:val="26"/>
          <w:szCs w:val="26"/>
        </w:rPr>
        <w:t>4</w:t>
      </w:r>
      <w:r w:rsidRPr="00951B04">
        <w:rPr>
          <w:sz w:val="26"/>
          <w:szCs w:val="26"/>
        </w:rPr>
        <w:t xml:space="preserve"> год –2</w:t>
      </w:r>
      <w:r w:rsidR="00951B04" w:rsidRPr="00951B04">
        <w:rPr>
          <w:sz w:val="26"/>
          <w:szCs w:val="26"/>
        </w:rPr>
        <w:t>3</w:t>
      </w:r>
      <w:r w:rsidRPr="00951B04">
        <w:rPr>
          <w:sz w:val="26"/>
          <w:szCs w:val="26"/>
        </w:rPr>
        <w:t> </w:t>
      </w:r>
      <w:r w:rsidR="00951B04" w:rsidRPr="00951B04">
        <w:rPr>
          <w:sz w:val="26"/>
          <w:szCs w:val="26"/>
        </w:rPr>
        <w:t>560</w:t>
      </w:r>
      <w:r w:rsidRPr="00951B04">
        <w:rPr>
          <w:sz w:val="26"/>
          <w:szCs w:val="26"/>
        </w:rPr>
        <w:t xml:space="preserve"> </w:t>
      </w:r>
      <w:r w:rsidR="00951B04" w:rsidRPr="00951B04">
        <w:rPr>
          <w:sz w:val="26"/>
          <w:szCs w:val="26"/>
        </w:rPr>
        <w:t>844</w:t>
      </w:r>
      <w:r w:rsidRPr="00951B04">
        <w:rPr>
          <w:sz w:val="26"/>
          <w:szCs w:val="26"/>
        </w:rPr>
        <w:t>,</w:t>
      </w:r>
      <w:r w:rsidR="00951B04" w:rsidRPr="00951B04">
        <w:rPr>
          <w:sz w:val="26"/>
          <w:szCs w:val="26"/>
        </w:rPr>
        <w:t>1</w:t>
      </w:r>
      <w:r w:rsidRPr="00951B04">
        <w:rPr>
          <w:sz w:val="26"/>
          <w:szCs w:val="26"/>
        </w:rPr>
        <w:t xml:space="preserve"> тыс. руб. или 9</w:t>
      </w:r>
      <w:r w:rsidR="00951B04" w:rsidRPr="00951B04">
        <w:rPr>
          <w:sz w:val="26"/>
          <w:szCs w:val="26"/>
        </w:rPr>
        <w:t>5</w:t>
      </w:r>
      <w:r w:rsidRPr="00951B04">
        <w:rPr>
          <w:sz w:val="26"/>
          <w:szCs w:val="26"/>
        </w:rPr>
        <w:t>,</w:t>
      </w:r>
      <w:r w:rsidR="00951B04" w:rsidRPr="00951B04">
        <w:rPr>
          <w:sz w:val="26"/>
          <w:szCs w:val="26"/>
        </w:rPr>
        <w:t>9</w:t>
      </w:r>
      <w:r w:rsidRPr="00951B04">
        <w:rPr>
          <w:sz w:val="26"/>
          <w:szCs w:val="26"/>
        </w:rPr>
        <w:t xml:space="preserve">%, </w:t>
      </w:r>
    </w:p>
    <w:p w:rsidR="00AB5E95" w:rsidRPr="00951B04" w:rsidRDefault="00AB5E95" w:rsidP="00AB5E95">
      <w:pPr>
        <w:tabs>
          <w:tab w:val="left" w:pos="709"/>
          <w:tab w:val="left" w:pos="851"/>
        </w:tabs>
        <w:spacing w:line="276" w:lineRule="auto"/>
        <w:ind w:left="567"/>
        <w:jc w:val="both"/>
        <w:rPr>
          <w:sz w:val="26"/>
          <w:szCs w:val="26"/>
        </w:rPr>
      </w:pPr>
      <w:r w:rsidRPr="00951B04">
        <w:rPr>
          <w:sz w:val="26"/>
          <w:szCs w:val="26"/>
        </w:rPr>
        <w:t>202</w:t>
      </w:r>
      <w:r w:rsidR="00951B04" w:rsidRPr="00951B04">
        <w:rPr>
          <w:sz w:val="26"/>
          <w:szCs w:val="26"/>
        </w:rPr>
        <w:t>5</w:t>
      </w:r>
      <w:r w:rsidRPr="00951B04">
        <w:rPr>
          <w:sz w:val="26"/>
          <w:szCs w:val="26"/>
        </w:rPr>
        <w:t xml:space="preserve"> год – 21 </w:t>
      </w:r>
      <w:r w:rsidR="00951B04" w:rsidRPr="00951B04">
        <w:rPr>
          <w:sz w:val="26"/>
          <w:szCs w:val="26"/>
        </w:rPr>
        <w:t>210</w:t>
      </w:r>
      <w:r w:rsidRPr="00951B04">
        <w:rPr>
          <w:sz w:val="26"/>
          <w:szCs w:val="26"/>
        </w:rPr>
        <w:t> </w:t>
      </w:r>
      <w:r w:rsidR="00951B04" w:rsidRPr="00951B04">
        <w:rPr>
          <w:sz w:val="26"/>
          <w:szCs w:val="26"/>
        </w:rPr>
        <w:t>686</w:t>
      </w:r>
      <w:r w:rsidRPr="00951B04">
        <w:rPr>
          <w:sz w:val="26"/>
          <w:szCs w:val="26"/>
        </w:rPr>
        <w:t>,</w:t>
      </w:r>
      <w:r w:rsidR="00951B04" w:rsidRPr="00951B04">
        <w:rPr>
          <w:sz w:val="26"/>
          <w:szCs w:val="26"/>
        </w:rPr>
        <w:t>5</w:t>
      </w:r>
      <w:r w:rsidRPr="00951B04">
        <w:rPr>
          <w:sz w:val="26"/>
          <w:szCs w:val="26"/>
        </w:rPr>
        <w:t xml:space="preserve"> тыс. руб. или 9</w:t>
      </w:r>
      <w:r w:rsidR="00951B04" w:rsidRPr="00951B04">
        <w:rPr>
          <w:sz w:val="26"/>
          <w:szCs w:val="26"/>
        </w:rPr>
        <w:t>4</w:t>
      </w:r>
      <w:r w:rsidRPr="00951B04">
        <w:rPr>
          <w:sz w:val="26"/>
          <w:szCs w:val="26"/>
        </w:rPr>
        <w:t>,</w:t>
      </w:r>
      <w:r w:rsidR="00951B04" w:rsidRPr="00951B04">
        <w:rPr>
          <w:sz w:val="26"/>
          <w:szCs w:val="26"/>
        </w:rPr>
        <w:t>5</w:t>
      </w:r>
      <w:r w:rsidRPr="00951B04">
        <w:rPr>
          <w:sz w:val="26"/>
          <w:szCs w:val="26"/>
        </w:rPr>
        <w:t>%.</w:t>
      </w:r>
    </w:p>
    <w:p w:rsidR="00AB5E95" w:rsidRPr="00951B04" w:rsidRDefault="00AB5E95" w:rsidP="00AB5E95">
      <w:pPr>
        <w:pStyle w:val="Default"/>
        <w:tabs>
          <w:tab w:val="left" w:pos="851"/>
        </w:tabs>
        <w:spacing w:line="276" w:lineRule="auto"/>
        <w:ind w:firstLine="567"/>
        <w:jc w:val="both"/>
        <w:rPr>
          <w:sz w:val="26"/>
          <w:szCs w:val="26"/>
        </w:rPr>
      </w:pPr>
      <w:r w:rsidRPr="00951B04">
        <w:rPr>
          <w:sz w:val="26"/>
          <w:szCs w:val="26"/>
        </w:rPr>
        <w:t>Наибольший удельный вес в программных расходах на 202</w:t>
      </w:r>
      <w:r w:rsidR="00951B04" w:rsidRPr="00951B04">
        <w:rPr>
          <w:sz w:val="26"/>
          <w:szCs w:val="26"/>
        </w:rPr>
        <w:t>3</w:t>
      </w:r>
      <w:r w:rsidRPr="00951B04">
        <w:rPr>
          <w:sz w:val="26"/>
          <w:szCs w:val="26"/>
        </w:rPr>
        <w:t xml:space="preserve"> год занимают программы:</w:t>
      </w:r>
    </w:p>
    <w:p w:rsidR="00AB5E95" w:rsidRPr="00951B04" w:rsidRDefault="00AC4789" w:rsidP="001326AE">
      <w:pPr>
        <w:pStyle w:val="af1"/>
        <w:numPr>
          <w:ilvl w:val="0"/>
          <w:numId w:val="2"/>
        </w:numPr>
        <w:spacing w:line="276" w:lineRule="auto"/>
        <w:ind w:left="567" w:hanging="567"/>
        <w:jc w:val="both"/>
        <w:rPr>
          <w:sz w:val="26"/>
          <w:szCs w:val="26"/>
        </w:rPr>
      </w:pPr>
      <w:r w:rsidRPr="00951B04">
        <w:rPr>
          <w:sz w:val="26"/>
          <w:szCs w:val="26"/>
        </w:rPr>
        <w:t>«</w:t>
      </w:r>
      <w:r w:rsidR="00AB5E95" w:rsidRPr="00951B04">
        <w:rPr>
          <w:sz w:val="26"/>
          <w:szCs w:val="26"/>
        </w:rPr>
        <w:t>Развитие и функционирование системы образования города Новокузнецка</w:t>
      </w:r>
      <w:r w:rsidRPr="00951B04">
        <w:rPr>
          <w:sz w:val="26"/>
          <w:szCs w:val="26"/>
        </w:rPr>
        <w:t>»</w:t>
      </w:r>
      <w:r w:rsidR="00AB5E95" w:rsidRPr="00951B04">
        <w:rPr>
          <w:sz w:val="26"/>
          <w:szCs w:val="26"/>
        </w:rPr>
        <w:t xml:space="preserve"> - 4</w:t>
      </w:r>
      <w:r w:rsidR="00951B04" w:rsidRPr="00951B04">
        <w:rPr>
          <w:sz w:val="26"/>
          <w:szCs w:val="26"/>
        </w:rPr>
        <w:t>1</w:t>
      </w:r>
      <w:r w:rsidR="00AB5E95" w:rsidRPr="00951B04">
        <w:rPr>
          <w:sz w:val="26"/>
          <w:szCs w:val="26"/>
        </w:rPr>
        <w:t>%;</w:t>
      </w:r>
    </w:p>
    <w:p w:rsidR="00AB5E95" w:rsidRPr="007A188A" w:rsidRDefault="007A188A" w:rsidP="001326AE">
      <w:pPr>
        <w:pStyle w:val="af1"/>
        <w:numPr>
          <w:ilvl w:val="0"/>
          <w:numId w:val="2"/>
        </w:numPr>
        <w:spacing w:line="276" w:lineRule="auto"/>
        <w:ind w:left="567" w:hanging="567"/>
        <w:jc w:val="both"/>
        <w:rPr>
          <w:sz w:val="26"/>
          <w:szCs w:val="26"/>
        </w:rPr>
      </w:pPr>
      <w:r w:rsidRPr="007A188A">
        <w:rPr>
          <w:sz w:val="26"/>
          <w:szCs w:val="26"/>
        </w:rPr>
        <w:t>«</w:t>
      </w:r>
      <w:r w:rsidR="00AB5E95" w:rsidRPr="007A188A">
        <w:rPr>
          <w:sz w:val="26"/>
          <w:szCs w:val="26"/>
        </w:rPr>
        <w:t>Комплексное благоустройство Новокузнецкого городского округа</w:t>
      </w:r>
      <w:r w:rsidR="00AC4789" w:rsidRPr="007A188A">
        <w:rPr>
          <w:sz w:val="26"/>
          <w:szCs w:val="26"/>
        </w:rPr>
        <w:t>»</w:t>
      </w:r>
      <w:r w:rsidR="00AB5E95" w:rsidRPr="007A188A">
        <w:rPr>
          <w:sz w:val="26"/>
          <w:szCs w:val="26"/>
        </w:rPr>
        <w:t xml:space="preserve"> - 12%;</w:t>
      </w:r>
    </w:p>
    <w:p w:rsidR="00AB5E95" w:rsidRPr="007A188A" w:rsidRDefault="00AC4789" w:rsidP="001326AE">
      <w:pPr>
        <w:pStyle w:val="af1"/>
        <w:numPr>
          <w:ilvl w:val="0"/>
          <w:numId w:val="2"/>
        </w:numPr>
        <w:spacing w:line="276" w:lineRule="auto"/>
        <w:ind w:left="567" w:hanging="567"/>
        <w:jc w:val="both"/>
        <w:rPr>
          <w:sz w:val="26"/>
          <w:szCs w:val="26"/>
        </w:rPr>
      </w:pPr>
      <w:r w:rsidRPr="007A188A">
        <w:rPr>
          <w:sz w:val="26"/>
          <w:szCs w:val="26"/>
        </w:rPr>
        <w:t>«</w:t>
      </w:r>
      <w:r w:rsidR="00AB5E95" w:rsidRPr="007A188A">
        <w:rPr>
          <w:sz w:val="26"/>
          <w:szCs w:val="26"/>
        </w:rPr>
        <w:t>Организация и развитие пассажирских перевозок и координация работы операторов связи на территории Новокузнецкого городского округа</w:t>
      </w:r>
      <w:r w:rsidRPr="007A188A">
        <w:rPr>
          <w:sz w:val="26"/>
          <w:szCs w:val="26"/>
        </w:rPr>
        <w:t>»</w:t>
      </w:r>
      <w:r w:rsidR="00AB5E95" w:rsidRPr="007A188A">
        <w:rPr>
          <w:sz w:val="26"/>
          <w:szCs w:val="26"/>
        </w:rPr>
        <w:t xml:space="preserve"> - </w:t>
      </w:r>
      <w:r w:rsidR="00951B04" w:rsidRPr="007A188A">
        <w:rPr>
          <w:sz w:val="26"/>
          <w:szCs w:val="26"/>
        </w:rPr>
        <w:t>9</w:t>
      </w:r>
      <w:r w:rsidR="00AB5E95" w:rsidRPr="007A188A">
        <w:rPr>
          <w:sz w:val="26"/>
          <w:szCs w:val="26"/>
        </w:rPr>
        <w:t>%;</w:t>
      </w:r>
    </w:p>
    <w:p w:rsidR="00951B04" w:rsidRPr="007A188A" w:rsidRDefault="00951B04" w:rsidP="001326AE">
      <w:pPr>
        <w:pStyle w:val="af1"/>
        <w:numPr>
          <w:ilvl w:val="0"/>
          <w:numId w:val="2"/>
        </w:numPr>
        <w:spacing w:line="276" w:lineRule="auto"/>
        <w:ind w:left="567" w:hanging="567"/>
        <w:jc w:val="both"/>
        <w:rPr>
          <w:sz w:val="26"/>
          <w:szCs w:val="26"/>
        </w:rPr>
      </w:pPr>
      <w:r w:rsidRPr="007A188A">
        <w:rPr>
          <w:sz w:val="26"/>
          <w:szCs w:val="26"/>
        </w:rPr>
        <w:t>«Развитие жилищно-коммунального хозяйства города Новокузнецка» - 8%.</w:t>
      </w:r>
    </w:p>
    <w:p w:rsidR="00AB5E95" w:rsidRPr="007A188A" w:rsidRDefault="00AC4789" w:rsidP="001326AE">
      <w:pPr>
        <w:pStyle w:val="af1"/>
        <w:numPr>
          <w:ilvl w:val="0"/>
          <w:numId w:val="2"/>
        </w:numPr>
        <w:spacing w:line="276" w:lineRule="auto"/>
        <w:ind w:left="567" w:hanging="567"/>
        <w:jc w:val="both"/>
        <w:rPr>
          <w:sz w:val="26"/>
          <w:szCs w:val="26"/>
        </w:rPr>
      </w:pPr>
      <w:r w:rsidRPr="007A188A">
        <w:rPr>
          <w:sz w:val="26"/>
          <w:szCs w:val="26"/>
        </w:rPr>
        <w:t>«</w:t>
      </w:r>
      <w:r w:rsidR="00AB5E95" w:rsidRPr="007A188A">
        <w:rPr>
          <w:sz w:val="26"/>
          <w:szCs w:val="26"/>
        </w:rPr>
        <w:t>Развитие физической культуры и массового спорта Новокузнецкого городского округа</w:t>
      </w:r>
      <w:r w:rsidRPr="007A188A">
        <w:rPr>
          <w:sz w:val="26"/>
          <w:szCs w:val="26"/>
        </w:rPr>
        <w:t>»</w:t>
      </w:r>
      <w:r w:rsidR="00AB5E95" w:rsidRPr="007A188A">
        <w:rPr>
          <w:sz w:val="26"/>
          <w:szCs w:val="26"/>
        </w:rPr>
        <w:t xml:space="preserve"> - </w:t>
      </w:r>
      <w:r w:rsidR="007A188A" w:rsidRPr="007A188A">
        <w:rPr>
          <w:sz w:val="26"/>
          <w:szCs w:val="26"/>
        </w:rPr>
        <w:t>7</w:t>
      </w:r>
      <w:r w:rsidR="00AB5E95" w:rsidRPr="007A188A">
        <w:rPr>
          <w:sz w:val="26"/>
          <w:szCs w:val="26"/>
        </w:rPr>
        <w:t>%.</w:t>
      </w:r>
    </w:p>
    <w:p w:rsidR="00951B04" w:rsidRPr="007A188A" w:rsidRDefault="00951B04" w:rsidP="001326AE">
      <w:pPr>
        <w:pStyle w:val="af1"/>
        <w:numPr>
          <w:ilvl w:val="0"/>
          <w:numId w:val="2"/>
        </w:numPr>
        <w:spacing w:line="276" w:lineRule="auto"/>
        <w:ind w:left="567" w:hanging="567"/>
        <w:jc w:val="both"/>
        <w:rPr>
          <w:sz w:val="26"/>
          <w:szCs w:val="26"/>
        </w:rPr>
      </w:pPr>
      <w:r w:rsidRPr="007A188A">
        <w:rPr>
          <w:sz w:val="26"/>
          <w:szCs w:val="26"/>
        </w:rPr>
        <w:t xml:space="preserve">«Развитие системы социальной защиты населения города Новокузнецка» - </w:t>
      </w:r>
      <w:r w:rsidR="007A188A" w:rsidRPr="007A188A">
        <w:rPr>
          <w:sz w:val="26"/>
          <w:szCs w:val="26"/>
        </w:rPr>
        <w:t>7</w:t>
      </w:r>
      <w:r w:rsidRPr="007A188A">
        <w:rPr>
          <w:sz w:val="26"/>
          <w:szCs w:val="26"/>
        </w:rPr>
        <w:t>%;</w:t>
      </w:r>
    </w:p>
    <w:p w:rsidR="00AB5E95" w:rsidRPr="00951B04" w:rsidRDefault="00AB5E95" w:rsidP="00AB5E95">
      <w:pPr>
        <w:pStyle w:val="Default"/>
        <w:tabs>
          <w:tab w:val="left" w:pos="851"/>
        </w:tabs>
        <w:spacing w:line="276" w:lineRule="auto"/>
        <w:ind w:firstLine="567"/>
        <w:jc w:val="both"/>
        <w:rPr>
          <w:sz w:val="26"/>
          <w:szCs w:val="26"/>
        </w:rPr>
      </w:pPr>
      <w:r w:rsidRPr="00951B04">
        <w:rPr>
          <w:sz w:val="26"/>
          <w:szCs w:val="26"/>
        </w:rPr>
        <w:t xml:space="preserve">Объем непрограммных расходов в проекте бюджета составляет </w:t>
      </w:r>
      <w:proofErr w:type="gramStart"/>
      <w:r w:rsidRPr="00951B04">
        <w:rPr>
          <w:sz w:val="26"/>
          <w:szCs w:val="26"/>
        </w:rPr>
        <w:t>на</w:t>
      </w:r>
      <w:proofErr w:type="gramEnd"/>
      <w:r w:rsidRPr="00951B04">
        <w:rPr>
          <w:sz w:val="26"/>
          <w:szCs w:val="26"/>
        </w:rPr>
        <w:t>:</w:t>
      </w:r>
    </w:p>
    <w:p w:rsidR="00AB5E95" w:rsidRPr="00951B04" w:rsidRDefault="00AB5E95" w:rsidP="00AB5E95">
      <w:pPr>
        <w:tabs>
          <w:tab w:val="left" w:pos="709"/>
          <w:tab w:val="left" w:pos="851"/>
        </w:tabs>
        <w:spacing w:line="276" w:lineRule="auto"/>
        <w:ind w:left="567"/>
        <w:jc w:val="both"/>
        <w:rPr>
          <w:sz w:val="26"/>
          <w:szCs w:val="26"/>
        </w:rPr>
      </w:pPr>
      <w:r w:rsidRPr="00951B04">
        <w:rPr>
          <w:sz w:val="26"/>
          <w:szCs w:val="26"/>
        </w:rPr>
        <w:t>202</w:t>
      </w:r>
      <w:r w:rsidR="00951B04" w:rsidRPr="00951B04">
        <w:rPr>
          <w:sz w:val="26"/>
          <w:szCs w:val="26"/>
        </w:rPr>
        <w:t>3</w:t>
      </w:r>
      <w:r w:rsidRPr="00951B04">
        <w:rPr>
          <w:sz w:val="26"/>
          <w:szCs w:val="26"/>
        </w:rPr>
        <w:t xml:space="preserve"> год – </w:t>
      </w:r>
      <w:r w:rsidR="00951B04" w:rsidRPr="00951B04">
        <w:rPr>
          <w:sz w:val="26"/>
          <w:szCs w:val="26"/>
        </w:rPr>
        <w:t>750</w:t>
      </w:r>
      <w:r w:rsidRPr="00951B04">
        <w:rPr>
          <w:sz w:val="26"/>
          <w:szCs w:val="26"/>
        </w:rPr>
        <w:t> </w:t>
      </w:r>
      <w:r w:rsidR="00951B04" w:rsidRPr="00951B04">
        <w:rPr>
          <w:sz w:val="26"/>
          <w:szCs w:val="26"/>
        </w:rPr>
        <w:t>930</w:t>
      </w:r>
      <w:r w:rsidRPr="00951B04">
        <w:rPr>
          <w:sz w:val="26"/>
          <w:szCs w:val="26"/>
        </w:rPr>
        <w:t>,</w:t>
      </w:r>
      <w:r w:rsidR="00951B04" w:rsidRPr="00951B04">
        <w:rPr>
          <w:sz w:val="26"/>
          <w:szCs w:val="26"/>
        </w:rPr>
        <w:t xml:space="preserve">2 </w:t>
      </w:r>
      <w:r w:rsidRPr="00951B04">
        <w:rPr>
          <w:sz w:val="26"/>
          <w:szCs w:val="26"/>
        </w:rPr>
        <w:t>тыс. руб., или 2,</w:t>
      </w:r>
      <w:r w:rsidR="00951B04" w:rsidRPr="00951B04">
        <w:rPr>
          <w:sz w:val="26"/>
          <w:szCs w:val="26"/>
        </w:rPr>
        <w:t>4</w:t>
      </w:r>
      <w:r w:rsidRPr="00951B04">
        <w:rPr>
          <w:sz w:val="26"/>
          <w:szCs w:val="26"/>
        </w:rPr>
        <w:t xml:space="preserve"> % от общей суммы расходов, </w:t>
      </w:r>
    </w:p>
    <w:p w:rsidR="00AB5E95" w:rsidRPr="00951B04" w:rsidRDefault="00AB5E95" w:rsidP="00AB5E95">
      <w:pPr>
        <w:tabs>
          <w:tab w:val="left" w:pos="709"/>
          <w:tab w:val="left" w:pos="851"/>
        </w:tabs>
        <w:spacing w:line="276" w:lineRule="auto"/>
        <w:ind w:left="567"/>
        <w:jc w:val="both"/>
        <w:rPr>
          <w:sz w:val="26"/>
          <w:szCs w:val="26"/>
        </w:rPr>
      </w:pPr>
      <w:r w:rsidRPr="00951B04">
        <w:rPr>
          <w:sz w:val="26"/>
          <w:szCs w:val="26"/>
        </w:rPr>
        <w:t>202</w:t>
      </w:r>
      <w:r w:rsidR="00951B04" w:rsidRPr="00951B04">
        <w:rPr>
          <w:sz w:val="26"/>
          <w:szCs w:val="26"/>
        </w:rPr>
        <w:t>4</w:t>
      </w:r>
      <w:r w:rsidRPr="00951B04">
        <w:rPr>
          <w:sz w:val="26"/>
          <w:szCs w:val="26"/>
        </w:rPr>
        <w:t xml:space="preserve"> год – </w:t>
      </w:r>
      <w:r w:rsidR="00951B04" w:rsidRPr="00951B04">
        <w:rPr>
          <w:sz w:val="26"/>
          <w:szCs w:val="26"/>
        </w:rPr>
        <w:t>1 009</w:t>
      </w:r>
      <w:r w:rsidRPr="00951B04">
        <w:rPr>
          <w:sz w:val="26"/>
          <w:szCs w:val="26"/>
        </w:rPr>
        <w:t> </w:t>
      </w:r>
      <w:r w:rsidR="00951B04" w:rsidRPr="00951B04">
        <w:rPr>
          <w:sz w:val="26"/>
          <w:szCs w:val="26"/>
        </w:rPr>
        <w:t>668</w:t>
      </w:r>
      <w:r w:rsidRPr="00951B04">
        <w:rPr>
          <w:sz w:val="26"/>
          <w:szCs w:val="26"/>
        </w:rPr>
        <w:t xml:space="preserve">,6 тыс. руб. или </w:t>
      </w:r>
      <w:r w:rsidR="00951B04" w:rsidRPr="00951B04">
        <w:rPr>
          <w:sz w:val="26"/>
          <w:szCs w:val="26"/>
        </w:rPr>
        <w:t>4</w:t>
      </w:r>
      <w:r w:rsidRPr="00951B04">
        <w:rPr>
          <w:sz w:val="26"/>
          <w:szCs w:val="26"/>
        </w:rPr>
        <w:t>,</w:t>
      </w:r>
      <w:r w:rsidR="00951B04" w:rsidRPr="00951B04">
        <w:rPr>
          <w:sz w:val="26"/>
          <w:szCs w:val="26"/>
        </w:rPr>
        <w:t>1</w:t>
      </w:r>
      <w:r w:rsidRPr="00951B04">
        <w:rPr>
          <w:sz w:val="26"/>
          <w:szCs w:val="26"/>
        </w:rPr>
        <w:t xml:space="preserve"> %, </w:t>
      </w:r>
    </w:p>
    <w:p w:rsidR="00AB5E95" w:rsidRPr="00951B04" w:rsidRDefault="00AB5E95" w:rsidP="00AB5E95">
      <w:pPr>
        <w:tabs>
          <w:tab w:val="left" w:pos="709"/>
          <w:tab w:val="left" w:pos="851"/>
        </w:tabs>
        <w:spacing w:line="276" w:lineRule="auto"/>
        <w:ind w:left="567"/>
        <w:jc w:val="both"/>
        <w:rPr>
          <w:sz w:val="26"/>
          <w:szCs w:val="26"/>
        </w:rPr>
      </w:pPr>
      <w:r w:rsidRPr="00951B04">
        <w:rPr>
          <w:sz w:val="26"/>
          <w:szCs w:val="26"/>
        </w:rPr>
        <w:t>202</w:t>
      </w:r>
      <w:r w:rsidR="00951B04" w:rsidRPr="00951B04">
        <w:rPr>
          <w:sz w:val="26"/>
          <w:szCs w:val="26"/>
        </w:rPr>
        <w:t>5</w:t>
      </w:r>
      <w:r w:rsidRPr="00951B04">
        <w:rPr>
          <w:sz w:val="26"/>
          <w:szCs w:val="26"/>
        </w:rPr>
        <w:t xml:space="preserve"> год – </w:t>
      </w:r>
      <w:r w:rsidR="00951B04" w:rsidRPr="00951B04">
        <w:rPr>
          <w:sz w:val="26"/>
          <w:szCs w:val="26"/>
        </w:rPr>
        <w:t>1 240</w:t>
      </w:r>
      <w:r w:rsidRPr="00951B04">
        <w:rPr>
          <w:sz w:val="26"/>
          <w:szCs w:val="26"/>
        </w:rPr>
        <w:t xml:space="preserve"> </w:t>
      </w:r>
      <w:r w:rsidR="00951B04" w:rsidRPr="00951B04">
        <w:rPr>
          <w:sz w:val="26"/>
          <w:szCs w:val="26"/>
        </w:rPr>
        <w:t>4</w:t>
      </w:r>
      <w:r w:rsidRPr="00951B04">
        <w:rPr>
          <w:sz w:val="26"/>
          <w:szCs w:val="26"/>
        </w:rPr>
        <w:t>41,</w:t>
      </w:r>
      <w:r w:rsidR="00951B04" w:rsidRPr="00951B04">
        <w:rPr>
          <w:sz w:val="26"/>
          <w:szCs w:val="26"/>
        </w:rPr>
        <w:t xml:space="preserve">7 </w:t>
      </w:r>
      <w:r w:rsidRPr="00951B04">
        <w:rPr>
          <w:sz w:val="26"/>
          <w:szCs w:val="26"/>
        </w:rPr>
        <w:t xml:space="preserve">тыс. руб. или </w:t>
      </w:r>
      <w:r w:rsidR="00951B04" w:rsidRPr="00951B04">
        <w:rPr>
          <w:sz w:val="26"/>
          <w:szCs w:val="26"/>
        </w:rPr>
        <w:t>5</w:t>
      </w:r>
      <w:r w:rsidRPr="00951B04">
        <w:rPr>
          <w:sz w:val="26"/>
          <w:szCs w:val="26"/>
        </w:rPr>
        <w:t>,</w:t>
      </w:r>
      <w:r w:rsidR="00951B04" w:rsidRPr="00951B04">
        <w:rPr>
          <w:sz w:val="26"/>
          <w:szCs w:val="26"/>
        </w:rPr>
        <w:t>5</w:t>
      </w:r>
      <w:r w:rsidRPr="00951B04">
        <w:rPr>
          <w:sz w:val="26"/>
          <w:szCs w:val="26"/>
        </w:rPr>
        <w:t>%.</w:t>
      </w:r>
    </w:p>
    <w:p w:rsidR="00AB5E95" w:rsidRPr="007A188A" w:rsidRDefault="00AB5E95" w:rsidP="00AB5E95">
      <w:pPr>
        <w:pStyle w:val="Default"/>
        <w:tabs>
          <w:tab w:val="left" w:pos="851"/>
        </w:tabs>
        <w:spacing w:line="276" w:lineRule="auto"/>
        <w:ind w:firstLine="567"/>
        <w:jc w:val="both"/>
        <w:rPr>
          <w:sz w:val="26"/>
          <w:szCs w:val="26"/>
        </w:rPr>
      </w:pPr>
      <w:r w:rsidRPr="007A188A">
        <w:rPr>
          <w:sz w:val="26"/>
          <w:szCs w:val="26"/>
        </w:rPr>
        <w:t xml:space="preserve">Непрограммную часть расходов, не классифицируемую по целям достижений, составляют бюджетные ассигнования </w:t>
      </w:r>
      <w:proofErr w:type="gramStart"/>
      <w:r w:rsidRPr="007A188A">
        <w:rPr>
          <w:sz w:val="26"/>
          <w:szCs w:val="26"/>
        </w:rPr>
        <w:t>на</w:t>
      </w:r>
      <w:proofErr w:type="gramEnd"/>
      <w:r w:rsidRPr="007A188A">
        <w:rPr>
          <w:sz w:val="26"/>
          <w:szCs w:val="26"/>
        </w:rPr>
        <w:t>:</w:t>
      </w:r>
    </w:p>
    <w:p w:rsidR="00AB5E95" w:rsidRPr="007A188A" w:rsidRDefault="00AB5E95" w:rsidP="001326AE">
      <w:pPr>
        <w:pStyle w:val="af1"/>
        <w:numPr>
          <w:ilvl w:val="0"/>
          <w:numId w:val="2"/>
        </w:numPr>
        <w:tabs>
          <w:tab w:val="left" w:pos="567"/>
        </w:tabs>
        <w:spacing w:line="276" w:lineRule="auto"/>
        <w:ind w:left="0" w:firstLine="0"/>
        <w:jc w:val="both"/>
        <w:rPr>
          <w:sz w:val="26"/>
          <w:szCs w:val="26"/>
        </w:rPr>
      </w:pPr>
      <w:r w:rsidRPr="007A188A">
        <w:rPr>
          <w:sz w:val="26"/>
          <w:szCs w:val="26"/>
        </w:rPr>
        <w:t>содержание администрации города Новокузнецка и районных администраций;</w:t>
      </w:r>
    </w:p>
    <w:p w:rsidR="00AB5E95" w:rsidRPr="007A188A" w:rsidRDefault="00AB5E95" w:rsidP="001326AE">
      <w:pPr>
        <w:pStyle w:val="af1"/>
        <w:numPr>
          <w:ilvl w:val="0"/>
          <w:numId w:val="2"/>
        </w:numPr>
        <w:tabs>
          <w:tab w:val="left" w:pos="567"/>
        </w:tabs>
        <w:spacing w:line="276" w:lineRule="auto"/>
        <w:ind w:left="0" w:firstLine="0"/>
        <w:jc w:val="both"/>
        <w:rPr>
          <w:sz w:val="26"/>
          <w:szCs w:val="26"/>
        </w:rPr>
      </w:pPr>
      <w:r w:rsidRPr="007A188A">
        <w:rPr>
          <w:sz w:val="26"/>
          <w:szCs w:val="26"/>
        </w:rPr>
        <w:t>содержание Комитета городского контроля, Финансового управления города Новокузнецка, Новокузнецкого городского Совета народных депутатов и муниципальной избирательной комиссии;</w:t>
      </w:r>
    </w:p>
    <w:p w:rsidR="00AB5E95" w:rsidRPr="007A188A" w:rsidRDefault="00AB5E95" w:rsidP="001326AE">
      <w:pPr>
        <w:pStyle w:val="af1"/>
        <w:numPr>
          <w:ilvl w:val="0"/>
          <w:numId w:val="2"/>
        </w:numPr>
        <w:tabs>
          <w:tab w:val="left" w:pos="567"/>
        </w:tabs>
        <w:spacing w:line="276" w:lineRule="auto"/>
        <w:ind w:left="0" w:firstLine="0"/>
        <w:jc w:val="both"/>
        <w:rPr>
          <w:sz w:val="26"/>
          <w:szCs w:val="26"/>
        </w:rPr>
      </w:pPr>
      <w:r w:rsidRPr="007A188A">
        <w:rPr>
          <w:sz w:val="26"/>
          <w:szCs w:val="26"/>
        </w:rPr>
        <w:t xml:space="preserve">содержание МБУ </w:t>
      </w:r>
      <w:r w:rsidR="00AC4789" w:rsidRPr="007A188A">
        <w:rPr>
          <w:sz w:val="26"/>
          <w:szCs w:val="26"/>
        </w:rPr>
        <w:t>«</w:t>
      </w:r>
      <w:r w:rsidRPr="007A188A">
        <w:rPr>
          <w:sz w:val="26"/>
          <w:szCs w:val="26"/>
        </w:rPr>
        <w:t>Архив города Новокузнецка</w:t>
      </w:r>
      <w:r w:rsidR="00AC4789" w:rsidRPr="007A188A">
        <w:rPr>
          <w:sz w:val="26"/>
          <w:szCs w:val="26"/>
        </w:rPr>
        <w:t>»</w:t>
      </w:r>
      <w:r w:rsidRPr="007A188A">
        <w:rPr>
          <w:sz w:val="26"/>
          <w:szCs w:val="26"/>
        </w:rPr>
        <w:t>;</w:t>
      </w:r>
    </w:p>
    <w:p w:rsidR="00AB5E95" w:rsidRPr="007A188A" w:rsidRDefault="00AB5E95" w:rsidP="001326AE">
      <w:pPr>
        <w:pStyle w:val="af1"/>
        <w:numPr>
          <w:ilvl w:val="0"/>
          <w:numId w:val="2"/>
        </w:numPr>
        <w:tabs>
          <w:tab w:val="left" w:pos="567"/>
        </w:tabs>
        <w:spacing w:line="276" w:lineRule="auto"/>
        <w:ind w:left="0" w:firstLine="0"/>
        <w:jc w:val="both"/>
        <w:rPr>
          <w:sz w:val="26"/>
          <w:szCs w:val="26"/>
        </w:rPr>
      </w:pPr>
      <w:r w:rsidRPr="007A188A">
        <w:rPr>
          <w:sz w:val="26"/>
          <w:szCs w:val="26"/>
        </w:rPr>
        <w:t>создание и функционирование комиссий по делам несовершеннолетних и защите их прав;</w:t>
      </w:r>
    </w:p>
    <w:p w:rsidR="00AB5E95" w:rsidRPr="007A188A" w:rsidRDefault="00AB5E95" w:rsidP="001326AE">
      <w:pPr>
        <w:pStyle w:val="af1"/>
        <w:numPr>
          <w:ilvl w:val="0"/>
          <w:numId w:val="2"/>
        </w:numPr>
        <w:tabs>
          <w:tab w:val="left" w:pos="567"/>
        </w:tabs>
        <w:spacing w:line="276" w:lineRule="auto"/>
        <w:ind w:left="0" w:firstLine="0"/>
        <w:jc w:val="both"/>
        <w:rPr>
          <w:sz w:val="26"/>
          <w:szCs w:val="26"/>
        </w:rPr>
      </w:pPr>
      <w:r w:rsidRPr="007A188A">
        <w:rPr>
          <w:sz w:val="26"/>
          <w:szCs w:val="2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AB5E95" w:rsidRPr="007A188A" w:rsidRDefault="00AB5E95" w:rsidP="001326AE">
      <w:pPr>
        <w:pStyle w:val="af1"/>
        <w:numPr>
          <w:ilvl w:val="0"/>
          <w:numId w:val="2"/>
        </w:numPr>
        <w:tabs>
          <w:tab w:val="left" w:pos="567"/>
        </w:tabs>
        <w:spacing w:line="276" w:lineRule="auto"/>
        <w:ind w:left="0" w:firstLine="0"/>
        <w:jc w:val="both"/>
        <w:rPr>
          <w:sz w:val="26"/>
          <w:szCs w:val="26"/>
        </w:rPr>
      </w:pPr>
      <w:r w:rsidRPr="007A188A">
        <w:rPr>
          <w:sz w:val="26"/>
          <w:szCs w:val="26"/>
        </w:rPr>
        <w:t>оплату по предъявленным исполнительным документам;</w:t>
      </w:r>
    </w:p>
    <w:p w:rsidR="00AB5E95" w:rsidRPr="007A188A" w:rsidRDefault="00AB5E95" w:rsidP="001326AE">
      <w:pPr>
        <w:pStyle w:val="af1"/>
        <w:numPr>
          <w:ilvl w:val="0"/>
          <w:numId w:val="2"/>
        </w:numPr>
        <w:tabs>
          <w:tab w:val="left" w:pos="567"/>
        </w:tabs>
        <w:spacing w:line="276" w:lineRule="auto"/>
        <w:ind w:left="0" w:firstLine="0"/>
        <w:jc w:val="both"/>
        <w:rPr>
          <w:sz w:val="26"/>
          <w:szCs w:val="26"/>
        </w:rPr>
      </w:pPr>
      <w:r w:rsidRPr="007A188A">
        <w:rPr>
          <w:sz w:val="26"/>
          <w:szCs w:val="26"/>
        </w:rPr>
        <w:t>оплату услуг по ликвидации несанкционированных свалок;</w:t>
      </w:r>
    </w:p>
    <w:p w:rsidR="00AB5E95" w:rsidRPr="007A188A" w:rsidRDefault="00AB5E95" w:rsidP="001326AE">
      <w:pPr>
        <w:pStyle w:val="af1"/>
        <w:numPr>
          <w:ilvl w:val="0"/>
          <w:numId w:val="2"/>
        </w:numPr>
        <w:tabs>
          <w:tab w:val="left" w:pos="567"/>
        </w:tabs>
        <w:spacing w:line="276" w:lineRule="auto"/>
        <w:ind w:left="0" w:firstLine="0"/>
        <w:jc w:val="both"/>
        <w:rPr>
          <w:sz w:val="26"/>
          <w:szCs w:val="26"/>
        </w:rPr>
      </w:pPr>
      <w:r w:rsidRPr="007A188A">
        <w:rPr>
          <w:sz w:val="26"/>
          <w:szCs w:val="26"/>
        </w:rPr>
        <w:t>отдельные мероприятия Комитета жилищно-коммунального хозяйства, Комитета по управлению муниципальным имуществом;</w:t>
      </w:r>
    </w:p>
    <w:p w:rsidR="00AB5E95" w:rsidRPr="007A188A" w:rsidRDefault="00AB5E95" w:rsidP="001326AE">
      <w:pPr>
        <w:pStyle w:val="af1"/>
        <w:numPr>
          <w:ilvl w:val="0"/>
          <w:numId w:val="2"/>
        </w:numPr>
        <w:tabs>
          <w:tab w:val="left" w:pos="567"/>
        </w:tabs>
        <w:spacing w:line="276" w:lineRule="auto"/>
        <w:ind w:left="0" w:firstLine="0"/>
        <w:jc w:val="both"/>
        <w:rPr>
          <w:sz w:val="26"/>
          <w:szCs w:val="26"/>
        </w:rPr>
      </w:pPr>
      <w:r w:rsidRPr="007A188A">
        <w:rPr>
          <w:sz w:val="26"/>
          <w:szCs w:val="26"/>
        </w:rPr>
        <w:t>резервный фонд администрации города Новокузнецка и другие непрограммные расходы.</w:t>
      </w:r>
    </w:p>
    <w:p w:rsidR="00AB5E95" w:rsidRPr="007A188A" w:rsidRDefault="00AB5E95" w:rsidP="00AB5E95">
      <w:pPr>
        <w:pStyle w:val="af1"/>
        <w:tabs>
          <w:tab w:val="left" w:pos="709"/>
          <w:tab w:val="left" w:pos="851"/>
        </w:tabs>
        <w:spacing w:line="276" w:lineRule="auto"/>
        <w:ind w:left="0" w:firstLine="567"/>
        <w:jc w:val="both"/>
        <w:rPr>
          <w:sz w:val="26"/>
          <w:szCs w:val="26"/>
        </w:rPr>
      </w:pPr>
      <w:r w:rsidRPr="007A188A">
        <w:rPr>
          <w:sz w:val="26"/>
          <w:szCs w:val="26"/>
        </w:rPr>
        <w:t>Подробная информация об объемах бюджетных ассигнований непрограммных расходах представлена ниже.</w:t>
      </w:r>
    </w:p>
    <w:p w:rsidR="00AB5E95" w:rsidRPr="007A188A" w:rsidRDefault="00AB5E95" w:rsidP="00AB5E95">
      <w:pPr>
        <w:pStyle w:val="Default"/>
        <w:tabs>
          <w:tab w:val="left" w:pos="851"/>
        </w:tabs>
        <w:spacing w:line="276" w:lineRule="auto"/>
        <w:ind w:firstLine="567"/>
        <w:jc w:val="both"/>
        <w:rPr>
          <w:sz w:val="26"/>
          <w:szCs w:val="26"/>
        </w:rPr>
      </w:pPr>
      <w:r w:rsidRPr="007A188A">
        <w:rPr>
          <w:sz w:val="26"/>
          <w:szCs w:val="26"/>
        </w:rPr>
        <w:t xml:space="preserve">Объем средств на выполнение местных полномочий составляет </w:t>
      </w:r>
      <w:proofErr w:type="gramStart"/>
      <w:r w:rsidRPr="007A188A">
        <w:rPr>
          <w:sz w:val="26"/>
          <w:szCs w:val="26"/>
        </w:rPr>
        <w:t>в</w:t>
      </w:r>
      <w:proofErr w:type="gramEnd"/>
      <w:r w:rsidRPr="007A188A">
        <w:rPr>
          <w:sz w:val="26"/>
          <w:szCs w:val="26"/>
        </w:rPr>
        <w:t>:</w:t>
      </w:r>
    </w:p>
    <w:p w:rsidR="00AB5E95" w:rsidRPr="007A188A" w:rsidRDefault="00AB5E95" w:rsidP="00AB5E95">
      <w:pPr>
        <w:pStyle w:val="Default"/>
        <w:tabs>
          <w:tab w:val="left" w:pos="851"/>
        </w:tabs>
        <w:spacing w:line="276" w:lineRule="auto"/>
        <w:ind w:firstLine="567"/>
        <w:jc w:val="both"/>
        <w:rPr>
          <w:sz w:val="26"/>
          <w:szCs w:val="26"/>
        </w:rPr>
      </w:pPr>
      <w:r w:rsidRPr="007A188A">
        <w:rPr>
          <w:sz w:val="26"/>
          <w:szCs w:val="26"/>
        </w:rPr>
        <w:t>202</w:t>
      </w:r>
      <w:r w:rsidR="007A188A" w:rsidRPr="007A188A">
        <w:rPr>
          <w:sz w:val="26"/>
          <w:szCs w:val="26"/>
        </w:rPr>
        <w:t>3</w:t>
      </w:r>
      <w:r w:rsidRPr="007A188A">
        <w:rPr>
          <w:sz w:val="26"/>
          <w:szCs w:val="26"/>
        </w:rPr>
        <w:t xml:space="preserve"> году – 1</w:t>
      </w:r>
      <w:r w:rsidR="007A188A" w:rsidRPr="007A188A">
        <w:rPr>
          <w:sz w:val="26"/>
          <w:szCs w:val="26"/>
        </w:rPr>
        <w:t>1</w:t>
      </w:r>
      <w:r w:rsidRPr="007A188A">
        <w:rPr>
          <w:sz w:val="26"/>
          <w:szCs w:val="26"/>
        </w:rPr>
        <w:t> 4</w:t>
      </w:r>
      <w:r w:rsidR="007A188A" w:rsidRPr="007A188A">
        <w:rPr>
          <w:sz w:val="26"/>
          <w:szCs w:val="26"/>
        </w:rPr>
        <w:t>99</w:t>
      </w:r>
      <w:r w:rsidRPr="007A188A">
        <w:rPr>
          <w:sz w:val="26"/>
          <w:szCs w:val="26"/>
        </w:rPr>
        <w:t> </w:t>
      </w:r>
      <w:r w:rsidR="007A188A" w:rsidRPr="007A188A">
        <w:rPr>
          <w:sz w:val="26"/>
          <w:szCs w:val="26"/>
        </w:rPr>
        <w:t>192</w:t>
      </w:r>
      <w:r w:rsidRPr="007A188A">
        <w:rPr>
          <w:sz w:val="26"/>
          <w:szCs w:val="26"/>
        </w:rPr>
        <w:t>,</w:t>
      </w:r>
      <w:r w:rsidR="007A188A" w:rsidRPr="007A188A">
        <w:rPr>
          <w:sz w:val="26"/>
          <w:szCs w:val="26"/>
        </w:rPr>
        <w:t>8</w:t>
      </w:r>
      <w:r w:rsidRPr="007A188A">
        <w:rPr>
          <w:sz w:val="26"/>
          <w:szCs w:val="26"/>
        </w:rPr>
        <w:t xml:space="preserve"> тыс. руб., </w:t>
      </w:r>
    </w:p>
    <w:p w:rsidR="00AB5E95" w:rsidRPr="007A188A" w:rsidRDefault="00AB5E95" w:rsidP="00AB5E95">
      <w:pPr>
        <w:pStyle w:val="Default"/>
        <w:tabs>
          <w:tab w:val="left" w:pos="851"/>
        </w:tabs>
        <w:spacing w:line="276" w:lineRule="auto"/>
        <w:ind w:firstLine="567"/>
        <w:jc w:val="both"/>
        <w:rPr>
          <w:sz w:val="26"/>
          <w:szCs w:val="26"/>
        </w:rPr>
      </w:pPr>
      <w:r w:rsidRPr="007A188A">
        <w:rPr>
          <w:sz w:val="26"/>
          <w:szCs w:val="26"/>
        </w:rPr>
        <w:t>202</w:t>
      </w:r>
      <w:r w:rsidR="007A188A" w:rsidRPr="007A188A">
        <w:rPr>
          <w:sz w:val="26"/>
          <w:szCs w:val="26"/>
        </w:rPr>
        <w:t>4</w:t>
      </w:r>
      <w:r w:rsidRPr="007A188A">
        <w:rPr>
          <w:sz w:val="26"/>
          <w:szCs w:val="26"/>
        </w:rPr>
        <w:t xml:space="preserve"> году – </w:t>
      </w:r>
      <w:r w:rsidR="007A188A" w:rsidRPr="007A188A">
        <w:rPr>
          <w:sz w:val="26"/>
          <w:szCs w:val="26"/>
        </w:rPr>
        <w:t>10 079</w:t>
      </w:r>
      <w:r w:rsidRPr="007A188A">
        <w:rPr>
          <w:sz w:val="26"/>
          <w:szCs w:val="26"/>
        </w:rPr>
        <w:t> 90</w:t>
      </w:r>
      <w:r w:rsidR="007A188A" w:rsidRPr="007A188A">
        <w:rPr>
          <w:sz w:val="26"/>
          <w:szCs w:val="26"/>
        </w:rPr>
        <w:t>1</w:t>
      </w:r>
      <w:r w:rsidRPr="007A188A">
        <w:rPr>
          <w:sz w:val="26"/>
          <w:szCs w:val="26"/>
        </w:rPr>
        <w:t>,</w:t>
      </w:r>
      <w:r w:rsidR="007A188A" w:rsidRPr="007A188A">
        <w:rPr>
          <w:sz w:val="26"/>
          <w:szCs w:val="26"/>
        </w:rPr>
        <w:t>5</w:t>
      </w:r>
      <w:r w:rsidRPr="007A188A">
        <w:rPr>
          <w:sz w:val="26"/>
          <w:szCs w:val="26"/>
        </w:rPr>
        <w:t xml:space="preserve"> тыс. руб., </w:t>
      </w:r>
    </w:p>
    <w:p w:rsidR="00AB5E95" w:rsidRPr="007A188A" w:rsidRDefault="00AB5E95" w:rsidP="00AB5E95">
      <w:pPr>
        <w:pStyle w:val="Default"/>
        <w:tabs>
          <w:tab w:val="left" w:pos="851"/>
        </w:tabs>
        <w:spacing w:line="276" w:lineRule="auto"/>
        <w:ind w:firstLine="567"/>
        <w:jc w:val="both"/>
        <w:rPr>
          <w:sz w:val="26"/>
          <w:szCs w:val="26"/>
        </w:rPr>
      </w:pPr>
      <w:r w:rsidRPr="007A188A">
        <w:rPr>
          <w:sz w:val="26"/>
          <w:szCs w:val="26"/>
        </w:rPr>
        <w:t>202</w:t>
      </w:r>
      <w:r w:rsidR="007A188A" w:rsidRPr="007A188A">
        <w:rPr>
          <w:sz w:val="26"/>
          <w:szCs w:val="26"/>
        </w:rPr>
        <w:t>5</w:t>
      </w:r>
      <w:r w:rsidRPr="007A188A">
        <w:rPr>
          <w:sz w:val="26"/>
          <w:szCs w:val="26"/>
        </w:rPr>
        <w:t xml:space="preserve"> году – </w:t>
      </w:r>
      <w:r w:rsidR="007A188A" w:rsidRPr="007A188A">
        <w:rPr>
          <w:sz w:val="26"/>
          <w:szCs w:val="26"/>
        </w:rPr>
        <w:t>9</w:t>
      </w:r>
      <w:r w:rsidRPr="007A188A">
        <w:rPr>
          <w:sz w:val="26"/>
          <w:szCs w:val="26"/>
        </w:rPr>
        <w:t> </w:t>
      </w:r>
      <w:r w:rsidR="007A188A" w:rsidRPr="007A188A">
        <w:rPr>
          <w:sz w:val="26"/>
          <w:szCs w:val="26"/>
        </w:rPr>
        <w:t>743</w:t>
      </w:r>
      <w:r w:rsidRPr="007A188A">
        <w:rPr>
          <w:sz w:val="26"/>
          <w:szCs w:val="26"/>
        </w:rPr>
        <w:t> </w:t>
      </w:r>
      <w:r w:rsidR="007A188A" w:rsidRPr="007A188A">
        <w:rPr>
          <w:sz w:val="26"/>
          <w:szCs w:val="26"/>
        </w:rPr>
        <w:t>621</w:t>
      </w:r>
      <w:r w:rsidRPr="007A188A">
        <w:rPr>
          <w:sz w:val="26"/>
          <w:szCs w:val="26"/>
        </w:rPr>
        <w:t>,</w:t>
      </w:r>
      <w:r w:rsidR="007A188A" w:rsidRPr="007A188A">
        <w:rPr>
          <w:sz w:val="26"/>
          <w:szCs w:val="26"/>
        </w:rPr>
        <w:t>7</w:t>
      </w:r>
      <w:r w:rsidRPr="007A188A">
        <w:rPr>
          <w:sz w:val="26"/>
          <w:szCs w:val="26"/>
        </w:rPr>
        <w:t xml:space="preserve"> тыс. руб.</w:t>
      </w:r>
    </w:p>
    <w:p w:rsidR="00AB5E95" w:rsidRPr="007A188A" w:rsidRDefault="00AB5E95" w:rsidP="00AB5E95">
      <w:pPr>
        <w:pStyle w:val="Default"/>
        <w:tabs>
          <w:tab w:val="left" w:pos="851"/>
        </w:tabs>
        <w:spacing w:line="276" w:lineRule="auto"/>
        <w:ind w:firstLine="567"/>
        <w:jc w:val="both"/>
        <w:rPr>
          <w:sz w:val="26"/>
          <w:szCs w:val="26"/>
        </w:rPr>
      </w:pPr>
      <w:r w:rsidRPr="007A188A">
        <w:rPr>
          <w:sz w:val="26"/>
          <w:szCs w:val="26"/>
        </w:rPr>
        <w:t>Межбюджетные трансферты включены в расходную часть проекта решения о бюджете Новокузнецкого городского округа на 202</w:t>
      </w:r>
      <w:r w:rsidR="007A188A" w:rsidRPr="007A188A">
        <w:rPr>
          <w:sz w:val="26"/>
          <w:szCs w:val="26"/>
        </w:rPr>
        <w:t>3</w:t>
      </w:r>
      <w:r w:rsidRPr="007A188A">
        <w:rPr>
          <w:sz w:val="26"/>
          <w:szCs w:val="26"/>
        </w:rPr>
        <w:t xml:space="preserve"> год и плановый период в </w:t>
      </w:r>
      <w:r w:rsidRPr="007A188A">
        <w:rPr>
          <w:sz w:val="26"/>
          <w:szCs w:val="26"/>
        </w:rPr>
        <w:lastRenderedPageBreak/>
        <w:t xml:space="preserve">соответствии с проектом Закона Кемеровской области – Кузбасса </w:t>
      </w:r>
      <w:r w:rsidR="00AC4789" w:rsidRPr="007A188A">
        <w:rPr>
          <w:sz w:val="26"/>
          <w:szCs w:val="26"/>
        </w:rPr>
        <w:t>«</w:t>
      </w:r>
      <w:r w:rsidRPr="007A188A">
        <w:rPr>
          <w:sz w:val="26"/>
          <w:szCs w:val="26"/>
        </w:rPr>
        <w:t>Об областном бюджете на 202</w:t>
      </w:r>
      <w:r w:rsidR="007A188A" w:rsidRPr="007A188A">
        <w:rPr>
          <w:sz w:val="26"/>
          <w:szCs w:val="26"/>
        </w:rPr>
        <w:t>3</w:t>
      </w:r>
      <w:r w:rsidRPr="007A188A">
        <w:rPr>
          <w:sz w:val="26"/>
          <w:szCs w:val="26"/>
        </w:rPr>
        <w:t xml:space="preserve"> год и на плановый период 202</w:t>
      </w:r>
      <w:r w:rsidR="007A188A" w:rsidRPr="007A188A">
        <w:rPr>
          <w:sz w:val="26"/>
          <w:szCs w:val="26"/>
        </w:rPr>
        <w:t>4</w:t>
      </w:r>
      <w:r w:rsidRPr="007A188A">
        <w:rPr>
          <w:sz w:val="26"/>
          <w:szCs w:val="26"/>
        </w:rPr>
        <w:t xml:space="preserve"> и 202</w:t>
      </w:r>
      <w:r w:rsidR="007A188A" w:rsidRPr="007A188A">
        <w:rPr>
          <w:sz w:val="26"/>
          <w:szCs w:val="26"/>
        </w:rPr>
        <w:t>5</w:t>
      </w:r>
      <w:r w:rsidRPr="007A188A">
        <w:rPr>
          <w:sz w:val="26"/>
          <w:szCs w:val="26"/>
        </w:rPr>
        <w:t xml:space="preserve"> годов</w:t>
      </w:r>
      <w:r w:rsidR="00AC4789" w:rsidRPr="007A188A">
        <w:rPr>
          <w:sz w:val="26"/>
          <w:szCs w:val="26"/>
        </w:rPr>
        <w:t>»</w:t>
      </w:r>
      <w:r w:rsidRPr="007A188A">
        <w:rPr>
          <w:sz w:val="26"/>
          <w:szCs w:val="26"/>
        </w:rPr>
        <w:t xml:space="preserve"> (2 чтение) и составляют:</w:t>
      </w:r>
    </w:p>
    <w:p w:rsidR="00AB5E95" w:rsidRPr="007A188A" w:rsidRDefault="00AB5E95" w:rsidP="00AB5E95">
      <w:pPr>
        <w:pStyle w:val="Default"/>
        <w:tabs>
          <w:tab w:val="left" w:pos="851"/>
        </w:tabs>
        <w:spacing w:line="276" w:lineRule="auto"/>
        <w:ind w:firstLine="567"/>
        <w:jc w:val="both"/>
        <w:rPr>
          <w:sz w:val="26"/>
          <w:szCs w:val="26"/>
        </w:rPr>
      </w:pPr>
      <w:r w:rsidRPr="007A188A">
        <w:rPr>
          <w:sz w:val="26"/>
          <w:szCs w:val="26"/>
        </w:rPr>
        <w:t>202</w:t>
      </w:r>
      <w:r w:rsidR="007A188A" w:rsidRPr="007A188A">
        <w:rPr>
          <w:sz w:val="26"/>
          <w:szCs w:val="26"/>
        </w:rPr>
        <w:t>3</w:t>
      </w:r>
      <w:r w:rsidRPr="007A188A">
        <w:rPr>
          <w:sz w:val="26"/>
          <w:szCs w:val="26"/>
        </w:rPr>
        <w:t xml:space="preserve"> год – 1</w:t>
      </w:r>
      <w:r w:rsidR="007A188A" w:rsidRPr="007A188A">
        <w:rPr>
          <w:sz w:val="26"/>
          <w:szCs w:val="26"/>
        </w:rPr>
        <w:t>9</w:t>
      </w:r>
      <w:r w:rsidRPr="007A188A">
        <w:rPr>
          <w:sz w:val="26"/>
          <w:szCs w:val="26"/>
        </w:rPr>
        <w:t> </w:t>
      </w:r>
      <w:r w:rsidR="007A188A" w:rsidRPr="007A188A">
        <w:rPr>
          <w:sz w:val="26"/>
          <w:szCs w:val="26"/>
        </w:rPr>
        <w:t>206</w:t>
      </w:r>
      <w:r w:rsidRPr="007A188A">
        <w:rPr>
          <w:sz w:val="26"/>
          <w:szCs w:val="26"/>
        </w:rPr>
        <w:t> </w:t>
      </w:r>
      <w:r w:rsidR="007A188A" w:rsidRPr="007A188A">
        <w:rPr>
          <w:sz w:val="26"/>
          <w:szCs w:val="26"/>
        </w:rPr>
        <w:t>662</w:t>
      </w:r>
      <w:r w:rsidRPr="007A188A">
        <w:rPr>
          <w:sz w:val="26"/>
          <w:szCs w:val="26"/>
        </w:rPr>
        <w:t>,</w:t>
      </w:r>
      <w:r w:rsidR="007A188A" w:rsidRPr="007A188A">
        <w:rPr>
          <w:sz w:val="26"/>
          <w:szCs w:val="26"/>
        </w:rPr>
        <w:t>1</w:t>
      </w:r>
      <w:r w:rsidRPr="007A188A">
        <w:rPr>
          <w:sz w:val="26"/>
          <w:szCs w:val="26"/>
        </w:rPr>
        <w:t xml:space="preserve"> тыс. руб.,</w:t>
      </w:r>
    </w:p>
    <w:p w:rsidR="00AB5E95" w:rsidRPr="007A188A" w:rsidRDefault="00AB5E95" w:rsidP="00AB5E95">
      <w:pPr>
        <w:pStyle w:val="Default"/>
        <w:tabs>
          <w:tab w:val="left" w:pos="851"/>
        </w:tabs>
        <w:spacing w:line="276" w:lineRule="auto"/>
        <w:ind w:firstLine="567"/>
        <w:jc w:val="both"/>
        <w:rPr>
          <w:sz w:val="26"/>
          <w:szCs w:val="26"/>
        </w:rPr>
      </w:pPr>
      <w:r w:rsidRPr="007A188A">
        <w:rPr>
          <w:sz w:val="26"/>
          <w:szCs w:val="26"/>
        </w:rPr>
        <w:t>202</w:t>
      </w:r>
      <w:r w:rsidR="007A188A" w:rsidRPr="007A188A">
        <w:rPr>
          <w:sz w:val="26"/>
          <w:szCs w:val="26"/>
        </w:rPr>
        <w:t>4</w:t>
      </w:r>
      <w:r w:rsidRPr="007A188A">
        <w:rPr>
          <w:sz w:val="26"/>
          <w:szCs w:val="26"/>
        </w:rPr>
        <w:t xml:space="preserve"> год – 1</w:t>
      </w:r>
      <w:r w:rsidR="007A188A" w:rsidRPr="007A188A">
        <w:rPr>
          <w:sz w:val="26"/>
          <w:szCs w:val="26"/>
        </w:rPr>
        <w:t>4</w:t>
      </w:r>
      <w:r w:rsidRPr="007A188A">
        <w:rPr>
          <w:sz w:val="26"/>
          <w:szCs w:val="26"/>
        </w:rPr>
        <w:t> </w:t>
      </w:r>
      <w:r w:rsidR="007A188A" w:rsidRPr="007A188A">
        <w:rPr>
          <w:sz w:val="26"/>
          <w:szCs w:val="26"/>
        </w:rPr>
        <w:t>490</w:t>
      </w:r>
      <w:r w:rsidRPr="007A188A">
        <w:rPr>
          <w:sz w:val="26"/>
          <w:szCs w:val="26"/>
        </w:rPr>
        <w:t> </w:t>
      </w:r>
      <w:r w:rsidR="007A188A" w:rsidRPr="007A188A">
        <w:rPr>
          <w:sz w:val="26"/>
          <w:szCs w:val="26"/>
        </w:rPr>
        <w:t>611</w:t>
      </w:r>
      <w:r w:rsidRPr="007A188A">
        <w:rPr>
          <w:sz w:val="26"/>
          <w:szCs w:val="26"/>
        </w:rPr>
        <w:t>,</w:t>
      </w:r>
      <w:r w:rsidR="007A188A" w:rsidRPr="007A188A">
        <w:rPr>
          <w:sz w:val="26"/>
          <w:szCs w:val="26"/>
        </w:rPr>
        <w:t>2</w:t>
      </w:r>
      <w:r w:rsidRPr="007A188A">
        <w:rPr>
          <w:sz w:val="26"/>
          <w:szCs w:val="26"/>
        </w:rPr>
        <w:t xml:space="preserve"> тыс. руб.,</w:t>
      </w:r>
    </w:p>
    <w:p w:rsidR="00AB5E95" w:rsidRPr="007A188A" w:rsidRDefault="00AB5E95" w:rsidP="00AB5E95">
      <w:pPr>
        <w:pStyle w:val="Default"/>
        <w:tabs>
          <w:tab w:val="left" w:pos="851"/>
        </w:tabs>
        <w:spacing w:line="276" w:lineRule="auto"/>
        <w:ind w:firstLine="567"/>
        <w:jc w:val="both"/>
        <w:rPr>
          <w:sz w:val="26"/>
          <w:szCs w:val="26"/>
        </w:rPr>
      </w:pPr>
      <w:r w:rsidRPr="007A188A">
        <w:rPr>
          <w:sz w:val="26"/>
          <w:szCs w:val="26"/>
        </w:rPr>
        <w:t>202</w:t>
      </w:r>
      <w:r w:rsidR="007A188A" w:rsidRPr="007A188A">
        <w:rPr>
          <w:sz w:val="26"/>
          <w:szCs w:val="26"/>
        </w:rPr>
        <w:t>5</w:t>
      </w:r>
      <w:r w:rsidRPr="007A188A">
        <w:rPr>
          <w:sz w:val="26"/>
          <w:szCs w:val="26"/>
        </w:rPr>
        <w:t xml:space="preserve"> год – 1</w:t>
      </w:r>
      <w:r w:rsidR="007A188A" w:rsidRPr="007A188A">
        <w:rPr>
          <w:sz w:val="26"/>
          <w:szCs w:val="26"/>
        </w:rPr>
        <w:t>2</w:t>
      </w:r>
      <w:r w:rsidRPr="007A188A">
        <w:rPr>
          <w:sz w:val="26"/>
          <w:szCs w:val="26"/>
        </w:rPr>
        <w:t> </w:t>
      </w:r>
      <w:r w:rsidR="007A188A" w:rsidRPr="007A188A">
        <w:rPr>
          <w:sz w:val="26"/>
          <w:szCs w:val="26"/>
        </w:rPr>
        <w:t>707</w:t>
      </w:r>
      <w:r w:rsidRPr="007A188A">
        <w:rPr>
          <w:sz w:val="26"/>
          <w:szCs w:val="26"/>
        </w:rPr>
        <w:t> </w:t>
      </w:r>
      <w:r w:rsidR="007A188A" w:rsidRPr="007A188A">
        <w:rPr>
          <w:sz w:val="26"/>
          <w:szCs w:val="26"/>
        </w:rPr>
        <w:t>506</w:t>
      </w:r>
      <w:r w:rsidRPr="007A188A">
        <w:rPr>
          <w:sz w:val="26"/>
          <w:szCs w:val="26"/>
        </w:rPr>
        <w:t>,</w:t>
      </w:r>
      <w:r w:rsidR="007A188A" w:rsidRPr="007A188A">
        <w:rPr>
          <w:sz w:val="26"/>
          <w:szCs w:val="26"/>
        </w:rPr>
        <w:t>5</w:t>
      </w:r>
      <w:r w:rsidRPr="007A188A">
        <w:rPr>
          <w:sz w:val="26"/>
          <w:szCs w:val="26"/>
        </w:rPr>
        <w:t xml:space="preserve"> тыс. руб.</w:t>
      </w:r>
    </w:p>
    <w:p w:rsidR="00AB5E95" w:rsidRPr="007A188A" w:rsidRDefault="00AB5E95" w:rsidP="00AB5E95">
      <w:pPr>
        <w:pStyle w:val="Default"/>
        <w:tabs>
          <w:tab w:val="left" w:pos="851"/>
        </w:tabs>
        <w:spacing w:line="276" w:lineRule="auto"/>
        <w:ind w:firstLine="567"/>
        <w:jc w:val="both"/>
        <w:rPr>
          <w:sz w:val="26"/>
          <w:szCs w:val="26"/>
        </w:rPr>
      </w:pPr>
      <w:r w:rsidRPr="007A188A">
        <w:rPr>
          <w:sz w:val="26"/>
          <w:szCs w:val="26"/>
        </w:rPr>
        <w:t xml:space="preserve">Таким образом, проект бюджета Новокузнецкого городского округа по расходам составляет </w:t>
      </w:r>
      <w:proofErr w:type="gramStart"/>
      <w:r w:rsidRPr="007A188A">
        <w:rPr>
          <w:sz w:val="26"/>
          <w:szCs w:val="26"/>
        </w:rPr>
        <w:t>на</w:t>
      </w:r>
      <w:proofErr w:type="gramEnd"/>
      <w:r w:rsidRPr="007A188A">
        <w:rPr>
          <w:sz w:val="26"/>
          <w:szCs w:val="26"/>
        </w:rPr>
        <w:t>:</w:t>
      </w:r>
    </w:p>
    <w:p w:rsidR="00AB5E95" w:rsidRPr="007A188A" w:rsidRDefault="00AB5E95" w:rsidP="00AB5E95">
      <w:pPr>
        <w:pStyle w:val="Default"/>
        <w:tabs>
          <w:tab w:val="left" w:pos="851"/>
        </w:tabs>
        <w:spacing w:line="276" w:lineRule="auto"/>
        <w:ind w:firstLine="567"/>
        <w:jc w:val="both"/>
        <w:rPr>
          <w:sz w:val="26"/>
          <w:szCs w:val="26"/>
        </w:rPr>
      </w:pPr>
      <w:r w:rsidRPr="007A188A">
        <w:rPr>
          <w:sz w:val="26"/>
          <w:szCs w:val="26"/>
        </w:rPr>
        <w:t>202</w:t>
      </w:r>
      <w:r w:rsidR="007A188A" w:rsidRPr="007A188A">
        <w:rPr>
          <w:sz w:val="26"/>
          <w:szCs w:val="26"/>
        </w:rPr>
        <w:t>3</w:t>
      </w:r>
      <w:r w:rsidRPr="007A188A">
        <w:rPr>
          <w:sz w:val="26"/>
          <w:szCs w:val="26"/>
        </w:rPr>
        <w:t xml:space="preserve"> год – </w:t>
      </w:r>
      <w:r w:rsidR="007A188A" w:rsidRPr="007A188A">
        <w:rPr>
          <w:sz w:val="26"/>
          <w:szCs w:val="26"/>
        </w:rPr>
        <w:t>30</w:t>
      </w:r>
      <w:r w:rsidRPr="007A188A">
        <w:rPr>
          <w:sz w:val="26"/>
          <w:szCs w:val="26"/>
        </w:rPr>
        <w:t xml:space="preserve"> </w:t>
      </w:r>
      <w:r w:rsidR="007A188A" w:rsidRPr="007A188A">
        <w:rPr>
          <w:sz w:val="26"/>
          <w:szCs w:val="26"/>
        </w:rPr>
        <w:t>705</w:t>
      </w:r>
      <w:r w:rsidRPr="007A188A">
        <w:rPr>
          <w:sz w:val="26"/>
          <w:szCs w:val="26"/>
        </w:rPr>
        <w:t> </w:t>
      </w:r>
      <w:r w:rsidR="007A188A" w:rsidRPr="007A188A">
        <w:rPr>
          <w:sz w:val="26"/>
          <w:szCs w:val="26"/>
        </w:rPr>
        <w:t>854</w:t>
      </w:r>
      <w:r w:rsidRPr="007A188A">
        <w:rPr>
          <w:sz w:val="26"/>
          <w:szCs w:val="26"/>
        </w:rPr>
        <w:t xml:space="preserve">,9 тыс. руб., </w:t>
      </w:r>
    </w:p>
    <w:p w:rsidR="00AB5E95" w:rsidRPr="007A188A" w:rsidRDefault="00AB5E95" w:rsidP="00AB5E95">
      <w:pPr>
        <w:pStyle w:val="Default"/>
        <w:tabs>
          <w:tab w:val="left" w:pos="851"/>
        </w:tabs>
        <w:spacing w:line="276" w:lineRule="auto"/>
        <w:ind w:firstLine="567"/>
        <w:jc w:val="both"/>
        <w:rPr>
          <w:sz w:val="26"/>
          <w:szCs w:val="26"/>
        </w:rPr>
      </w:pPr>
      <w:r w:rsidRPr="007A188A">
        <w:rPr>
          <w:sz w:val="26"/>
          <w:szCs w:val="26"/>
        </w:rPr>
        <w:t>202</w:t>
      </w:r>
      <w:r w:rsidR="007A188A" w:rsidRPr="007A188A">
        <w:rPr>
          <w:sz w:val="26"/>
          <w:szCs w:val="26"/>
        </w:rPr>
        <w:t>4</w:t>
      </w:r>
      <w:r w:rsidRPr="007A188A">
        <w:rPr>
          <w:sz w:val="26"/>
          <w:szCs w:val="26"/>
        </w:rPr>
        <w:t xml:space="preserve"> год – 2</w:t>
      </w:r>
      <w:r w:rsidR="007A188A" w:rsidRPr="007A188A">
        <w:rPr>
          <w:sz w:val="26"/>
          <w:szCs w:val="26"/>
        </w:rPr>
        <w:t>4</w:t>
      </w:r>
      <w:r w:rsidRPr="007A188A">
        <w:rPr>
          <w:sz w:val="26"/>
          <w:szCs w:val="26"/>
        </w:rPr>
        <w:t> </w:t>
      </w:r>
      <w:r w:rsidR="007A188A" w:rsidRPr="007A188A">
        <w:rPr>
          <w:sz w:val="26"/>
          <w:szCs w:val="26"/>
        </w:rPr>
        <w:t>570</w:t>
      </w:r>
      <w:r w:rsidRPr="007A188A">
        <w:rPr>
          <w:sz w:val="26"/>
          <w:szCs w:val="26"/>
        </w:rPr>
        <w:t> </w:t>
      </w:r>
      <w:r w:rsidR="007A188A" w:rsidRPr="007A188A">
        <w:rPr>
          <w:sz w:val="26"/>
          <w:szCs w:val="26"/>
        </w:rPr>
        <w:t>512</w:t>
      </w:r>
      <w:r w:rsidRPr="007A188A">
        <w:rPr>
          <w:sz w:val="26"/>
          <w:szCs w:val="26"/>
        </w:rPr>
        <w:t>,</w:t>
      </w:r>
      <w:r w:rsidR="007A188A" w:rsidRPr="007A188A">
        <w:rPr>
          <w:sz w:val="26"/>
          <w:szCs w:val="26"/>
        </w:rPr>
        <w:t>7</w:t>
      </w:r>
      <w:r w:rsidRPr="007A188A">
        <w:rPr>
          <w:sz w:val="26"/>
          <w:szCs w:val="26"/>
        </w:rPr>
        <w:t xml:space="preserve"> тыс. руб.,</w:t>
      </w:r>
    </w:p>
    <w:p w:rsidR="00AB5E95" w:rsidRPr="007A188A" w:rsidRDefault="00AB5E95" w:rsidP="00AB5E95">
      <w:pPr>
        <w:pStyle w:val="Default"/>
        <w:tabs>
          <w:tab w:val="left" w:pos="851"/>
        </w:tabs>
        <w:spacing w:line="276" w:lineRule="auto"/>
        <w:ind w:firstLine="567"/>
        <w:jc w:val="both"/>
        <w:rPr>
          <w:sz w:val="26"/>
          <w:szCs w:val="26"/>
        </w:rPr>
      </w:pPr>
      <w:r w:rsidRPr="007A188A">
        <w:rPr>
          <w:sz w:val="26"/>
          <w:szCs w:val="26"/>
        </w:rPr>
        <w:t>202</w:t>
      </w:r>
      <w:r w:rsidR="007A188A" w:rsidRPr="007A188A">
        <w:rPr>
          <w:sz w:val="26"/>
          <w:szCs w:val="26"/>
        </w:rPr>
        <w:t>5</w:t>
      </w:r>
      <w:r w:rsidRPr="007A188A">
        <w:rPr>
          <w:sz w:val="26"/>
          <w:szCs w:val="26"/>
        </w:rPr>
        <w:t xml:space="preserve"> год – 2</w:t>
      </w:r>
      <w:r w:rsidR="007A188A" w:rsidRPr="007A188A">
        <w:rPr>
          <w:sz w:val="26"/>
          <w:szCs w:val="26"/>
        </w:rPr>
        <w:t>2</w:t>
      </w:r>
      <w:r w:rsidRPr="007A188A">
        <w:rPr>
          <w:sz w:val="26"/>
          <w:szCs w:val="26"/>
        </w:rPr>
        <w:t> </w:t>
      </w:r>
      <w:r w:rsidR="007A188A" w:rsidRPr="007A188A">
        <w:rPr>
          <w:sz w:val="26"/>
          <w:szCs w:val="26"/>
        </w:rPr>
        <w:t>451</w:t>
      </w:r>
      <w:r w:rsidRPr="007A188A">
        <w:rPr>
          <w:sz w:val="26"/>
          <w:szCs w:val="26"/>
        </w:rPr>
        <w:t> </w:t>
      </w:r>
      <w:r w:rsidR="007A188A" w:rsidRPr="007A188A">
        <w:rPr>
          <w:sz w:val="26"/>
          <w:szCs w:val="26"/>
        </w:rPr>
        <w:t>128</w:t>
      </w:r>
      <w:r w:rsidRPr="007A188A">
        <w:rPr>
          <w:sz w:val="26"/>
          <w:szCs w:val="26"/>
        </w:rPr>
        <w:t>,</w:t>
      </w:r>
      <w:r w:rsidR="007A188A" w:rsidRPr="007A188A">
        <w:rPr>
          <w:sz w:val="26"/>
          <w:szCs w:val="26"/>
        </w:rPr>
        <w:t>2</w:t>
      </w:r>
      <w:r w:rsidRPr="007A188A">
        <w:rPr>
          <w:sz w:val="26"/>
          <w:szCs w:val="26"/>
        </w:rPr>
        <w:t xml:space="preserve"> тыс. руб.</w:t>
      </w:r>
    </w:p>
    <w:p w:rsidR="00AB5E95" w:rsidRPr="007A188A" w:rsidRDefault="00AB5E95" w:rsidP="00AB5E95">
      <w:pPr>
        <w:pStyle w:val="Default"/>
        <w:tabs>
          <w:tab w:val="left" w:pos="851"/>
        </w:tabs>
        <w:spacing w:line="276" w:lineRule="auto"/>
        <w:ind w:firstLine="567"/>
        <w:jc w:val="both"/>
        <w:rPr>
          <w:sz w:val="26"/>
          <w:szCs w:val="26"/>
        </w:rPr>
      </w:pPr>
      <w:r w:rsidRPr="007A188A">
        <w:rPr>
          <w:sz w:val="26"/>
          <w:szCs w:val="26"/>
        </w:rPr>
        <w:t xml:space="preserve">В проекте бюджета предусмотрены средства на реализацию региональных проектов, </w:t>
      </w:r>
      <w:r w:rsidR="007A188A" w:rsidRPr="007A188A">
        <w:rPr>
          <w:sz w:val="26"/>
          <w:szCs w:val="26"/>
        </w:rPr>
        <w:t>направленных на достижение соответствующих результатов реализации федеральных проектов, обеспечивающих достижение национальных целей развития Российской Федерации на период до 2030 года, поставленных Указом Президента Российской Федерации от 21.07.2020 № 474 «О национальных целях развития Российской Федерации на период до 2030 года».</w:t>
      </w:r>
      <w:r w:rsidRPr="007A188A">
        <w:rPr>
          <w:sz w:val="26"/>
          <w:szCs w:val="26"/>
        </w:rPr>
        <w:t xml:space="preserve"> Общий объем ассигнований, предусмотренный на реализацию региональных проектов</w:t>
      </w:r>
      <w:r w:rsidR="00665269" w:rsidRPr="007A188A">
        <w:rPr>
          <w:sz w:val="26"/>
          <w:szCs w:val="26"/>
        </w:rPr>
        <w:t>, направленных на достижение соответствующих результатов национальных проектов,</w:t>
      </w:r>
      <w:r w:rsidRPr="007A188A">
        <w:rPr>
          <w:sz w:val="26"/>
          <w:szCs w:val="26"/>
        </w:rPr>
        <w:t xml:space="preserve"> в Новокузнецком городском округе представлен в таблице.</w:t>
      </w:r>
    </w:p>
    <w:p w:rsidR="00AB5E95" w:rsidRPr="00CA675C" w:rsidRDefault="00AB5E95" w:rsidP="00AB5E95">
      <w:pPr>
        <w:ind w:firstLine="709"/>
        <w:contextualSpacing/>
        <w:jc w:val="right"/>
        <w:rPr>
          <w:color w:val="000000"/>
          <w:sz w:val="28"/>
          <w:szCs w:val="28"/>
        </w:rPr>
      </w:pPr>
      <w:r w:rsidRPr="00CA675C">
        <w:rPr>
          <w:rFonts w:eastAsia="Calibri"/>
          <w:color w:val="000000"/>
          <w:sz w:val="26"/>
          <w:szCs w:val="26"/>
          <w:lang w:eastAsia="en-US"/>
        </w:rPr>
        <w:t>тыс. руб</w:t>
      </w:r>
      <w:r w:rsidRPr="00CA675C">
        <w:rPr>
          <w:color w:val="000000"/>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2"/>
        <w:gridCol w:w="1559"/>
        <w:gridCol w:w="1559"/>
        <w:gridCol w:w="1418"/>
      </w:tblGrid>
      <w:tr w:rsidR="00CA675C" w:rsidRPr="002E2880" w:rsidTr="005D79C0">
        <w:trPr>
          <w:trHeight w:val="20"/>
          <w:tblHeader/>
        </w:trPr>
        <w:tc>
          <w:tcPr>
            <w:tcW w:w="5402" w:type="dxa"/>
            <w:shd w:val="clear" w:color="auto" w:fill="auto"/>
            <w:vAlign w:val="center"/>
            <w:hideMark/>
          </w:tcPr>
          <w:p w:rsidR="00CA675C" w:rsidRPr="002E2880" w:rsidRDefault="00CA675C" w:rsidP="005D79C0">
            <w:pPr>
              <w:jc w:val="center"/>
              <w:rPr>
                <w:bCs/>
                <w:color w:val="000000"/>
                <w:highlight w:val="yellow"/>
              </w:rPr>
            </w:pPr>
            <w:r w:rsidRPr="007C3A60">
              <w:rPr>
                <w:bCs/>
                <w:color w:val="000000"/>
                <w:sz w:val="22"/>
                <w:szCs w:val="22"/>
              </w:rPr>
              <w:t xml:space="preserve">Наименование </w:t>
            </w:r>
          </w:p>
        </w:tc>
        <w:tc>
          <w:tcPr>
            <w:tcW w:w="1559" w:type="dxa"/>
            <w:shd w:val="clear" w:color="auto" w:fill="auto"/>
            <w:noWrap/>
            <w:vAlign w:val="bottom"/>
            <w:hideMark/>
          </w:tcPr>
          <w:p w:rsidR="00CA675C" w:rsidRPr="007C3A60" w:rsidRDefault="00CA675C" w:rsidP="005D79C0">
            <w:pPr>
              <w:jc w:val="center"/>
              <w:rPr>
                <w:bCs/>
                <w:color w:val="000000"/>
              </w:rPr>
            </w:pPr>
            <w:r w:rsidRPr="007C3A60">
              <w:rPr>
                <w:bCs/>
                <w:color w:val="000000"/>
                <w:sz w:val="22"/>
                <w:szCs w:val="22"/>
              </w:rPr>
              <w:t>2023 год</w:t>
            </w:r>
          </w:p>
        </w:tc>
        <w:tc>
          <w:tcPr>
            <w:tcW w:w="1559" w:type="dxa"/>
            <w:shd w:val="clear" w:color="auto" w:fill="auto"/>
            <w:noWrap/>
            <w:vAlign w:val="bottom"/>
            <w:hideMark/>
          </w:tcPr>
          <w:p w:rsidR="00CA675C" w:rsidRPr="007C3A60" w:rsidRDefault="00CA675C" w:rsidP="005D79C0">
            <w:pPr>
              <w:jc w:val="center"/>
              <w:rPr>
                <w:bCs/>
                <w:color w:val="000000"/>
              </w:rPr>
            </w:pPr>
            <w:r w:rsidRPr="007C3A60">
              <w:rPr>
                <w:bCs/>
                <w:color w:val="000000"/>
                <w:sz w:val="22"/>
                <w:szCs w:val="22"/>
              </w:rPr>
              <w:t>2024 год</w:t>
            </w:r>
          </w:p>
        </w:tc>
        <w:tc>
          <w:tcPr>
            <w:tcW w:w="1418" w:type="dxa"/>
            <w:shd w:val="clear" w:color="auto" w:fill="auto"/>
            <w:noWrap/>
            <w:vAlign w:val="bottom"/>
            <w:hideMark/>
          </w:tcPr>
          <w:p w:rsidR="00CA675C" w:rsidRPr="007C3A60" w:rsidRDefault="00CA675C" w:rsidP="005D79C0">
            <w:pPr>
              <w:jc w:val="center"/>
              <w:rPr>
                <w:bCs/>
                <w:color w:val="000000"/>
              </w:rPr>
            </w:pPr>
            <w:r w:rsidRPr="007C3A60">
              <w:rPr>
                <w:bCs/>
                <w:color w:val="000000"/>
                <w:sz w:val="22"/>
                <w:szCs w:val="22"/>
              </w:rPr>
              <w:t>2025 год</w:t>
            </w:r>
          </w:p>
        </w:tc>
      </w:tr>
      <w:tr w:rsidR="00CA675C" w:rsidRPr="002E2880" w:rsidTr="005D79C0">
        <w:trPr>
          <w:trHeight w:val="20"/>
        </w:trPr>
        <w:tc>
          <w:tcPr>
            <w:tcW w:w="5402" w:type="dxa"/>
            <w:shd w:val="clear" w:color="auto" w:fill="auto"/>
            <w:vAlign w:val="center"/>
            <w:hideMark/>
          </w:tcPr>
          <w:p w:rsidR="00CA675C" w:rsidRPr="00084235" w:rsidRDefault="00CA675C" w:rsidP="005D79C0">
            <w:pPr>
              <w:jc w:val="both"/>
              <w:rPr>
                <w:bCs/>
                <w:color w:val="000000"/>
              </w:rPr>
            </w:pPr>
            <w:r w:rsidRPr="00084235">
              <w:rPr>
                <w:bCs/>
                <w:color w:val="000000"/>
                <w:sz w:val="22"/>
                <w:szCs w:val="22"/>
              </w:rPr>
              <w:t>Реализация мероприятий национального проекта «Культура»</w:t>
            </w:r>
          </w:p>
        </w:tc>
        <w:tc>
          <w:tcPr>
            <w:tcW w:w="1559" w:type="dxa"/>
            <w:shd w:val="clear" w:color="auto" w:fill="auto"/>
            <w:noWrap/>
            <w:vAlign w:val="bottom"/>
            <w:hideMark/>
          </w:tcPr>
          <w:p w:rsidR="00CA675C" w:rsidRPr="00084235" w:rsidRDefault="00CA675C" w:rsidP="005D79C0">
            <w:pPr>
              <w:ind w:left="-249"/>
              <w:jc w:val="right"/>
              <w:rPr>
                <w:bCs/>
                <w:color w:val="000000"/>
              </w:rPr>
            </w:pPr>
            <w:r w:rsidRPr="00084235">
              <w:rPr>
                <w:bCs/>
                <w:color w:val="000000"/>
                <w:sz w:val="22"/>
                <w:szCs w:val="22"/>
              </w:rPr>
              <w:t>1 150,8</w:t>
            </w:r>
          </w:p>
        </w:tc>
        <w:tc>
          <w:tcPr>
            <w:tcW w:w="1559" w:type="dxa"/>
            <w:shd w:val="clear" w:color="auto" w:fill="auto"/>
            <w:noWrap/>
            <w:vAlign w:val="bottom"/>
            <w:hideMark/>
          </w:tcPr>
          <w:p w:rsidR="00CA675C" w:rsidRPr="00084235" w:rsidRDefault="00CA675C" w:rsidP="005D79C0">
            <w:pPr>
              <w:jc w:val="right"/>
              <w:rPr>
                <w:bCs/>
                <w:color w:val="000000"/>
              </w:rPr>
            </w:pPr>
            <w:r w:rsidRPr="00084235">
              <w:rPr>
                <w:bCs/>
                <w:color w:val="000000"/>
                <w:sz w:val="22"/>
                <w:szCs w:val="22"/>
              </w:rPr>
              <w:t>0,0</w:t>
            </w:r>
          </w:p>
        </w:tc>
        <w:tc>
          <w:tcPr>
            <w:tcW w:w="1418" w:type="dxa"/>
            <w:shd w:val="clear" w:color="auto" w:fill="auto"/>
            <w:noWrap/>
            <w:vAlign w:val="bottom"/>
            <w:hideMark/>
          </w:tcPr>
          <w:p w:rsidR="00CA675C" w:rsidRPr="00084235" w:rsidRDefault="00CA675C" w:rsidP="005D79C0">
            <w:pPr>
              <w:jc w:val="right"/>
              <w:rPr>
                <w:bCs/>
                <w:color w:val="000000"/>
              </w:rPr>
            </w:pPr>
            <w:r w:rsidRPr="00084235">
              <w:rPr>
                <w:bCs/>
                <w:color w:val="000000"/>
                <w:sz w:val="22"/>
                <w:szCs w:val="22"/>
              </w:rPr>
              <w:t>0,0</w:t>
            </w:r>
          </w:p>
        </w:tc>
      </w:tr>
      <w:tr w:rsidR="00CA675C" w:rsidRPr="002E2880" w:rsidTr="005D79C0">
        <w:trPr>
          <w:trHeight w:val="20"/>
        </w:trPr>
        <w:tc>
          <w:tcPr>
            <w:tcW w:w="5402" w:type="dxa"/>
            <w:shd w:val="clear" w:color="auto" w:fill="auto"/>
            <w:vAlign w:val="bottom"/>
            <w:hideMark/>
          </w:tcPr>
          <w:p w:rsidR="00CA675C" w:rsidRPr="00084235" w:rsidRDefault="00CA675C" w:rsidP="005D79C0">
            <w:pPr>
              <w:jc w:val="both"/>
              <w:rPr>
                <w:i/>
                <w:color w:val="000000"/>
              </w:rPr>
            </w:pPr>
            <w:r w:rsidRPr="00084235">
              <w:rPr>
                <w:i/>
                <w:color w:val="000000"/>
                <w:sz w:val="22"/>
                <w:szCs w:val="22"/>
              </w:rPr>
              <w:t>Региональный проект «Культурная среда»</w:t>
            </w:r>
          </w:p>
        </w:tc>
        <w:tc>
          <w:tcPr>
            <w:tcW w:w="1559" w:type="dxa"/>
            <w:shd w:val="clear" w:color="auto" w:fill="auto"/>
            <w:noWrap/>
            <w:vAlign w:val="bottom"/>
            <w:hideMark/>
          </w:tcPr>
          <w:p w:rsidR="00CA675C" w:rsidRPr="00084235" w:rsidRDefault="00CA675C" w:rsidP="005D79C0">
            <w:pPr>
              <w:jc w:val="right"/>
              <w:rPr>
                <w:i/>
                <w:color w:val="000000"/>
              </w:rPr>
            </w:pPr>
            <w:r w:rsidRPr="00084235">
              <w:rPr>
                <w:bCs/>
                <w:color w:val="000000"/>
                <w:sz w:val="22"/>
                <w:szCs w:val="22"/>
              </w:rPr>
              <w:t>1 150,8</w:t>
            </w:r>
          </w:p>
        </w:tc>
        <w:tc>
          <w:tcPr>
            <w:tcW w:w="1559" w:type="dxa"/>
            <w:shd w:val="clear" w:color="auto" w:fill="auto"/>
            <w:noWrap/>
            <w:vAlign w:val="bottom"/>
            <w:hideMark/>
          </w:tcPr>
          <w:p w:rsidR="00CA675C" w:rsidRPr="00084235" w:rsidRDefault="00CA675C" w:rsidP="005D79C0">
            <w:pPr>
              <w:jc w:val="right"/>
              <w:rPr>
                <w:i/>
                <w:color w:val="000000"/>
              </w:rPr>
            </w:pPr>
            <w:r w:rsidRPr="00084235">
              <w:rPr>
                <w:i/>
                <w:color w:val="000000"/>
                <w:sz w:val="22"/>
                <w:szCs w:val="22"/>
              </w:rPr>
              <w:t>0,0</w:t>
            </w:r>
          </w:p>
        </w:tc>
        <w:tc>
          <w:tcPr>
            <w:tcW w:w="1418" w:type="dxa"/>
            <w:shd w:val="clear" w:color="auto" w:fill="auto"/>
            <w:noWrap/>
            <w:vAlign w:val="bottom"/>
            <w:hideMark/>
          </w:tcPr>
          <w:p w:rsidR="00CA675C" w:rsidRPr="00084235" w:rsidRDefault="00CA675C" w:rsidP="005D79C0">
            <w:pPr>
              <w:jc w:val="right"/>
              <w:rPr>
                <w:i/>
                <w:color w:val="000000"/>
              </w:rPr>
            </w:pPr>
            <w:r w:rsidRPr="00084235">
              <w:rPr>
                <w:i/>
                <w:color w:val="000000"/>
                <w:sz w:val="22"/>
                <w:szCs w:val="22"/>
              </w:rPr>
              <w:t>0,0</w:t>
            </w:r>
          </w:p>
        </w:tc>
      </w:tr>
      <w:tr w:rsidR="00CA675C" w:rsidRPr="002E2880" w:rsidTr="005D79C0">
        <w:trPr>
          <w:trHeight w:val="20"/>
        </w:trPr>
        <w:tc>
          <w:tcPr>
            <w:tcW w:w="5402" w:type="dxa"/>
            <w:shd w:val="clear" w:color="auto" w:fill="auto"/>
            <w:vAlign w:val="bottom"/>
            <w:hideMark/>
          </w:tcPr>
          <w:p w:rsidR="00CA675C" w:rsidRPr="00084235" w:rsidRDefault="00CA675C" w:rsidP="005D79C0">
            <w:pPr>
              <w:jc w:val="both"/>
              <w:rPr>
                <w:bCs/>
                <w:color w:val="000000"/>
              </w:rPr>
            </w:pPr>
            <w:r w:rsidRPr="00084235">
              <w:rPr>
                <w:bCs/>
                <w:color w:val="000000"/>
                <w:sz w:val="22"/>
                <w:szCs w:val="22"/>
              </w:rPr>
              <w:t>Реализация мероприятий национального проекта «Образование»</w:t>
            </w:r>
          </w:p>
        </w:tc>
        <w:tc>
          <w:tcPr>
            <w:tcW w:w="1559" w:type="dxa"/>
            <w:shd w:val="clear" w:color="auto" w:fill="auto"/>
            <w:noWrap/>
            <w:vAlign w:val="bottom"/>
            <w:hideMark/>
          </w:tcPr>
          <w:p w:rsidR="00CA675C" w:rsidRPr="00084235" w:rsidRDefault="00CA675C" w:rsidP="005D79C0">
            <w:pPr>
              <w:jc w:val="right"/>
              <w:rPr>
                <w:bCs/>
                <w:color w:val="000000"/>
                <w:highlight w:val="yellow"/>
              </w:rPr>
            </w:pPr>
            <w:r w:rsidRPr="00084235">
              <w:rPr>
                <w:bCs/>
                <w:color w:val="000000"/>
                <w:sz w:val="22"/>
                <w:szCs w:val="22"/>
              </w:rPr>
              <w:t>5 669,3</w:t>
            </w:r>
          </w:p>
        </w:tc>
        <w:tc>
          <w:tcPr>
            <w:tcW w:w="1559" w:type="dxa"/>
            <w:shd w:val="clear" w:color="auto" w:fill="auto"/>
            <w:noWrap/>
            <w:vAlign w:val="bottom"/>
            <w:hideMark/>
          </w:tcPr>
          <w:p w:rsidR="00CA675C" w:rsidRPr="00084235" w:rsidRDefault="00CA675C" w:rsidP="005D79C0">
            <w:pPr>
              <w:jc w:val="right"/>
              <w:rPr>
                <w:bCs/>
                <w:color w:val="000000"/>
                <w:highlight w:val="yellow"/>
              </w:rPr>
            </w:pPr>
            <w:r w:rsidRPr="00084235">
              <w:rPr>
                <w:bCs/>
                <w:color w:val="000000"/>
                <w:sz w:val="22"/>
                <w:szCs w:val="22"/>
              </w:rPr>
              <w:t>16 789,</w:t>
            </w:r>
            <w:r>
              <w:rPr>
                <w:bCs/>
                <w:color w:val="000000"/>
                <w:sz w:val="22"/>
                <w:szCs w:val="22"/>
              </w:rPr>
              <w:t>3</w:t>
            </w:r>
          </w:p>
        </w:tc>
        <w:tc>
          <w:tcPr>
            <w:tcW w:w="1418" w:type="dxa"/>
            <w:shd w:val="clear" w:color="auto" w:fill="auto"/>
            <w:noWrap/>
            <w:vAlign w:val="bottom"/>
            <w:hideMark/>
          </w:tcPr>
          <w:p w:rsidR="00CA675C" w:rsidRPr="00084235" w:rsidRDefault="00CA675C" w:rsidP="005D79C0">
            <w:pPr>
              <w:jc w:val="right"/>
              <w:rPr>
                <w:bCs/>
                <w:color w:val="000000"/>
                <w:highlight w:val="yellow"/>
              </w:rPr>
            </w:pPr>
          </w:p>
        </w:tc>
      </w:tr>
      <w:tr w:rsidR="00CA675C" w:rsidRPr="002E2880" w:rsidTr="005D79C0">
        <w:trPr>
          <w:trHeight w:val="20"/>
        </w:trPr>
        <w:tc>
          <w:tcPr>
            <w:tcW w:w="5402" w:type="dxa"/>
            <w:shd w:val="clear" w:color="auto" w:fill="auto"/>
            <w:noWrap/>
            <w:vAlign w:val="center"/>
            <w:hideMark/>
          </w:tcPr>
          <w:p w:rsidR="00CA675C" w:rsidRPr="00084235" w:rsidRDefault="00CA675C" w:rsidP="005D79C0">
            <w:pPr>
              <w:jc w:val="both"/>
              <w:rPr>
                <w:i/>
                <w:color w:val="000000"/>
                <w:highlight w:val="yellow"/>
              </w:rPr>
            </w:pPr>
            <w:r w:rsidRPr="00084235">
              <w:rPr>
                <w:i/>
                <w:color w:val="000000"/>
                <w:sz w:val="22"/>
                <w:szCs w:val="22"/>
              </w:rPr>
              <w:t>Региональный проект «Успех каждого ребенка»</w:t>
            </w:r>
          </w:p>
        </w:tc>
        <w:tc>
          <w:tcPr>
            <w:tcW w:w="1559" w:type="dxa"/>
            <w:shd w:val="clear" w:color="auto" w:fill="auto"/>
            <w:noWrap/>
            <w:vAlign w:val="bottom"/>
            <w:hideMark/>
          </w:tcPr>
          <w:p w:rsidR="00CA675C" w:rsidRPr="00084235" w:rsidRDefault="00CA675C" w:rsidP="005D79C0">
            <w:pPr>
              <w:jc w:val="right"/>
              <w:rPr>
                <w:i/>
                <w:color w:val="000000"/>
              </w:rPr>
            </w:pPr>
            <w:r w:rsidRPr="00084235">
              <w:rPr>
                <w:i/>
                <w:color w:val="000000"/>
                <w:sz w:val="22"/>
                <w:szCs w:val="22"/>
              </w:rPr>
              <w:t>2 388,0</w:t>
            </w:r>
          </w:p>
        </w:tc>
        <w:tc>
          <w:tcPr>
            <w:tcW w:w="1559" w:type="dxa"/>
            <w:shd w:val="clear" w:color="auto" w:fill="auto"/>
            <w:noWrap/>
            <w:vAlign w:val="bottom"/>
            <w:hideMark/>
          </w:tcPr>
          <w:p w:rsidR="00CA675C" w:rsidRPr="00084235" w:rsidRDefault="00CA675C" w:rsidP="005D79C0">
            <w:pPr>
              <w:jc w:val="right"/>
              <w:rPr>
                <w:i/>
                <w:color w:val="000000"/>
              </w:rPr>
            </w:pPr>
            <w:r w:rsidRPr="00084235">
              <w:rPr>
                <w:i/>
                <w:color w:val="000000"/>
                <w:sz w:val="22"/>
                <w:szCs w:val="22"/>
              </w:rPr>
              <w:t>11 955,</w:t>
            </w:r>
            <w:r>
              <w:rPr>
                <w:i/>
                <w:color w:val="000000"/>
                <w:sz w:val="22"/>
                <w:szCs w:val="22"/>
              </w:rPr>
              <w:t>9</w:t>
            </w:r>
          </w:p>
        </w:tc>
        <w:tc>
          <w:tcPr>
            <w:tcW w:w="1418" w:type="dxa"/>
            <w:shd w:val="clear" w:color="auto" w:fill="auto"/>
            <w:noWrap/>
            <w:vAlign w:val="bottom"/>
            <w:hideMark/>
          </w:tcPr>
          <w:p w:rsidR="00CA675C" w:rsidRPr="00084235" w:rsidRDefault="00CA675C" w:rsidP="005D79C0">
            <w:pPr>
              <w:jc w:val="right"/>
              <w:rPr>
                <w:i/>
                <w:color w:val="000000"/>
              </w:rPr>
            </w:pPr>
            <w:r w:rsidRPr="00084235">
              <w:rPr>
                <w:i/>
                <w:color w:val="000000"/>
                <w:sz w:val="22"/>
                <w:szCs w:val="22"/>
              </w:rPr>
              <w:t>0,0</w:t>
            </w:r>
          </w:p>
        </w:tc>
      </w:tr>
      <w:tr w:rsidR="00CA675C" w:rsidRPr="002E2880" w:rsidTr="005D79C0">
        <w:trPr>
          <w:trHeight w:val="277"/>
        </w:trPr>
        <w:tc>
          <w:tcPr>
            <w:tcW w:w="5402" w:type="dxa"/>
            <w:shd w:val="clear" w:color="auto" w:fill="auto"/>
            <w:noWrap/>
            <w:vAlign w:val="center"/>
            <w:hideMark/>
          </w:tcPr>
          <w:p w:rsidR="00CA675C" w:rsidRPr="00084235" w:rsidRDefault="00CA675C" w:rsidP="005D79C0">
            <w:pPr>
              <w:jc w:val="both"/>
              <w:rPr>
                <w:bCs/>
                <w:color w:val="000000"/>
                <w:highlight w:val="yellow"/>
              </w:rPr>
            </w:pPr>
            <w:r w:rsidRPr="00084235">
              <w:rPr>
                <w:i/>
                <w:color w:val="000000"/>
                <w:sz w:val="22"/>
                <w:szCs w:val="22"/>
              </w:rPr>
              <w:t>Региональный проект «Патриотическое воспитание граждан РФ»</w:t>
            </w:r>
          </w:p>
        </w:tc>
        <w:tc>
          <w:tcPr>
            <w:tcW w:w="1559" w:type="dxa"/>
            <w:shd w:val="clear" w:color="auto" w:fill="auto"/>
            <w:noWrap/>
            <w:vAlign w:val="bottom"/>
            <w:hideMark/>
          </w:tcPr>
          <w:p w:rsidR="00CA675C" w:rsidRPr="00084235" w:rsidRDefault="00CA675C" w:rsidP="005D79C0">
            <w:pPr>
              <w:jc w:val="right"/>
              <w:rPr>
                <w:bCs/>
                <w:color w:val="000000"/>
              </w:rPr>
            </w:pPr>
            <w:r w:rsidRPr="00084235">
              <w:rPr>
                <w:bCs/>
                <w:color w:val="000000"/>
                <w:sz w:val="22"/>
                <w:szCs w:val="22"/>
              </w:rPr>
              <w:t>3 281,3</w:t>
            </w:r>
          </w:p>
        </w:tc>
        <w:tc>
          <w:tcPr>
            <w:tcW w:w="1559" w:type="dxa"/>
            <w:shd w:val="clear" w:color="auto" w:fill="auto"/>
            <w:noWrap/>
            <w:vAlign w:val="bottom"/>
            <w:hideMark/>
          </w:tcPr>
          <w:p w:rsidR="00CA675C" w:rsidRPr="00084235" w:rsidRDefault="00CA675C" w:rsidP="005D79C0">
            <w:pPr>
              <w:jc w:val="right"/>
              <w:rPr>
                <w:bCs/>
                <w:color w:val="000000"/>
              </w:rPr>
            </w:pPr>
            <w:r w:rsidRPr="00084235">
              <w:rPr>
                <w:bCs/>
                <w:color w:val="000000"/>
                <w:sz w:val="22"/>
                <w:szCs w:val="22"/>
              </w:rPr>
              <w:t>4 833,4</w:t>
            </w:r>
          </w:p>
        </w:tc>
        <w:tc>
          <w:tcPr>
            <w:tcW w:w="1418" w:type="dxa"/>
            <w:shd w:val="clear" w:color="auto" w:fill="auto"/>
            <w:noWrap/>
            <w:vAlign w:val="bottom"/>
            <w:hideMark/>
          </w:tcPr>
          <w:p w:rsidR="00CA675C" w:rsidRPr="00084235" w:rsidRDefault="00CA675C" w:rsidP="005D79C0">
            <w:pPr>
              <w:jc w:val="right"/>
              <w:rPr>
                <w:bCs/>
                <w:color w:val="000000"/>
              </w:rPr>
            </w:pPr>
            <w:r w:rsidRPr="00084235">
              <w:rPr>
                <w:bCs/>
                <w:color w:val="000000"/>
                <w:sz w:val="22"/>
                <w:szCs w:val="22"/>
              </w:rPr>
              <w:t>0,00</w:t>
            </w:r>
          </w:p>
        </w:tc>
      </w:tr>
      <w:tr w:rsidR="00CA675C" w:rsidRPr="002E2880" w:rsidTr="005D79C0">
        <w:trPr>
          <w:trHeight w:val="20"/>
        </w:trPr>
        <w:tc>
          <w:tcPr>
            <w:tcW w:w="5402" w:type="dxa"/>
            <w:shd w:val="clear" w:color="auto" w:fill="auto"/>
            <w:noWrap/>
            <w:vAlign w:val="center"/>
            <w:hideMark/>
          </w:tcPr>
          <w:p w:rsidR="00CA675C" w:rsidRPr="00084235" w:rsidRDefault="00CA675C" w:rsidP="005D79C0">
            <w:pPr>
              <w:jc w:val="both"/>
              <w:rPr>
                <w:bCs/>
                <w:color w:val="000000"/>
              </w:rPr>
            </w:pPr>
            <w:r w:rsidRPr="00084235">
              <w:rPr>
                <w:bCs/>
                <w:color w:val="000000"/>
                <w:sz w:val="22"/>
                <w:szCs w:val="22"/>
              </w:rPr>
              <w:t>Реализация мероприятий национального проекта «Жильё и городская среда»</w:t>
            </w:r>
          </w:p>
        </w:tc>
        <w:tc>
          <w:tcPr>
            <w:tcW w:w="1559" w:type="dxa"/>
            <w:shd w:val="clear" w:color="auto" w:fill="auto"/>
            <w:noWrap/>
            <w:vAlign w:val="bottom"/>
            <w:hideMark/>
          </w:tcPr>
          <w:p w:rsidR="00CA675C" w:rsidRPr="00084235" w:rsidRDefault="00CA675C" w:rsidP="005D79C0">
            <w:pPr>
              <w:jc w:val="right"/>
              <w:rPr>
                <w:bCs/>
                <w:color w:val="000000"/>
              </w:rPr>
            </w:pPr>
            <w:r w:rsidRPr="00084235">
              <w:rPr>
                <w:bCs/>
                <w:color w:val="000000"/>
                <w:sz w:val="22"/>
                <w:szCs w:val="22"/>
              </w:rPr>
              <w:t>791 539,6</w:t>
            </w:r>
          </w:p>
        </w:tc>
        <w:tc>
          <w:tcPr>
            <w:tcW w:w="1559" w:type="dxa"/>
            <w:shd w:val="clear" w:color="auto" w:fill="auto"/>
            <w:noWrap/>
            <w:vAlign w:val="bottom"/>
            <w:hideMark/>
          </w:tcPr>
          <w:p w:rsidR="00CA675C" w:rsidRPr="00084235" w:rsidRDefault="00CA675C" w:rsidP="005D79C0">
            <w:pPr>
              <w:jc w:val="right"/>
              <w:rPr>
                <w:bCs/>
                <w:color w:val="000000"/>
              </w:rPr>
            </w:pPr>
            <w:r w:rsidRPr="00084235">
              <w:rPr>
                <w:bCs/>
                <w:color w:val="000000"/>
                <w:sz w:val="22"/>
                <w:szCs w:val="22"/>
              </w:rPr>
              <w:t>449 056,7</w:t>
            </w:r>
          </w:p>
        </w:tc>
        <w:tc>
          <w:tcPr>
            <w:tcW w:w="1418" w:type="dxa"/>
            <w:shd w:val="clear" w:color="auto" w:fill="auto"/>
            <w:noWrap/>
            <w:vAlign w:val="bottom"/>
            <w:hideMark/>
          </w:tcPr>
          <w:p w:rsidR="00CA675C" w:rsidRPr="00084235" w:rsidRDefault="00CA675C" w:rsidP="005D79C0">
            <w:pPr>
              <w:jc w:val="right"/>
              <w:rPr>
                <w:bCs/>
                <w:color w:val="000000"/>
              </w:rPr>
            </w:pPr>
            <w:r w:rsidRPr="00084235">
              <w:rPr>
                <w:bCs/>
                <w:color w:val="000000"/>
                <w:sz w:val="22"/>
                <w:szCs w:val="22"/>
              </w:rPr>
              <w:t>0,0</w:t>
            </w:r>
          </w:p>
        </w:tc>
      </w:tr>
      <w:tr w:rsidR="00CA675C" w:rsidRPr="002E2880" w:rsidTr="005D79C0">
        <w:trPr>
          <w:trHeight w:val="20"/>
        </w:trPr>
        <w:tc>
          <w:tcPr>
            <w:tcW w:w="5402" w:type="dxa"/>
            <w:shd w:val="clear" w:color="auto" w:fill="auto"/>
            <w:vAlign w:val="center"/>
            <w:hideMark/>
          </w:tcPr>
          <w:p w:rsidR="00CA675C" w:rsidRPr="00084235" w:rsidRDefault="00CA675C" w:rsidP="005D79C0">
            <w:pPr>
              <w:jc w:val="both"/>
              <w:rPr>
                <w:i/>
                <w:color w:val="000000"/>
                <w:highlight w:val="yellow"/>
              </w:rPr>
            </w:pPr>
            <w:r w:rsidRPr="00084235">
              <w:rPr>
                <w:i/>
                <w:color w:val="000000"/>
                <w:sz w:val="22"/>
                <w:szCs w:val="22"/>
              </w:rPr>
              <w:t>Региональный проект «Формирование комфортной городской среды»</w:t>
            </w:r>
          </w:p>
        </w:tc>
        <w:tc>
          <w:tcPr>
            <w:tcW w:w="1559" w:type="dxa"/>
            <w:shd w:val="clear" w:color="auto" w:fill="FFFFFF" w:themeFill="background1"/>
            <w:noWrap/>
            <w:vAlign w:val="bottom"/>
            <w:hideMark/>
          </w:tcPr>
          <w:p w:rsidR="00CA675C" w:rsidRPr="00084235" w:rsidRDefault="00CA675C" w:rsidP="005D79C0">
            <w:pPr>
              <w:jc w:val="right"/>
              <w:rPr>
                <w:i/>
                <w:color w:val="000000"/>
              </w:rPr>
            </w:pPr>
            <w:r w:rsidRPr="00084235">
              <w:rPr>
                <w:i/>
                <w:color w:val="000000"/>
                <w:sz w:val="22"/>
                <w:szCs w:val="22"/>
              </w:rPr>
              <w:t>277 506,8</w:t>
            </w:r>
          </w:p>
        </w:tc>
        <w:tc>
          <w:tcPr>
            <w:tcW w:w="1559" w:type="dxa"/>
            <w:shd w:val="clear" w:color="auto" w:fill="auto"/>
            <w:noWrap/>
            <w:vAlign w:val="bottom"/>
            <w:hideMark/>
          </w:tcPr>
          <w:p w:rsidR="00CA675C" w:rsidRPr="00084235" w:rsidRDefault="00CA675C" w:rsidP="005D79C0">
            <w:pPr>
              <w:jc w:val="right"/>
              <w:rPr>
                <w:i/>
                <w:color w:val="000000"/>
              </w:rPr>
            </w:pPr>
            <w:r w:rsidRPr="00084235">
              <w:rPr>
                <w:i/>
                <w:color w:val="000000"/>
                <w:sz w:val="22"/>
                <w:szCs w:val="22"/>
              </w:rPr>
              <w:t>281 152,3</w:t>
            </w:r>
          </w:p>
        </w:tc>
        <w:tc>
          <w:tcPr>
            <w:tcW w:w="1418" w:type="dxa"/>
            <w:shd w:val="clear" w:color="auto" w:fill="auto"/>
            <w:noWrap/>
            <w:vAlign w:val="bottom"/>
            <w:hideMark/>
          </w:tcPr>
          <w:p w:rsidR="00CA675C" w:rsidRPr="00084235" w:rsidRDefault="00CA675C" w:rsidP="005D79C0">
            <w:pPr>
              <w:jc w:val="right"/>
              <w:rPr>
                <w:i/>
                <w:color w:val="000000"/>
              </w:rPr>
            </w:pPr>
            <w:r w:rsidRPr="00084235">
              <w:rPr>
                <w:i/>
                <w:color w:val="000000"/>
                <w:sz w:val="22"/>
                <w:szCs w:val="22"/>
              </w:rPr>
              <w:t>0,0</w:t>
            </w:r>
          </w:p>
        </w:tc>
      </w:tr>
      <w:tr w:rsidR="00CA675C" w:rsidRPr="002E2880" w:rsidTr="005D79C0">
        <w:trPr>
          <w:trHeight w:val="20"/>
        </w:trPr>
        <w:tc>
          <w:tcPr>
            <w:tcW w:w="5402" w:type="dxa"/>
            <w:shd w:val="clear" w:color="auto" w:fill="auto"/>
            <w:vAlign w:val="center"/>
            <w:hideMark/>
          </w:tcPr>
          <w:p w:rsidR="00CA675C" w:rsidRPr="00084235" w:rsidRDefault="00CA675C" w:rsidP="005D79C0">
            <w:pPr>
              <w:jc w:val="both"/>
              <w:rPr>
                <w:i/>
                <w:color w:val="000000"/>
              </w:rPr>
            </w:pPr>
            <w:r w:rsidRPr="00084235">
              <w:rPr>
                <w:i/>
                <w:color w:val="000000"/>
                <w:sz w:val="22"/>
                <w:szCs w:val="22"/>
              </w:rPr>
              <w:t>Региональный проект «Обеспечение устойчивого сокращения непригодного для проживания жилищного фонда»</w:t>
            </w:r>
          </w:p>
        </w:tc>
        <w:tc>
          <w:tcPr>
            <w:tcW w:w="1559" w:type="dxa"/>
            <w:shd w:val="clear" w:color="auto" w:fill="auto"/>
            <w:noWrap/>
            <w:vAlign w:val="bottom"/>
            <w:hideMark/>
          </w:tcPr>
          <w:p w:rsidR="00CA675C" w:rsidRPr="00084235" w:rsidRDefault="00CA675C" w:rsidP="005D79C0">
            <w:pPr>
              <w:jc w:val="right"/>
              <w:rPr>
                <w:i/>
                <w:color w:val="000000"/>
              </w:rPr>
            </w:pPr>
            <w:r w:rsidRPr="00084235">
              <w:rPr>
                <w:i/>
                <w:color w:val="000000"/>
                <w:sz w:val="22"/>
                <w:szCs w:val="22"/>
              </w:rPr>
              <w:t>514 032,8</w:t>
            </w:r>
          </w:p>
        </w:tc>
        <w:tc>
          <w:tcPr>
            <w:tcW w:w="1559" w:type="dxa"/>
            <w:shd w:val="clear" w:color="auto" w:fill="auto"/>
            <w:noWrap/>
            <w:vAlign w:val="bottom"/>
            <w:hideMark/>
          </w:tcPr>
          <w:p w:rsidR="00CA675C" w:rsidRPr="00084235" w:rsidRDefault="00CA675C" w:rsidP="005D79C0">
            <w:pPr>
              <w:jc w:val="right"/>
              <w:rPr>
                <w:i/>
                <w:color w:val="000000"/>
              </w:rPr>
            </w:pPr>
            <w:r w:rsidRPr="00084235">
              <w:rPr>
                <w:i/>
                <w:color w:val="000000"/>
                <w:sz w:val="22"/>
                <w:szCs w:val="22"/>
              </w:rPr>
              <w:t>167 904,4</w:t>
            </w:r>
          </w:p>
        </w:tc>
        <w:tc>
          <w:tcPr>
            <w:tcW w:w="1418" w:type="dxa"/>
            <w:shd w:val="clear" w:color="auto" w:fill="auto"/>
            <w:noWrap/>
            <w:vAlign w:val="bottom"/>
            <w:hideMark/>
          </w:tcPr>
          <w:p w:rsidR="00CA675C" w:rsidRPr="00084235" w:rsidRDefault="00CA675C" w:rsidP="005D79C0">
            <w:pPr>
              <w:jc w:val="right"/>
              <w:rPr>
                <w:i/>
                <w:color w:val="000000"/>
              </w:rPr>
            </w:pPr>
            <w:r w:rsidRPr="00084235">
              <w:rPr>
                <w:i/>
                <w:color w:val="000000"/>
                <w:sz w:val="22"/>
                <w:szCs w:val="22"/>
              </w:rPr>
              <w:t>0,0</w:t>
            </w:r>
          </w:p>
        </w:tc>
      </w:tr>
      <w:tr w:rsidR="00CA675C" w:rsidRPr="002E2880" w:rsidTr="005D79C0">
        <w:trPr>
          <w:trHeight w:val="20"/>
        </w:trPr>
        <w:tc>
          <w:tcPr>
            <w:tcW w:w="5402" w:type="dxa"/>
            <w:shd w:val="clear" w:color="auto" w:fill="auto"/>
            <w:vAlign w:val="center"/>
            <w:hideMark/>
          </w:tcPr>
          <w:p w:rsidR="00CA675C" w:rsidRPr="00084235" w:rsidRDefault="00CA675C" w:rsidP="005D79C0">
            <w:pPr>
              <w:jc w:val="both"/>
              <w:rPr>
                <w:bCs/>
                <w:color w:val="000000"/>
                <w:highlight w:val="yellow"/>
              </w:rPr>
            </w:pPr>
            <w:r w:rsidRPr="00084235">
              <w:rPr>
                <w:bCs/>
                <w:color w:val="000000"/>
                <w:sz w:val="22"/>
                <w:szCs w:val="22"/>
              </w:rPr>
              <w:t>Реализация мероприятий национального проекта «Демография»</w:t>
            </w:r>
          </w:p>
        </w:tc>
        <w:tc>
          <w:tcPr>
            <w:tcW w:w="1559" w:type="dxa"/>
            <w:shd w:val="clear" w:color="auto" w:fill="auto"/>
            <w:noWrap/>
            <w:vAlign w:val="bottom"/>
            <w:hideMark/>
          </w:tcPr>
          <w:p w:rsidR="00CA675C" w:rsidRPr="00084235" w:rsidRDefault="00CA675C" w:rsidP="005D79C0">
            <w:pPr>
              <w:jc w:val="right"/>
              <w:rPr>
                <w:bCs/>
                <w:color w:val="000000"/>
              </w:rPr>
            </w:pPr>
            <w:r>
              <w:rPr>
                <w:bCs/>
                <w:color w:val="000000"/>
                <w:sz w:val="22"/>
                <w:szCs w:val="22"/>
              </w:rPr>
              <w:t>36 470,4</w:t>
            </w:r>
          </w:p>
        </w:tc>
        <w:tc>
          <w:tcPr>
            <w:tcW w:w="1559" w:type="dxa"/>
            <w:shd w:val="clear" w:color="auto" w:fill="auto"/>
            <w:noWrap/>
            <w:vAlign w:val="bottom"/>
            <w:hideMark/>
          </w:tcPr>
          <w:p w:rsidR="00CA675C" w:rsidRPr="00084235" w:rsidRDefault="00CA675C" w:rsidP="005D79C0">
            <w:pPr>
              <w:jc w:val="right"/>
              <w:rPr>
                <w:bCs/>
                <w:color w:val="000000"/>
              </w:rPr>
            </w:pPr>
            <w:r>
              <w:rPr>
                <w:bCs/>
                <w:color w:val="000000"/>
                <w:sz w:val="22"/>
                <w:szCs w:val="22"/>
              </w:rPr>
              <w:t>38 048,6</w:t>
            </w:r>
          </w:p>
        </w:tc>
        <w:tc>
          <w:tcPr>
            <w:tcW w:w="1418" w:type="dxa"/>
            <w:shd w:val="clear" w:color="auto" w:fill="auto"/>
            <w:noWrap/>
            <w:vAlign w:val="bottom"/>
            <w:hideMark/>
          </w:tcPr>
          <w:p w:rsidR="00CA675C" w:rsidRPr="00084235" w:rsidRDefault="00CA675C" w:rsidP="005D79C0">
            <w:pPr>
              <w:jc w:val="right"/>
              <w:rPr>
                <w:bCs/>
                <w:color w:val="000000"/>
              </w:rPr>
            </w:pPr>
            <w:r>
              <w:rPr>
                <w:bCs/>
                <w:color w:val="000000"/>
                <w:sz w:val="22"/>
                <w:szCs w:val="22"/>
              </w:rPr>
              <w:t>14 823,0</w:t>
            </w:r>
          </w:p>
        </w:tc>
      </w:tr>
      <w:tr w:rsidR="00CA675C" w:rsidRPr="002E2880" w:rsidTr="005D79C0">
        <w:trPr>
          <w:trHeight w:val="20"/>
        </w:trPr>
        <w:tc>
          <w:tcPr>
            <w:tcW w:w="5402" w:type="dxa"/>
            <w:shd w:val="clear" w:color="auto" w:fill="auto"/>
            <w:vAlign w:val="center"/>
            <w:hideMark/>
          </w:tcPr>
          <w:p w:rsidR="00CA675C" w:rsidRPr="00084235" w:rsidRDefault="00CA675C" w:rsidP="005D79C0">
            <w:pPr>
              <w:jc w:val="both"/>
              <w:rPr>
                <w:i/>
                <w:color w:val="000000"/>
                <w:highlight w:val="yellow"/>
              </w:rPr>
            </w:pPr>
            <w:r w:rsidRPr="00084235">
              <w:rPr>
                <w:i/>
                <w:color w:val="000000"/>
                <w:sz w:val="22"/>
                <w:szCs w:val="22"/>
              </w:rPr>
              <w:t>Региональный проект «Финансовая поддержка семей при рождении детей»</w:t>
            </w:r>
          </w:p>
        </w:tc>
        <w:tc>
          <w:tcPr>
            <w:tcW w:w="1559" w:type="dxa"/>
            <w:shd w:val="clear" w:color="auto" w:fill="auto"/>
            <w:noWrap/>
            <w:vAlign w:val="bottom"/>
            <w:hideMark/>
          </w:tcPr>
          <w:p w:rsidR="00CA675C" w:rsidRPr="00084235" w:rsidRDefault="00CA675C" w:rsidP="005D79C0">
            <w:pPr>
              <w:jc w:val="right"/>
              <w:rPr>
                <w:i/>
                <w:color w:val="000000"/>
              </w:rPr>
            </w:pPr>
            <w:r w:rsidRPr="00084235">
              <w:rPr>
                <w:i/>
                <w:color w:val="000000"/>
                <w:sz w:val="22"/>
                <w:szCs w:val="22"/>
              </w:rPr>
              <w:t>14 823,0</w:t>
            </w:r>
          </w:p>
        </w:tc>
        <w:tc>
          <w:tcPr>
            <w:tcW w:w="1559" w:type="dxa"/>
            <w:shd w:val="clear" w:color="auto" w:fill="auto"/>
            <w:noWrap/>
            <w:vAlign w:val="bottom"/>
            <w:hideMark/>
          </w:tcPr>
          <w:p w:rsidR="00CA675C" w:rsidRPr="00084235" w:rsidRDefault="00CA675C" w:rsidP="005D79C0">
            <w:pPr>
              <w:jc w:val="right"/>
              <w:rPr>
                <w:i/>
                <w:color w:val="000000"/>
              </w:rPr>
            </w:pPr>
            <w:r w:rsidRPr="00084235">
              <w:rPr>
                <w:i/>
                <w:color w:val="000000"/>
                <w:sz w:val="22"/>
                <w:szCs w:val="22"/>
              </w:rPr>
              <w:t>14 823,0</w:t>
            </w:r>
          </w:p>
        </w:tc>
        <w:tc>
          <w:tcPr>
            <w:tcW w:w="1418" w:type="dxa"/>
            <w:shd w:val="clear" w:color="auto" w:fill="auto"/>
            <w:noWrap/>
            <w:vAlign w:val="bottom"/>
            <w:hideMark/>
          </w:tcPr>
          <w:p w:rsidR="00CA675C" w:rsidRPr="00084235" w:rsidRDefault="00CA675C" w:rsidP="005D79C0">
            <w:pPr>
              <w:jc w:val="right"/>
              <w:rPr>
                <w:i/>
                <w:color w:val="000000"/>
              </w:rPr>
            </w:pPr>
            <w:r w:rsidRPr="00084235">
              <w:rPr>
                <w:i/>
                <w:color w:val="000000"/>
                <w:sz w:val="22"/>
                <w:szCs w:val="22"/>
              </w:rPr>
              <w:t>14 823,0</w:t>
            </w:r>
          </w:p>
        </w:tc>
      </w:tr>
      <w:tr w:rsidR="00CA675C" w:rsidRPr="002E2880" w:rsidTr="005D79C0">
        <w:trPr>
          <w:trHeight w:val="20"/>
        </w:trPr>
        <w:tc>
          <w:tcPr>
            <w:tcW w:w="5402" w:type="dxa"/>
            <w:shd w:val="clear" w:color="auto" w:fill="auto"/>
            <w:noWrap/>
            <w:vAlign w:val="center"/>
            <w:hideMark/>
          </w:tcPr>
          <w:p w:rsidR="00CA675C" w:rsidRPr="00084235" w:rsidRDefault="00CA675C" w:rsidP="005D79C0">
            <w:pPr>
              <w:jc w:val="both"/>
              <w:rPr>
                <w:i/>
                <w:color w:val="000000"/>
                <w:highlight w:val="yellow"/>
              </w:rPr>
            </w:pPr>
            <w:r w:rsidRPr="00084235">
              <w:rPr>
                <w:i/>
                <w:color w:val="000000"/>
                <w:sz w:val="22"/>
                <w:szCs w:val="22"/>
              </w:rPr>
              <w:t>Региональный проект «Старшее поколение»</w:t>
            </w:r>
          </w:p>
        </w:tc>
        <w:tc>
          <w:tcPr>
            <w:tcW w:w="1559" w:type="dxa"/>
            <w:shd w:val="clear" w:color="auto" w:fill="auto"/>
            <w:noWrap/>
            <w:vAlign w:val="bottom"/>
            <w:hideMark/>
          </w:tcPr>
          <w:p w:rsidR="00CA675C" w:rsidRPr="00084235" w:rsidRDefault="00CA675C" w:rsidP="005D79C0">
            <w:pPr>
              <w:jc w:val="right"/>
              <w:rPr>
                <w:i/>
                <w:color w:val="000000"/>
              </w:rPr>
            </w:pPr>
            <w:r w:rsidRPr="00084235">
              <w:rPr>
                <w:i/>
                <w:color w:val="000000"/>
                <w:sz w:val="22"/>
                <w:szCs w:val="22"/>
              </w:rPr>
              <w:t>21 647,4</w:t>
            </w:r>
          </w:p>
        </w:tc>
        <w:tc>
          <w:tcPr>
            <w:tcW w:w="1559" w:type="dxa"/>
            <w:shd w:val="clear" w:color="auto" w:fill="auto"/>
            <w:noWrap/>
            <w:vAlign w:val="bottom"/>
            <w:hideMark/>
          </w:tcPr>
          <w:p w:rsidR="00CA675C" w:rsidRPr="00084235" w:rsidRDefault="00CA675C" w:rsidP="005D79C0">
            <w:pPr>
              <w:jc w:val="right"/>
              <w:rPr>
                <w:i/>
                <w:color w:val="000000"/>
              </w:rPr>
            </w:pPr>
            <w:r w:rsidRPr="00084235">
              <w:rPr>
                <w:i/>
                <w:color w:val="000000"/>
                <w:sz w:val="22"/>
                <w:szCs w:val="22"/>
              </w:rPr>
              <w:t>23 225,6</w:t>
            </w:r>
          </w:p>
        </w:tc>
        <w:tc>
          <w:tcPr>
            <w:tcW w:w="1418" w:type="dxa"/>
            <w:shd w:val="clear" w:color="auto" w:fill="auto"/>
            <w:noWrap/>
            <w:vAlign w:val="bottom"/>
            <w:hideMark/>
          </w:tcPr>
          <w:p w:rsidR="00CA675C" w:rsidRPr="00084235" w:rsidRDefault="00CA675C" w:rsidP="005D79C0">
            <w:pPr>
              <w:jc w:val="right"/>
              <w:rPr>
                <w:i/>
                <w:color w:val="000000"/>
              </w:rPr>
            </w:pPr>
            <w:r w:rsidRPr="00084235">
              <w:rPr>
                <w:i/>
                <w:color w:val="000000"/>
                <w:sz w:val="22"/>
                <w:szCs w:val="22"/>
              </w:rPr>
              <w:t>0,0</w:t>
            </w:r>
          </w:p>
        </w:tc>
      </w:tr>
      <w:tr w:rsidR="00CA675C" w:rsidRPr="002E2880" w:rsidTr="005D79C0">
        <w:trPr>
          <w:trHeight w:val="20"/>
        </w:trPr>
        <w:tc>
          <w:tcPr>
            <w:tcW w:w="5402" w:type="dxa"/>
            <w:shd w:val="clear" w:color="auto" w:fill="auto"/>
            <w:vAlign w:val="center"/>
            <w:hideMark/>
          </w:tcPr>
          <w:p w:rsidR="00CA675C" w:rsidRPr="00084235" w:rsidRDefault="00CA675C" w:rsidP="005D79C0">
            <w:pPr>
              <w:jc w:val="both"/>
              <w:rPr>
                <w:bCs/>
                <w:color w:val="000000"/>
              </w:rPr>
            </w:pPr>
            <w:r w:rsidRPr="00084235">
              <w:rPr>
                <w:bCs/>
                <w:color w:val="000000"/>
                <w:sz w:val="22"/>
                <w:szCs w:val="22"/>
              </w:rPr>
              <w:t>Реализация мероприятий национального проекта «Безопасные и качественные дороги»</w:t>
            </w:r>
          </w:p>
        </w:tc>
        <w:tc>
          <w:tcPr>
            <w:tcW w:w="1559" w:type="dxa"/>
            <w:shd w:val="clear" w:color="auto" w:fill="auto"/>
            <w:noWrap/>
            <w:vAlign w:val="bottom"/>
            <w:hideMark/>
          </w:tcPr>
          <w:p w:rsidR="00CA675C" w:rsidRPr="00084235" w:rsidRDefault="00CA675C" w:rsidP="005D79C0">
            <w:pPr>
              <w:jc w:val="right"/>
              <w:rPr>
                <w:bCs/>
                <w:color w:val="000000"/>
              </w:rPr>
            </w:pPr>
            <w:r>
              <w:rPr>
                <w:bCs/>
                <w:color w:val="000000"/>
                <w:sz w:val="22"/>
                <w:szCs w:val="22"/>
              </w:rPr>
              <w:t>1 772 383,9</w:t>
            </w:r>
          </w:p>
        </w:tc>
        <w:tc>
          <w:tcPr>
            <w:tcW w:w="1559" w:type="dxa"/>
            <w:shd w:val="clear" w:color="auto" w:fill="auto"/>
            <w:noWrap/>
            <w:vAlign w:val="bottom"/>
            <w:hideMark/>
          </w:tcPr>
          <w:p w:rsidR="00CA675C" w:rsidRPr="00084235" w:rsidRDefault="00CA675C" w:rsidP="005D79C0">
            <w:pPr>
              <w:jc w:val="right"/>
              <w:rPr>
                <w:bCs/>
                <w:color w:val="000000"/>
              </w:rPr>
            </w:pPr>
            <w:r>
              <w:rPr>
                <w:bCs/>
                <w:color w:val="000000"/>
                <w:sz w:val="22"/>
                <w:szCs w:val="22"/>
              </w:rPr>
              <w:t>2 231 635,2</w:t>
            </w:r>
          </w:p>
        </w:tc>
        <w:tc>
          <w:tcPr>
            <w:tcW w:w="1418" w:type="dxa"/>
            <w:shd w:val="clear" w:color="auto" w:fill="auto"/>
            <w:noWrap/>
            <w:vAlign w:val="bottom"/>
            <w:hideMark/>
          </w:tcPr>
          <w:p w:rsidR="00CA675C" w:rsidRPr="00084235" w:rsidRDefault="00CA675C" w:rsidP="005D79C0">
            <w:pPr>
              <w:jc w:val="right"/>
              <w:rPr>
                <w:bCs/>
                <w:color w:val="000000"/>
              </w:rPr>
            </w:pPr>
            <w:r>
              <w:rPr>
                <w:bCs/>
                <w:color w:val="000000"/>
                <w:sz w:val="22"/>
                <w:szCs w:val="22"/>
              </w:rPr>
              <w:t>1 068 784,5</w:t>
            </w:r>
          </w:p>
        </w:tc>
      </w:tr>
      <w:tr w:rsidR="00CA675C" w:rsidRPr="002E2880" w:rsidTr="005D79C0">
        <w:trPr>
          <w:trHeight w:val="20"/>
        </w:trPr>
        <w:tc>
          <w:tcPr>
            <w:tcW w:w="5402" w:type="dxa"/>
            <w:shd w:val="clear" w:color="auto" w:fill="auto"/>
            <w:vAlign w:val="center"/>
            <w:hideMark/>
          </w:tcPr>
          <w:p w:rsidR="00CA675C" w:rsidRPr="00084235" w:rsidRDefault="00CA675C" w:rsidP="005D79C0">
            <w:pPr>
              <w:jc w:val="both"/>
              <w:rPr>
                <w:i/>
                <w:color w:val="000000"/>
                <w:highlight w:val="yellow"/>
              </w:rPr>
            </w:pPr>
            <w:r w:rsidRPr="00084235">
              <w:rPr>
                <w:i/>
                <w:color w:val="000000"/>
                <w:sz w:val="22"/>
                <w:szCs w:val="22"/>
              </w:rPr>
              <w:t>Региональный проект «Дорожная сеть»</w:t>
            </w:r>
          </w:p>
        </w:tc>
        <w:tc>
          <w:tcPr>
            <w:tcW w:w="1559" w:type="dxa"/>
            <w:shd w:val="clear" w:color="auto" w:fill="auto"/>
            <w:noWrap/>
            <w:vAlign w:val="bottom"/>
            <w:hideMark/>
          </w:tcPr>
          <w:p w:rsidR="00CA675C" w:rsidRPr="00084235" w:rsidRDefault="00CA675C" w:rsidP="005D79C0">
            <w:pPr>
              <w:jc w:val="right"/>
              <w:rPr>
                <w:i/>
                <w:color w:val="000000"/>
                <w:highlight w:val="yellow"/>
              </w:rPr>
            </w:pPr>
            <w:r w:rsidRPr="00084235">
              <w:rPr>
                <w:i/>
                <w:color w:val="000000"/>
                <w:sz w:val="22"/>
                <w:szCs w:val="22"/>
              </w:rPr>
              <w:t xml:space="preserve">1 696 463,8 </w:t>
            </w:r>
          </w:p>
        </w:tc>
        <w:tc>
          <w:tcPr>
            <w:tcW w:w="1559" w:type="dxa"/>
            <w:shd w:val="clear" w:color="auto" w:fill="auto"/>
            <w:noWrap/>
            <w:vAlign w:val="bottom"/>
            <w:hideMark/>
          </w:tcPr>
          <w:p w:rsidR="00CA675C" w:rsidRPr="00084235" w:rsidRDefault="00CA675C" w:rsidP="005D79C0">
            <w:pPr>
              <w:jc w:val="right"/>
              <w:rPr>
                <w:i/>
                <w:color w:val="000000"/>
                <w:highlight w:val="yellow"/>
              </w:rPr>
            </w:pPr>
            <w:r w:rsidRPr="00084235">
              <w:rPr>
                <w:i/>
                <w:color w:val="000000"/>
                <w:sz w:val="22"/>
                <w:szCs w:val="22"/>
              </w:rPr>
              <w:t>2 181 025,0</w:t>
            </w:r>
          </w:p>
        </w:tc>
        <w:tc>
          <w:tcPr>
            <w:tcW w:w="1418" w:type="dxa"/>
            <w:shd w:val="clear" w:color="auto" w:fill="auto"/>
            <w:noWrap/>
            <w:vAlign w:val="bottom"/>
            <w:hideMark/>
          </w:tcPr>
          <w:p w:rsidR="00CA675C" w:rsidRPr="00084235" w:rsidRDefault="00CA675C" w:rsidP="005D79C0">
            <w:pPr>
              <w:jc w:val="right"/>
              <w:rPr>
                <w:i/>
                <w:color w:val="000000"/>
                <w:highlight w:val="yellow"/>
              </w:rPr>
            </w:pPr>
            <w:r w:rsidRPr="00084235">
              <w:rPr>
                <w:i/>
                <w:color w:val="000000"/>
                <w:sz w:val="22"/>
                <w:szCs w:val="22"/>
              </w:rPr>
              <w:t>1 024 234,3</w:t>
            </w:r>
          </w:p>
        </w:tc>
      </w:tr>
      <w:tr w:rsidR="00CA675C" w:rsidRPr="002E2880" w:rsidTr="005D79C0">
        <w:trPr>
          <w:trHeight w:val="20"/>
        </w:trPr>
        <w:tc>
          <w:tcPr>
            <w:tcW w:w="5402" w:type="dxa"/>
            <w:shd w:val="clear" w:color="auto" w:fill="auto"/>
            <w:vAlign w:val="center"/>
            <w:hideMark/>
          </w:tcPr>
          <w:p w:rsidR="00CA675C" w:rsidRPr="00084235" w:rsidRDefault="00CA675C" w:rsidP="005D79C0">
            <w:pPr>
              <w:jc w:val="both"/>
              <w:rPr>
                <w:i/>
                <w:color w:val="000000"/>
                <w:highlight w:val="yellow"/>
              </w:rPr>
            </w:pPr>
            <w:r w:rsidRPr="00084235">
              <w:rPr>
                <w:i/>
                <w:color w:val="000000"/>
                <w:sz w:val="22"/>
                <w:szCs w:val="22"/>
              </w:rPr>
              <w:t>Региональный проект «Общесистемные меры развития дорожного хозяйства»</w:t>
            </w:r>
          </w:p>
        </w:tc>
        <w:tc>
          <w:tcPr>
            <w:tcW w:w="1559" w:type="dxa"/>
            <w:shd w:val="clear" w:color="auto" w:fill="auto"/>
            <w:noWrap/>
            <w:vAlign w:val="bottom"/>
            <w:hideMark/>
          </w:tcPr>
          <w:p w:rsidR="00CA675C" w:rsidRPr="00084235" w:rsidRDefault="00CA675C" w:rsidP="005D79C0">
            <w:pPr>
              <w:jc w:val="right"/>
              <w:rPr>
                <w:i/>
                <w:color w:val="000000"/>
              </w:rPr>
            </w:pPr>
            <w:r w:rsidRPr="00084235">
              <w:rPr>
                <w:i/>
                <w:color w:val="000000"/>
                <w:sz w:val="22"/>
                <w:szCs w:val="22"/>
              </w:rPr>
              <w:t>75 920,1</w:t>
            </w:r>
          </w:p>
        </w:tc>
        <w:tc>
          <w:tcPr>
            <w:tcW w:w="1559" w:type="dxa"/>
            <w:shd w:val="clear" w:color="auto" w:fill="auto"/>
            <w:noWrap/>
            <w:vAlign w:val="bottom"/>
            <w:hideMark/>
          </w:tcPr>
          <w:p w:rsidR="00CA675C" w:rsidRPr="00084235" w:rsidRDefault="00CA675C" w:rsidP="005D79C0">
            <w:pPr>
              <w:jc w:val="right"/>
              <w:rPr>
                <w:i/>
                <w:color w:val="000000"/>
              </w:rPr>
            </w:pPr>
            <w:r w:rsidRPr="00084235">
              <w:rPr>
                <w:i/>
                <w:color w:val="000000"/>
                <w:sz w:val="22"/>
                <w:szCs w:val="22"/>
              </w:rPr>
              <w:t>50 610,2</w:t>
            </w:r>
          </w:p>
        </w:tc>
        <w:tc>
          <w:tcPr>
            <w:tcW w:w="1418" w:type="dxa"/>
            <w:shd w:val="clear" w:color="auto" w:fill="auto"/>
            <w:noWrap/>
            <w:vAlign w:val="bottom"/>
            <w:hideMark/>
          </w:tcPr>
          <w:p w:rsidR="00CA675C" w:rsidRPr="00084235" w:rsidRDefault="00CA675C" w:rsidP="005D79C0">
            <w:pPr>
              <w:jc w:val="right"/>
              <w:rPr>
                <w:i/>
                <w:color w:val="000000"/>
              </w:rPr>
            </w:pPr>
            <w:r w:rsidRPr="00084235">
              <w:rPr>
                <w:i/>
                <w:color w:val="000000"/>
                <w:sz w:val="22"/>
                <w:szCs w:val="22"/>
              </w:rPr>
              <w:t>44 550,2</w:t>
            </w:r>
          </w:p>
        </w:tc>
      </w:tr>
      <w:tr w:rsidR="00CA675C" w:rsidRPr="002E2880" w:rsidTr="005D79C0">
        <w:trPr>
          <w:trHeight w:val="20"/>
        </w:trPr>
        <w:tc>
          <w:tcPr>
            <w:tcW w:w="5402" w:type="dxa"/>
            <w:shd w:val="clear" w:color="auto" w:fill="auto"/>
            <w:vAlign w:val="center"/>
            <w:hideMark/>
          </w:tcPr>
          <w:p w:rsidR="00CA675C" w:rsidRPr="00B83D47" w:rsidRDefault="00CA675C" w:rsidP="005D79C0">
            <w:pPr>
              <w:jc w:val="both"/>
              <w:rPr>
                <w:color w:val="000000"/>
              </w:rPr>
            </w:pPr>
            <w:r w:rsidRPr="00B83D47">
              <w:rPr>
                <w:bCs/>
                <w:color w:val="000000"/>
                <w:sz w:val="22"/>
                <w:szCs w:val="22"/>
              </w:rPr>
              <w:t>Реализация мероприятий национального проекта «Экология»</w:t>
            </w:r>
          </w:p>
        </w:tc>
        <w:tc>
          <w:tcPr>
            <w:tcW w:w="1559" w:type="dxa"/>
            <w:shd w:val="clear" w:color="auto" w:fill="auto"/>
            <w:noWrap/>
            <w:vAlign w:val="bottom"/>
            <w:hideMark/>
          </w:tcPr>
          <w:p w:rsidR="00CA675C" w:rsidRPr="00B83D47" w:rsidRDefault="00CA675C" w:rsidP="005D79C0">
            <w:pPr>
              <w:jc w:val="right"/>
              <w:rPr>
                <w:color w:val="000000"/>
              </w:rPr>
            </w:pPr>
            <w:r w:rsidRPr="00B83D47">
              <w:rPr>
                <w:color w:val="000000"/>
                <w:sz w:val="22"/>
                <w:szCs w:val="22"/>
              </w:rPr>
              <w:t>2 243 700,0</w:t>
            </w:r>
          </w:p>
        </w:tc>
        <w:tc>
          <w:tcPr>
            <w:tcW w:w="1559" w:type="dxa"/>
            <w:shd w:val="clear" w:color="auto" w:fill="auto"/>
            <w:noWrap/>
            <w:vAlign w:val="bottom"/>
            <w:hideMark/>
          </w:tcPr>
          <w:p w:rsidR="00CA675C" w:rsidRPr="00B83D47" w:rsidRDefault="00CA675C" w:rsidP="005D79C0">
            <w:pPr>
              <w:jc w:val="right"/>
              <w:rPr>
                <w:color w:val="000000"/>
              </w:rPr>
            </w:pPr>
            <w:r w:rsidRPr="00B83D47">
              <w:rPr>
                <w:color w:val="000000"/>
                <w:sz w:val="22"/>
                <w:szCs w:val="22"/>
              </w:rPr>
              <w:t>0,0</w:t>
            </w:r>
          </w:p>
        </w:tc>
        <w:tc>
          <w:tcPr>
            <w:tcW w:w="1418" w:type="dxa"/>
            <w:shd w:val="clear" w:color="auto" w:fill="auto"/>
            <w:noWrap/>
            <w:vAlign w:val="bottom"/>
            <w:hideMark/>
          </w:tcPr>
          <w:p w:rsidR="00CA675C" w:rsidRPr="00B83D47" w:rsidRDefault="00CA675C" w:rsidP="005D79C0">
            <w:pPr>
              <w:jc w:val="right"/>
              <w:rPr>
                <w:color w:val="000000"/>
              </w:rPr>
            </w:pPr>
            <w:r w:rsidRPr="00B83D47">
              <w:rPr>
                <w:color w:val="000000"/>
                <w:sz w:val="22"/>
                <w:szCs w:val="22"/>
              </w:rPr>
              <w:t>0,0</w:t>
            </w:r>
          </w:p>
        </w:tc>
      </w:tr>
      <w:tr w:rsidR="00CA675C" w:rsidRPr="002E2880" w:rsidTr="005D79C0">
        <w:trPr>
          <w:trHeight w:val="20"/>
        </w:trPr>
        <w:tc>
          <w:tcPr>
            <w:tcW w:w="5402" w:type="dxa"/>
            <w:shd w:val="clear" w:color="auto" w:fill="auto"/>
            <w:vAlign w:val="center"/>
            <w:hideMark/>
          </w:tcPr>
          <w:p w:rsidR="00CA675C" w:rsidRPr="00B83D47" w:rsidRDefault="00CA675C" w:rsidP="005D79C0">
            <w:pPr>
              <w:jc w:val="both"/>
              <w:rPr>
                <w:i/>
                <w:color w:val="000000"/>
              </w:rPr>
            </w:pPr>
            <w:r w:rsidRPr="00B83D47">
              <w:rPr>
                <w:i/>
                <w:color w:val="000000"/>
                <w:sz w:val="22"/>
                <w:szCs w:val="22"/>
              </w:rPr>
              <w:t>Региональный проект «Чистый воздух»</w:t>
            </w:r>
          </w:p>
        </w:tc>
        <w:tc>
          <w:tcPr>
            <w:tcW w:w="1559" w:type="dxa"/>
            <w:shd w:val="clear" w:color="auto" w:fill="auto"/>
            <w:noWrap/>
            <w:vAlign w:val="bottom"/>
            <w:hideMark/>
          </w:tcPr>
          <w:p w:rsidR="00CA675C" w:rsidRPr="00B83D47" w:rsidRDefault="00CA675C" w:rsidP="005D79C0">
            <w:pPr>
              <w:jc w:val="right"/>
              <w:rPr>
                <w:i/>
                <w:color w:val="000000"/>
              </w:rPr>
            </w:pPr>
            <w:r w:rsidRPr="00B83D47">
              <w:rPr>
                <w:i/>
                <w:color w:val="000000"/>
                <w:sz w:val="22"/>
                <w:szCs w:val="22"/>
              </w:rPr>
              <w:t>2 243 700,0</w:t>
            </w:r>
          </w:p>
        </w:tc>
        <w:tc>
          <w:tcPr>
            <w:tcW w:w="1559" w:type="dxa"/>
            <w:shd w:val="clear" w:color="auto" w:fill="auto"/>
            <w:noWrap/>
            <w:vAlign w:val="bottom"/>
            <w:hideMark/>
          </w:tcPr>
          <w:p w:rsidR="00CA675C" w:rsidRPr="00B83D47" w:rsidRDefault="00CA675C" w:rsidP="005D79C0">
            <w:pPr>
              <w:jc w:val="right"/>
              <w:rPr>
                <w:i/>
                <w:color w:val="000000"/>
              </w:rPr>
            </w:pPr>
            <w:r w:rsidRPr="00B83D47">
              <w:rPr>
                <w:i/>
                <w:color w:val="000000"/>
                <w:sz w:val="22"/>
                <w:szCs w:val="22"/>
              </w:rPr>
              <w:t>0,0</w:t>
            </w:r>
          </w:p>
        </w:tc>
        <w:tc>
          <w:tcPr>
            <w:tcW w:w="1418" w:type="dxa"/>
            <w:shd w:val="clear" w:color="auto" w:fill="auto"/>
            <w:noWrap/>
            <w:vAlign w:val="bottom"/>
            <w:hideMark/>
          </w:tcPr>
          <w:p w:rsidR="00CA675C" w:rsidRPr="00B83D47" w:rsidRDefault="00CA675C" w:rsidP="005D79C0">
            <w:pPr>
              <w:jc w:val="right"/>
              <w:rPr>
                <w:i/>
                <w:color w:val="000000"/>
              </w:rPr>
            </w:pPr>
            <w:r w:rsidRPr="00B83D47">
              <w:rPr>
                <w:i/>
                <w:color w:val="000000"/>
                <w:sz w:val="22"/>
                <w:szCs w:val="22"/>
              </w:rPr>
              <w:t>0,0</w:t>
            </w:r>
          </w:p>
        </w:tc>
      </w:tr>
      <w:tr w:rsidR="00CA675C" w:rsidRPr="002E2880" w:rsidTr="005D79C0">
        <w:trPr>
          <w:trHeight w:val="20"/>
        </w:trPr>
        <w:tc>
          <w:tcPr>
            <w:tcW w:w="5402" w:type="dxa"/>
            <w:shd w:val="clear" w:color="auto" w:fill="auto"/>
            <w:noWrap/>
            <w:vAlign w:val="center"/>
            <w:hideMark/>
          </w:tcPr>
          <w:p w:rsidR="00CA675C" w:rsidRPr="00B83D47" w:rsidRDefault="00CA675C" w:rsidP="005D79C0">
            <w:pPr>
              <w:jc w:val="both"/>
              <w:rPr>
                <w:bCs/>
                <w:i/>
                <w:color w:val="000000"/>
              </w:rPr>
            </w:pPr>
            <w:r w:rsidRPr="00B83D47">
              <w:rPr>
                <w:bCs/>
                <w:i/>
                <w:color w:val="000000"/>
                <w:sz w:val="22"/>
                <w:szCs w:val="22"/>
              </w:rPr>
              <w:t>Всего по региональным проектам</w:t>
            </w:r>
          </w:p>
        </w:tc>
        <w:tc>
          <w:tcPr>
            <w:tcW w:w="1559" w:type="dxa"/>
            <w:shd w:val="clear" w:color="auto" w:fill="auto"/>
            <w:noWrap/>
            <w:vAlign w:val="bottom"/>
            <w:hideMark/>
          </w:tcPr>
          <w:p w:rsidR="00CA675C" w:rsidRPr="00B83D47" w:rsidRDefault="00CA675C" w:rsidP="005D79C0">
            <w:pPr>
              <w:jc w:val="right"/>
              <w:rPr>
                <w:bCs/>
                <w:i/>
                <w:color w:val="000000"/>
              </w:rPr>
            </w:pPr>
            <w:r>
              <w:rPr>
                <w:bCs/>
                <w:i/>
                <w:color w:val="000000"/>
                <w:sz w:val="22"/>
                <w:szCs w:val="22"/>
              </w:rPr>
              <w:t>4 850 914,0</w:t>
            </w:r>
          </w:p>
        </w:tc>
        <w:tc>
          <w:tcPr>
            <w:tcW w:w="1559" w:type="dxa"/>
            <w:shd w:val="clear" w:color="auto" w:fill="auto"/>
            <w:noWrap/>
            <w:vAlign w:val="bottom"/>
            <w:hideMark/>
          </w:tcPr>
          <w:p w:rsidR="00CA675C" w:rsidRPr="00B83D47" w:rsidRDefault="00CA675C" w:rsidP="005D79C0">
            <w:pPr>
              <w:jc w:val="right"/>
              <w:rPr>
                <w:bCs/>
                <w:i/>
                <w:color w:val="000000"/>
              </w:rPr>
            </w:pPr>
            <w:r>
              <w:rPr>
                <w:bCs/>
                <w:i/>
                <w:color w:val="000000"/>
                <w:sz w:val="22"/>
                <w:szCs w:val="22"/>
              </w:rPr>
              <w:t>2 735 529,8</w:t>
            </w:r>
          </w:p>
        </w:tc>
        <w:tc>
          <w:tcPr>
            <w:tcW w:w="1418" w:type="dxa"/>
            <w:shd w:val="clear" w:color="auto" w:fill="auto"/>
            <w:noWrap/>
            <w:vAlign w:val="bottom"/>
            <w:hideMark/>
          </w:tcPr>
          <w:p w:rsidR="00CA675C" w:rsidRPr="00B83D47" w:rsidRDefault="00CA675C" w:rsidP="005D79C0">
            <w:pPr>
              <w:jc w:val="right"/>
              <w:rPr>
                <w:bCs/>
                <w:i/>
                <w:color w:val="000000"/>
              </w:rPr>
            </w:pPr>
            <w:r>
              <w:rPr>
                <w:bCs/>
                <w:i/>
                <w:color w:val="000000"/>
                <w:sz w:val="22"/>
                <w:szCs w:val="22"/>
              </w:rPr>
              <w:t>1 083 607,5</w:t>
            </w:r>
          </w:p>
        </w:tc>
      </w:tr>
    </w:tbl>
    <w:p w:rsidR="00AB5E95" w:rsidRPr="002E2880" w:rsidRDefault="00AB5E95" w:rsidP="00AB5E95">
      <w:pPr>
        <w:pStyle w:val="ConsPlusNormal"/>
        <w:ind w:firstLine="709"/>
        <w:contextualSpacing/>
        <w:jc w:val="both"/>
        <w:rPr>
          <w:rFonts w:ascii="Times New Roman" w:hAnsi="Times New Roman" w:cs="Times New Roman"/>
          <w:color w:val="000000"/>
          <w:sz w:val="28"/>
          <w:szCs w:val="28"/>
          <w:highlight w:val="yellow"/>
        </w:rPr>
      </w:pPr>
    </w:p>
    <w:p w:rsidR="00AB5E95" w:rsidRPr="006D6FF6" w:rsidRDefault="00AB5E95" w:rsidP="00554927">
      <w:pPr>
        <w:pStyle w:val="ConsPlusNormal"/>
        <w:spacing w:line="276" w:lineRule="auto"/>
        <w:ind w:firstLine="709"/>
        <w:contextualSpacing/>
        <w:jc w:val="both"/>
        <w:rPr>
          <w:rFonts w:ascii="Times New Roman" w:eastAsia="Calibri" w:hAnsi="Times New Roman" w:cs="Times New Roman"/>
          <w:color w:val="000000"/>
          <w:sz w:val="26"/>
          <w:szCs w:val="26"/>
          <w:lang w:eastAsia="en-US"/>
        </w:rPr>
      </w:pPr>
      <w:r w:rsidRPr="006D6FF6">
        <w:rPr>
          <w:rFonts w:ascii="Times New Roman" w:eastAsia="Calibri" w:hAnsi="Times New Roman" w:cs="Times New Roman"/>
          <w:color w:val="000000"/>
          <w:sz w:val="26"/>
          <w:szCs w:val="26"/>
          <w:lang w:eastAsia="en-US"/>
        </w:rPr>
        <w:lastRenderedPageBreak/>
        <w:t>Доля расходов местного бюджета на реализацию региональных проектов</w:t>
      </w:r>
      <w:r w:rsidR="00665269" w:rsidRPr="006D6FF6">
        <w:rPr>
          <w:rFonts w:ascii="Times New Roman" w:eastAsia="Calibri" w:hAnsi="Times New Roman" w:cs="Times New Roman"/>
          <w:color w:val="000000"/>
          <w:sz w:val="26"/>
          <w:szCs w:val="26"/>
          <w:lang w:eastAsia="en-US"/>
        </w:rPr>
        <w:t>, направленных на достижение результатов национальных проектов,</w:t>
      </w:r>
      <w:r w:rsidRPr="006D6FF6">
        <w:rPr>
          <w:rFonts w:ascii="Times New Roman" w:eastAsia="Calibri" w:hAnsi="Times New Roman" w:cs="Times New Roman"/>
          <w:color w:val="000000"/>
          <w:sz w:val="26"/>
          <w:szCs w:val="26"/>
          <w:lang w:eastAsia="en-US"/>
        </w:rPr>
        <w:t xml:space="preserve"> в 202</w:t>
      </w:r>
      <w:r w:rsidR="007A188A" w:rsidRPr="006D6FF6">
        <w:rPr>
          <w:rFonts w:ascii="Times New Roman" w:eastAsia="Calibri" w:hAnsi="Times New Roman" w:cs="Times New Roman"/>
          <w:color w:val="000000"/>
          <w:sz w:val="26"/>
          <w:szCs w:val="26"/>
          <w:lang w:eastAsia="en-US"/>
        </w:rPr>
        <w:t>3</w:t>
      </w:r>
      <w:r w:rsidRPr="006D6FF6">
        <w:rPr>
          <w:rFonts w:ascii="Times New Roman" w:eastAsia="Calibri" w:hAnsi="Times New Roman" w:cs="Times New Roman"/>
          <w:color w:val="000000"/>
          <w:sz w:val="26"/>
          <w:szCs w:val="26"/>
          <w:lang w:eastAsia="en-US"/>
        </w:rPr>
        <w:t xml:space="preserve"> году состави</w:t>
      </w:r>
      <w:r w:rsidR="00185C20" w:rsidRPr="006D6FF6">
        <w:rPr>
          <w:rFonts w:ascii="Times New Roman" w:eastAsia="Calibri" w:hAnsi="Times New Roman" w:cs="Times New Roman"/>
          <w:color w:val="000000"/>
          <w:sz w:val="26"/>
          <w:szCs w:val="26"/>
          <w:lang w:eastAsia="en-US"/>
        </w:rPr>
        <w:t>т</w:t>
      </w:r>
      <w:r w:rsidRPr="006D6FF6">
        <w:rPr>
          <w:rFonts w:ascii="Times New Roman" w:eastAsia="Calibri" w:hAnsi="Times New Roman" w:cs="Times New Roman"/>
          <w:color w:val="000000"/>
          <w:sz w:val="26"/>
          <w:szCs w:val="26"/>
          <w:lang w:eastAsia="en-US"/>
        </w:rPr>
        <w:t xml:space="preserve"> 1</w:t>
      </w:r>
      <w:r w:rsidR="007A188A" w:rsidRPr="006D6FF6">
        <w:rPr>
          <w:rFonts w:ascii="Times New Roman" w:eastAsia="Calibri" w:hAnsi="Times New Roman" w:cs="Times New Roman"/>
          <w:color w:val="000000"/>
          <w:sz w:val="26"/>
          <w:szCs w:val="26"/>
          <w:lang w:eastAsia="en-US"/>
        </w:rPr>
        <w:t>1</w:t>
      </w:r>
      <w:r w:rsidRPr="006D6FF6">
        <w:rPr>
          <w:rFonts w:ascii="Times New Roman" w:eastAsia="Calibri" w:hAnsi="Times New Roman" w:cs="Times New Roman"/>
          <w:color w:val="000000"/>
          <w:sz w:val="26"/>
          <w:szCs w:val="26"/>
          <w:lang w:eastAsia="en-US"/>
        </w:rPr>
        <w:t>,</w:t>
      </w:r>
      <w:r w:rsidR="007A188A" w:rsidRPr="006D6FF6">
        <w:rPr>
          <w:rFonts w:ascii="Times New Roman" w:eastAsia="Calibri" w:hAnsi="Times New Roman" w:cs="Times New Roman"/>
          <w:color w:val="000000"/>
          <w:sz w:val="26"/>
          <w:szCs w:val="26"/>
          <w:lang w:eastAsia="en-US"/>
        </w:rPr>
        <w:t>1</w:t>
      </w:r>
      <w:r w:rsidRPr="006D6FF6">
        <w:rPr>
          <w:rFonts w:ascii="Times New Roman" w:eastAsia="Calibri" w:hAnsi="Times New Roman" w:cs="Times New Roman"/>
          <w:color w:val="000000"/>
          <w:sz w:val="26"/>
          <w:szCs w:val="26"/>
          <w:lang w:eastAsia="en-US"/>
        </w:rPr>
        <w:t>% или 2</w:t>
      </w:r>
      <w:r w:rsidR="007A188A" w:rsidRPr="006D6FF6">
        <w:rPr>
          <w:rFonts w:ascii="Times New Roman" w:eastAsia="Calibri" w:hAnsi="Times New Roman" w:cs="Times New Roman"/>
          <w:color w:val="000000"/>
          <w:sz w:val="26"/>
          <w:szCs w:val="26"/>
          <w:lang w:eastAsia="en-US"/>
        </w:rPr>
        <w:t>19</w:t>
      </w:r>
      <w:r w:rsidRPr="006D6FF6">
        <w:rPr>
          <w:rFonts w:ascii="Times New Roman" w:eastAsia="Calibri" w:hAnsi="Times New Roman" w:cs="Times New Roman"/>
          <w:color w:val="000000"/>
          <w:sz w:val="26"/>
          <w:szCs w:val="26"/>
          <w:lang w:eastAsia="en-US"/>
        </w:rPr>
        <w:t> </w:t>
      </w:r>
      <w:r w:rsidR="007A188A" w:rsidRPr="006D6FF6">
        <w:rPr>
          <w:rFonts w:ascii="Times New Roman" w:eastAsia="Calibri" w:hAnsi="Times New Roman" w:cs="Times New Roman"/>
          <w:color w:val="000000"/>
          <w:sz w:val="26"/>
          <w:szCs w:val="26"/>
          <w:lang w:eastAsia="en-US"/>
        </w:rPr>
        <w:t>458</w:t>
      </w:r>
      <w:r w:rsidRPr="006D6FF6">
        <w:rPr>
          <w:rFonts w:ascii="Times New Roman" w:eastAsia="Calibri" w:hAnsi="Times New Roman" w:cs="Times New Roman"/>
          <w:color w:val="000000"/>
          <w:sz w:val="26"/>
          <w:szCs w:val="26"/>
          <w:lang w:eastAsia="en-US"/>
        </w:rPr>
        <w:t xml:space="preserve">,1 тыс. руб. </w:t>
      </w:r>
    </w:p>
    <w:p w:rsidR="00AB5E95" w:rsidRPr="006D6FF6" w:rsidRDefault="00AB5E95" w:rsidP="00554927">
      <w:pPr>
        <w:pStyle w:val="Default"/>
        <w:tabs>
          <w:tab w:val="left" w:pos="851"/>
        </w:tabs>
        <w:spacing w:line="276" w:lineRule="auto"/>
        <w:ind w:firstLine="709"/>
        <w:jc w:val="both"/>
        <w:rPr>
          <w:sz w:val="26"/>
          <w:szCs w:val="26"/>
        </w:rPr>
      </w:pPr>
      <w:r w:rsidRPr="006D6FF6">
        <w:rPr>
          <w:sz w:val="26"/>
          <w:szCs w:val="26"/>
        </w:rPr>
        <w:t>Реализация региональных проектов Кемеровской области – Кузбасса осуществляется в рамках утвержденных муниципальных программ Новокузнецкого городского округа.</w:t>
      </w:r>
    </w:p>
    <w:p w:rsidR="00AB5E95" w:rsidRPr="006D6FF6" w:rsidRDefault="00AB5E95" w:rsidP="00554927">
      <w:pPr>
        <w:pStyle w:val="Default"/>
        <w:tabs>
          <w:tab w:val="left" w:pos="851"/>
        </w:tabs>
        <w:spacing w:line="276" w:lineRule="auto"/>
        <w:ind w:firstLine="709"/>
        <w:jc w:val="both"/>
        <w:rPr>
          <w:sz w:val="26"/>
          <w:szCs w:val="26"/>
        </w:rPr>
      </w:pPr>
      <w:r w:rsidRPr="006D6FF6">
        <w:rPr>
          <w:sz w:val="26"/>
          <w:szCs w:val="26"/>
        </w:rPr>
        <w:t xml:space="preserve">Информация об объемах бюджетных ассигнований бюджета Новокузнецкого городского округа на реализацию муниципальных программ представлена ниже.  </w:t>
      </w:r>
    </w:p>
    <w:p w:rsidR="00AB5E95" w:rsidRPr="002E2880" w:rsidRDefault="00AB5E95" w:rsidP="00AB5E95">
      <w:pPr>
        <w:ind w:firstLine="709"/>
        <w:jc w:val="center"/>
        <w:rPr>
          <w:b/>
          <w:sz w:val="28"/>
          <w:szCs w:val="28"/>
          <w:highlight w:val="yellow"/>
        </w:rPr>
      </w:pPr>
    </w:p>
    <w:p w:rsidR="00DE67D3" w:rsidRPr="002F62A4" w:rsidRDefault="00DE67D3" w:rsidP="00DE67D3">
      <w:pPr>
        <w:jc w:val="center"/>
        <w:rPr>
          <w:sz w:val="26"/>
          <w:szCs w:val="26"/>
        </w:rPr>
      </w:pPr>
      <w:r w:rsidRPr="002F62A4">
        <w:rPr>
          <w:sz w:val="26"/>
          <w:szCs w:val="26"/>
        </w:rPr>
        <w:t>МУНИЦИПАЛЬНЫЕ ПРОГРАММЫ</w:t>
      </w:r>
    </w:p>
    <w:p w:rsidR="00DE67D3" w:rsidRPr="00E8383D" w:rsidRDefault="00DE67D3" w:rsidP="00DE67D3">
      <w:pPr>
        <w:jc w:val="center"/>
        <w:rPr>
          <w:b/>
          <w:sz w:val="26"/>
          <w:szCs w:val="26"/>
        </w:rPr>
      </w:pPr>
    </w:p>
    <w:p w:rsidR="00DE67D3" w:rsidRPr="00E8383D" w:rsidRDefault="00DE67D3" w:rsidP="00DE67D3">
      <w:pPr>
        <w:autoSpaceDE w:val="0"/>
        <w:autoSpaceDN w:val="0"/>
        <w:adjustRightInd w:val="0"/>
        <w:spacing w:line="276" w:lineRule="auto"/>
        <w:jc w:val="center"/>
        <w:rPr>
          <w:b/>
          <w:sz w:val="26"/>
          <w:szCs w:val="26"/>
        </w:rPr>
      </w:pPr>
      <w:r w:rsidRPr="00E8383D">
        <w:rPr>
          <w:b/>
          <w:sz w:val="26"/>
          <w:szCs w:val="26"/>
        </w:rPr>
        <w:t>1. Муниципальная программа «Охрана окружающей среды и рациональное природопользование в границах Новокузнецкого городского округа»</w:t>
      </w:r>
    </w:p>
    <w:p w:rsidR="00DE67D3" w:rsidRPr="00E8383D" w:rsidRDefault="00DE67D3" w:rsidP="00DE67D3">
      <w:pPr>
        <w:pStyle w:val="af1"/>
        <w:autoSpaceDE w:val="0"/>
        <w:autoSpaceDN w:val="0"/>
        <w:adjustRightInd w:val="0"/>
        <w:spacing w:line="276" w:lineRule="auto"/>
        <w:ind w:left="0" w:firstLine="709"/>
        <w:rPr>
          <w:b/>
          <w:sz w:val="26"/>
          <w:szCs w:val="26"/>
        </w:rPr>
      </w:pPr>
    </w:p>
    <w:p w:rsidR="00DE67D3" w:rsidRPr="00E8383D" w:rsidRDefault="00DE67D3" w:rsidP="00DE67D3">
      <w:pPr>
        <w:spacing w:line="276" w:lineRule="auto"/>
        <w:ind w:firstLine="567"/>
        <w:jc w:val="both"/>
        <w:rPr>
          <w:sz w:val="26"/>
          <w:szCs w:val="26"/>
        </w:rPr>
      </w:pPr>
      <w:r w:rsidRPr="00E8383D">
        <w:rPr>
          <w:sz w:val="26"/>
          <w:szCs w:val="26"/>
        </w:rPr>
        <w:t>Муниципальная программа Новокузнецкого городского округа «Охрана окружающей среды и рациональное природопользование в границах Новокузнецкого городского округа» (далее - муниципальная программа) утверждена постановлением администрации города Новокузнецка от 15.10.2014 №147.</w:t>
      </w:r>
    </w:p>
    <w:p w:rsidR="00DE67D3" w:rsidRPr="00E8383D" w:rsidRDefault="00DE67D3" w:rsidP="00DE67D3">
      <w:pPr>
        <w:spacing w:line="276" w:lineRule="auto"/>
        <w:ind w:firstLine="567"/>
        <w:jc w:val="both"/>
        <w:rPr>
          <w:sz w:val="26"/>
          <w:szCs w:val="26"/>
        </w:rPr>
      </w:pPr>
      <w:r w:rsidRPr="00E8383D">
        <w:rPr>
          <w:sz w:val="26"/>
          <w:szCs w:val="26"/>
        </w:rPr>
        <w:t>Разработчиком и ответственным исполнителем муниципальной программы является Комитет охраны окружающей среды и природных ресурсов администрации города Новокузнецка (далее – Комитет).</w:t>
      </w:r>
    </w:p>
    <w:p w:rsidR="00DE67D3" w:rsidRPr="00E8383D" w:rsidRDefault="00DE67D3" w:rsidP="00DE67D3">
      <w:pPr>
        <w:spacing w:line="276" w:lineRule="auto"/>
        <w:ind w:firstLine="567"/>
        <w:jc w:val="both"/>
        <w:rPr>
          <w:sz w:val="26"/>
          <w:szCs w:val="26"/>
        </w:rPr>
      </w:pPr>
      <w:r w:rsidRPr="00E8383D">
        <w:rPr>
          <w:sz w:val="26"/>
          <w:szCs w:val="26"/>
        </w:rPr>
        <w:t>В целях улучшения состояния окружающей среды в границах Новокузнецкого городского округа в 2023 – 2025 годах предусмотрены бюджетные ассигнования на реализацию муниципальной программы в сумме 2</w:t>
      </w:r>
      <w:r>
        <w:rPr>
          <w:sz w:val="26"/>
          <w:szCs w:val="26"/>
        </w:rPr>
        <w:t>6</w:t>
      </w:r>
      <w:r w:rsidRPr="00E8383D">
        <w:rPr>
          <w:sz w:val="26"/>
          <w:szCs w:val="26"/>
        </w:rPr>
        <w:t> </w:t>
      </w:r>
      <w:r>
        <w:rPr>
          <w:sz w:val="26"/>
          <w:szCs w:val="26"/>
        </w:rPr>
        <w:t>781</w:t>
      </w:r>
      <w:r w:rsidRPr="00E8383D">
        <w:rPr>
          <w:sz w:val="26"/>
          <w:szCs w:val="26"/>
        </w:rPr>
        <w:t>,0 тыс. руб.</w:t>
      </w:r>
    </w:p>
    <w:p w:rsidR="00DE67D3" w:rsidRPr="00E8383D" w:rsidRDefault="00DE67D3" w:rsidP="00DE67D3">
      <w:pPr>
        <w:autoSpaceDE w:val="0"/>
        <w:autoSpaceDN w:val="0"/>
        <w:adjustRightInd w:val="0"/>
        <w:spacing w:line="276" w:lineRule="auto"/>
        <w:ind w:firstLine="567"/>
        <w:jc w:val="both"/>
        <w:rPr>
          <w:sz w:val="26"/>
          <w:szCs w:val="26"/>
        </w:rPr>
      </w:pPr>
      <w:r w:rsidRPr="00E8383D">
        <w:rPr>
          <w:sz w:val="26"/>
          <w:szCs w:val="26"/>
        </w:rPr>
        <w:t>Распределение бюджетных ассигнований на реализацию муниципальной программы в рамках основных мероприятий по годам представлено в таблице:</w:t>
      </w:r>
    </w:p>
    <w:p w:rsidR="00DE67D3" w:rsidRPr="00E8383D" w:rsidRDefault="00DE67D3" w:rsidP="00DE67D3">
      <w:pPr>
        <w:autoSpaceDE w:val="0"/>
        <w:autoSpaceDN w:val="0"/>
        <w:adjustRightInd w:val="0"/>
        <w:spacing w:line="276" w:lineRule="auto"/>
        <w:ind w:firstLine="567"/>
        <w:jc w:val="both"/>
        <w:rPr>
          <w:sz w:val="26"/>
          <w:szCs w:val="26"/>
        </w:rPr>
      </w:pPr>
    </w:p>
    <w:tbl>
      <w:tblPr>
        <w:tblW w:w="5000" w:type="pct"/>
        <w:tblLayout w:type="fixed"/>
        <w:tblLook w:val="04A0"/>
      </w:tblPr>
      <w:tblGrid>
        <w:gridCol w:w="5350"/>
        <w:gridCol w:w="1563"/>
        <w:gridCol w:w="1596"/>
        <w:gridCol w:w="1630"/>
      </w:tblGrid>
      <w:tr w:rsidR="00DE67D3" w:rsidRPr="00E8383D" w:rsidTr="005D79C0">
        <w:trPr>
          <w:trHeight w:val="20"/>
        </w:trPr>
        <w:tc>
          <w:tcPr>
            <w:tcW w:w="2638" w:type="pct"/>
            <w:vMerge w:val="restart"/>
            <w:tcBorders>
              <w:top w:val="single" w:sz="8" w:space="0" w:color="auto"/>
              <w:left w:val="single" w:sz="8" w:space="0" w:color="auto"/>
              <w:right w:val="single" w:sz="8" w:space="0" w:color="auto"/>
            </w:tcBorders>
            <w:shd w:val="clear" w:color="auto" w:fill="auto"/>
            <w:vAlign w:val="center"/>
            <w:hideMark/>
          </w:tcPr>
          <w:p w:rsidR="00DE67D3" w:rsidRPr="00E8383D" w:rsidRDefault="00DE67D3" w:rsidP="005D79C0">
            <w:pPr>
              <w:jc w:val="center"/>
              <w:rPr>
                <w:color w:val="000000"/>
              </w:rPr>
            </w:pPr>
            <w:r w:rsidRPr="00E8383D">
              <w:rPr>
                <w:color w:val="000000"/>
                <w:sz w:val="22"/>
                <w:szCs w:val="22"/>
              </w:rPr>
              <w:t>Наименование муниципальной программы, подпрограммы</w:t>
            </w:r>
          </w:p>
        </w:tc>
        <w:tc>
          <w:tcPr>
            <w:tcW w:w="2362" w:type="pct"/>
            <w:gridSpan w:val="3"/>
            <w:tcBorders>
              <w:top w:val="single" w:sz="8" w:space="0" w:color="auto"/>
              <w:left w:val="nil"/>
              <w:bottom w:val="single" w:sz="8" w:space="0" w:color="auto"/>
              <w:right w:val="single" w:sz="8" w:space="0" w:color="000000"/>
            </w:tcBorders>
            <w:shd w:val="clear" w:color="auto" w:fill="auto"/>
            <w:vAlign w:val="bottom"/>
            <w:hideMark/>
          </w:tcPr>
          <w:p w:rsidR="00DE67D3" w:rsidRPr="00E8383D" w:rsidRDefault="00DE67D3" w:rsidP="005D79C0">
            <w:pPr>
              <w:jc w:val="center"/>
              <w:rPr>
                <w:color w:val="000000"/>
              </w:rPr>
            </w:pPr>
            <w:r w:rsidRPr="00E8383D">
              <w:rPr>
                <w:sz w:val="22"/>
                <w:szCs w:val="22"/>
              </w:rPr>
              <w:t>Бюджетные ассигнования, предусмотренные на реализацию муниципальной программы по годам, тыс. руб.</w:t>
            </w:r>
          </w:p>
        </w:tc>
      </w:tr>
      <w:tr w:rsidR="00DE67D3" w:rsidRPr="00E8383D" w:rsidTr="005D79C0">
        <w:trPr>
          <w:trHeight w:val="20"/>
        </w:trPr>
        <w:tc>
          <w:tcPr>
            <w:tcW w:w="2638" w:type="pct"/>
            <w:vMerge/>
            <w:tcBorders>
              <w:left w:val="single" w:sz="8" w:space="0" w:color="auto"/>
              <w:bottom w:val="single" w:sz="8" w:space="0" w:color="000000"/>
              <w:right w:val="single" w:sz="8" w:space="0" w:color="auto"/>
            </w:tcBorders>
            <w:shd w:val="clear" w:color="auto" w:fill="auto"/>
            <w:vAlign w:val="center"/>
            <w:hideMark/>
          </w:tcPr>
          <w:p w:rsidR="00DE67D3" w:rsidRPr="00E8383D" w:rsidRDefault="00DE67D3" w:rsidP="005D79C0">
            <w:pPr>
              <w:rPr>
                <w:color w:val="000000"/>
              </w:rPr>
            </w:pPr>
          </w:p>
        </w:tc>
        <w:tc>
          <w:tcPr>
            <w:tcW w:w="771" w:type="pct"/>
            <w:tcBorders>
              <w:top w:val="nil"/>
              <w:left w:val="nil"/>
              <w:bottom w:val="single" w:sz="8" w:space="0" w:color="auto"/>
              <w:right w:val="single" w:sz="8" w:space="0" w:color="auto"/>
            </w:tcBorders>
            <w:shd w:val="clear" w:color="auto" w:fill="auto"/>
            <w:vAlign w:val="bottom"/>
            <w:hideMark/>
          </w:tcPr>
          <w:p w:rsidR="00DE67D3" w:rsidRPr="00E8383D" w:rsidRDefault="00DE67D3" w:rsidP="005D79C0">
            <w:pPr>
              <w:jc w:val="center"/>
              <w:rPr>
                <w:color w:val="000000"/>
              </w:rPr>
            </w:pPr>
            <w:r w:rsidRPr="00E8383D">
              <w:rPr>
                <w:color w:val="000000"/>
                <w:sz w:val="22"/>
                <w:szCs w:val="22"/>
              </w:rPr>
              <w:t>2023 год</w:t>
            </w:r>
          </w:p>
        </w:tc>
        <w:tc>
          <w:tcPr>
            <w:tcW w:w="787" w:type="pct"/>
            <w:tcBorders>
              <w:top w:val="nil"/>
              <w:left w:val="nil"/>
              <w:bottom w:val="single" w:sz="8" w:space="0" w:color="auto"/>
              <w:right w:val="single" w:sz="8" w:space="0" w:color="auto"/>
            </w:tcBorders>
            <w:shd w:val="clear" w:color="auto" w:fill="auto"/>
            <w:hideMark/>
          </w:tcPr>
          <w:p w:rsidR="00DE67D3" w:rsidRPr="00E8383D" w:rsidRDefault="00DE67D3" w:rsidP="005D79C0">
            <w:pPr>
              <w:jc w:val="center"/>
            </w:pPr>
            <w:r w:rsidRPr="00E8383D">
              <w:rPr>
                <w:color w:val="000000"/>
                <w:sz w:val="22"/>
                <w:szCs w:val="22"/>
              </w:rPr>
              <w:t>2024 год</w:t>
            </w:r>
          </w:p>
        </w:tc>
        <w:tc>
          <w:tcPr>
            <w:tcW w:w="804" w:type="pct"/>
            <w:tcBorders>
              <w:top w:val="nil"/>
              <w:left w:val="nil"/>
              <w:bottom w:val="single" w:sz="8" w:space="0" w:color="auto"/>
              <w:right w:val="single" w:sz="8" w:space="0" w:color="auto"/>
            </w:tcBorders>
            <w:shd w:val="clear" w:color="auto" w:fill="auto"/>
            <w:hideMark/>
          </w:tcPr>
          <w:p w:rsidR="00DE67D3" w:rsidRPr="00E8383D" w:rsidRDefault="00DE67D3" w:rsidP="005D79C0">
            <w:pPr>
              <w:jc w:val="center"/>
            </w:pPr>
            <w:r w:rsidRPr="00E8383D">
              <w:rPr>
                <w:color w:val="000000"/>
                <w:sz w:val="22"/>
                <w:szCs w:val="22"/>
              </w:rPr>
              <w:t>2025 год</w:t>
            </w:r>
          </w:p>
        </w:tc>
      </w:tr>
      <w:tr w:rsidR="00DE67D3" w:rsidRPr="00E8383D" w:rsidTr="005D79C0">
        <w:trPr>
          <w:trHeight w:val="20"/>
        </w:trPr>
        <w:tc>
          <w:tcPr>
            <w:tcW w:w="2638" w:type="pct"/>
            <w:tcBorders>
              <w:top w:val="nil"/>
              <w:left w:val="single" w:sz="8" w:space="0" w:color="auto"/>
              <w:bottom w:val="single" w:sz="8" w:space="0" w:color="auto"/>
              <w:right w:val="single" w:sz="8" w:space="0" w:color="auto"/>
            </w:tcBorders>
            <w:shd w:val="clear" w:color="auto" w:fill="auto"/>
            <w:vAlign w:val="bottom"/>
            <w:hideMark/>
          </w:tcPr>
          <w:p w:rsidR="00DE67D3" w:rsidRPr="00E8383D" w:rsidRDefault="00DE67D3" w:rsidP="005D79C0">
            <w:pPr>
              <w:autoSpaceDE w:val="0"/>
              <w:autoSpaceDN w:val="0"/>
              <w:adjustRightInd w:val="0"/>
              <w:rPr>
                <w:bCs/>
                <w:color w:val="000000"/>
              </w:rPr>
            </w:pPr>
            <w:r w:rsidRPr="00E8383D">
              <w:rPr>
                <w:sz w:val="22"/>
                <w:szCs w:val="22"/>
              </w:rPr>
              <w:t>Муниципальная программа «Охрана окружающей среды и рациональное природопользование в границах Новокузнецкого городского округа»</w:t>
            </w:r>
          </w:p>
        </w:tc>
        <w:tc>
          <w:tcPr>
            <w:tcW w:w="771" w:type="pct"/>
            <w:tcBorders>
              <w:top w:val="nil"/>
              <w:left w:val="nil"/>
              <w:bottom w:val="single" w:sz="8" w:space="0" w:color="auto"/>
              <w:right w:val="single" w:sz="8" w:space="0" w:color="auto"/>
            </w:tcBorders>
            <w:shd w:val="clear" w:color="000000" w:fill="FFFFFF"/>
            <w:vAlign w:val="bottom"/>
            <w:hideMark/>
          </w:tcPr>
          <w:p w:rsidR="00DE67D3" w:rsidRPr="00E8383D" w:rsidRDefault="00DE67D3" w:rsidP="005D79C0">
            <w:pPr>
              <w:jc w:val="right"/>
              <w:rPr>
                <w:bCs/>
                <w:color w:val="000000"/>
              </w:rPr>
            </w:pPr>
            <w:r>
              <w:rPr>
                <w:bCs/>
                <w:color w:val="000000"/>
                <w:sz w:val="22"/>
                <w:szCs w:val="22"/>
              </w:rPr>
              <w:t>9</w:t>
            </w:r>
            <w:r w:rsidRPr="00E8383D">
              <w:rPr>
                <w:bCs/>
                <w:color w:val="000000"/>
                <w:sz w:val="22"/>
                <w:szCs w:val="22"/>
              </w:rPr>
              <w:t> 2</w:t>
            </w:r>
            <w:r>
              <w:rPr>
                <w:bCs/>
                <w:color w:val="000000"/>
                <w:sz w:val="22"/>
                <w:szCs w:val="22"/>
              </w:rPr>
              <w:t>1</w:t>
            </w:r>
            <w:r w:rsidRPr="00E8383D">
              <w:rPr>
                <w:bCs/>
                <w:color w:val="000000"/>
                <w:sz w:val="22"/>
                <w:szCs w:val="22"/>
              </w:rPr>
              <w:t>7,0</w:t>
            </w:r>
          </w:p>
        </w:tc>
        <w:tc>
          <w:tcPr>
            <w:tcW w:w="787" w:type="pct"/>
            <w:tcBorders>
              <w:top w:val="nil"/>
              <w:left w:val="nil"/>
              <w:bottom w:val="single" w:sz="8" w:space="0" w:color="auto"/>
              <w:right w:val="single" w:sz="8" w:space="0" w:color="auto"/>
            </w:tcBorders>
            <w:shd w:val="clear" w:color="000000" w:fill="FFFFFF"/>
            <w:vAlign w:val="bottom"/>
            <w:hideMark/>
          </w:tcPr>
          <w:p w:rsidR="00DE67D3" w:rsidRPr="00E8383D" w:rsidRDefault="00DE67D3" w:rsidP="005D79C0">
            <w:pPr>
              <w:jc w:val="right"/>
              <w:rPr>
                <w:bCs/>
                <w:color w:val="000000"/>
              </w:rPr>
            </w:pPr>
            <w:r>
              <w:rPr>
                <w:bCs/>
                <w:color w:val="000000"/>
                <w:sz w:val="22"/>
                <w:szCs w:val="22"/>
              </w:rPr>
              <w:t>8</w:t>
            </w:r>
            <w:r w:rsidRPr="00E8383D">
              <w:rPr>
                <w:bCs/>
                <w:color w:val="000000"/>
                <w:sz w:val="22"/>
                <w:szCs w:val="22"/>
              </w:rPr>
              <w:t> </w:t>
            </w:r>
            <w:r>
              <w:rPr>
                <w:bCs/>
                <w:color w:val="000000"/>
                <w:sz w:val="22"/>
                <w:szCs w:val="22"/>
              </w:rPr>
              <w:t>7</w:t>
            </w:r>
            <w:r w:rsidRPr="00E8383D">
              <w:rPr>
                <w:bCs/>
                <w:color w:val="000000"/>
                <w:sz w:val="22"/>
                <w:szCs w:val="22"/>
              </w:rPr>
              <w:t>8</w:t>
            </w:r>
            <w:r>
              <w:rPr>
                <w:bCs/>
                <w:color w:val="000000"/>
                <w:sz w:val="22"/>
                <w:szCs w:val="22"/>
              </w:rPr>
              <w:t>2</w:t>
            </w:r>
            <w:r w:rsidRPr="00E8383D">
              <w:rPr>
                <w:bCs/>
                <w:color w:val="000000"/>
                <w:sz w:val="22"/>
                <w:szCs w:val="22"/>
              </w:rPr>
              <w:t>,0</w:t>
            </w:r>
          </w:p>
        </w:tc>
        <w:tc>
          <w:tcPr>
            <w:tcW w:w="804" w:type="pct"/>
            <w:tcBorders>
              <w:top w:val="nil"/>
              <w:left w:val="nil"/>
              <w:bottom w:val="single" w:sz="8" w:space="0" w:color="auto"/>
              <w:right w:val="single" w:sz="8" w:space="0" w:color="auto"/>
            </w:tcBorders>
            <w:shd w:val="clear" w:color="000000" w:fill="FFFFFF"/>
            <w:vAlign w:val="bottom"/>
            <w:hideMark/>
          </w:tcPr>
          <w:p w:rsidR="00DE67D3" w:rsidRPr="00E8383D" w:rsidRDefault="00DE67D3" w:rsidP="005D79C0">
            <w:pPr>
              <w:jc w:val="right"/>
              <w:rPr>
                <w:bCs/>
                <w:color w:val="000000"/>
              </w:rPr>
            </w:pPr>
            <w:r>
              <w:rPr>
                <w:bCs/>
                <w:color w:val="000000"/>
                <w:sz w:val="22"/>
                <w:szCs w:val="22"/>
              </w:rPr>
              <w:t>8</w:t>
            </w:r>
            <w:r w:rsidRPr="00E8383D">
              <w:rPr>
                <w:bCs/>
                <w:color w:val="000000"/>
                <w:sz w:val="22"/>
                <w:szCs w:val="22"/>
              </w:rPr>
              <w:t> </w:t>
            </w:r>
            <w:r>
              <w:rPr>
                <w:bCs/>
                <w:color w:val="000000"/>
                <w:sz w:val="22"/>
                <w:szCs w:val="22"/>
              </w:rPr>
              <w:t>7</w:t>
            </w:r>
            <w:r w:rsidRPr="00E8383D">
              <w:rPr>
                <w:bCs/>
                <w:color w:val="000000"/>
                <w:sz w:val="22"/>
                <w:szCs w:val="22"/>
              </w:rPr>
              <w:t>8</w:t>
            </w:r>
            <w:r>
              <w:rPr>
                <w:bCs/>
                <w:color w:val="000000"/>
                <w:sz w:val="22"/>
                <w:szCs w:val="22"/>
              </w:rPr>
              <w:t>2</w:t>
            </w:r>
            <w:r w:rsidRPr="00E8383D">
              <w:rPr>
                <w:bCs/>
                <w:color w:val="000000"/>
                <w:sz w:val="22"/>
                <w:szCs w:val="22"/>
              </w:rPr>
              <w:t>,0</w:t>
            </w:r>
          </w:p>
        </w:tc>
      </w:tr>
      <w:tr w:rsidR="00DE67D3" w:rsidRPr="00E8383D" w:rsidTr="005D79C0">
        <w:trPr>
          <w:trHeight w:val="20"/>
        </w:trPr>
        <w:tc>
          <w:tcPr>
            <w:tcW w:w="2638" w:type="pct"/>
            <w:tcBorders>
              <w:top w:val="nil"/>
              <w:left w:val="single" w:sz="8" w:space="0" w:color="auto"/>
              <w:bottom w:val="single" w:sz="8" w:space="0" w:color="auto"/>
              <w:right w:val="single" w:sz="8" w:space="0" w:color="auto"/>
            </w:tcBorders>
            <w:shd w:val="clear" w:color="auto" w:fill="auto"/>
            <w:vAlign w:val="bottom"/>
            <w:hideMark/>
          </w:tcPr>
          <w:p w:rsidR="00DE67D3" w:rsidRPr="00E8383D" w:rsidRDefault="00DE67D3" w:rsidP="005D79C0">
            <w:pPr>
              <w:rPr>
                <w:bCs/>
                <w:color w:val="000000"/>
              </w:rPr>
            </w:pPr>
            <w:r w:rsidRPr="00E8383D">
              <w:rPr>
                <w:sz w:val="22"/>
                <w:szCs w:val="22"/>
              </w:rPr>
              <w:t>Основное мероприятие 2 «Обеспечение деятельности Комитета, направленной на снижение антропогенного воздействия на окружающую среду в границах Новокузнецкого городского округа»</w:t>
            </w:r>
          </w:p>
        </w:tc>
        <w:tc>
          <w:tcPr>
            <w:tcW w:w="771" w:type="pct"/>
            <w:tcBorders>
              <w:top w:val="nil"/>
              <w:left w:val="nil"/>
              <w:bottom w:val="single" w:sz="8" w:space="0" w:color="auto"/>
              <w:right w:val="single" w:sz="8" w:space="0" w:color="auto"/>
            </w:tcBorders>
            <w:shd w:val="clear" w:color="000000" w:fill="FFFFFF"/>
            <w:vAlign w:val="bottom"/>
            <w:hideMark/>
          </w:tcPr>
          <w:p w:rsidR="00DE67D3" w:rsidRPr="00E8383D" w:rsidRDefault="00DE67D3" w:rsidP="005D79C0">
            <w:pPr>
              <w:jc w:val="right"/>
              <w:rPr>
                <w:bCs/>
                <w:color w:val="000000"/>
              </w:rPr>
            </w:pPr>
            <w:r>
              <w:rPr>
                <w:bCs/>
                <w:color w:val="000000"/>
                <w:sz w:val="22"/>
                <w:szCs w:val="22"/>
              </w:rPr>
              <w:t>9</w:t>
            </w:r>
            <w:r w:rsidRPr="00E8383D">
              <w:rPr>
                <w:bCs/>
                <w:color w:val="000000"/>
                <w:sz w:val="22"/>
                <w:szCs w:val="22"/>
              </w:rPr>
              <w:t> 2</w:t>
            </w:r>
            <w:r>
              <w:rPr>
                <w:bCs/>
                <w:color w:val="000000"/>
                <w:sz w:val="22"/>
                <w:szCs w:val="22"/>
              </w:rPr>
              <w:t>1</w:t>
            </w:r>
            <w:r w:rsidRPr="00E8383D">
              <w:rPr>
                <w:bCs/>
                <w:color w:val="000000"/>
                <w:sz w:val="22"/>
                <w:szCs w:val="22"/>
              </w:rPr>
              <w:t>7,0</w:t>
            </w:r>
          </w:p>
        </w:tc>
        <w:tc>
          <w:tcPr>
            <w:tcW w:w="787" w:type="pct"/>
            <w:tcBorders>
              <w:top w:val="nil"/>
              <w:left w:val="nil"/>
              <w:bottom w:val="single" w:sz="8" w:space="0" w:color="auto"/>
              <w:right w:val="single" w:sz="8" w:space="0" w:color="auto"/>
            </w:tcBorders>
            <w:shd w:val="clear" w:color="000000" w:fill="FFFFFF"/>
            <w:vAlign w:val="bottom"/>
            <w:hideMark/>
          </w:tcPr>
          <w:p w:rsidR="00DE67D3" w:rsidRPr="00E8383D" w:rsidRDefault="00DE67D3" w:rsidP="005D79C0">
            <w:pPr>
              <w:jc w:val="right"/>
              <w:rPr>
                <w:bCs/>
                <w:color w:val="000000"/>
              </w:rPr>
            </w:pPr>
            <w:r>
              <w:rPr>
                <w:bCs/>
                <w:color w:val="000000"/>
                <w:sz w:val="22"/>
                <w:szCs w:val="22"/>
              </w:rPr>
              <w:t>8</w:t>
            </w:r>
            <w:r w:rsidRPr="00E8383D">
              <w:rPr>
                <w:bCs/>
                <w:color w:val="000000"/>
                <w:sz w:val="22"/>
                <w:szCs w:val="22"/>
              </w:rPr>
              <w:t> </w:t>
            </w:r>
            <w:r>
              <w:rPr>
                <w:bCs/>
                <w:color w:val="000000"/>
                <w:sz w:val="22"/>
                <w:szCs w:val="22"/>
              </w:rPr>
              <w:t>7</w:t>
            </w:r>
            <w:r w:rsidRPr="00E8383D">
              <w:rPr>
                <w:bCs/>
                <w:color w:val="000000"/>
                <w:sz w:val="22"/>
                <w:szCs w:val="22"/>
              </w:rPr>
              <w:t>8</w:t>
            </w:r>
            <w:r>
              <w:rPr>
                <w:bCs/>
                <w:color w:val="000000"/>
                <w:sz w:val="22"/>
                <w:szCs w:val="22"/>
              </w:rPr>
              <w:t>2</w:t>
            </w:r>
            <w:r w:rsidRPr="00E8383D">
              <w:rPr>
                <w:bCs/>
                <w:color w:val="000000"/>
                <w:sz w:val="22"/>
                <w:szCs w:val="22"/>
              </w:rPr>
              <w:t>,0</w:t>
            </w:r>
          </w:p>
        </w:tc>
        <w:tc>
          <w:tcPr>
            <w:tcW w:w="804" w:type="pct"/>
            <w:tcBorders>
              <w:top w:val="nil"/>
              <w:left w:val="nil"/>
              <w:bottom w:val="single" w:sz="8" w:space="0" w:color="auto"/>
              <w:right w:val="single" w:sz="8" w:space="0" w:color="auto"/>
            </w:tcBorders>
            <w:shd w:val="clear" w:color="000000" w:fill="FFFFFF"/>
            <w:vAlign w:val="bottom"/>
            <w:hideMark/>
          </w:tcPr>
          <w:p w:rsidR="00DE67D3" w:rsidRPr="00E8383D" w:rsidRDefault="00DE67D3" w:rsidP="005D79C0">
            <w:pPr>
              <w:jc w:val="right"/>
              <w:rPr>
                <w:bCs/>
                <w:color w:val="000000"/>
              </w:rPr>
            </w:pPr>
            <w:r>
              <w:rPr>
                <w:bCs/>
                <w:color w:val="000000"/>
                <w:sz w:val="22"/>
                <w:szCs w:val="22"/>
              </w:rPr>
              <w:t>8</w:t>
            </w:r>
            <w:r w:rsidRPr="00E8383D">
              <w:rPr>
                <w:bCs/>
                <w:color w:val="000000"/>
                <w:sz w:val="22"/>
                <w:szCs w:val="22"/>
              </w:rPr>
              <w:t> </w:t>
            </w:r>
            <w:r>
              <w:rPr>
                <w:bCs/>
                <w:color w:val="000000"/>
                <w:sz w:val="22"/>
                <w:szCs w:val="22"/>
              </w:rPr>
              <w:t>7</w:t>
            </w:r>
            <w:r w:rsidRPr="00E8383D">
              <w:rPr>
                <w:bCs/>
                <w:color w:val="000000"/>
                <w:sz w:val="22"/>
                <w:szCs w:val="22"/>
              </w:rPr>
              <w:t>8</w:t>
            </w:r>
            <w:r>
              <w:rPr>
                <w:bCs/>
                <w:color w:val="000000"/>
                <w:sz w:val="22"/>
                <w:szCs w:val="22"/>
              </w:rPr>
              <w:t>2</w:t>
            </w:r>
            <w:r w:rsidRPr="00E8383D">
              <w:rPr>
                <w:bCs/>
                <w:color w:val="000000"/>
                <w:sz w:val="22"/>
                <w:szCs w:val="22"/>
              </w:rPr>
              <w:t>,0</w:t>
            </w:r>
          </w:p>
        </w:tc>
      </w:tr>
    </w:tbl>
    <w:p w:rsidR="00DE67D3" w:rsidRPr="00E8383D" w:rsidRDefault="00DE67D3" w:rsidP="00DE67D3">
      <w:pPr>
        <w:spacing w:line="276" w:lineRule="auto"/>
        <w:ind w:firstLine="567"/>
        <w:jc w:val="both"/>
        <w:rPr>
          <w:sz w:val="26"/>
          <w:szCs w:val="26"/>
        </w:rPr>
      </w:pPr>
    </w:p>
    <w:p w:rsidR="00DE67D3" w:rsidRPr="00E8383D" w:rsidRDefault="00DE67D3" w:rsidP="00DE67D3">
      <w:pPr>
        <w:spacing w:line="276" w:lineRule="auto"/>
        <w:ind w:firstLine="567"/>
        <w:jc w:val="both"/>
        <w:rPr>
          <w:sz w:val="26"/>
          <w:szCs w:val="26"/>
        </w:rPr>
      </w:pPr>
      <w:r w:rsidRPr="00E8383D">
        <w:rPr>
          <w:sz w:val="26"/>
          <w:szCs w:val="26"/>
        </w:rPr>
        <w:t>Муниципальная программа включает в себя 2 основных мероприятия.</w:t>
      </w:r>
    </w:p>
    <w:p w:rsidR="00DE67D3" w:rsidRPr="00E8383D" w:rsidRDefault="00DE67D3" w:rsidP="00DE67D3">
      <w:pPr>
        <w:spacing w:line="276" w:lineRule="auto"/>
        <w:ind w:firstLine="567"/>
        <w:jc w:val="both"/>
        <w:rPr>
          <w:b/>
          <w:sz w:val="26"/>
          <w:szCs w:val="26"/>
        </w:rPr>
      </w:pPr>
      <w:r w:rsidRPr="00E8383D">
        <w:rPr>
          <w:sz w:val="26"/>
          <w:szCs w:val="26"/>
        </w:rPr>
        <w:t>1. Основное мероприятие «Организация и проведение на территории Новокузнецкого городского округа эколого-просветительских и эколого-практических мероприятий» реализуется посредством:</w:t>
      </w:r>
    </w:p>
    <w:p w:rsidR="00DE67D3" w:rsidRPr="00E8383D" w:rsidRDefault="00DE67D3" w:rsidP="0048149C">
      <w:pPr>
        <w:pStyle w:val="af1"/>
        <w:numPr>
          <w:ilvl w:val="0"/>
          <w:numId w:val="2"/>
        </w:numPr>
        <w:tabs>
          <w:tab w:val="left" w:pos="567"/>
        </w:tabs>
        <w:spacing w:line="276" w:lineRule="auto"/>
        <w:ind w:left="0" w:firstLine="0"/>
        <w:jc w:val="both"/>
        <w:rPr>
          <w:sz w:val="26"/>
          <w:szCs w:val="26"/>
        </w:rPr>
      </w:pPr>
      <w:r w:rsidRPr="00E8383D">
        <w:rPr>
          <w:sz w:val="26"/>
          <w:szCs w:val="26"/>
        </w:rPr>
        <w:t>организации и проведения массовых мероприятий, направленных на повышение уровня экологической культуры населения, проведение мероприятий по информированию населения, предприятий и организаций по вопросам охраны окружающей среды;</w:t>
      </w:r>
    </w:p>
    <w:p w:rsidR="00DE67D3" w:rsidRPr="00E8383D" w:rsidRDefault="00DE67D3" w:rsidP="0048149C">
      <w:pPr>
        <w:pStyle w:val="af1"/>
        <w:numPr>
          <w:ilvl w:val="0"/>
          <w:numId w:val="2"/>
        </w:numPr>
        <w:tabs>
          <w:tab w:val="left" w:pos="567"/>
        </w:tabs>
        <w:spacing w:line="276" w:lineRule="auto"/>
        <w:ind w:left="0" w:firstLine="0"/>
        <w:jc w:val="both"/>
        <w:rPr>
          <w:sz w:val="26"/>
          <w:szCs w:val="26"/>
        </w:rPr>
      </w:pPr>
      <w:r w:rsidRPr="00E8383D">
        <w:rPr>
          <w:sz w:val="26"/>
          <w:szCs w:val="26"/>
        </w:rPr>
        <w:lastRenderedPageBreak/>
        <w:t>организации и проведения массовых мероприятий (акций), направленных на вовлечение всех слоев населения к участию в эколого-практических мероприятиях.</w:t>
      </w:r>
    </w:p>
    <w:p w:rsidR="00DE67D3" w:rsidRPr="00E8383D" w:rsidRDefault="00DE67D3" w:rsidP="00DE67D3">
      <w:pPr>
        <w:spacing w:line="276" w:lineRule="auto"/>
        <w:ind w:firstLine="567"/>
        <w:jc w:val="both"/>
        <w:rPr>
          <w:sz w:val="26"/>
          <w:szCs w:val="26"/>
        </w:rPr>
      </w:pPr>
      <w:r w:rsidRPr="00E8383D">
        <w:rPr>
          <w:sz w:val="26"/>
          <w:szCs w:val="26"/>
        </w:rPr>
        <w:t>По данному мероприятию бюджетные ассигнования не предусмотрены.</w:t>
      </w:r>
    </w:p>
    <w:p w:rsidR="00DE67D3" w:rsidRPr="00E8383D" w:rsidRDefault="00DE67D3" w:rsidP="00DE67D3">
      <w:pPr>
        <w:pStyle w:val="ConsPlusNormal"/>
        <w:widowControl/>
        <w:spacing w:line="276" w:lineRule="auto"/>
        <w:ind w:firstLine="567"/>
        <w:jc w:val="both"/>
        <w:rPr>
          <w:rFonts w:ascii="Times New Roman" w:hAnsi="Times New Roman" w:cs="Times New Roman"/>
          <w:sz w:val="26"/>
          <w:szCs w:val="26"/>
        </w:rPr>
      </w:pPr>
      <w:r w:rsidRPr="00E8383D">
        <w:rPr>
          <w:rFonts w:ascii="Times New Roman" w:hAnsi="Times New Roman" w:cs="Times New Roman"/>
          <w:sz w:val="26"/>
          <w:szCs w:val="26"/>
        </w:rPr>
        <w:t>2. Основное мероприятие «Обеспечение деятельности Комитета охраны окружающей среды и природных ресурсов</w:t>
      </w:r>
      <w:r w:rsidR="0048149C">
        <w:rPr>
          <w:rFonts w:ascii="Times New Roman" w:hAnsi="Times New Roman" w:cs="Times New Roman"/>
          <w:sz w:val="26"/>
          <w:szCs w:val="26"/>
        </w:rPr>
        <w:t xml:space="preserve"> </w:t>
      </w:r>
      <w:r w:rsidRPr="00E8383D">
        <w:rPr>
          <w:rFonts w:ascii="Times New Roman" w:hAnsi="Times New Roman" w:cs="Times New Roman"/>
          <w:sz w:val="26"/>
          <w:szCs w:val="26"/>
        </w:rPr>
        <w:t>администрации города Новокузнецка, направленной на снижение антропогенного воздействия на окружающую среду в границах Новокузнецкого городского округа»</w:t>
      </w:r>
      <w:r w:rsidRPr="00E8383D">
        <w:rPr>
          <w:rFonts w:ascii="Times New Roman" w:hAnsi="Times New Roman" w:cs="Times New Roman"/>
          <w:b/>
          <w:sz w:val="26"/>
          <w:szCs w:val="26"/>
        </w:rPr>
        <w:t xml:space="preserve"> </w:t>
      </w:r>
      <w:r w:rsidRPr="00E8383D">
        <w:rPr>
          <w:rFonts w:ascii="Times New Roman" w:hAnsi="Times New Roman" w:cs="Times New Roman"/>
          <w:sz w:val="26"/>
          <w:szCs w:val="26"/>
        </w:rPr>
        <w:t>охватывает несколько направлений:</w:t>
      </w:r>
    </w:p>
    <w:p w:rsidR="00F74E33" w:rsidRDefault="00DE67D3" w:rsidP="00F74E33">
      <w:pPr>
        <w:pStyle w:val="af1"/>
        <w:numPr>
          <w:ilvl w:val="0"/>
          <w:numId w:val="2"/>
        </w:numPr>
        <w:tabs>
          <w:tab w:val="left" w:pos="567"/>
        </w:tabs>
        <w:spacing w:line="276" w:lineRule="auto"/>
        <w:ind w:left="0" w:firstLine="0"/>
        <w:jc w:val="both"/>
        <w:rPr>
          <w:sz w:val="26"/>
          <w:szCs w:val="26"/>
        </w:rPr>
      </w:pPr>
      <w:r w:rsidRPr="00E8383D">
        <w:rPr>
          <w:sz w:val="26"/>
          <w:szCs w:val="26"/>
        </w:rPr>
        <w:t>изучение состояния окружающей среды Новокузнецкого городского округа, формирование и ведение банков данных об источниках и объемах ее загрязнения, о состоянии природных ресурсов и их использовании, оценка возможностей размещения объектов строительства на территории Новокузнецкого городского округа;</w:t>
      </w:r>
    </w:p>
    <w:p w:rsidR="00F74E33" w:rsidRDefault="00DE67D3" w:rsidP="00F74E33">
      <w:pPr>
        <w:pStyle w:val="af1"/>
        <w:numPr>
          <w:ilvl w:val="0"/>
          <w:numId w:val="2"/>
        </w:numPr>
        <w:tabs>
          <w:tab w:val="left" w:pos="567"/>
        </w:tabs>
        <w:spacing w:line="276" w:lineRule="auto"/>
        <w:ind w:left="0" w:firstLine="0"/>
        <w:jc w:val="both"/>
        <w:rPr>
          <w:sz w:val="26"/>
          <w:szCs w:val="26"/>
        </w:rPr>
      </w:pPr>
      <w:r w:rsidRPr="00E8383D">
        <w:rPr>
          <w:sz w:val="26"/>
          <w:szCs w:val="26"/>
        </w:rPr>
        <w:t>осуществление деятельности по информированию и распространению инновационного опыта в области охраны окружающей среды;</w:t>
      </w:r>
    </w:p>
    <w:p w:rsidR="00F74E33" w:rsidRDefault="00DE67D3" w:rsidP="00F74E33">
      <w:pPr>
        <w:pStyle w:val="af1"/>
        <w:numPr>
          <w:ilvl w:val="0"/>
          <w:numId w:val="2"/>
        </w:numPr>
        <w:tabs>
          <w:tab w:val="left" w:pos="567"/>
        </w:tabs>
        <w:spacing w:line="276" w:lineRule="auto"/>
        <w:ind w:left="0" w:firstLine="0"/>
        <w:jc w:val="both"/>
        <w:rPr>
          <w:sz w:val="26"/>
          <w:szCs w:val="26"/>
        </w:rPr>
      </w:pPr>
      <w:r w:rsidRPr="00E8383D">
        <w:rPr>
          <w:sz w:val="26"/>
          <w:szCs w:val="26"/>
        </w:rPr>
        <w:t>организация и проведение проверок соблюдения требований природоохранного законодательства на территории Новокузнецкого городского округа;</w:t>
      </w:r>
    </w:p>
    <w:p w:rsidR="00F74E33" w:rsidRDefault="00DE67D3" w:rsidP="00F74E33">
      <w:pPr>
        <w:pStyle w:val="af1"/>
        <w:numPr>
          <w:ilvl w:val="0"/>
          <w:numId w:val="2"/>
        </w:numPr>
        <w:tabs>
          <w:tab w:val="left" w:pos="567"/>
        </w:tabs>
        <w:spacing w:line="276" w:lineRule="auto"/>
        <w:ind w:left="0" w:firstLine="0"/>
        <w:jc w:val="both"/>
        <w:rPr>
          <w:sz w:val="26"/>
          <w:szCs w:val="26"/>
        </w:rPr>
      </w:pPr>
      <w:r w:rsidRPr="00E8383D">
        <w:rPr>
          <w:sz w:val="26"/>
          <w:szCs w:val="26"/>
        </w:rPr>
        <w:t xml:space="preserve">координация </w:t>
      </w:r>
      <w:proofErr w:type="gramStart"/>
      <w:r w:rsidRPr="00E8383D">
        <w:rPr>
          <w:sz w:val="26"/>
          <w:szCs w:val="26"/>
        </w:rPr>
        <w:t>выполнения плана природоохранных мероприятий города Новокузнецка</w:t>
      </w:r>
      <w:proofErr w:type="gramEnd"/>
      <w:r w:rsidRPr="00E8383D">
        <w:rPr>
          <w:sz w:val="26"/>
          <w:szCs w:val="26"/>
        </w:rPr>
        <w:t>;</w:t>
      </w:r>
    </w:p>
    <w:p w:rsidR="00F74E33" w:rsidRDefault="00DE67D3" w:rsidP="00F74E33">
      <w:pPr>
        <w:pStyle w:val="af1"/>
        <w:numPr>
          <w:ilvl w:val="0"/>
          <w:numId w:val="2"/>
        </w:numPr>
        <w:tabs>
          <w:tab w:val="left" w:pos="567"/>
        </w:tabs>
        <w:spacing w:line="276" w:lineRule="auto"/>
        <w:ind w:left="0" w:firstLine="0"/>
        <w:jc w:val="both"/>
        <w:rPr>
          <w:sz w:val="26"/>
          <w:szCs w:val="26"/>
        </w:rPr>
      </w:pPr>
      <w:r w:rsidRPr="00E8383D">
        <w:rPr>
          <w:sz w:val="26"/>
          <w:szCs w:val="26"/>
        </w:rPr>
        <w:t>организация мероприятий по вовлечению отходов в процесс переработки и (или) повторному их использованию.</w:t>
      </w:r>
    </w:p>
    <w:p w:rsidR="00DE67D3" w:rsidRPr="00E8383D" w:rsidRDefault="00DE67D3" w:rsidP="00DE67D3">
      <w:pPr>
        <w:tabs>
          <w:tab w:val="left" w:pos="709"/>
          <w:tab w:val="left" w:pos="851"/>
        </w:tabs>
        <w:spacing w:line="276" w:lineRule="auto"/>
        <w:ind w:firstLine="567"/>
        <w:jc w:val="both"/>
        <w:rPr>
          <w:sz w:val="26"/>
          <w:szCs w:val="26"/>
        </w:rPr>
      </w:pPr>
      <w:r w:rsidRPr="00E8383D">
        <w:rPr>
          <w:sz w:val="26"/>
          <w:szCs w:val="26"/>
        </w:rPr>
        <w:t>Источником финансирования данного мероприятия является местный бюджет.</w:t>
      </w:r>
    </w:p>
    <w:p w:rsidR="00DE67D3" w:rsidRPr="00E8383D" w:rsidRDefault="00DE67D3" w:rsidP="00DE67D3">
      <w:pPr>
        <w:spacing w:line="276" w:lineRule="auto"/>
        <w:jc w:val="center"/>
        <w:rPr>
          <w:b/>
          <w:sz w:val="26"/>
          <w:szCs w:val="26"/>
        </w:rPr>
      </w:pPr>
    </w:p>
    <w:p w:rsidR="00DE67D3" w:rsidRPr="00E8383D" w:rsidRDefault="00DE67D3" w:rsidP="00DE67D3">
      <w:pPr>
        <w:spacing w:line="276" w:lineRule="auto"/>
        <w:jc w:val="center"/>
        <w:rPr>
          <w:b/>
          <w:color w:val="4F6228" w:themeColor="accent3" w:themeShade="80"/>
          <w:sz w:val="26"/>
          <w:szCs w:val="26"/>
        </w:rPr>
      </w:pPr>
      <w:r w:rsidRPr="00E8383D">
        <w:rPr>
          <w:b/>
          <w:sz w:val="26"/>
          <w:szCs w:val="26"/>
        </w:rPr>
        <w:t>2. Муниципальная программа «Основные направления развития</w:t>
      </w:r>
    </w:p>
    <w:p w:rsidR="00DE67D3" w:rsidRPr="00E8383D" w:rsidRDefault="00DE67D3" w:rsidP="00DE67D3">
      <w:pPr>
        <w:spacing w:line="276" w:lineRule="auto"/>
        <w:jc w:val="center"/>
        <w:outlineLvl w:val="0"/>
        <w:rPr>
          <w:b/>
          <w:sz w:val="26"/>
          <w:szCs w:val="26"/>
        </w:rPr>
      </w:pPr>
      <w:r w:rsidRPr="00E8383D">
        <w:rPr>
          <w:b/>
          <w:sz w:val="26"/>
          <w:szCs w:val="26"/>
        </w:rPr>
        <w:t>территории Новокузнецкого городского округа»</w:t>
      </w:r>
    </w:p>
    <w:p w:rsidR="00DE67D3" w:rsidRPr="00E8383D" w:rsidRDefault="00DE67D3" w:rsidP="00DE67D3">
      <w:pPr>
        <w:ind w:firstLine="709"/>
        <w:jc w:val="center"/>
        <w:outlineLvl w:val="0"/>
        <w:rPr>
          <w:b/>
          <w:sz w:val="26"/>
          <w:szCs w:val="26"/>
        </w:rPr>
      </w:pPr>
    </w:p>
    <w:p w:rsidR="00DE67D3" w:rsidRPr="00E8383D" w:rsidRDefault="00DE67D3" w:rsidP="00DE67D3">
      <w:pPr>
        <w:spacing w:line="276" w:lineRule="auto"/>
        <w:ind w:firstLine="567"/>
        <w:jc w:val="both"/>
        <w:rPr>
          <w:sz w:val="26"/>
          <w:szCs w:val="26"/>
        </w:rPr>
      </w:pPr>
      <w:r w:rsidRPr="00E8383D">
        <w:rPr>
          <w:sz w:val="26"/>
          <w:szCs w:val="26"/>
        </w:rPr>
        <w:t>Муниципальная программа Новокузнецкого городского округа «Основные направления развития территории Новокузнецкого городского округа» (далее - муниципальная программа) утверждена постановлением администрации города Новокузнецка от 12.12.2014 №182.</w:t>
      </w:r>
    </w:p>
    <w:p w:rsidR="00DE67D3" w:rsidRPr="00E8383D" w:rsidRDefault="00DE67D3" w:rsidP="00DE67D3">
      <w:pPr>
        <w:spacing w:line="276" w:lineRule="auto"/>
        <w:ind w:firstLine="567"/>
        <w:jc w:val="both"/>
        <w:rPr>
          <w:sz w:val="26"/>
          <w:szCs w:val="26"/>
        </w:rPr>
      </w:pPr>
      <w:r w:rsidRPr="00E8383D">
        <w:rPr>
          <w:sz w:val="26"/>
          <w:szCs w:val="26"/>
        </w:rPr>
        <w:t>Разработчиком и ответственным исполнителем муниципальной программы является Комитет градостроительства и земельных ресурсов администрации города Новокузнецка (далее – Комитет).</w:t>
      </w:r>
    </w:p>
    <w:p w:rsidR="00DE67D3" w:rsidRDefault="00DE67D3" w:rsidP="00DE67D3">
      <w:pPr>
        <w:spacing w:line="276" w:lineRule="auto"/>
        <w:ind w:firstLine="567"/>
        <w:jc w:val="both"/>
        <w:rPr>
          <w:sz w:val="26"/>
          <w:szCs w:val="26"/>
        </w:rPr>
      </w:pPr>
      <w:proofErr w:type="gramStart"/>
      <w:r w:rsidRPr="00E8383D">
        <w:rPr>
          <w:sz w:val="26"/>
          <w:szCs w:val="26"/>
        </w:rPr>
        <w:t xml:space="preserve">В целях стимулирования градостроительной деятельности и совершенствования системы управления земельными ресурсами на территории Новокузнецкого городского округа в 2023 – 2025 годах, предусмотрены бюджетные ассигнования на реализацию </w:t>
      </w:r>
      <w:r w:rsidRPr="00340733">
        <w:rPr>
          <w:sz w:val="26"/>
          <w:szCs w:val="26"/>
        </w:rPr>
        <w:t>муниципальной программы в сумме 2</w:t>
      </w:r>
      <w:r>
        <w:rPr>
          <w:sz w:val="26"/>
          <w:szCs w:val="26"/>
        </w:rPr>
        <w:t>69</w:t>
      </w:r>
      <w:r w:rsidRPr="00340733">
        <w:rPr>
          <w:sz w:val="26"/>
          <w:szCs w:val="26"/>
        </w:rPr>
        <w:t> </w:t>
      </w:r>
      <w:r>
        <w:rPr>
          <w:sz w:val="26"/>
          <w:szCs w:val="26"/>
        </w:rPr>
        <w:t>79</w:t>
      </w:r>
      <w:r w:rsidRPr="00340733">
        <w:rPr>
          <w:sz w:val="26"/>
          <w:szCs w:val="26"/>
        </w:rPr>
        <w:t>7,0 тыс. руб. Распределение бюджетных ассигнований на реализацию муниципальной программы в рамках основных мероприятий по годам представлено в таблице:</w:t>
      </w:r>
      <w:proofErr w:type="gramEnd"/>
    </w:p>
    <w:p w:rsidR="008643CE" w:rsidRDefault="008643CE" w:rsidP="00DE67D3">
      <w:pPr>
        <w:spacing w:line="276" w:lineRule="auto"/>
        <w:ind w:firstLine="567"/>
        <w:jc w:val="both"/>
        <w:rPr>
          <w:sz w:val="26"/>
          <w:szCs w:val="26"/>
        </w:rPr>
      </w:pPr>
    </w:p>
    <w:p w:rsidR="008643CE" w:rsidRDefault="008643CE" w:rsidP="00DE67D3">
      <w:pPr>
        <w:spacing w:line="276" w:lineRule="auto"/>
        <w:ind w:firstLine="567"/>
        <w:jc w:val="both"/>
        <w:rPr>
          <w:sz w:val="26"/>
          <w:szCs w:val="26"/>
        </w:rPr>
      </w:pPr>
    </w:p>
    <w:p w:rsidR="008643CE" w:rsidRDefault="008643CE" w:rsidP="00DE67D3">
      <w:pPr>
        <w:spacing w:line="276" w:lineRule="auto"/>
        <w:ind w:firstLine="567"/>
        <w:jc w:val="both"/>
        <w:rPr>
          <w:sz w:val="26"/>
          <w:szCs w:val="26"/>
        </w:rPr>
      </w:pPr>
    </w:p>
    <w:p w:rsidR="008643CE" w:rsidRDefault="008643CE" w:rsidP="00DE67D3">
      <w:pPr>
        <w:spacing w:line="276" w:lineRule="auto"/>
        <w:ind w:firstLine="567"/>
        <w:jc w:val="both"/>
        <w:rPr>
          <w:sz w:val="26"/>
          <w:szCs w:val="26"/>
        </w:rPr>
      </w:pPr>
    </w:p>
    <w:p w:rsidR="008643CE" w:rsidRDefault="008643CE" w:rsidP="00DE67D3">
      <w:pPr>
        <w:spacing w:line="276" w:lineRule="auto"/>
        <w:ind w:firstLine="567"/>
        <w:jc w:val="both"/>
        <w:rPr>
          <w:sz w:val="26"/>
          <w:szCs w:val="26"/>
        </w:rPr>
      </w:pPr>
    </w:p>
    <w:p w:rsidR="008643CE" w:rsidRDefault="008643CE" w:rsidP="00DE67D3">
      <w:pPr>
        <w:spacing w:line="276" w:lineRule="auto"/>
        <w:ind w:firstLine="567"/>
        <w:jc w:val="both"/>
        <w:rPr>
          <w:sz w:val="26"/>
          <w:szCs w:val="26"/>
        </w:rPr>
      </w:pPr>
    </w:p>
    <w:p w:rsidR="008643CE" w:rsidRPr="00340733" w:rsidRDefault="008643CE" w:rsidP="00DE67D3">
      <w:pPr>
        <w:spacing w:line="276" w:lineRule="auto"/>
        <w:ind w:firstLine="567"/>
        <w:jc w:val="both"/>
        <w:rPr>
          <w:sz w:val="26"/>
          <w:szCs w:val="26"/>
        </w:rPr>
      </w:pPr>
    </w:p>
    <w:tbl>
      <w:tblPr>
        <w:tblW w:w="5000" w:type="pct"/>
        <w:tblLayout w:type="fixed"/>
        <w:tblLook w:val="04A0"/>
      </w:tblPr>
      <w:tblGrid>
        <w:gridCol w:w="5920"/>
        <w:gridCol w:w="1275"/>
        <w:gridCol w:w="1557"/>
        <w:gridCol w:w="1387"/>
      </w:tblGrid>
      <w:tr w:rsidR="00DE67D3" w:rsidRPr="00340733" w:rsidTr="002F62A4">
        <w:trPr>
          <w:trHeight w:val="20"/>
        </w:trPr>
        <w:tc>
          <w:tcPr>
            <w:tcW w:w="2919" w:type="pct"/>
            <w:vMerge w:val="restart"/>
            <w:tcBorders>
              <w:top w:val="single" w:sz="8" w:space="0" w:color="auto"/>
              <w:left w:val="single" w:sz="8" w:space="0" w:color="auto"/>
              <w:right w:val="single" w:sz="8" w:space="0" w:color="auto"/>
            </w:tcBorders>
            <w:shd w:val="clear" w:color="auto" w:fill="auto"/>
            <w:vAlign w:val="center"/>
            <w:hideMark/>
          </w:tcPr>
          <w:p w:rsidR="00DE67D3" w:rsidRPr="00340733" w:rsidRDefault="00DE67D3" w:rsidP="005D79C0">
            <w:pPr>
              <w:jc w:val="center"/>
              <w:rPr>
                <w:color w:val="000000"/>
              </w:rPr>
            </w:pPr>
            <w:r w:rsidRPr="00340733">
              <w:rPr>
                <w:color w:val="000000"/>
                <w:sz w:val="22"/>
                <w:szCs w:val="22"/>
              </w:rPr>
              <w:lastRenderedPageBreak/>
              <w:t xml:space="preserve">Наименование </w:t>
            </w:r>
          </w:p>
        </w:tc>
        <w:tc>
          <w:tcPr>
            <w:tcW w:w="2081" w:type="pct"/>
            <w:gridSpan w:val="3"/>
            <w:tcBorders>
              <w:top w:val="single" w:sz="8" w:space="0" w:color="auto"/>
              <w:left w:val="nil"/>
              <w:bottom w:val="single" w:sz="8" w:space="0" w:color="auto"/>
              <w:right w:val="single" w:sz="8" w:space="0" w:color="000000"/>
            </w:tcBorders>
            <w:shd w:val="clear" w:color="auto" w:fill="auto"/>
            <w:vAlign w:val="bottom"/>
            <w:hideMark/>
          </w:tcPr>
          <w:p w:rsidR="00DE67D3" w:rsidRPr="00340733" w:rsidRDefault="00DE67D3" w:rsidP="005D79C0">
            <w:pPr>
              <w:jc w:val="center"/>
              <w:rPr>
                <w:color w:val="000000"/>
              </w:rPr>
            </w:pPr>
            <w:r w:rsidRPr="00340733">
              <w:rPr>
                <w:sz w:val="22"/>
                <w:szCs w:val="22"/>
              </w:rPr>
              <w:t>Бюджетные ассигнования, предусмотренные на реализацию муниципальной программы по годам, тыс. руб.</w:t>
            </w:r>
          </w:p>
        </w:tc>
      </w:tr>
      <w:tr w:rsidR="00DE67D3" w:rsidRPr="00340733" w:rsidTr="002F62A4">
        <w:trPr>
          <w:trHeight w:val="20"/>
        </w:trPr>
        <w:tc>
          <w:tcPr>
            <w:tcW w:w="2919" w:type="pct"/>
            <w:vMerge/>
            <w:tcBorders>
              <w:left w:val="single" w:sz="8" w:space="0" w:color="auto"/>
              <w:bottom w:val="single" w:sz="8" w:space="0" w:color="000000"/>
              <w:right w:val="single" w:sz="8" w:space="0" w:color="auto"/>
            </w:tcBorders>
            <w:shd w:val="clear" w:color="auto" w:fill="auto"/>
            <w:vAlign w:val="center"/>
            <w:hideMark/>
          </w:tcPr>
          <w:p w:rsidR="00DE67D3" w:rsidRPr="00340733" w:rsidRDefault="00DE67D3" w:rsidP="005D79C0">
            <w:pPr>
              <w:rPr>
                <w:color w:val="000000"/>
              </w:rPr>
            </w:pPr>
          </w:p>
        </w:tc>
        <w:tc>
          <w:tcPr>
            <w:tcW w:w="629" w:type="pct"/>
            <w:tcBorders>
              <w:top w:val="nil"/>
              <w:left w:val="nil"/>
              <w:bottom w:val="single" w:sz="8" w:space="0" w:color="auto"/>
              <w:right w:val="single" w:sz="8" w:space="0" w:color="auto"/>
            </w:tcBorders>
            <w:shd w:val="clear" w:color="auto" w:fill="auto"/>
            <w:vAlign w:val="bottom"/>
            <w:hideMark/>
          </w:tcPr>
          <w:p w:rsidR="00DE67D3" w:rsidRPr="00340733" w:rsidRDefault="00DE67D3" w:rsidP="005D79C0">
            <w:pPr>
              <w:jc w:val="center"/>
              <w:rPr>
                <w:color w:val="000000"/>
              </w:rPr>
            </w:pPr>
            <w:r w:rsidRPr="00340733">
              <w:rPr>
                <w:color w:val="000000"/>
                <w:sz w:val="22"/>
                <w:szCs w:val="22"/>
              </w:rPr>
              <w:t>2023 год</w:t>
            </w:r>
          </w:p>
        </w:tc>
        <w:tc>
          <w:tcPr>
            <w:tcW w:w="768" w:type="pct"/>
            <w:tcBorders>
              <w:top w:val="nil"/>
              <w:left w:val="nil"/>
              <w:bottom w:val="single" w:sz="8" w:space="0" w:color="auto"/>
              <w:right w:val="single" w:sz="8" w:space="0" w:color="auto"/>
            </w:tcBorders>
            <w:shd w:val="clear" w:color="auto" w:fill="auto"/>
            <w:hideMark/>
          </w:tcPr>
          <w:p w:rsidR="00DE67D3" w:rsidRPr="00340733" w:rsidRDefault="00DE67D3" w:rsidP="005D79C0">
            <w:pPr>
              <w:jc w:val="center"/>
            </w:pPr>
            <w:r w:rsidRPr="00340733">
              <w:rPr>
                <w:color w:val="000000"/>
                <w:sz w:val="22"/>
                <w:szCs w:val="22"/>
              </w:rPr>
              <w:t>2024 год</w:t>
            </w:r>
          </w:p>
        </w:tc>
        <w:tc>
          <w:tcPr>
            <w:tcW w:w="684" w:type="pct"/>
            <w:tcBorders>
              <w:top w:val="nil"/>
              <w:left w:val="nil"/>
              <w:bottom w:val="single" w:sz="8" w:space="0" w:color="auto"/>
              <w:right w:val="single" w:sz="8" w:space="0" w:color="auto"/>
            </w:tcBorders>
            <w:shd w:val="clear" w:color="auto" w:fill="auto"/>
            <w:hideMark/>
          </w:tcPr>
          <w:p w:rsidR="00DE67D3" w:rsidRPr="00340733" w:rsidRDefault="00DE67D3" w:rsidP="005D79C0">
            <w:pPr>
              <w:jc w:val="center"/>
            </w:pPr>
            <w:r w:rsidRPr="00340733">
              <w:rPr>
                <w:color w:val="000000"/>
                <w:sz w:val="22"/>
                <w:szCs w:val="22"/>
              </w:rPr>
              <w:t>2025 год</w:t>
            </w:r>
          </w:p>
        </w:tc>
      </w:tr>
      <w:tr w:rsidR="00DE67D3" w:rsidRPr="00340733" w:rsidTr="002F62A4">
        <w:trPr>
          <w:trHeight w:val="20"/>
        </w:trPr>
        <w:tc>
          <w:tcPr>
            <w:tcW w:w="2919" w:type="pct"/>
            <w:tcBorders>
              <w:top w:val="nil"/>
              <w:left w:val="single" w:sz="8" w:space="0" w:color="auto"/>
              <w:bottom w:val="single" w:sz="8" w:space="0" w:color="auto"/>
              <w:right w:val="single" w:sz="8" w:space="0" w:color="auto"/>
            </w:tcBorders>
            <w:shd w:val="clear" w:color="auto" w:fill="auto"/>
            <w:vAlign w:val="bottom"/>
            <w:hideMark/>
          </w:tcPr>
          <w:p w:rsidR="00DE67D3" w:rsidRPr="00340733" w:rsidRDefault="00DE67D3" w:rsidP="005D79C0">
            <w:pPr>
              <w:autoSpaceDE w:val="0"/>
              <w:autoSpaceDN w:val="0"/>
              <w:adjustRightInd w:val="0"/>
              <w:rPr>
                <w:bCs/>
                <w:color w:val="000000"/>
              </w:rPr>
            </w:pPr>
            <w:r w:rsidRPr="00340733">
              <w:rPr>
                <w:sz w:val="22"/>
                <w:szCs w:val="22"/>
              </w:rPr>
              <w:t>Муниципальная программа «Основные направления развития территории Новокузнецкого городского округа»</w:t>
            </w:r>
          </w:p>
        </w:tc>
        <w:tc>
          <w:tcPr>
            <w:tcW w:w="629" w:type="pct"/>
            <w:tcBorders>
              <w:top w:val="nil"/>
              <w:left w:val="nil"/>
              <w:bottom w:val="single" w:sz="8" w:space="0" w:color="auto"/>
              <w:right w:val="single" w:sz="8" w:space="0" w:color="auto"/>
            </w:tcBorders>
            <w:shd w:val="clear" w:color="000000" w:fill="FFFFFF"/>
            <w:vAlign w:val="bottom"/>
            <w:hideMark/>
          </w:tcPr>
          <w:p w:rsidR="00DE67D3" w:rsidRPr="00340733" w:rsidRDefault="00DE67D3" w:rsidP="005D79C0">
            <w:pPr>
              <w:jc w:val="right"/>
              <w:rPr>
                <w:bCs/>
                <w:color w:val="000000"/>
              </w:rPr>
            </w:pPr>
            <w:r>
              <w:rPr>
                <w:bCs/>
                <w:color w:val="000000"/>
                <w:sz w:val="22"/>
                <w:szCs w:val="22"/>
              </w:rPr>
              <w:t>9</w:t>
            </w:r>
            <w:r w:rsidRPr="00340733">
              <w:rPr>
                <w:bCs/>
                <w:color w:val="000000"/>
                <w:sz w:val="22"/>
                <w:szCs w:val="22"/>
              </w:rPr>
              <w:t>1</w:t>
            </w:r>
            <w:r>
              <w:rPr>
                <w:bCs/>
                <w:color w:val="000000"/>
                <w:sz w:val="22"/>
                <w:szCs w:val="22"/>
              </w:rPr>
              <w:t xml:space="preserve"> 588</w:t>
            </w:r>
            <w:r w:rsidRPr="00340733">
              <w:rPr>
                <w:bCs/>
                <w:color w:val="000000"/>
                <w:sz w:val="22"/>
                <w:szCs w:val="22"/>
              </w:rPr>
              <w:t>,0</w:t>
            </w:r>
          </w:p>
        </w:tc>
        <w:tc>
          <w:tcPr>
            <w:tcW w:w="768" w:type="pct"/>
            <w:tcBorders>
              <w:top w:val="nil"/>
              <w:left w:val="nil"/>
              <w:bottom w:val="single" w:sz="8" w:space="0" w:color="auto"/>
              <w:right w:val="single" w:sz="8" w:space="0" w:color="auto"/>
            </w:tcBorders>
            <w:shd w:val="clear" w:color="000000" w:fill="FFFFFF"/>
            <w:vAlign w:val="bottom"/>
            <w:hideMark/>
          </w:tcPr>
          <w:p w:rsidR="00DE67D3" w:rsidRPr="00340733" w:rsidRDefault="00DE67D3" w:rsidP="005D79C0">
            <w:pPr>
              <w:jc w:val="right"/>
              <w:rPr>
                <w:bCs/>
                <w:color w:val="000000"/>
              </w:rPr>
            </w:pPr>
            <w:r>
              <w:rPr>
                <w:bCs/>
                <w:color w:val="000000"/>
                <w:sz w:val="22"/>
                <w:szCs w:val="22"/>
              </w:rPr>
              <w:t>89 982</w:t>
            </w:r>
            <w:r w:rsidRPr="00340733">
              <w:rPr>
                <w:bCs/>
                <w:color w:val="000000"/>
                <w:sz w:val="22"/>
                <w:szCs w:val="22"/>
              </w:rPr>
              <w:t>,0</w:t>
            </w:r>
          </w:p>
        </w:tc>
        <w:tc>
          <w:tcPr>
            <w:tcW w:w="684" w:type="pct"/>
            <w:tcBorders>
              <w:top w:val="nil"/>
              <w:left w:val="nil"/>
              <w:bottom w:val="single" w:sz="8" w:space="0" w:color="auto"/>
              <w:right w:val="single" w:sz="8" w:space="0" w:color="auto"/>
            </w:tcBorders>
            <w:shd w:val="clear" w:color="000000" w:fill="FFFFFF"/>
            <w:vAlign w:val="bottom"/>
            <w:hideMark/>
          </w:tcPr>
          <w:p w:rsidR="00DE67D3" w:rsidRPr="00340733" w:rsidRDefault="00DE67D3" w:rsidP="005D79C0">
            <w:pPr>
              <w:jc w:val="right"/>
              <w:rPr>
                <w:bCs/>
                <w:color w:val="000000"/>
              </w:rPr>
            </w:pPr>
            <w:r>
              <w:rPr>
                <w:bCs/>
                <w:color w:val="000000"/>
                <w:sz w:val="22"/>
                <w:szCs w:val="22"/>
              </w:rPr>
              <w:t>88 227</w:t>
            </w:r>
            <w:r w:rsidRPr="00340733">
              <w:rPr>
                <w:bCs/>
                <w:color w:val="000000"/>
                <w:sz w:val="22"/>
                <w:szCs w:val="22"/>
              </w:rPr>
              <w:t>,0</w:t>
            </w:r>
          </w:p>
        </w:tc>
      </w:tr>
      <w:tr w:rsidR="00DE67D3" w:rsidRPr="002E2880" w:rsidTr="002F62A4">
        <w:trPr>
          <w:trHeight w:val="20"/>
        </w:trPr>
        <w:tc>
          <w:tcPr>
            <w:tcW w:w="2919" w:type="pct"/>
            <w:tcBorders>
              <w:top w:val="nil"/>
              <w:left w:val="single" w:sz="8" w:space="0" w:color="auto"/>
              <w:bottom w:val="single" w:sz="8" w:space="0" w:color="auto"/>
              <w:right w:val="single" w:sz="8" w:space="0" w:color="auto"/>
            </w:tcBorders>
            <w:shd w:val="clear" w:color="auto" w:fill="auto"/>
            <w:vAlign w:val="bottom"/>
            <w:hideMark/>
          </w:tcPr>
          <w:p w:rsidR="00DE67D3" w:rsidRPr="00340733" w:rsidRDefault="00DE67D3" w:rsidP="005D79C0">
            <w:r w:rsidRPr="00340733">
              <w:rPr>
                <w:sz w:val="22"/>
                <w:szCs w:val="22"/>
              </w:rPr>
              <w:t xml:space="preserve">Основное мероприятие 14 </w:t>
            </w:r>
          </w:p>
          <w:p w:rsidR="00DE67D3" w:rsidRPr="00340733" w:rsidRDefault="00DE67D3" w:rsidP="005D79C0">
            <w:pPr>
              <w:ind w:right="136"/>
            </w:pPr>
            <w:r w:rsidRPr="00340733">
              <w:rPr>
                <w:sz w:val="22"/>
                <w:szCs w:val="22"/>
              </w:rPr>
              <w:t>«Обеспечение функционирования Комитета градостроительства и земельных ресурсов администрации города Новокузнецка по реализации программы»</w:t>
            </w:r>
          </w:p>
        </w:tc>
        <w:tc>
          <w:tcPr>
            <w:tcW w:w="629" w:type="pct"/>
            <w:tcBorders>
              <w:top w:val="nil"/>
              <w:left w:val="nil"/>
              <w:bottom w:val="single" w:sz="8" w:space="0" w:color="auto"/>
              <w:right w:val="single" w:sz="8" w:space="0" w:color="auto"/>
            </w:tcBorders>
            <w:shd w:val="clear" w:color="000000" w:fill="FFFFFF"/>
            <w:vAlign w:val="bottom"/>
            <w:hideMark/>
          </w:tcPr>
          <w:p w:rsidR="00DE67D3" w:rsidRPr="00340733" w:rsidRDefault="00DE67D3" w:rsidP="005D79C0">
            <w:pPr>
              <w:jc w:val="right"/>
              <w:rPr>
                <w:bCs/>
                <w:color w:val="000000"/>
              </w:rPr>
            </w:pPr>
            <w:r>
              <w:rPr>
                <w:bCs/>
                <w:color w:val="000000"/>
                <w:sz w:val="22"/>
                <w:szCs w:val="22"/>
              </w:rPr>
              <w:t>9</w:t>
            </w:r>
            <w:r w:rsidRPr="00340733">
              <w:rPr>
                <w:bCs/>
                <w:color w:val="000000"/>
                <w:sz w:val="22"/>
                <w:szCs w:val="22"/>
              </w:rPr>
              <w:t>1</w:t>
            </w:r>
            <w:r>
              <w:rPr>
                <w:bCs/>
                <w:color w:val="000000"/>
                <w:sz w:val="22"/>
                <w:szCs w:val="22"/>
              </w:rPr>
              <w:t xml:space="preserve"> 588</w:t>
            </w:r>
            <w:r w:rsidRPr="00340733">
              <w:rPr>
                <w:bCs/>
                <w:color w:val="000000"/>
                <w:sz w:val="22"/>
                <w:szCs w:val="22"/>
              </w:rPr>
              <w:t>,0</w:t>
            </w:r>
          </w:p>
        </w:tc>
        <w:tc>
          <w:tcPr>
            <w:tcW w:w="768" w:type="pct"/>
            <w:tcBorders>
              <w:top w:val="nil"/>
              <w:left w:val="nil"/>
              <w:bottom w:val="single" w:sz="8" w:space="0" w:color="auto"/>
              <w:right w:val="single" w:sz="8" w:space="0" w:color="auto"/>
            </w:tcBorders>
            <w:shd w:val="clear" w:color="000000" w:fill="FFFFFF"/>
            <w:vAlign w:val="bottom"/>
            <w:hideMark/>
          </w:tcPr>
          <w:p w:rsidR="00DE67D3" w:rsidRPr="00340733" w:rsidRDefault="00DE67D3" w:rsidP="005D79C0">
            <w:pPr>
              <w:jc w:val="right"/>
              <w:rPr>
                <w:bCs/>
                <w:color w:val="000000"/>
              </w:rPr>
            </w:pPr>
            <w:r>
              <w:rPr>
                <w:bCs/>
                <w:color w:val="000000"/>
                <w:sz w:val="22"/>
                <w:szCs w:val="22"/>
              </w:rPr>
              <w:t>89 982</w:t>
            </w:r>
            <w:r w:rsidRPr="00340733">
              <w:rPr>
                <w:bCs/>
                <w:color w:val="000000"/>
                <w:sz w:val="22"/>
                <w:szCs w:val="22"/>
              </w:rPr>
              <w:t>,0</w:t>
            </w:r>
          </w:p>
        </w:tc>
        <w:tc>
          <w:tcPr>
            <w:tcW w:w="684" w:type="pct"/>
            <w:tcBorders>
              <w:top w:val="nil"/>
              <w:left w:val="nil"/>
              <w:bottom w:val="single" w:sz="8" w:space="0" w:color="auto"/>
              <w:right w:val="single" w:sz="8" w:space="0" w:color="auto"/>
            </w:tcBorders>
            <w:shd w:val="clear" w:color="000000" w:fill="FFFFFF"/>
            <w:vAlign w:val="bottom"/>
            <w:hideMark/>
          </w:tcPr>
          <w:p w:rsidR="00DE67D3" w:rsidRPr="00340733" w:rsidRDefault="00DE67D3" w:rsidP="005D79C0">
            <w:pPr>
              <w:jc w:val="right"/>
              <w:rPr>
                <w:bCs/>
                <w:color w:val="000000"/>
              </w:rPr>
            </w:pPr>
            <w:r>
              <w:rPr>
                <w:bCs/>
                <w:color w:val="000000"/>
                <w:sz w:val="22"/>
                <w:szCs w:val="22"/>
              </w:rPr>
              <w:t>88 227</w:t>
            </w:r>
            <w:r w:rsidRPr="00340733">
              <w:rPr>
                <w:bCs/>
                <w:color w:val="000000"/>
                <w:sz w:val="22"/>
                <w:szCs w:val="22"/>
              </w:rPr>
              <w:t>,0</w:t>
            </w:r>
          </w:p>
        </w:tc>
      </w:tr>
    </w:tbl>
    <w:p w:rsidR="008643CE" w:rsidRDefault="008643CE" w:rsidP="00DE67D3">
      <w:pPr>
        <w:pStyle w:val="ConsPlusNormal"/>
        <w:widowControl/>
        <w:spacing w:line="276" w:lineRule="auto"/>
        <w:ind w:firstLine="567"/>
        <w:jc w:val="both"/>
        <w:rPr>
          <w:rFonts w:ascii="Times New Roman" w:hAnsi="Times New Roman" w:cs="Times New Roman"/>
          <w:sz w:val="26"/>
          <w:szCs w:val="26"/>
        </w:rPr>
      </w:pPr>
    </w:p>
    <w:p w:rsidR="00DE67D3" w:rsidRPr="00340733" w:rsidRDefault="00DE67D3" w:rsidP="00DE67D3">
      <w:pPr>
        <w:pStyle w:val="ConsPlusNormal"/>
        <w:widowControl/>
        <w:spacing w:line="276" w:lineRule="auto"/>
        <w:ind w:firstLine="567"/>
        <w:jc w:val="both"/>
        <w:rPr>
          <w:rFonts w:ascii="Times New Roman" w:hAnsi="Times New Roman" w:cs="Times New Roman"/>
          <w:sz w:val="26"/>
          <w:szCs w:val="26"/>
        </w:rPr>
      </w:pPr>
      <w:r w:rsidRPr="00340733">
        <w:rPr>
          <w:rFonts w:ascii="Times New Roman" w:hAnsi="Times New Roman" w:cs="Times New Roman"/>
          <w:sz w:val="26"/>
          <w:szCs w:val="26"/>
        </w:rPr>
        <w:t>Программа включает в себя 14 основных мероприятий, но расходы предусмотрены по одному мероприятию, финансируемому за счет средств местного бюджета:</w:t>
      </w:r>
    </w:p>
    <w:p w:rsidR="00F74E33" w:rsidRDefault="00DE67D3" w:rsidP="00F74E33">
      <w:pPr>
        <w:pStyle w:val="af1"/>
        <w:numPr>
          <w:ilvl w:val="0"/>
          <w:numId w:val="2"/>
        </w:numPr>
        <w:tabs>
          <w:tab w:val="left" w:pos="567"/>
        </w:tabs>
        <w:spacing w:line="276" w:lineRule="auto"/>
        <w:ind w:left="0" w:firstLine="0"/>
        <w:jc w:val="both"/>
        <w:rPr>
          <w:sz w:val="26"/>
          <w:szCs w:val="26"/>
        </w:rPr>
      </w:pPr>
      <w:proofErr w:type="gramStart"/>
      <w:r w:rsidRPr="00340733">
        <w:rPr>
          <w:sz w:val="26"/>
          <w:szCs w:val="26"/>
        </w:rPr>
        <w:t xml:space="preserve">основное мероприятие 14 «Обеспечение функционирования Комитета градостроительства и земельных ресурсов администрации города Новокузнецка по реализации программы» включает в себя такие направления как: </w:t>
      </w:r>
      <w:r>
        <w:rPr>
          <w:sz w:val="26"/>
          <w:szCs w:val="26"/>
        </w:rPr>
        <w:t>заработная плата сотрудников, начисления по заработной плате, услуги связи,</w:t>
      </w:r>
      <w:r w:rsidRPr="00340733">
        <w:rPr>
          <w:sz w:val="26"/>
          <w:szCs w:val="26"/>
        </w:rPr>
        <w:t xml:space="preserve"> ГСМ</w:t>
      </w:r>
      <w:r>
        <w:rPr>
          <w:sz w:val="26"/>
          <w:szCs w:val="26"/>
        </w:rPr>
        <w:t>,</w:t>
      </w:r>
      <w:r w:rsidRPr="00340733">
        <w:rPr>
          <w:sz w:val="26"/>
          <w:szCs w:val="26"/>
        </w:rPr>
        <w:t xml:space="preserve"> </w:t>
      </w:r>
      <w:r>
        <w:rPr>
          <w:sz w:val="26"/>
          <w:szCs w:val="26"/>
        </w:rPr>
        <w:t>коммунальные услуги, услуги по содержанию имущества,</w:t>
      </w:r>
      <w:r w:rsidRPr="00340733">
        <w:rPr>
          <w:sz w:val="26"/>
          <w:szCs w:val="26"/>
        </w:rPr>
        <w:t xml:space="preserve"> прочие услуги</w:t>
      </w:r>
      <w:r>
        <w:rPr>
          <w:sz w:val="26"/>
          <w:szCs w:val="26"/>
        </w:rPr>
        <w:t>,</w:t>
      </w:r>
      <w:r w:rsidRPr="00340733">
        <w:rPr>
          <w:sz w:val="26"/>
          <w:szCs w:val="26"/>
        </w:rPr>
        <w:t xml:space="preserve"> налоги</w:t>
      </w:r>
      <w:r>
        <w:rPr>
          <w:sz w:val="26"/>
          <w:szCs w:val="26"/>
        </w:rPr>
        <w:t>,</w:t>
      </w:r>
      <w:r w:rsidRPr="00340733">
        <w:rPr>
          <w:sz w:val="26"/>
          <w:szCs w:val="26"/>
        </w:rPr>
        <w:t xml:space="preserve"> выплаты и поощрения в соответствии с постановлением Новокузнецкого городского Совета народных депутатов от 06.11.2007 N 8/151 «О поощрениях</w:t>
      </w:r>
      <w:proofErr w:type="gramEnd"/>
      <w:r w:rsidRPr="00340733">
        <w:rPr>
          <w:sz w:val="26"/>
          <w:szCs w:val="26"/>
        </w:rPr>
        <w:t xml:space="preserve"> муниципальных служащих города Новокузнецка»</w:t>
      </w:r>
      <w:r>
        <w:rPr>
          <w:sz w:val="26"/>
          <w:szCs w:val="26"/>
        </w:rPr>
        <w:t>,</w:t>
      </w:r>
      <w:r w:rsidRPr="00340733">
        <w:rPr>
          <w:sz w:val="26"/>
          <w:szCs w:val="26"/>
        </w:rPr>
        <w:t xml:space="preserve"> материальные за</w:t>
      </w:r>
      <w:r>
        <w:rPr>
          <w:sz w:val="26"/>
          <w:szCs w:val="26"/>
        </w:rPr>
        <w:t>пасы</w:t>
      </w:r>
      <w:r w:rsidRPr="00340733">
        <w:rPr>
          <w:sz w:val="26"/>
          <w:szCs w:val="26"/>
        </w:rPr>
        <w:t>.</w:t>
      </w:r>
    </w:p>
    <w:p w:rsidR="00DE67D3" w:rsidRPr="002E2880" w:rsidRDefault="00DE67D3" w:rsidP="00DE67D3">
      <w:pPr>
        <w:ind w:firstLine="709"/>
        <w:jc w:val="center"/>
        <w:rPr>
          <w:b/>
          <w:sz w:val="28"/>
          <w:szCs w:val="28"/>
          <w:highlight w:val="yellow"/>
        </w:rPr>
      </w:pPr>
    </w:p>
    <w:p w:rsidR="00DE67D3" w:rsidRPr="00C058D4" w:rsidRDefault="00DE67D3" w:rsidP="00DE67D3">
      <w:pPr>
        <w:pStyle w:val="af1"/>
        <w:spacing w:line="276" w:lineRule="auto"/>
        <w:ind w:left="1125"/>
        <w:jc w:val="center"/>
        <w:rPr>
          <w:b/>
          <w:sz w:val="26"/>
          <w:szCs w:val="26"/>
        </w:rPr>
      </w:pPr>
      <w:r w:rsidRPr="00C058D4">
        <w:rPr>
          <w:b/>
          <w:sz w:val="26"/>
          <w:szCs w:val="26"/>
        </w:rPr>
        <w:t xml:space="preserve">3. Муниципальная программа «Комплексное благоустройство </w:t>
      </w:r>
    </w:p>
    <w:p w:rsidR="00DE67D3" w:rsidRPr="00C058D4" w:rsidRDefault="00DE67D3" w:rsidP="00DE67D3">
      <w:pPr>
        <w:pStyle w:val="af1"/>
        <w:spacing w:line="276" w:lineRule="auto"/>
        <w:ind w:left="1125"/>
        <w:jc w:val="center"/>
        <w:rPr>
          <w:b/>
          <w:sz w:val="26"/>
          <w:szCs w:val="26"/>
        </w:rPr>
      </w:pPr>
      <w:r w:rsidRPr="00C058D4">
        <w:rPr>
          <w:b/>
          <w:sz w:val="26"/>
          <w:szCs w:val="26"/>
        </w:rPr>
        <w:t>Новокузнецкого городского округа»</w:t>
      </w:r>
    </w:p>
    <w:p w:rsidR="00DE67D3" w:rsidRPr="00C058D4" w:rsidRDefault="00DE67D3" w:rsidP="00DE67D3">
      <w:pPr>
        <w:pStyle w:val="af1"/>
        <w:spacing w:line="276" w:lineRule="auto"/>
        <w:ind w:left="1125"/>
        <w:jc w:val="center"/>
        <w:rPr>
          <w:b/>
          <w:sz w:val="26"/>
          <w:szCs w:val="26"/>
        </w:rPr>
      </w:pPr>
    </w:p>
    <w:p w:rsidR="00DE67D3" w:rsidRPr="00C058D4" w:rsidRDefault="00DE67D3" w:rsidP="00DE67D3">
      <w:pPr>
        <w:pStyle w:val="af1"/>
        <w:spacing w:line="276" w:lineRule="auto"/>
        <w:ind w:left="0" w:firstLine="567"/>
        <w:jc w:val="both"/>
        <w:rPr>
          <w:sz w:val="26"/>
          <w:szCs w:val="26"/>
        </w:rPr>
      </w:pPr>
      <w:r w:rsidRPr="00C058D4">
        <w:rPr>
          <w:sz w:val="26"/>
          <w:szCs w:val="26"/>
        </w:rPr>
        <w:t>Муниципальная программа Новокузнецкого городского округа «Комплексное благоустройство Новокузнецкого городского округа» (далее – муниципальная программа) утверждена постановлением администрации города Новокузнецка от 19.12.2014 № 196.</w:t>
      </w:r>
    </w:p>
    <w:p w:rsidR="00DE67D3" w:rsidRPr="00C058D4" w:rsidRDefault="00DE67D3" w:rsidP="00DE67D3">
      <w:pPr>
        <w:pStyle w:val="af1"/>
        <w:spacing w:line="276" w:lineRule="auto"/>
        <w:ind w:left="0" w:firstLine="567"/>
        <w:jc w:val="both"/>
        <w:rPr>
          <w:sz w:val="26"/>
          <w:szCs w:val="26"/>
        </w:rPr>
      </w:pPr>
      <w:r w:rsidRPr="00C058D4">
        <w:rPr>
          <w:sz w:val="26"/>
          <w:szCs w:val="26"/>
        </w:rPr>
        <w:t>Разработчик программы – Управление дорожно-коммунального хозяйства и благоустройства администрации города Новокузнецка.</w:t>
      </w:r>
    </w:p>
    <w:p w:rsidR="00DE67D3" w:rsidRPr="00C058D4" w:rsidRDefault="00DE67D3" w:rsidP="00DE67D3">
      <w:pPr>
        <w:spacing w:line="276" w:lineRule="auto"/>
        <w:ind w:firstLine="567"/>
        <w:jc w:val="both"/>
        <w:rPr>
          <w:sz w:val="26"/>
          <w:szCs w:val="26"/>
        </w:rPr>
      </w:pPr>
      <w:r w:rsidRPr="00C058D4">
        <w:rPr>
          <w:sz w:val="26"/>
          <w:szCs w:val="26"/>
        </w:rPr>
        <w:t>В целях</w:t>
      </w:r>
      <w:r w:rsidRPr="00C058D4">
        <w:rPr>
          <w:b/>
          <w:sz w:val="26"/>
          <w:szCs w:val="26"/>
        </w:rPr>
        <w:t xml:space="preserve"> </w:t>
      </w:r>
      <w:r w:rsidRPr="00C058D4">
        <w:rPr>
          <w:sz w:val="26"/>
          <w:szCs w:val="26"/>
        </w:rPr>
        <w:t>повышения уровня безопасности, комфортности и эстетической привлекательности среды проживания населения на территории Новокузнецкого городского округа в 2023-2025 годах, предусмотрены бюджетные ассигнования на реализацию муниципальной программы в сумме 8 899 513,4 тыс. руб. Распределение бюджетных ассигнований на реализацию муниципальной программы в рамках подпрограмм по годам представлено в таблице:</w:t>
      </w:r>
    </w:p>
    <w:p w:rsidR="00DE67D3" w:rsidRPr="00C058D4" w:rsidRDefault="00DE67D3" w:rsidP="00DE67D3">
      <w:pPr>
        <w:spacing w:line="276" w:lineRule="auto"/>
        <w:ind w:firstLine="567"/>
        <w:jc w:val="both"/>
        <w:rPr>
          <w:sz w:val="26"/>
          <w:szCs w:val="26"/>
        </w:rPr>
      </w:pPr>
    </w:p>
    <w:tbl>
      <w:tblPr>
        <w:tblW w:w="4749" w:type="pct"/>
        <w:tblInd w:w="317" w:type="dxa"/>
        <w:tblLayout w:type="fixed"/>
        <w:tblLook w:val="04A0"/>
      </w:tblPr>
      <w:tblGrid>
        <w:gridCol w:w="4962"/>
        <w:gridCol w:w="1604"/>
        <w:gridCol w:w="1514"/>
        <w:gridCol w:w="1550"/>
      </w:tblGrid>
      <w:tr w:rsidR="00DE67D3" w:rsidRPr="00C058D4" w:rsidTr="005D79C0">
        <w:trPr>
          <w:trHeight w:val="20"/>
          <w:tblHeader/>
        </w:trPr>
        <w:tc>
          <w:tcPr>
            <w:tcW w:w="257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E67D3" w:rsidRPr="00C058D4" w:rsidRDefault="00DE67D3" w:rsidP="005D79C0">
            <w:pPr>
              <w:jc w:val="center"/>
              <w:rPr>
                <w:color w:val="000000"/>
              </w:rPr>
            </w:pPr>
            <w:bookmarkStart w:id="1" w:name="RANGE!A1:J21"/>
            <w:r w:rsidRPr="00C058D4">
              <w:rPr>
                <w:color w:val="000000"/>
                <w:sz w:val="22"/>
                <w:szCs w:val="22"/>
              </w:rPr>
              <w:t>Наименование</w:t>
            </w:r>
            <w:bookmarkEnd w:id="1"/>
          </w:p>
        </w:tc>
        <w:tc>
          <w:tcPr>
            <w:tcW w:w="2424" w:type="pct"/>
            <w:gridSpan w:val="3"/>
            <w:tcBorders>
              <w:top w:val="single" w:sz="4" w:space="0" w:color="auto"/>
              <w:right w:val="single" w:sz="4" w:space="0" w:color="auto"/>
            </w:tcBorders>
            <w:shd w:val="clear" w:color="auto" w:fill="auto"/>
          </w:tcPr>
          <w:p w:rsidR="00DE67D3" w:rsidRPr="00C058D4" w:rsidRDefault="00DE67D3" w:rsidP="005D79C0">
            <w:pPr>
              <w:spacing w:line="276" w:lineRule="auto"/>
              <w:jc w:val="center"/>
            </w:pPr>
            <w:r w:rsidRPr="00C058D4">
              <w:rPr>
                <w:sz w:val="22"/>
                <w:szCs w:val="22"/>
              </w:rPr>
              <w:t>Бюджетные ассигнования, предусмотренные на реализацию муниципальной программы по годам, тыс. руб.</w:t>
            </w:r>
          </w:p>
        </w:tc>
      </w:tr>
      <w:tr w:rsidR="00DE67D3" w:rsidRPr="00C058D4" w:rsidTr="005D79C0">
        <w:trPr>
          <w:trHeight w:val="20"/>
          <w:tblHeader/>
        </w:trPr>
        <w:tc>
          <w:tcPr>
            <w:tcW w:w="2576" w:type="pct"/>
            <w:vMerge/>
            <w:tcBorders>
              <w:top w:val="single" w:sz="8" w:space="0" w:color="auto"/>
              <w:left w:val="single" w:sz="8" w:space="0" w:color="auto"/>
              <w:bottom w:val="single" w:sz="8" w:space="0" w:color="000000"/>
              <w:right w:val="single" w:sz="8" w:space="0" w:color="auto"/>
            </w:tcBorders>
            <w:vAlign w:val="center"/>
            <w:hideMark/>
          </w:tcPr>
          <w:p w:rsidR="00DE67D3" w:rsidRPr="00C058D4" w:rsidRDefault="00DE67D3" w:rsidP="005D79C0">
            <w:pPr>
              <w:rPr>
                <w:color w:val="000000"/>
              </w:rPr>
            </w:pPr>
          </w:p>
        </w:tc>
        <w:tc>
          <w:tcPr>
            <w:tcW w:w="833" w:type="pct"/>
            <w:tcBorders>
              <w:top w:val="single" w:sz="4" w:space="0" w:color="auto"/>
              <w:left w:val="nil"/>
              <w:bottom w:val="single" w:sz="8" w:space="0" w:color="auto"/>
              <w:right w:val="single" w:sz="8" w:space="0" w:color="auto"/>
            </w:tcBorders>
            <w:shd w:val="clear" w:color="auto" w:fill="auto"/>
            <w:vAlign w:val="center"/>
            <w:hideMark/>
          </w:tcPr>
          <w:p w:rsidR="00DE67D3" w:rsidRPr="00C058D4" w:rsidRDefault="00DE67D3" w:rsidP="005D79C0">
            <w:pPr>
              <w:jc w:val="center"/>
              <w:rPr>
                <w:color w:val="000000"/>
              </w:rPr>
            </w:pPr>
            <w:r w:rsidRPr="00C058D4">
              <w:rPr>
                <w:color w:val="000000"/>
                <w:sz w:val="22"/>
                <w:szCs w:val="22"/>
              </w:rPr>
              <w:t>202</w:t>
            </w:r>
            <w:r w:rsidRPr="00C058D4">
              <w:rPr>
                <w:color w:val="000000"/>
                <w:sz w:val="22"/>
                <w:szCs w:val="22"/>
                <w:lang w:val="en-US"/>
              </w:rPr>
              <w:t>3</w:t>
            </w:r>
            <w:r w:rsidRPr="00C058D4">
              <w:rPr>
                <w:color w:val="000000"/>
                <w:sz w:val="22"/>
                <w:szCs w:val="22"/>
              </w:rPr>
              <w:t xml:space="preserve"> год</w:t>
            </w:r>
          </w:p>
        </w:tc>
        <w:tc>
          <w:tcPr>
            <w:tcW w:w="786" w:type="pct"/>
            <w:tcBorders>
              <w:top w:val="single" w:sz="4" w:space="0" w:color="auto"/>
              <w:left w:val="nil"/>
              <w:bottom w:val="single" w:sz="8" w:space="0" w:color="auto"/>
              <w:right w:val="single" w:sz="8" w:space="0" w:color="auto"/>
            </w:tcBorders>
            <w:shd w:val="clear" w:color="auto" w:fill="auto"/>
            <w:vAlign w:val="center"/>
            <w:hideMark/>
          </w:tcPr>
          <w:p w:rsidR="00DE67D3" w:rsidRPr="00C058D4" w:rsidRDefault="00DE67D3" w:rsidP="005D79C0">
            <w:pPr>
              <w:jc w:val="center"/>
              <w:rPr>
                <w:color w:val="000000"/>
              </w:rPr>
            </w:pPr>
            <w:r w:rsidRPr="00C058D4">
              <w:rPr>
                <w:color w:val="000000"/>
                <w:sz w:val="22"/>
                <w:szCs w:val="22"/>
              </w:rPr>
              <w:t>202</w:t>
            </w:r>
            <w:r w:rsidRPr="00C058D4">
              <w:rPr>
                <w:color w:val="000000"/>
                <w:sz w:val="22"/>
                <w:szCs w:val="22"/>
                <w:lang w:val="en-US"/>
              </w:rPr>
              <w:t>4</w:t>
            </w:r>
            <w:r w:rsidRPr="00C058D4">
              <w:rPr>
                <w:color w:val="000000"/>
                <w:sz w:val="22"/>
                <w:szCs w:val="22"/>
              </w:rPr>
              <w:t xml:space="preserve"> год</w:t>
            </w:r>
          </w:p>
        </w:tc>
        <w:tc>
          <w:tcPr>
            <w:tcW w:w="805" w:type="pct"/>
            <w:tcBorders>
              <w:top w:val="single" w:sz="4" w:space="0" w:color="auto"/>
              <w:left w:val="nil"/>
              <w:bottom w:val="single" w:sz="8" w:space="0" w:color="auto"/>
              <w:right w:val="single" w:sz="8" w:space="0" w:color="auto"/>
            </w:tcBorders>
            <w:shd w:val="clear" w:color="auto" w:fill="auto"/>
            <w:vAlign w:val="center"/>
            <w:hideMark/>
          </w:tcPr>
          <w:p w:rsidR="00DE67D3" w:rsidRPr="00C058D4" w:rsidRDefault="00DE67D3" w:rsidP="005D79C0">
            <w:pPr>
              <w:jc w:val="center"/>
              <w:rPr>
                <w:color w:val="000000"/>
              </w:rPr>
            </w:pPr>
            <w:r w:rsidRPr="00C058D4">
              <w:rPr>
                <w:color w:val="000000"/>
                <w:sz w:val="22"/>
                <w:szCs w:val="22"/>
              </w:rPr>
              <w:t>202</w:t>
            </w:r>
            <w:r w:rsidRPr="00C058D4">
              <w:rPr>
                <w:color w:val="000000"/>
                <w:sz w:val="22"/>
                <w:szCs w:val="22"/>
                <w:lang w:val="en-US"/>
              </w:rPr>
              <w:t>5</w:t>
            </w:r>
            <w:r w:rsidRPr="00C058D4">
              <w:rPr>
                <w:color w:val="000000"/>
                <w:sz w:val="22"/>
                <w:szCs w:val="22"/>
              </w:rPr>
              <w:t xml:space="preserve"> год</w:t>
            </w:r>
          </w:p>
        </w:tc>
      </w:tr>
      <w:tr w:rsidR="00DE67D3" w:rsidRPr="00C058D4" w:rsidTr="005D79C0">
        <w:trPr>
          <w:trHeight w:val="20"/>
        </w:trPr>
        <w:tc>
          <w:tcPr>
            <w:tcW w:w="2576" w:type="pct"/>
            <w:tcBorders>
              <w:top w:val="nil"/>
              <w:left w:val="single" w:sz="8" w:space="0" w:color="auto"/>
              <w:bottom w:val="single" w:sz="8" w:space="0" w:color="auto"/>
              <w:right w:val="single" w:sz="8" w:space="0" w:color="auto"/>
            </w:tcBorders>
            <w:shd w:val="clear" w:color="auto" w:fill="auto"/>
            <w:vAlign w:val="bottom"/>
            <w:hideMark/>
          </w:tcPr>
          <w:p w:rsidR="00DE67D3" w:rsidRPr="00C058D4" w:rsidRDefault="00DE67D3" w:rsidP="005D79C0">
            <w:pPr>
              <w:jc w:val="both"/>
              <w:rPr>
                <w:bCs/>
                <w:color w:val="000000"/>
              </w:rPr>
            </w:pPr>
            <w:r w:rsidRPr="00C058D4">
              <w:rPr>
                <w:bCs/>
                <w:color w:val="000000"/>
                <w:sz w:val="22"/>
                <w:szCs w:val="22"/>
              </w:rPr>
              <w:t>Муниципальная программа «Комплексное благоустройство Новокузнецкого городского округа», в том числе:</w:t>
            </w:r>
          </w:p>
        </w:tc>
        <w:tc>
          <w:tcPr>
            <w:tcW w:w="833" w:type="pct"/>
            <w:tcBorders>
              <w:top w:val="nil"/>
              <w:left w:val="nil"/>
              <w:bottom w:val="single" w:sz="8" w:space="0" w:color="auto"/>
              <w:right w:val="single" w:sz="8" w:space="0" w:color="auto"/>
            </w:tcBorders>
            <w:shd w:val="clear" w:color="000000" w:fill="FFFFFF"/>
            <w:vAlign w:val="center"/>
            <w:hideMark/>
          </w:tcPr>
          <w:p w:rsidR="00DE67D3" w:rsidRPr="00C058D4" w:rsidRDefault="00DE67D3" w:rsidP="005D79C0">
            <w:pPr>
              <w:jc w:val="right"/>
              <w:rPr>
                <w:bCs/>
                <w:color w:val="000000"/>
              </w:rPr>
            </w:pPr>
            <w:r w:rsidRPr="00C058D4">
              <w:rPr>
                <w:bCs/>
                <w:color w:val="000000"/>
                <w:sz w:val="22"/>
                <w:szCs w:val="22"/>
              </w:rPr>
              <w:t>3 430 442,9</w:t>
            </w:r>
          </w:p>
        </w:tc>
        <w:tc>
          <w:tcPr>
            <w:tcW w:w="786" w:type="pct"/>
            <w:tcBorders>
              <w:top w:val="nil"/>
              <w:left w:val="nil"/>
              <w:bottom w:val="single" w:sz="8" w:space="0" w:color="auto"/>
              <w:right w:val="single" w:sz="8" w:space="0" w:color="auto"/>
            </w:tcBorders>
            <w:shd w:val="clear" w:color="000000" w:fill="FFFFFF"/>
            <w:vAlign w:val="center"/>
            <w:hideMark/>
          </w:tcPr>
          <w:p w:rsidR="00DE67D3" w:rsidRPr="00C058D4" w:rsidRDefault="00DE67D3" w:rsidP="005D79C0">
            <w:pPr>
              <w:jc w:val="right"/>
              <w:rPr>
                <w:bCs/>
                <w:color w:val="000000"/>
              </w:rPr>
            </w:pPr>
            <w:r w:rsidRPr="00C058D4">
              <w:rPr>
                <w:bCs/>
                <w:color w:val="000000"/>
                <w:sz w:val="22"/>
                <w:szCs w:val="22"/>
              </w:rPr>
              <w:t>3 432 578,4</w:t>
            </w:r>
          </w:p>
        </w:tc>
        <w:tc>
          <w:tcPr>
            <w:tcW w:w="805" w:type="pct"/>
            <w:tcBorders>
              <w:top w:val="nil"/>
              <w:left w:val="nil"/>
              <w:bottom w:val="single" w:sz="8" w:space="0" w:color="auto"/>
              <w:right w:val="single" w:sz="8" w:space="0" w:color="auto"/>
            </w:tcBorders>
            <w:shd w:val="clear" w:color="000000" w:fill="FFFFFF"/>
            <w:vAlign w:val="center"/>
            <w:hideMark/>
          </w:tcPr>
          <w:p w:rsidR="00DE67D3" w:rsidRPr="00C058D4" w:rsidRDefault="00DE67D3" w:rsidP="005D79C0">
            <w:pPr>
              <w:jc w:val="right"/>
              <w:rPr>
                <w:bCs/>
                <w:color w:val="000000"/>
              </w:rPr>
            </w:pPr>
            <w:r w:rsidRPr="00C058D4">
              <w:rPr>
                <w:bCs/>
                <w:color w:val="000000"/>
                <w:sz w:val="22"/>
                <w:szCs w:val="22"/>
              </w:rPr>
              <w:t>2 036 492,1</w:t>
            </w:r>
          </w:p>
        </w:tc>
      </w:tr>
      <w:tr w:rsidR="00DE67D3" w:rsidRPr="00C058D4" w:rsidTr="005D79C0">
        <w:trPr>
          <w:trHeight w:val="171"/>
        </w:trPr>
        <w:tc>
          <w:tcPr>
            <w:tcW w:w="2576" w:type="pct"/>
            <w:tcBorders>
              <w:top w:val="nil"/>
              <w:left w:val="single" w:sz="8" w:space="0" w:color="auto"/>
              <w:bottom w:val="single" w:sz="8" w:space="0" w:color="auto"/>
              <w:right w:val="single" w:sz="8" w:space="0" w:color="auto"/>
            </w:tcBorders>
            <w:shd w:val="clear" w:color="auto" w:fill="auto"/>
            <w:vAlign w:val="center"/>
            <w:hideMark/>
          </w:tcPr>
          <w:p w:rsidR="00DE67D3" w:rsidRPr="00C058D4" w:rsidRDefault="00DE67D3" w:rsidP="005D79C0">
            <w:pPr>
              <w:jc w:val="right"/>
              <w:rPr>
                <w:bCs/>
                <w:color w:val="000000"/>
              </w:rPr>
            </w:pPr>
            <w:r w:rsidRPr="00C058D4">
              <w:rPr>
                <w:bCs/>
                <w:color w:val="000000"/>
                <w:sz w:val="22"/>
                <w:szCs w:val="22"/>
              </w:rPr>
              <w:t>УДКХ и</w:t>
            </w:r>
            <w:proofErr w:type="gramStart"/>
            <w:r w:rsidRPr="00C058D4">
              <w:rPr>
                <w:bCs/>
                <w:color w:val="000000"/>
                <w:sz w:val="22"/>
                <w:szCs w:val="22"/>
              </w:rPr>
              <w:t xml:space="preserve"> Б</w:t>
            </w:r>
            <w:proofErr w:type="gramEnd"/>
          </w:p>
        </w:tc>
        <w:tc>
          <w:tcPr>
            <w:tcW w:w="833" w:type="pct"/>
            <w:tcBorders>
              <w:top w:val="nil"/>
              <w:left w:val="nil"/>
              <w:bottom w:val="single" w:sz="8" w:space="0" w:color="auto"/>
              <w:right w:val="single" w:sz="8" w:space="0" w:color="auto"/>
            </w:tcBorders>
            <w:shd w:val="clear" w:color="000000" w:fill="FFFFFF"/>
            <w:vAlign w:val="center"/>
            <w:hideMark/>
          </w:tcPr>
          <w:p w:rsidR="00DE67D3" w:rsidRPr="00C058D4" w:rsidRDefault="00DE67D3" w:rsidP="005D79C0">
            <w:pPr>
              <w:jc w:val="right"/>
              <w:rPr>
                <w:bCs/>
                <w:color w:val="000000"/>
              </w:rPr>
            </w:pPr>
            <w:r w:rsidRPr="00C058D4">
              <w:rPr>
                <w:bCs/>
                <w:color w:val="000000"/>
                <w:sz w:val="22"/>
                <w:szCs w:val="22"/>
              </w:rPr>
              <w:t xml:space="preserve">2 846 873,3 </w:t>
            </w:r>
          </w:p>
        </w:tc>
        <w:tc>
          <w:tcPr>
            <w:tcW w:w="786" w:type="pct"/>
            <w:tcBorders>
              <w:top w:val="nil"/>
              <w:left w:val="nil"/>
              <w:bottom w:val="single" w:sz="8" w:space="0" w:color="auto"/>
              <w:right w:val="single" w:sz="8" w:space="0" w:color="auto"/>
            </w:tcBorders>
            <w:shd w:val="clear" w:color="000000" w:fill="FFFFFF"/>
            <w:vAlign w:val="center"/>
            <w:hideMark/>
          </w:tcPr>
          <w:p w:rsidR="00DE67D3" w:rsidRPr="00C058D4" w:rsidRDefault="00DE67D3" w:rsidP="005D79C0">
            <w:pPr>
              <w:jc w:val="right"/>
              <w:rPr>
                <w:bCs/>
                <w:color w:val="000000"/>
              </w:rPr>
            </w:pPr>
            <w:r w:rsidRPr="00C058D4">
              <w:rPr>
                <w:bCs/>
                <w:color w:val="000000"/>
                <w:sz w:val="22"/>
                <w:szCs w:val="22"/>
              </w:rPr>
              <w:t xml:space="preserve">2 497 872,4 </w:t>
            </w:r>
          </w:p>
        </w:tc>
        <w:tc>
          <w:tcPr>
            <w:tcW w:w="805" w:type="pct"/>
            <w:tcBorders>
              <w:top w:val="nil"/>
              <w:left w:val="nil"/>
              <w:bottom w:val="single" w:sz="8" w:space="0" w:color="auto"/>
              <w:right w:val="single" w:sz="8" w:space="0" w:color="auto"/>
            </w:tcBorders>
            <w:shd w:val="clear" w:color="000000" w:fill="FFFFFF"/>
            <w:vAlign w:val="center"/>
            <w:hideMark/>
          </w:tcPr>
          <w:p w:rsidR="00DE67D3" w:rsidRPr="00C058D4" w:rsidRDefault="00DE67D3" w:rsidP="005D79C0">
            <w:pPr>
              <w:jc w:val="right"/>
              <w:rPr>
                <w:bCs/>
                <w:color w:val="000000"/>
              </w:rPr>
            </w:pPr>
            <w:r w:rsidRPr="00C058D4">
              <w:rPr>
                <w:bCs/>
                <w:color w:val="000000"/>
                <w:sz w:val="22"/>
                <w:szCs w:val="22"/>
              </w:rPr>
              <w:t>2 036 492,1</w:t>
            </w:r>
          </w:p>
        </w:tc>
      </w:tr>
      <w:tr w:rsidR="00DE67D3" w:rsidRPr="00C058D4" w:rsidTr="005D79C0">
        <w:trPr>
          <w:trHeight w:val="20"/>
        </w:trPr>
        <w:tc>
          <w:tcPr>
            <w:tcW w:w="2576" w:type="pct"/>
            <w:tcBorders>
              <w:top w:val="nil"/>
              <w:left w:val="single" w:sz="8" w:space="0" w:color="auto"/>
              <w:bottom w:val="single" w:sz="8" w:space="0" w:color="auto"/>
              <w:right w:val="single" w:sz="8" w:space="0" w:color="auto"/>
            </w:tcBorders>
            <w:shd w:val="clear" w:color="auto" w:fill="auto"/>
            <w:vAlign w:val="center"/>
            <w:hideMark/>
          </w:tcPr>
          <w:p w:rsidR="00DE67D3" w:rsidRPr="00C058D4" w:rsidRDefault="00DE67D3" w:rsidP="005D79C0">
            <w:pPr>
              <w:jc w:val="right"/>
              <w:rPr>
                <w:bCs/>
                <w:color w:val="000000"/>
              </w:rPr>
            </w:pPr>
            <w:r w:rsidRPr="00C058D4">
              <w:rPr>
                <w:bCs/>
                <w:color w:val="000000"/>
                <w:sz w:val="22"/>
                <w:szCs w:val="22"/>
              </w:rPr>
              <w:t>УКС</w:t>
            </w:r>
          </w:p>
        </w:tc>
        <w:tc>
          <w:tcPr>
            <w:tcW w:w="833" w:type="pct"/>
            <w:tcBorders>
              <w:top w:val="nil"/>
              <w:left w:val="nil"/>
              <w:bottom w:val="single" w:sz="8" w:space="0" w:color="auto"/>
              <w:right w:val="single" w:sz="8" w:space="0" w:color="auto"/>
            </w:tcBorders>
            <w:shd w:val="clear" w:color="000000" w:fill="FFFFFF"/>
            <w:vAlign w:val="center"/>
            <w:hideMark/>
          </w:tcPr>
          <w:p w:rsidR="00DE67D3" w:rsidRPr="00C058D4" w:rsidRDefault="00DE67D3" w:rsidP="005D79C0">
            <w:pPr>
              <w:jc w:val="right"/>
              <w:rPr>
                <w:bCs/>
                <w:color w:val="000000"/>
              </w:rPr>
            </w:pPr>
            <w:r w:rsidRPr="00C058D4">
              <w:rPr>
                <w:bCs/>
                <w:color w:val="000000"/>
                <w:sz w:val="22"/>
                <w:szCs w:val="22"/>
              </w:rPr>
              <w:t>580 437,6</w:t>
            </w:r>
          </w:p>
        </w:tc>
        <w:tc>
          <w:tcPr>
            <w:tcW w:w="786" w:type="pct"/>
            <w:tcBorders>
              <w:top w:val="nil"/>
              <w:left w:val="nil"/>
              <w:bottom w:val="single" w:sz="8" w:space="0" w:color="auto"/>
              <w:right w:val="single" w:sz="8" w:space="0" w:color="auto"/>
            </w:tcBorders>
            <w:shd w:val="clear" w:color="000000" w:fill="FFFFFF"/>
            <w:vAlign w:val="center"/>
            <w:hideMark/>
          </w:tcPr>
          <w:p w:rsidR="00DE67D3" w:rsidRPr="00C058D4" w:rsidRDefault="00DE67D3" w:rsidP="005D79C0">
            <w:pPr>
              <w:jc w:val="right"/>
              <w:rPr>
                <w:bCs/>
                <w:color w:val="000000"/>
              </w:rPr>
            </w:pPr>
            <w:r w:rsidRPr="00C058D4">
              <w:rPr>
                <w:color w:val="000000"/>
                <w:sz w:val="22"/>
                <w:szCs w:val="22"/>
              </w:rPr>
              <w:t>934 706,0</w:t>
            </w:r>
          </w:p>
        </w:tc>
        <w:tc>
          <w:tcPr>
            <w:tcW w:w="805" w:type="pct"/>
            <w:tcBorders>
              <w:top w:val="nil"/>
              <w:left w:val="nil"/>
              <w:bottom w:val="single" w:sz="8" w:space="0" w:color="auto"/>
              <w:right w:val="single" w:sz="8" w:space="0" w:color="auto"/>
            </w:tcBorders>
            <w:shd w:val="clear" w:color="000000" w:fill="FFFFFF"/>
            <w:vAlign w:val="center"/>
            <w:hideMark/>
          </w:tcPr>
          <w:p w:rsidR="00DE67D3" w:rsidRPr="00C058D4" w:rsidRDefault="00DE67D3" w:rsidP="005D79C0">
            <w:pPr>
              <w:jc w:val="right"/>
              <w:rPr>
                <w:bCs/>
                <w:color w:val="000000"/>
              </w:rPr>
            </w:pPr>
            <w:r w:rsidRPr="00C058D4">
              <w:rPr>
                <w:color w:val="000000"/>
                <w:sz w:val="22"/>
                <w:szCs w:val="22"/>
              </w:rPr>
              <w:t>0,0</w:t>
            </w:r>
          </w:p>
        </w:tc>
      </w:tr>
      <w:tr w:rsidR="00DE67D3" w:rsidRPr="00C058D4" w:rsidTr="005D79C0">
        <w:trPr>
          <w:trHeight w:val="20"/>
        </w:trPr>
        <w:tc>
          <w:tcPr>
            <w:tcW w:w="2576" w:type="pct"/>
            <w:tcBorders>
              <w:top w:val="nil"/>
              <w:left w:val="single" w:sz="8" w:space="0" w:color="auto"/>
              <w:bottom w:val="single" w:sz="4" w:space="0" w:color="auto"/>
              <w:right w:val="single" w:sz="8" w:space="0" w:color="auto"/>
            </w:tcBorders>
            <w:shd w:val="clear" w:color="auto" w:fill="auto"/>
            <w:vAlign w:val="bottom"/>
            <w:hideMark/>
          </w:tcPr>
          <w:p w:rsidR="00DE67D3" w:rsidRPr="00C058D4" w:rsidRDefault="00DE67D3" w:rsidP="005D79C0">
            <w:pPr>
              <w:jc w:val="right"/>
            </w:pPr>
            <w:r w:rsidRPr="00C058D4">
              <w:rPr>
                <w:sz w:val="22"/>
                <w:szCs w:val="22"/>
              </w:rPr>
              <w:lastRenderedPageBreak/>
              <w:t>Администрации районов</w:t>
            </w:r>
          </w:p>
        </w:tc>
        <w:tc>
          <w:tcPr>
            <w:tcW w:w="833"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3 132,0</w:t>
            </w:r>
          </w:p>
        </w:tc>
        <w:tc>
          <w:tcPr>
            <w:tcW w:w="786"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0,0</w:t>
            </w:r>
          </w:p>
        </w:tc>
        <w:tc>
          <w:tcPr>
            <w:tcW w:w="805"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0,0</w:t>
            </w:r>
          </w:p>
        </w:tc>
      </w:tr>
      <w:tr w:rsidR="00DE67D3" w:rsidRPr="00C058D4" w:rsidTr="005D79C0">
        <w:trPr>
          <w:trHeight w:val="20"/>
        </w:trPr>
        <w:tc>
          <w:tcPr>
            <w:tcW w:w="2576" w:type="pct"/>
            <w:tcBorders>
              <w:top w:val="nil"/>
              <w:left w:val="single" w:sz="8" w:space="0" w:color="auto"/>
              <w:bottom w:val="single" w:sz="8" w:space="0" w:color="auto"/>
              <w:right w:val="single" w:sz="8" w:space="0" w:color="auto"/>
            </w:tcBorders>
            <w:shd w:val="clear" w:color="auto" w:fill="auto"/>
            <w:vAlign w:val="bottom"/>
            <w:hideMark/>
          </w:tcPr>
          <w:p w:rsidR="00DE67D3" w:rsidRPr="00C058D4" w:rsidRDefault="00DE67D3" w:rsidP="005D79C0">
            <w:pPr>
              <w:jc w:val="both"/>
              <w:rPr>
                <w:bCs/>
                <w:color w:val="000000"/>
              </w:rPr>
            </w:pPr>
            <w:r w:rsidRPr="00C058D4">
              <w:rPr>
                <w:bCs/>
                <w:color w:val="000000"/>
                <w:sz w:val="22"/>
                <w:szCs w:val="22"/>
              </w:rPr>
              <w:t>Отдельные мероприятия программы:</w:t>
            </w:r>
          </w:p>
        </w:tc>
        <w:tc>
          <w:tcPr>
            <w:tcW w:w="833" w:type="pct"/>
            <w:tcBorders>
              <w:top w:val="nil"/>
              <w:left w:val="nil"/>
              <w:bottom w:val="single" w:sz="8" w:space="0" w:color="auto"/>
              <w:right w:val="single" w:sz="8" w:space="0" w:color="auto"/>
            </w:tcBorders>
            <w:shd w:val="clear" w:color="000000" w:fill="FFFFFF"/>
            <w:vAlign w:val="center"/>
            <w:hideMark/>
          </w:tcPr>
          <w:p w:rsidR="00DE67D3" w:rsidRPr="00C058D4" w:rsidRDefault="00DE67D3" w:rsidP="005D79C0">
            <w:pPr>
              <w:jc w:val="right"/>
              <w:rPr>
                <w:bCs/>
                <w:color w:val="000000"/>
              </w:rPr>
            </w:pPr>
            <w:r w:rsidRPr="00C058D4">
              <w:rPr>
                <w:bCs/>
                <w:color w:val="000000"/>
                <w:sz w:val="22"/>
                <w:szCs w:val="22"/>
              </w:rPr>
              <w:t>308 415,7</w:t>
            </w:r>
          </w:p>
        </w:tc>
        <w:tc>
          <w:tcPr>
            <w:tcW w:w="786" w:type="pct"/>
            <w:tcBorders>
              <w:top w:val="nil"/>
              <w:left w:val="nil"/>
              <w:bottom w:val="single" w:sz="8" w:space="0" w:color="auto"/>
              <w:right w:val="single" w:sz="8" w:space="0" w:color="auto"/>
            </w:tcBorders>
            <w:shd w:val="clear" w:color="000000" w:fill="FFFFFF"/>
            <w:vAlign w:val="center"/>
            <w:hideMark/>
          </w:tcPr>
          <w:p w:rsidR="00DE67D3" w:rsidRPr="00C058D4" w:rsidRDefault="00DE67D3" w:rsidP="005D79C0">
            <w:pPr>
              <w:jc w:val="right"/>
              <w:rPr>
                <w:bCs/>
                <w:color w:val="000000"/>
              </w:rPr>
            </w:pPr>
            <w:r w:rsidRPr="00C058D4">
              <w:rPr>
                <w:bCs/>
                <w:color w:val="000000"/>
                <w:sz w:val="22"/>
                <w:szCs w:val="22"/>
              </w:rPr>
              <w:t>239 873,0</w:t>
            </w:r>
          </w:p>
        </w:tc>
        <w:tc>
          <w:tcPr>
            <w:tcW w:w="805" w:type="pct"/>
            <w:tcBorders>
              <w:top w:val="nil"/>
              <w:left w:val="nil"/>
              <w:bottom w:val="single" w:sz="8" w:space="0" w:color="auto"/>
              <w:right w:val="single" w:sz="8" w:space="0" w:color="auto"/>
            </w:tcBorders>
            <w:shd w:val="clear" w:color="000000" w:fill="FFFFFF"/>
            <w:vAlign w:val="center"/>
            <w:hideMark/>
          </w:tcPr>
          <w:p w:rsidR="00DE67D3" w:rsidRPr="00C058D4" w:rsidRDefault="00DE67D3" w:rsidP="005D79C0">
            <w:pPr>
              <w:jc w:val="right"/>
              <w:rPr>
                <w:bCs/>
                <w:color w:val="000000"/>
              </w:rPr>
            </w:pPr>
            <w:r w:rsidRPr="00C058D4">
              <w:rPr>
                <w:bCs/>
                <w:color w:val="000000"/>
                <w:sz w:val="22"/>
                <w:szCs w:val="22"/>
              </w:rPr>
              <w:t>190 370,3</w:t>
            </w:r>
          </w:p>
        </w:tc>
      </w:tr>
      <w:tr w:rsidR="00DE67D3" w:rsidRPr="00C058D4" w:rsidTr="005D79C0">
        <w:trPr>
          <w:trHeight w:val="20"/>
        </w:trPr>
        <w:tc>
          <w:tcPr>
            <w:tcW w:w="2576" w:type="pct"/>
            <w:tcBorders>
              <w:top w:val="nil"/>
              <w:left w:val="single" w:sz="8" w:space="0" w:color="auto"/>
              <w:bottom w:val="single" w:sz="8" w:space="0" w:color="auto"/>
              <w:right w:val="single" w:sz="8" w:space="0" w:color="auto"/>
            </w:tcBorders>
            <w:shd w:val="clear" w:color="auto" w:fill="auto"/>
            <w:vAlign w:val="center"/>
            <w:hideMark/>
          </w:tcPr>
          <w:p w:rsidR="00DE67D3" w:rsidRPr="00C058D4" w:rsidRDefault="00DE67D3" w:rsidP="005D79C0">
            <w:pPr>
              <w:rPr>
                <w:color w:val="000000"/>
              </w:rPr>
            </w:pPr>
            <w:r w:rsidRPr="00C058D4">
              <w:rPr>
                <w:color w:val="000000"/>
                <w:sz w:val="22"/>
                <w:szCs w:val="22"/>
              </w:rPr>
              <w:t>1. «Обращение с отходами производства и потребления»</w:t>
            </w:r>
          </w:p>
        </w:tc>
        <w:tc>
          <w:tcPr>
            <w:tcW w:w="833" w:type="pct"/>
            <w:tcBorders>
              <w:top w:val="nil"/>
              <w:left w:val="nil"/>
              <w:bottom w:val="single" w:sz="8"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21 000,0</w:t>
            </w:r>
          </w:p>
        </w:tc>
        <w:tc>
          <w:tcPr>
            <w:tcW w:w="786" w:type="pct"/>
            <w:tcBorders>
              <w:top w:val="nil"/>
              <w:left w:val="nil"/>
              <w:bottom w:val="single" w:sz="8"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0,0</w:t>
            </w:r>
          </w:p>
        </w:tc>
        <w:tc>
          <w:tcPr>
            <w:tcW w:w="805" w:type="pct"/>
            <w:tcBorders>
              <w:top w:val="nil"/>
              <w:left w:val="nil"/>
              <w:bottom w:val="single" w:sz="8"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0,0</w:t>
            </w:r>
          </w:p>
        </w:tc>
      </w:tr>
      <w:tr w:rsidR="00DE67D3" w:rsidRPr="00C058D4" w:rsidTr="005D79C0">
        <w:trPr>
          <w:trHeight w:val="20"/>
        </w:trPr>
        <w:tc>
          <w:tcPr>
            <w:tcW w:w="2576" w:type="pct"/>
            <w:tcBorders>
              <w:top w:val="nil"/>
              <w:left w:val="single" w:sz="8" w:space="0" w:color="auto"/>
              <w:bottom w:val="single" w:sz="4" w:space="0" w:color="auto"/>
              <w:right w:val="single" w:sz="8" w:space="0" w:color="auto"/>
            </w:tcBorders>
            <w:shd w:val="clear" w:color="auto" w:fill="auto"/>
            <w:vAlign w:val="bottom"/>
            <w:hideMark/>
          </w:tcPr>
          <w:p w:rsidR="00DE67D3" w:rsidRPr="00C058D4" w:rsidRDefault="00DE67D3" w:rsidP="005D79C0">
            <w:pPr>
              <w:rPr>
                <w:color w:val="000000"/>
              </w:rPr>
            </w:pPr>
            <w:r w:rsidRPr="00C058D4">
              <w:rPr>
                <w:color w:val="000000"/>
                <w:sz w:val="22"/>
                <w:szCs w:val="22"/>
              </w:rPr>
              <w:t>2. «Обеспечение функционирования Управления по реализации муниципальной программы и осуществлению муниципального контроля в области дорожно-коммунального хозяйства»</w:t>
            </w:r>
          </w:p>
        </w:tc>
        <w:tc>
          <w:tcPr>
            <w:tcW w:w="833"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55 701,7</w:t>
            </w:r>
          </w:p>
        </w:tc>
        <w:tc>
          <w:tcPr>
            <w:tcW w:w="786"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53 876,4</w:t>
            </w:r>
          </w:p>
        </w:tc>
        <w:tc>
          <w:tcPr>
            <w:tcW w:w="805"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53 886,2</w:t>
            </w:r>
          </w:p>
        </w:tc>
      </w:tr>
      <w:tr w:rsidR="00DE67D3" w:rsidRPr="00C058D4" w:rsidTr="005D79C0">
        <w:trPr>
          <w:trHeight w:val="20"/>
        </w:trPr>
        <w:tc>
          <w:tcPr>
            <w:tcW w:w="2576" w:type="pct"/>
            <w:tcBorders>
              <w:top w:val="nil"/>
              <w:left w:val="single" w:sz="8" w:space="0" w:color="auto"/>
              <w:bottom w:val="single" w:sz="8" w:space="0" w:color="auto"/>
              <w:right w:val="single" w:sz="8" w:space="0" w:color="auto"/>
            </w:tcBorders>
            <w:shd w:val="clear" w:color="auto" w:fill="auto"/>
            <w:vAlign w:val="bottom"/>
            <w:hideMark/>
          </w:tcPr>
          <w:p w:rsidR="00DE67D3" w:rsidRPr="00C058D4" w:rsidRDefault="00DE67D3" w:rsidP="005D79C0">
            <w:pPr>
              <w:rPr>
                <w:color w:val="000000"/>
              </w:rPr>
            </w:pPr>
            <w:r w:rsidRPr="00C058D4">
              <w:rPr>
                <w:color w:val="000000"/>
                <w:sz w:val="22"/>
                <w:szCs w:val="22"/>
              </w:rPr>
              <w:t>3. «Обеспечение безопасности дорожного движения в городе Новокузнецке», в том числе:</w:t>
            </w:r>
          </w:p>
        </w:tc>
        <w:tc>
          <w:tcPr>
            <w:tcW w:w="833" w:type="pct"/>
            <w:tcBorders>
              <w:top w:val="nil"/>
              <w:left w:val="nil"/>
              <w:bottom w:val="single" w:sz="8" w:space="0" w:color="auto"/>
              <w:right w:val="single" w:sz="8" w:space="0" w:color="auto"/>
            </w:tcBorders>
            <w:shd w:val="clear" w:color="000000" w:fill="FFFFFF"/>
            <w:noWrap/>
            <w:vAlign w:val="center"/>
            <w:hideMark/>
          </w:tcPr>
          <w:p w:rsidR="00DE67D3" w:rsidRPr="00C058D4" w:rsidRDefault="00DE67D3" w:rsidP="005D79C0">
            <w:pPr>
              <w:jc w:val="right"/>
              <w:rPr>
                <w:color w:val="000000"/>
              </w:rPr>
            </w:pPr>
            <w:r w:rsidRPr="00C058D4">
              <w:rPr>
                <w:color w:val="000000"/>
                <w:sz w:val="22"/>
                <w:szCs w:val="22"/>
              </w:rPr>
              <w:t>231 714,0</w:t>
            </w:r>
          </w:p>
        </w:tc>
        <w:tc>
          <w:tcPr>
            <w:tcW w:w="786" w:type="pct"/>
            <w:tcBorders>
              <w:top w:val="nil"/>
              <w:left w:val="nil"/>
              <w:bottom w:val="single" w:sz="8" w:space="0" w:color="auto"/>
              <w:right w:val="single" w:sz="8" w:space="0" w:color="auto"/>
            </w:tcBorders>
            <w:shd w:val="clear" w:color="000000" w:fill="FFFFFF"/>
            <w:noWrap/>
            <w:vAlign w:val="center"/>
            <w:hideMark/>
          </w:tcPr>
          <w:p w:rsidR="00DE67D3" w:rsidRPr="00C058D4" w:rsidRDefault="00DE67D3" w:rsidP="005D79C0">
            <w:pPr>
              <w:jc w:val="right"/>
              <w:rPr>
                <w:color w:val="000000"/>
              </w:rPr>
            </w:pPr>
            <w:r w:rsidRPr="00C058D4">
              <w:rPr>
                <w:color w:val="000000"/>
                <w:sz w:val="22"/>
                <w:szCs w:val="22"/>
              </w:rPr>
              <w:t>185 996,6</w:t>
            </w:r>
          </w:p>
        </w:tc>
        <w:tc>
          <w:tcPr>
            <w:tcW w:w="805" w:type="pct"/>
            <w:tcBorders>
              <w:top w:val="nil"/>
              <w:left w:val="nil"/>
              <w:bottom w:val="single" w:sz="8" w:space="0" w:color="auto"/>
              <w:right w:val="single" w:sz="8" w:space="0" w:color="auto"/>
            </w:tcBorders>
            <w:shd w:val="clear" w:color="000000" w:fill="FFFFFF"/>
            <w:noWrap/>
            <w:vAlign w:val="center"/>
            <w:hideMark/>
          </w:tcPr>
          <w:p w:rsidR="00DE67D3" w:rsidRPr="00C058D4" w:rsidRDefault="00DE67D3" w:rsidP="005D79C0">
            <w:pPr>
              <w:jc w:val="right"/>
              <w:rPr>
                <w:color w:val="000000"/>
              </w:rPr>
            </w:pPr>
            <w:r w:rsidRPr="00C058D4">
              <w:rPr>
                <w:color w:val="000000"/>
                <w:sz w:val="22"/>
                <w:szCs w:val="22"/>
              </w:rPr>
              <w:t>136 484,1</w:t>
            </w:r>
          </w:p>
        </w:tc>
      </w:tr>
      <w:tr w:rsidR="00DE67D3" w:rsidRPr="00C058D4" w:rsidTr="005D79C0">
        <w:trPr>
          <w:trHeight w:val="20"/>
        </w:trPr>
        <w:tc>
          <w:tcPr>
            <w:tcW w:w="2576" w:type="pct"/>
            <w:tcBorders>
              <w:top w:val="nil"/>
              <w:left w:val="single" w:sz="8" w:space="0" w:color="auto"/>
              <w:bottom w:val="single" w:sz="8" w:space="0" w:color="auto"/>
              <w:right w:val="single" w:sz="8" w:space="0" w:color="auto"/>
            </w:tcBorders>
            <w:shd w:val="clear" w:color="auto" w:fill="auto"/>
            <w:vAlign w:val="center"/>
            <w:hideMark/>
          </w:tcPr>
          <w:p w:rsidR="00DE67D3" w:rsidRPr="00C058D4" w:rsidRDefault="00DE67D3" w:rsidP="005D79C0">
            <w:pPr>
              <w:jc w:val="right"/>
              <w:rPr>
                <w:color w:val="000000"/>
              </w:rPr>
            </w:pPr>
            <w:r w:rsidRPr="00C058D4">
              <w:rPr>
                <w:color w:val="000000"/>
                <w:sz w:val="22"/>
                <w:szCs w:val="22"/>
              </w:rPr>
              <w:t>УДКХ и</w:t>
            </w:r>
            <w:proofErr w:type="gramStart"/>
            <w:r w:rsidRPr="00C058D4">
              <w:rPr>
                <w:color w:val="000000"/>
                <w:sz w:val="22"/>
                <w:szCs w:val="22"/>
              </w:rPr>
              <w:t xml:space="preserve"> Б</w:t>
            </w:r>
            <w:proofErr w:type="gramEnd"/>
          </w:p>
        </w:tc>
        <w:tc>
          <w:tcPr>
            <w:tcW w:w="833" w:type="pct"/>
            <w:tcBorders>
              <w:top w:val="nil"/>
              <w:left w:val="nil"/>
              <w:bottom w:val="single" w:sz="8" w:space="0" w:color="auto"/>
              <w:right w:val="single" w:sz="8" w:space="0" w:color="auto"/>
            </w:tcBorders>
            <w:shd w:val="clear" w:color="000000" w:fill="FFFFFF"/>
            <w:noWrap/>
            <w:vAlign w:val="center"/>
            <w:hideMark/>
          </w:tcPr>
          <w:p w:rsidR="00DE67D3" w:rsidRPr="00C058D4" w:rsidRDefault="00DE67D3" w:rsidP="005D79C0">
            <w:pPr>
              <w:jc w:val="right"/>
              <w:rPr>
                <w:color w:val="000000"/>
              </w:rPr>
            </w:pPr>
            <w:r w:rsidRPr="00C058D4">
              <w:rPr>
                <w:color w:val="000000"/>
                <w:sz w:val="22"/>
                <w:szCs w:val="22"/>
              </w:rPr>
              <w:t>185 982,4</w:t>
            </w:r>
          </w:p>
        </w:tc>
        <w:tc>
          <w:tcPr>
            <w:tcW w:w="786" w:type="pct"/>
            <w:tcBorders>
              <w:top w:val="nil"/>
              <w:left w:val="nil"/>
              <w:bottom w:val="single" w:sz="8" w:space="0" w:color="auto"/>
              <w:right w:val="single" w:sz="8" w:space="0" w:color="auto"/>
            </w:tcBorders>
            <w:shd w:val="clear" w:color="000000" w:fill="FFFFFF"/>
            <w:noWrap/>
            <w:vAlign w:val="center"/>
            <w:hideMark/>
          </w:tcPr>
          <w:p w:rsidR="00DE67D3" w:rsidRPr="00C058D4" w:rsidRDefault="00DE67D3" w:rsidP="005D79C0">
            <w:pPr>
              <w:jc w:val="right"/>
              <w:rPr>
                <w:color w:val="000000"/>
              </w:rPr>
            </w:pPr>
            <w:r w:rsidRPr="00C058D4">
              <w:rPr>
                <w:color w:val="000000"/>
                <w:sz w:val="22"/>
                <w:szCs w:val="22"/>
              </w:rPr>
              <w:t>185 996,6</w:t>
            </w:r>
          </w:p>
        </w:tc>
        <w:tc>
          <w:tcPr>
            <w:tcW w:w="805" w:type="pct"/>
            <w:tcBorders>
              <w:top w:val="nil"/>
              <w:left w:val="nil"/>
              <w:bottom w:val="single" w:sz="8" w:space="0" w:color="auto"/>
              <w:right w:val="single" w:sz="8" w:space="0" w:color="auto"/>
            </w:tcBorders>
            <w:shd w:val="clear" w:color="000000" w:fill="FFFFFF"/>
            <w:noWrap/>
            <w:vAlign w:val="center"/>
            <w:hideMark/>
          </w:tcPr>
          <w:p w:rsidR="00DE67D3" w:rsidRPr="00C058D4" w:rsidRDefault="00DE67D3" w:rsidP="005D79C0">
            <w:pPr>
              <w:jc w:val="right"/>
              <w:rPr>
                <w:color w:val="000000"/>
              </w:rPr>
            </w:pPr>
            <w:r w:rsidRPr="00C058D4">
              <w:rPr>
                <w:color w:val="000000"/>
                <w:sz w:val="22"/>
                <w:szCs w:val="22"/>
              </w:rPr>
              <w:t>136 484,1</w:t>
            </w:r>
          </w:p>
        </w:tc>
      </w:tr>
      <w:tr w:rsidR="00DE67D3" w:rsidRPr="00C058D4" w:rsidTr="005D79C0">
        <w:trPr>
          <w:trHeight w:val="20"/>
        </w:trPr>
        <w:tc>
          <w:tcPr>
            <w:tcW w:w="2576" w:type="pct"/>
            <w:tcBorders>
              <w:top w:val="nil"/>
              <w:left w:val="single" w:sz="8" w:space="0" w:color="auto"/>
              <w:bottom w:val="single" w:sz="8" w:space="0" w:color="auto"/>
              <w:right w:val="single" w:sz="8" w:space="0" w:color="auto"/>
            </w:tcBorders>
            <w:shd w:val="clear" w:color="auto" w:fill="auto"/>
            <w:vAlign w:val="center"/>
            <w:hideMark/>
          </w:tcPr>
          <w:p w:rsidR="00DE67D3" w:rsidRPr="00C058D4" w:rsidRDefault="00DE67D3" w:rsidP="005D79C0">
            <w:pPr>
              <w:jc w:val="right"/>
              <w:rPr>
                <w:color w:val="000000"/>
              </w:rPr>
            </w:pPr>
            <w:r w:rsidRPr="00C058D4">
              <w:rPr>
                <w:color w:val="000000"/>
                <w:sz w:val="22"/>
                <w:szCs w:val="22"/>
              </w:rPr>
              <w:t>УКС</w:t>
            </w:r>
          </w:p>
        </w:tc>
        <w:tc>
          <w:tcPr>
            <w:tcW w:w="833" w:type="pct"/>
            <w:tcBorders>
              <w:top w:val="nil"/>
              <w:left w:val="nil"/>
              <w:bottom w:val="single" w:sz="8" w:space="0" w:color="auto"/>
              <w:right w:val="single" w:sz="8" w:space="0" w:color="auto"/>
            </w:tcBorders>
            <w:shd w:val="clear" w:color="000000" w:fill="FFFFFF"/>
            <w:noWrap/>
            <w:vAlign w:val="center"/>
            <w:hideMark/>
          </w:tcPr>
          <w:p w:rsidR="00DE67D3" w:rsidRPr="00C058D4" w:rsidRDefault="00DE67D3" w:rsidP="005D79C0">
            <w:pPr>
              <w:jc w:val="right"/>
              <w:rPr>
                <w:color w:val="000000"/>
              </w:rPr>
            </w:pPr>
            <w:r w:rsidRPr="00C058D4">
              <w:rPr>
                <w:color w:val="000000"/>
                <w:sz w:val="22"/>
                <w:szCs w:val="22"/>
              </w:rPr>
              <w:t>45 731,6</w:t>
            </w:r>
          </w:p>
        </w:tc>
        <w:tc>
          <w:tcPr>
            <w:tcW w:w="786" w:type="pct"/>
            <w:tcBorders>
              <w:top w:val="nil"/>
              <w:left w:val="nil"/>
              <w:bottom w:val="single" w:sz="8" w:space="0" w:color="auto"/>
              <w:right w:val="single" w:sz="8" w:space="0" w:color="auto"/>
            </w:tcBorders>
            <w:shd w:val="clear" w:color="000000" w:fill="FFFFFF"/>
            <w:noWrap/>
            <w:vAlign w:val="center"/>
            <w:hideMark/>
          </w:tcPr>
          <w:p w:rsidR="00DE67D3" w:rsidRPr="00C058D4" w:rsidRDefault="00DE67D3" w:rsidP="005D79C0">
            <w:pPr>
              <w:jc w:val="right"/>
              <w:rPr>
                <w:color w:val="000000"/>
              </w:rPr>
            </w:pPr>
            <w:r w:rsidRPr="00C058D4">
              <w:rPr>
                <w:color w:val="000000"/>
                <w:sz w:val="22"/>
                <w:szCs w:val="22"/>
              </w:rPr>
              <w:t>0,0</w:t>
            </w:r>
          </w:p>
        </w:tc>
        <w:tc>
          <w:tcPr>
            <w:tcW w:w="805" w:type="pct"/>
            <w:tcBorders>
              <w:top w:val="nil"/>
              <w:left w:val="nil"/>
              <w:bottom w:val="single" w:sz="8" w:space="0" w:color="auto"/>
              <w:right w:val="single" w:sz="8" w:space="0" w:color="auto"/>
            </w:tcBorders>
            <w:shd w:val="clear" w:color="000000" w:fill="FFFFFF"/>
            <w:noWrap/>
            <w:vAlign w:val="center"/>
            <w:hideMark/>
          </w:tcPr>
          <w:p w:rsidR="00DE67D3" w:rsidRPr="00C058D4" w:rsidRDefault="00DE67D3" w:rsidP="005D79C0">
            <w:pPr>
              <w:jc w:val="right"/>
              <w:rPr>
                <w:color w:val="000000"/>
              </w:rPr>
            </w:pPr>
            <w:r w:rsidRPr="00C058D4">
              <w:rPr>
                <w:color w:val="000000"/>
                <w:sz w:val="22"/>
                <w:szCs w:val="22"/>
              </w:rPr>
              <w:t>0,0</w:t>
            </w:r>
          </w:p>
        </w:tc>
      </w:tr>
      <w:tr w:rsidR="00DE67D3" w:rsidRPr="00C058D4" w:rsidTr="005D79C0">
        <w:trPr>
          <w:trHeight w:val="20"/>
        </w:trPr>
        <w:tc>
          <w:tcPr>
            <w:tcW w:w="2576" w:type="pct"/>
            <w:tcBorders>
              <w:top w:val="nil"/>
              <w:left w:val="single" w:sz="8" w:space="0" w:color="auto"/>
              <w:bottom w:val="single" w:sz="4" w:space="0" w:color="auto"/>
              <w:right w:val="single" w:sz="8" w:space="0" w:color="auto"/>
            </w:tcBorders>
            <w:shd w:val="clear" w:color="auto" w:fill="auto"/>
            <w:vAlign w:val="bottom"/>
            <w:hideMark/>
          </w:tcPr>
          <w:p w:rsidR="00DE67D3" w:rsidRPr="00C058D4" w:rsidRDefault="00DE67D3" w:rsidP="005D79C0">
            <w:pPr>
              <w:rPr>
                <w:bCs/>
                <w:color w:val="000000"/>
              </w:rPr>
            </w:pPr>
            <w:r w:rsidRPr="00C058D4">
              <w:rPr>
                <w:bCs/>
                <w:color w:val="000000"/>
                <w:sz w:val="22"/>
                <w:szCs w:val="22"/>
              </w:rPr>
              <w:t>Подпрограмма 1 «Благоустройство городских территорий, организация содержания, ремонта городского хозяйства НГО», в том числе:</w:t>
            </w:r>
          </w:p>
        </w:tc>
        <w:tc>
          <w:tcPr>
            <w:tcW w:w="833" w:type="pct"/>
            <w:tcBorders>
              <w:top w:val="nil"/>
              <w:left w:val="nil"/>
              <w:bottom w:val="single" w:sz="4" w:space="0" w:color="auto"/>
              <w:right w:val="single" w:sz="8" w:space="0" w:color="auto"/>
            </w:tcBorders>
            <w:shd w:val="clear" w:color="000000" w:fill="FFFFFF"/>
            <w:vAlign w:val="center"/>
          </w:tcPr>
          <w:p w:rsidR="00DE67D3" w:rsidRPr="00C058D4" w:rsidRDefault="00DE67D3" w:rsidP="005D79C0">
            <w:pPr>
              <w:jc w:val="right"/>
              <w:rPr>
                <w:bCs/>
                <w:color w:val="000000"/>
              </w:rPr>
            </w:pPr>
            <w:r w:rsidRPr="00C058D4">
              <w:rPr>
                <w:bCs/>
                <w:color w:val="000000"/>
                <w:sz w:val="22"/>
                <w:szCs w:val="22"/>
              </w:rPr>
              <w:t>3 122 027,2</w:t>
            </w:r>
          </w:p>
        </w:tc>
        <w:tc>
          <w:tcPr>
            <w:tcW w:w="786" w:type="pct"/>
            <w:tcBorders>
              <w:top w:val="nil"/>
              <w:left w:val="nil"/>
              <w:bottom w:val="single" w:sz="4" w:space="0" w:color="auto"/>
              <w:right w:val="single" w:sz="8" w:space="0" w:color="auto"/>
            </w:tcBorders>
            <w:shd w:val="clear" w:color="000000" w:fill="FFFFFF"/>
            <w:vAlign w:val="center"/>
          </w:tcPr>
          <w:p w:rsidR="00DE67D3" w:rsidRPr="00C058D4" w:rsidRDefault="00DE67D3" w:rsidP="005D79C0">
            <w:pPr>
              <w:jc w:val="right"/>
              <w:rPr>
                <w:bCs/>
                <w:color w:val="000000"/>
              </w:rPr>
            </w:pPr>
            <w:r w:rsidRPr="00C058D4">
              <w:rPr>
                <w:bCs/>
                <w:color w:val="000000"/>
                <w:sz w:val="22"/>
                <w:szCs w:val="22"/>
              </w:rPr>
              <w:t xml:space="preserve">3 192 705,4 </w:t>
            </w:r>
          </w:p>
        </w:tc>
        <w:tc>
          <w:tcPr>
            <w:tcW w:w="805" w:type="pct"/>
            <w:tcBorders>
              <w:top w:val="nil"/>
              <w:left w:val="nil"/>
              <w:bottom w:val="single" w:sz="4" w:space="0" w:color="auto"/>
              <w:right w:val="single" w:sz="8" w:space="0" w:color="auto"/>
            </w:tcBorders>
            <w:shd w:val="clear" w:color="000000" w:fill="FFFFFF"/>
            <w:vAlign w:val="center"/>
          </w:tcPr>
          <w:p w:rsidR="00DE67D3" w:rsidRPr="00C058D4" w:rsidRDefault="00DE67D3" w:rsidP="005D79C0">
            <w:pPr>
              <w:jc w:val="right"/>
              <w:rPr>
                <w:bCs/>
                <w:color w:val="000000"/>
              </w:rPr>
            </w:pPr>
            <w:r w:rsidRPr="00C058D4">
              <w:rPr>
                <w:bCs/>
                <w:color w:val="000000"/>
                <w:sz w:val="22"/>
                <w:szCs w:val="22"/>
              </w:rPr>
              <w:t>1 846 121,8</w:t>
            </w:r>
          </w:p>
        </w:tc>
      </w:tr>
      <w:tr w:rsidR="00DE67D3" w:rsidRPr="00C058D4" w:rsidTr="005D79C0">
        <w:trPr>
          <w:trHeight w:val="20"/>
        </w:trPr>
        <w:tc>
          <w:tcPr>
            <w:tcW w:w="25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E67D3" w:rsidRPr="00C058D4" w:rsidRDefault="00DE67D3" w:rsidP="005D79C0">
            <w:pPr>
              <w:jc w:val="right"/>
              <w:rPr>
                <w:bCs/>
                <w:color w:val="000000"/>
              </w:rPr>
            </w:pPr>
            <w:r w:rsidRPr="00C058D4">
              <w:rPr>
                <w:bCs/>
                <w:color w:val="000000"/>
                <w:sz w:val="22"/>
                <w:szCs w:val="22"/>
              </w:rPr>
              <w:t>УДКХ и</w:t>
            </w:r>
            <w:proofErr w:type="gramStart"/>
            <w:r w:rsidRPr="00C058D4">
              <w:rPr>
                <w:bCs/>
                <w:color w:val="000000"/>
                <w:sz w:val="22"/>
                <w:szCs w:val="22"/>
              </w:rPr>
              <w:t xml:space="preserve"> Б</w:t>
            </w:r>
            <w:proofErr w:type="gramEnd"/>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DE67D3" w:rsidRPr="00C058D4" w:rsidRDefault="00DE67D3" w:rsidP="005D79C0">
            <w:pPr>
              <w:jc w:val="right"/>
              <w:rPr>
                <w:bCs/>
                <w:color w:val="000000"/>
              </w:rPr>
            </w:pPr>
            <w:r w:rsidRPr="00C058D4">
              <w:rPr>
                <w:bCs/>
                <w:color w:val="000000"/>
                <w:sz w:val="22"/>
                <w:szCs w:val="22"/>
              </w:rPr>
              <w:t>2 584 189,2</w:t>
            </w:r>
          </w:p>
        </w:tc>
        <w:tc>
          <w:tcPr>
            <w:tcW w:w="786" w:type="pct"/>
            <w:tcBorders>
              <w:top w:val="single" w:sz="4" w:space="0" w:color="auto"/>
              <w:left w:val="single" w:sz="4" w:space="0" w:color="auto"/>
              <w:bottom w:val="single" w:sz="4" w:space="0" w:color="auto"/>
              <w:right w:val="single" w:sz="4" w:space="0" w:color="auto"/>
            </w:tcBorders>
            <w:shd w:val="clear" w:color="auto" w:fill="auto"/>
            <w:vAlign w:val="center"/>
          </w:tcPr>
          <w:p w:rsidR="00DE67D3" w:rsidRPr="00C058D4" w:rsidRDefault="00DE67D3" w:rsidP="005D79C0">
            <w:pPr>
              <w:jc w:val="right"/>
              <w:rPr>
                <w:bCs/>
                <w:color w:val="000000"/>
              </w:rPr>
            </w:pPr>
            <w:r w:rsidRPr="00C058D4">
              <w:rPr>
                <w:bCs/>
                <w:color w:val="000000"/>
                <w:sz w:val="22"/>
                <w:szCs w:val="22"/>
              </w:rPr>
              <w:t>2 257 999,4</w:t>
            </w:r>
          </w:p>
        </w:tc>
        <w:tc>
          <w:tcPr>
            <w:tcW w:w="805" w:type="pct"/>
            <w:tcBorders>
              <w:top w:val="single" w:sz="4" w:space="0" w:color="auto"/>
              <w:left w:val="single" w:sz="4" w:space="0" w:color="auto"/>
              <w:bottom w:val="single" w:sz="4" w:space="0" w:color="auto"/>
              <w:right w:val="single" w:sz="4" w:space="0" w:color="auto"/>
            </w:tcBorders>
            <w:shd w:val="clear" w:color="auto" w:fill="auto"/>
            <w:vAlign w:val="center"/>
          </w:tcPr>
          <w:p w:rsidR="00DE67D3" w:rsidRPr="00C058D4" w:rsidRDefault="00DE67D3" w:rsidP="005D79C0">
            <w:pPr>
              <w:jc w:val="right"/>
              <w:rPr>
                <w:bCs/>
                <w:color w:val="000000"/>
              </w:rPr>
            </w:pPr>
            <w:r w:rsidRPr="00C058D4">
              <w:rPr>
                <w:bCs/>
                <w:color w:val="000000"/>
                <w:sz w:val="22"/>
                <w:szCs w:val="22"/>
              </w:rPr>
              <w:t>1 846 121,8</w:t>
            </w:r>
          </w:p>
        </w:tc>
      </w:tr>
      <w:tr w:rsidR="00DE67D3" w:rsidRPr="00C058D4" w:rsidTr="005D79C0">
        <w:trPr>
          <w:trHeight w:val="20"/>
        </w:trPr>
        <w:tc>
          <w:tcPr>
            <w:tcW w:w="25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E67D3" w:rsidRPr="00C058D4" w:rsidRDefault="00DE67D3" w:rsidP="005D79C0">
            <w:pPr>
              <w:jc w:val="right"/>
              <w:rPr>
                <w:bCs/>
                <w:color w:val="000000"/>
              </w:rPr>
            </w:pPr>
            <w:r w:rsidRPr="00C058D4">
              <w:rPr>
                <w:bCs/>
                <w:color w:val="000000"/>
                <w:sz w:val="22"/>
                <w:szCs w:val="22"/>
              </w:rPr>
              <w:t>УКС</w:t>
            </w:r>
          </w:p>
        </w:tc>
        <w:tc>
          <w:tcPr>
            <w:tcW w:w="83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E67D3" w:rsidRPr="00C058D4" w:rsidRDefault="00DE67D3" w:rsidP="005D79C0">
            <w:pPr>
              <w:jc w:val="right"/>
              <w:rPr>
                <w:bCs/>
                <w:color w:val="000000"/>
              </w:rPr>
            </w:pPr>
            <w:r w:rsidRPr="00C058D4">
              <w:rPr>
                <w:bCs/>
                <w:color w:val="000000"/>
                <w:sz w:val="22"/>
                <w:szCs w:val="22"/>
              </w:rPr>
              <w:t>534 706,0</w:t>
            </w:r>
          </w:p>
        </w:tc>
        <w:tc>
          <w:tcPr>
            <w:tcW w:w="7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E67D3" w:rsidRPr="00C058D4" w:rsidRDefault="00DE67D3" w:rsidP="005D79C0">
            <w:pPr>
              <w:jc w:val="right"/>
              <w:rPr>
                <w:bCs/>
                <w:color w:val="000000"/>
              </w:rPr>
            </w:pPr>
            <w:r w:rsidRPr="00C058D4">
              <w:rPr>
                <w:color w:val="000000"/>
                <w:sz w:val="22"/>
                <w:szCs w:val="22"/>
              </w:rPr>
              <w:t>934 706,0</w:t>
            </w:r>
          </w:p>
        </w:tc>
        <w:tc>
          <w:tcPr>
            <w:tcW w:w="8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E67D3" w:rsidRPr="00C058D4" w:rsidRDefault="00DE67D3" w:rsidP="005D79C0">
            <w:pPr>
              <w:jc w:val="right"/>
              <w:rPr>
                <w:bCs/>
                <w:color w:val="000000"/>
              </w:rPr>
            </w:pPr>
            <w:r w:rsidRPr="00C058D4">
              <w:rPr>
                <w:color w:val="000000"/>
                <w:sz w:val="22"/>
                <w:szCs w:val="22"/>
              </w:rPr>
              <w:t>0,0</w:t>
            </w:r>
          </w:p>
        </w:tc>
      </w:tr>
      <w:tr w:rsidR="00DE67D3" w:rsidRPr="00C058D4" w:rsidTr="005D79C0">
        <w:trPr>
          <w:trHeight w:val="20"/>
        </w:trPr>
        <w:tc>
          <w:tcPr>
            <w:tcW w:w="2576" w:type="pct"/>
            <w:tcBorders>
              <w:top w:val="single" w:sz="4" w:space="0" w:color="auto"/>
              <w:left w:val="single" w:sz="8" w:space="0" w:color="auto"/>
              <w:bottom w:val="single" w:sz="8" w:space="0" w:color="auto"/>
              <w:right w:val="single" w:sz="8" w:space="0" w:color="auto"/>
            </w:tcBorders>
            <w:shd w:val="clear" w:color="auto" w:fill="auto"/>
            <w:vAlign w:val="bottom"/>
            <w:hideMark/>
          </w:tcPr>
          <w:p w:rsidR="00DE67D3" w:rsidRPr="00C058D4" w:rsidRDefault="00DE67D3" w:rsidP="005D79C0">
            <w:pPr>
              <w:jc w:val="right"/>
            </w:pPr>
            <w:r w:rsidRPr="00C058D4">
              <w:rPr>
                <w:sz w:val="22"/>
                <w:szCs w:val="22"/>
              </w:rPr>
              <w:t>Администрации районов</w:t>
            </w:r>
          </w:p>
        </w:tc>
        <w:tc>
          <w:tcPr>
            <w:tcW w:w="833" w:type="pct"/>
            <w:tcBorders>
              <w:top w:val="single" w:sz="4" w:space="0" w:color="auto"/>
              <w:left w:val="nil"/>
              <w:bottom w:val="single" w:sz="8"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3 132,0</w:t>
            </w:r>
          </w:p>
        </w:tc>
        <w:tc>
          <w:tcPr>
            <w:tcW w:w="786" w:type="pct"/>
            <w:tcBorders>
              <w:top w:val="single" w:sz="4" w:space="0" w:color="auto"/>
              <w:left w:val="nil"/>
              <w:bottom w:val="single" w:sz="8"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0,0</w:t>
            </w:r>
          </w:p>
        </w:tc>
        <w:tc>
          <w:tcPr>
            <w:tcW w:w="805" w:type="pct"/>
            <w:tcBorders>
              <w:top w:val="single" w:sz="4" w:space="0" w:color="auto"/>
              <w:left w:val="nil"/>
              <w:bottom w:val="single" w:sz="8"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0,0</w:t>
            </w:r>
          </w:p>
        </w:tc>
      </w:tr>
      <w:tr w:rsidR="00DE67D3" w:rsidRPr="00C058D4" w:rsidTr="005D79C0">
        <w:trPr>
          <w:trHeight w:val="20"/>
        </w:trPr>
        <w:tc>
          <w:tcPr>
            <w:tcW w:w="2576" w:type="pct"/>
            <w:tcBorders>
              <w:top w:val="single" w:sz="4" w:space="0" w:color="auto"/>
              <w:left w:val="single" w:sz="8" w:space="0" w:color="auto"/>
              <w:bottom w:val="single" w:sz="8" w:space="0" w:color="auto"/>
              <w:right w:val="single" w:sz="8" w:space="0" w:color="auto"/>
            </w:tcBorders>
            <w:shd w:val="clear" w:color="auto" w:fill="auto"/>
            <w:vAlign w:val="bottom"/>
            <w:hideMark/>
          </w:tcPr>
          <w:p w:rsidR="00DE67D3" w:rsidRPr="00C058D4" w:rsidRDefault="00DE67D3" w:rsidP="005D79C0">
            <w:pPr>
              <w:rPr>
                <w:color w:val="000000"/>
              </w:rPr>
            </w:pPr>
            <w:r w:rsidRPr="00C058D4">
              <w:rPr>
                <w:sz w:val="22"/>
                <w:szCs w:val="22"/>
              </w:rPr>
              <w:t>Основное мероприятие  1.1 «</w:t>
            </w:r>
            <w:r w:rsidRPr="00C058D4">
              <w:rPr>
                <w:color w:val="000000"/>
                <w:sz w:val="22"/>
                <w:szCs w:val="22"/>
              </w:rPr>
              <w:t xml:space="preserve">Содержание и ремонт автомобильных дорог общего пользования местного значения», </w:t>
            </w:r>
            <w:r w:rsidRPr="00C058D4">
              <w:rPr>
                <w:bCs/>
                <w:color w:val="000000"/>
                <w:sz w:val="22"/>
                <w:szCs w:val="22"/>
              </w:rPr>
              <w:t>в том числе:</w:t>
            </w:r>
          </w:p>
        </w:tc>
        <w:tc>
          <w:tcPr>
            <w:tcW w:w="833" w:type="pct"/>
            <w:tcBorders>
              <w:top w:val="single" w:sz="4" w:space="0" w:color="auto"/>
              <w:left w:val="nil"/>
              <w:bottom w:val="single" w:sz="8"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685 358,1</w:t>
            </w:r>
          </w:p>
        </w:tc>
        <w:tc>
          <w:tcPr>
            <w:tcW w:w="786" w:type="pct"/>
            <w:tcBorders>
              <w:top w:val="single" w:sz="4" w:space="0" w:color="auto"/>
              <w:left w:val="nil"/>
              <w:bottom w:val="single" w:sz="8"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403 677,9</w:t>
            </w:r>
          </w:p>
        </w:tc>
        <w:tc>
          <w:tcPr>
            <w:tcW w:w="805" w:type="pct"/>
            <w:tcBorders>
              <w:top w:val="single" w:sz="4" w:space="0" w:color="auto"/>
              <w:left w:val="nil"/>
              <w:bottom w:val="single" w:sz="8"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rPr>
              <w:t>348 677,3</w:t>
            </w:r>
          </w:p>
        </w:tc>
      </w:tr>
      <w:tr w:rsidR="00DE67D3" w:rsidRPr="00C058D4" w:rsidTr="005D79C0">
        <w:trPr>
          <w:trHeight w:val="20"/>
        </w:trPr>
        <w:tc>
          <w:tcPr>
            <w:tcW w:w="2576" w:type="pct"/>
            <w:tcBorders>
              <w:top w:val="nil"/>
              <w:left w:val="single" w:sz="8" w:space="0" w:color="auto"/>
              <w:bottom w:val="single" w:sz="4" w:space="0" w:color="auto"/>
              <w:right w:val="single" w:sz="8" w:space="0" w:color="auto"/>
            </w:tcBorders>
            <w:shd w:val="clear" w:color="auto" w:fill="auto"/>
            <w:vAlign w:val="bottom"/>
            <w:hideMark/>
          </w:tcPr>
          <w:p w:rsidR="00DE67D3" w:rsidRPr="00C058D4" w:rsidRDefault="00DE67D3" w:rsidP="005D79C0">
            <w:pPr>
              <w:jc w:val="right"/>
            </w:pPr>
            <w:r w:rsidRPr="00C058D4">
              <w:rPr>
                <w:bCs/>
                <w:color w:val="000000"/>
                <w:sz w:val="22"/>
                <w:szCs w:val="22"/>
              </w:rPr>
              <w:t>УДКХ и</w:t>
            </w:r>
            <w:proofErr w:type="gramStart"/>
            <w:r w:rsidRPr="00C058D4">
              <w:rPr>
                <w:bCs/>
                <w:color w:val="000000"/>
                <w:sz w:val="22"/>
                <w:szCs w:val="22"/>
              </w:rPr>
              <w:t xml:space="preserve"> Б</w:t>
            </w:r>
            <w:proofErr w:type="gramEnd"/>
          </w:p>
        </w:tc>
        <w:tc>
          <w:tcPr>
            <w:tcW w:w="833"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682 226,1</w:t>
            </w:r>
          </w:p>
        </w:tc>
        <w:tc>
          <w:tcPr>
            <w:tcW w:w="786"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403 677,9</w:t>
            </w:r>
          </w:p>
        </w:tc>
        <w:tc>
          <w:tcPr>
            <w:tcW w:w="805"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rPr>
              <w:t>348 677,3</w:t>
            </w:r>
          </w:p>
        </w:tc>
      </w:tr>
      <w:tr w:rsidR="00DE67D3" w:rsidRPr="00C058D4" w:rsidTr="005D79C0">
        <w:trPr>
          <w:trHeight w:val="20"/>
        </w:trPr>
        <w:tc>
          <w:tcPr>
            <w:tcW w:w="2576" w:type="pct"/>
            <w:tcBorders>
              <w:top w:val="nil"/>
              <w:left w:val="single" w:sz="8" w:space="0" w:color="auto"/>
              <w:bottom w:val="single" w:sz="4" w:space="0" w:color="auto"/>
              <w:right w:val="single" w:sz="8" w:space="0" w:color="auto"/>
            </w:tcBorders>
            <w:shd w:val="clear" w:color="auto" w:fill="auto"/>
            <w:vAlign w:val="bottom"/>
            <w:hideMark/>
          </w:tcPr>
          <w:p w:rsidR="00DE67D3" w:rsidRPr="00C058D4" w:rsidRDefault="00DE67D3" w:rsidP="005D79C0">
            <w:pPr>
              <w:jc w:val="right"/>
            </w:pPr>
            <w:r w:rsidRPr="00C058D4">
              <w:rPr>
                <w:sz w:val="22"/>
                <w:szCs w:val="22"/>
              </w:rPr>
              <w:t>Администрация Центрального района</w:t>
            </w:r>
          </w:p>
        </w:tc>
        <w:tc>
          <w:tcPr>
            <w:tcW w:w="833"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567,0</w:t>
            </w:r>
          </w:p>
        </w:tc>
        <w:tc>
          <w:tcPr>
            <w:tcW w:w="786"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0,0</w:t>
            </w:r>
          </w:p>
        </w:tc>
        <w:tc>
          <w:tcPr>
            <w:tcW w:w="805"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0,0</w:t>
            </w:r>
          </w:p>
        </w:tc>
      </w:tr>
      <w:tr w:rsidR="00DE67D3" w:rsidRPr="00C058D4" w:rsidTr="005D79C0">
        <w:trPr>
          <w:trHeight w:val="20"/>
        </w:trPr>
        <w:tc>
          <w:tcPr>
            <w:tcW w:w="2576" w:type="pct"/>
            <w:tcBorders>
              <w:top w:val="nil"/>
              <w:left w:val="single" w:sz="8" w:space="0" w:color="auto"/>
              <w:bottom w:val="single" w:sz="4" w:space="0" w:color="auto"/>
              <w:right w:val="single" w:sz="8" w:space="0" w:color="auto"/>
            </w:tcBorders>
            <w:shd w:val="clear" w:color="auto" w:fill="auto"/>
            <w:vAlign w:val="bottom"/>
            <w:hideMark/>
          </w:tcPr>
          <w:p w:rsidR="00DE67D3" w:rsidRPr="00C058D4" w:rsidRDefault="00DE67D3" w:rsidP="005D79C0">
            <w:pPr>
              <w:jc w:val="right"/>
            </w:pPr>
            <w:r w:rsidRPr="00C058D4">
              <w:rPr>
                <w:sz w:val="22"/>
                <w:szCs w:val="22"/>
              </w:rPr>
              <w:t>Администрация Орджоникидзевского района</w:t>
            </w:r>
          </w:p>
        </w:tc>
        <w:tc>
          <w:tcPr>
            <w:tcW w:w="833"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1 190,7</w:t>
            </w:r>
          </w:p>
        </w:tc>
        <w:tc>
          <w:tcPr>
            <w:tcW w:w="786"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0,0</w:t>
            </w:r>
          </w:p>
        </w:tc>
        <w:tc>
          <w:tcPr>
            <w:tcW w:w="805"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0,0</w:t>
            </w:r>
          </w:p>
        </w:tc>
      </w:tr>
      <w:tr w:rsidR="00DE67D3" w:rsidRPr="00C058D4" w:rsidTr="005D79C0">
        <w:trPr>
          <w:trHeight w:val="20"/>
        </w:trPr>
        <w:tc>
          <w:tcPr>
            <w:tcW w:w="2576" w:type="pct"/>
            <w:tcBorders>
              <w:top w:val="nil"/>
              <w:left w:val="single" w:sz="8" w:space="0" w:color="auto"/>
              <w:bottom w:val="single" w:sz="4" w:space="0" w:color="auto"/>
              <w:right w:val="single" w:sz="8" w:space="0" w:color="auto"/>
            </w:tcBorders>
            <w:shd w:val="clear" w:color="auto" w:fill="auto"/>
            <w:vAlign w:val="bottom"/>
            <w:hideMark/>
          </w:tcPr>
          <w:p w:rsidR="00DE67D3" w:rsidRPr="00C058D4" w:rsidRDefault="00DE67D3" w:rsidP="005D79C0">
            <w:pPr>
              <w:jc w:val="right"/>
            </w:pPr>
            <w:r w:rsidRPr="00C058D4">
              <w:rPr>
                <w:sz w:val="22"/>
                <w:szCs w:val="22"/>
              </w:rPr>
              <w:t>Администрация Куйбышевского района</w:t>
            </w:r>
          </w:p>
        </w:tc>
        <w:tc>
          <w:tcPr>
            <w:tcW w:w="833"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315,0</w:t>
            </w:r>
          </w:p>
        </w:tc>
        <w:tc>
          <w:tcPr>
            <w:tcW w:w="786"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0,0</w:t>
            </w:r>
          </w:p>
        </w:tc>
        <w:tc>
          <w:tcPr>
            <w:tcW w:w="805"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0,0</w:t>
            </w:r>
          </w:p>
        </w:tc>
      </w:tr>
      <w:tr w:rsidR="00DE67D3" w:rsidRPr="00C058D4" w:rsidTr="005D79C0">
        <w:trPr>
          <w:trHeight w:val="20"/>
        </w:trPr>
        <w:tc>
          <w:tcPr>
            <w:tcW w:w="2576" w:type="pct"/>
            <w:tcBorders>
              <w:top w:val="nil"/>
              <w:left w:val="single" w:sz="8" w:space="0" w:color="auto"/>
              <w:bottom w:val="single" w:sz="4" w:space="0" w:color="auto"/>
              <w:right w:val="single" w:sz="8" w:space="0" w:color="auto"/>
            </w:tcBorders>
            <w:shd w:val="clear" w:color="auto" w:fill="auto"/>
            <w:vAlign w:val="bottom"/>
            <w:hideMark/>
          </w:tcPr>
          <w:p w:rsidR="00DE67D3" w:rsidRPr="00C058D4" w:rsidRDefault="00DE67D3" w:rsidP="005D79C0">
            <w:pPr>
              <w:jc w:val="right"/>
            </w:pPr>
            <w:r w:rsidRPr="00C058D4">
              <w:rPr>
                <w:sz w:val="22"/>
                <w:szCs w:val="22"/>
              </w:rPr>
              <w:t>Администрация Новоильинского района</w:t>
            </w:r>
          </w:p>
        </w:tc>
        <w:tc>
          <w:tcPr>
            <w:tcW w:w="833"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252,0</w:t>
            </w:r>
          </w:p>
        </w:tc>
        <w:tc>
          <w:tcPr>
            <w:tcW w:w="786"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0,0</w:t>
            </w:r>
          </w:p>
        </w:tc>
        <w:tc>
          <w:tcPr>
            <w:tcW w:w="805"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0,0</w:t>
            </w:r>
          </w:p>
        </w:tc>
      </w:tr>
      <w:tr w:rsidR="00DE67D3" w:rsidRPr="00C058D4" w:rsidTr="005D79C0">
        <w:trPr>
          <w:trHeight w:val="20"/>
        </w:trPr>
        <w:tc>
          <w:tcPr>
            <w:tcW w:w="2576" w:type="pct"/>
            <w:tcBorders>
              <w:top w:val="nil"/>
              <w:left w:val="single" w:sz="8" w:space="0" w:color="auto"/>
              <w:bottom w:val="single" w:sz="4" w:space="0" w:color="auto"/>
              <w:right w:val="single" w:sz="8" w:space="0" w:color="auto"/>
            </w:tcBorders>
            <w:shd w:val="clear" w:color="auto" w:fill="auto"/>
            <w:vAlign w:val="bottom"/>
            <w:hideMark/>
          </w:tcPr>
          <w:p w:rsidR="00DE67D3" w:rsidRPr="00C058D4" w:rsidRDefault="00DE67D3" w:rsidP="005D79C0">
            <w:pPr>
              <w:jc w:val="right"/>
            </w:pPr>
            <w:r w:rsidRPr="00C058D4">
              <w:rPr>
                <w:sz w:val="22"/>
                <w:szCs w:val="22"/>
              </w:rPr>
              <w:t>Администрация Кузнецкого района</w:t>
            </w:r>
          </w:p>
        </w:tc>
        <w:tc>
          <w:tcPr>
            <w:tcW w:w="833"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172,3</w:t>
            </w:r>
          </w:p>
        </w:tc>
        <w:tc>
          <w:tcPr>
            <w:tcW w:w="786"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0,0</w:t>
            </w:r>
          </w:p>
        </w:tc>
        <w:tc>
          <w:tcPr>
            <w:tcW w:w="805"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0,0</w:t>
            </w:r>
          </w:p>
        </w:tc>
      </w:tr>
      <w:tr w:rsidR="00DE67D3" w:rsidRPr="00C058D4" w:rsidTr="005D79C0">
        <w:trPr>
          <w:trHeight w:val="20"/>
        </w:trPr>
        <w:tc>
          <w:tcPr>
            <w:tcW w:w="2576" w:type="pct"/>
            <w:tcBorders>
              <w:top w:val="nil"/>
              <w:left w:val="single" w:sz="8" w:space="0" w:color="auto"/>
              <w:bottom w:val="single" w:sz="4" w:space="0" w:color="auto"/>
              <w:right w:val="single" w:sz="8" w:space="0" w:color="auto"/>
            </w:tcBorders>
            <w:shd w:val="clear" w:color="auto" w:fill="auto"/>
            <w:vAlign w:val="bottom"/>
            <w:hideMark/>
          </w:tcPr>
          <w:p w:rsidR="00DE67D3" w:rsidRPr="00C058D4" w:rsidRDefault="00DE67D3" w:rsidP="005D79C0">
            <w:pPr>
              <w:jc w:val="right"/>
            </w:pPr>
            <w:r w:rsidRPr="00C058D4">
              <w:rPr>
                <w:sz w:val="22"/>
                <w:szCs w:val="22"/>
              </w:rPr>
              <w:t>Администрация Заводского района</w:t>
            </w:r>
          </w:p>
        </w:tc>
        <w:tc>
          <w:tcPr>
            <w:tcW w:w="833"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635,0</w:t>
            </w:r>
          </w:p>
        </w:tc>
        <w:tc>
          <w:tcPr>
            <w:tcW w:w="786"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0,0</w:t>
            </w:r>
          </w:p>
        </w:tc>
        <w:tc>
          <w:tcPr>
            <w:tcW w:w="805"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0,0</w:t>
            </w:r>
          </w:p>
        </w:tc>
      </w:tr>
      <w:tr w:rsidR="00DE67D3" w:rsidRPr="00C058D4" w:rsidTr="005D79C0">
        <w:trPr>
          <w:trHeight w:val="20"/>
        </w:trPr>
        <w:tc>
          <w:tcPr>
            <w:tcW w:w="2576" w:type="pct"/>
            <w:tcBorders>
              <w:top w:val="nil"/>
              <w:left w:val="single" w:sz="8" w:space="0" w:color="auto"/>
              <w:bottom w:val="single" w:sz="4" w:space="0" w:color="auto"/>
              <w:right w:val="single" w:sz="8" w:space="0" w:color="auto"/>
            </w:tcBorders>
            <w:shd w:val="clear" w:color="auto" w:fill="auto"/>
            <w:vAlign w:val="bottom"/>
            <w:hideMark/>
          </w:tcPr>
          <w:p w:rsidR="00DE67D3" w:rsidRPr="00C058D4" w:rsidRDefault="00DE67D3" w:rsidP="005D79C0">
            <w:pPr>
              <w:rPr>
                <w:color w:val="000000"/>
              </w:rPr>
            </w:pPr>
            <w:r w:rsidRPr="00C058D4">
              <w:rPr>
                <w:sz w:val="22"/>
                <w:szCs w:val="22"/>
              </w:rPr>
              <w:t>Основное мероприятие 1.2. «</w:t>
            </w:r>
            <w:r w:rsidRPr="00C058D4">
              <w:rPr>
                <w:color w:val="000000"/>
                <w:sz w:val="22"/>
                <w:szCs w:val="22"/>
              </w:rPr>
              <w:t xml:space="preserve">Благоустройство и озеленение территории </w:t>
            </w:r>
            <w:r w:rsidRPr="00C058D4">
              <w:rPr>
                <w:rFonts w:eastAsiaTheme="minorHAnsi"/>
                <w:sz w:val="22"/>
                <w:szCs w:val="22"/>
                <w:lang w:eastAsia="en-US"/>
              </w:rPr>
              <w:t>Новокузнецкого городского округа</w:t>
            </w:r>
            <w:r w:rsidRPr="00C058D4">
              <w:rPr>
                <w:color w:val="000000"/>
                <w:sz w:val="22"/>
                <w:szCs w:val="22"/>
              </w:rPr>
              <w:t>, содержание городских лесов»</w:t>
            </w:r>
          </w:p>
        </w:tc>
        <w:tc>
          <w:tcPr>
            <w:tcW w:w="833"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214 745,3</w:t>
            </w:r>
          </w:p>
        </w:tc>
        <w:tc>
          <w:tcPr>
            <w:tcW w:w="786"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163 085,8</w:t>
            </w:r>
          </w:p>
        </w:tc>
        <w:tc>
          <w:tcPr>
            <w:tcW w:w="805" w:type="pct"/>
            <w:tcBorders>
              <w:top w:val="nil"/>
              <w:left w:val="nil"/>
              <w:bottom w:val="single" w:sz="4"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163 085,8</w:t>
            </w:r>
          </w:p>
        </w:tc>
      </w:tr>
      <w:tr w:rsidR="00DE67D3" w:rsidRPr="00C058D4" w:rsidTr="005D79C0">
        <w:trPr>
          <w:trHeight w:val="20"/>
        </w:trPr>
        <w:tc>
          <w:tcPr>
            <w:tcW w:w="2576" w:type="pct"/>
            <w:tcBorders>
              <w:top w:val="single" w:sz="4" w:space="0" w:color="auto"/>
              <w:left w:val="single" w:sz="8" w:space="0" w:color="auto"/>
              <w:bottom w:val="single" w:sz="8" w:space="0" w:color="auto"/>
              <w:right w:val="single" w:sz="8" w:space="0" w:color="auto"/>
            </w:tcBorders>
            <w:shd w:val="clear" w:color="auto" w:fill="auto"/>
            <w:vAlign w:val="bottom"/>
            <w:hideMark/>
          </w:tcPr>
          <w:p w:rsidR="00DE67D3" w:rsidRPr="00C058D4" w:rsidRDefault="00DE67D3" w:rsidP="005D79C0">
            <w:pPr>
              <w:rPr>
                <w:color w:val="000000"/>
              </w:rPr>
            </w:pPr>
            <w:r w:rsidRPr="00C058D4">
              <w:rPr>
                <w:sz w:val="22"/>
                <w:szCs w:val="22"/>
              </w:rPr>
              <w:t>Основное мероприятие  1.3 «</w:t>
            </w:r>
            <w:r w:rsidRPr="00C058D4">
              <w:rPr>
                <w:color w:val="000000"/>
                <w:sz w:val="22"/>
                <w:szCs w:val="22"/>
              </w:rPr>
              <w:t>Содержание и реконструкция сетей наружного освещения»</w:t>
            </w:r>
          </w:p>
        </w:tc>
        <w:tc>
          <w:tcPr>
            <w:tcW w:w="833" w:type="pct"/>
            <w:tcBorders>
              <w:top w:val="single" w:sz="4" w:space="0" w:color="auto"/>
              <w:left w:val="nil"/>
              <w:bottom w:val="single" w:sz="8" w:space="0" w:color="auto"/>
              <w:right w:val="single" w:sz="8"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196 821,8</w:t>
            </w:r>
          </w:p>
        </w:tc>
        <w:tc>
          <w:tcPr>
            <w:tcW w:w="786" w:type="pct"/>
            <w:tcBorders>
              <w:top w:val="single" w:sz="4" w:space="0" w:color="auto"/>
              <w:left w:val="nil"/>
              <w:bottom w:val="single" w:sz="8" w:space="0" w:color="auto"/>
              <w:right w:val="single" w:sz="8" w:space="0" w:color="auto"/>
            </w:tcBorders>
            <w:shd w:val="clear" w:color="000000" w:fill="FFFFFF"/>
            <w:vAlign w:val="center"/>
            <w:hideMark/>
          </w:tcPr>
          <w:p w:rsidR="00DE67D3" w:rsidRPr="00C058D4" w:rsidRDefault="00DE67D3" w:rsidP="005D79C0">
            <w:pPr>
              <w:jc w:val="right"/>
            </w:pPr>
            <w:r w:rsidRPr="00C058D4">
              <w:rPr>
                <w:sz w:val="22"/>
                <w:szCs w:val="22"/>
              </w:rPr>
              <w:t>111 183,8</w:t>
            </w:r>
          </w:p>
        </w:tc>
        <w:tc>
          <w:tcPr>
            <w:tcW w:w="805" w:type="pct"/>
            <w:tcBorders>
              <w:top w:val="single" w:sz="4" w:space="0" w:color="auto"/>
              <w:left w:val="nil"/>
              <w:bottom w:val="single" w:sz="8" w:space="0" w:color="auto"/>
              <w:right w:val="single" w:sz="8" w:space="0" w:color="auto"/>
            </w:tcBorders>
            <w:shd w:val="clear" w:color="000000" w:fill="FFFFFF"/>
            <w:vAlign w:val="center"/>
            <w:hideMark/>
          </w:tcPr>
          <w:p w:rsidR="00DE67D3" w:rsidRPr="00C058D4" w:rsidRDefault="00DE67D3" w:rsidP="005D79C0">
            <w:pPr>
              <w:jc w:val="right"/>
            </w:pPr>
            <w:r w:rsidRPr="00C058D4">
              <w:rPr>
                <w:sz w:val="22"/>
                <w:szCs w:val="22"/>
              </w:rPr>
              <w:t>111 183,8</w:t>
            </w:r>
          </w:p>
        </w:tc>
      </w:tr>
      <w:tr w:rsidR="00DE67D3" w:rsidRPr="00C058D4" w:rsidTr="005D79C0">
        <w:trPr>
          <w:trHeight w:val="20"/>
        </w:trPr>
        <w:tc>
          <w:tcPr>
            <w:tcW w:w="2576" w:type="pct"/>
            <w:tcBorders>
              <w:top w:val="single" w:sz="4" w:space="0" w:color="auto"/>
              <w:left w:val="single" w:sz="4" w:space="0" w:color="auto"/>
              <w:bottom w:val="single" w:sz="4" w:space="0" w:color="auto"/>
              <w:right w:val="single" w:sz="4" w:space="0" w:color="auto"/>
            </w:tcBorders>
            <w:shd w:val="clear" w:color="auto" w:fill="auto"/>
            <w:vAlign w:val="bottom"/>
          </w:tcPr>
          <w:p w:rsidR="00DE67D3" w:rsidRPr="00C058D4" w:rsidRDefault="00DE67D3" w:rsidP="005D79C0">
            <w:r w:rsidRPr="00C058D4">
              <w:rPr>
                <w:sz w:val="22"/>
                <w:szCs w:val="22"/>
              </w:rPr>
              <w:t>Основное мероприятие 1.4. «Организация ритуальных услуг и содержание мест захоронения»</w:t>
            </w:r>
          </w:p>
        </w:tc>
        <w:tc>
          <w:tcPr>
            <w:tcW w:w="833" w:type="pct"/>
            <w:tcBorders>
              <w:top w:val="single" w:sz="4" w:space="0" w:color="auto"/>
              <w:left w:val="single" w:sz="4" w:space="0" w:color="auto"/>
              <w:bottom w:val="single" w:sz="4" w:space="0" w:color="auto"/>
              <w:right w:val="single" w:sz="4" w:space="0" w:color="auto"/>
            </w:tcBorders>
            <w:shd w:val="clear" w:color="000000" w:fill="FFFFFF"/>
            <w:vAlign w:val="center"/>
          </w:tcPr>
          <w:p w:rsidR="00DE67D3" w:rsidRPr="00C058D4" w:rsidRDefault="00DE67D3" w:rsidP="005D79C0">
            <w:pPr>
              <w:jc w:val="right"/>
              <w:rPr>
                <w:color w:val="000000"/>
              </w:rPr>
            </w:pPr>
            <w:r w:rsidRPr="00C058D4">
              <w:rPr>
                <w:color w:val="000000"/>
                <w:sz w:val="22"/>
                <w:szCs w:val="22"/>
              </w:rPr>
              <w:t>19 000,0</w:t>
            </w:r>
          </w:p>
        </w:tc>
        <w:tc>
          <w:tcPr>
            <w:tcW w:w="786" w:type="pct"/>
            <w:tcBorders>
              <w:top w:val="single" w:sz="4" w:space="0" w:color="auto"/>
              <w:left w:val="single" w:sz="4" w:space="0" w:color="auto"/>
              <w:bottom w:val="single" w:sz="4" w:space="0" w:color="auto"/>
              <w:right w:val="single" w:sz="4" w:space="0" w:color="auto"/>
            </w:tcBorders>
            <w:shd w:val="clear" w:color="000000" w:fill="FFFFFF"/>
            <w:vAlign w:val="center"/>
          </w:tcPr>
          <w:p w:rsidR="00DE67D3" w:rsidRPr="00C058D4" w:rsidRDefault="00DE67D3" w:rsidP="005D79C0">
            <w:pPr>
              <w:jc w:val="right"/>
              <w:rPr>
                <w:color w:val="000000"/>
              </w:rPr>
            </w:pPr>
            <w:r w:rsidRPr="00C058D4">
              <w:rPr>
                <w:color w:val="000000"/>
                <w:sz w:val="22"/>
              </w:rPr>
              <w:t>0,0</w:t>
            </w:r>
          </w:p>
        </w:tc>
        <w:tc>
          <w:tcPr>
            <w:tcW w:w="805" w:type="pct"/>
            <w:tcBorders>
              <w:top w:val="single" w:sz="4" w:space="0" w:color="auto"/>
              <w:left w:val="single" w:sz="4" w:space="0" w:color="auto"/>
              <w:bottom w:val="single" w:sz="4" w:space="0" w:color="auto"/>
              <w:right w:val="single" w:sz="4" w:space="0" w:color="auto"/>
            </w:tcBorders>
            <w:shd w:val="clear" w:color="000000" w:fill="FFFFFF"/>
            <w:vAlign w:val="center"/>
          </w:tcPr>
          <w:p w:rsidR="00DE67D3" w:rsidRPr="00C058D4" w:rsidRDefault="00DE67D3" w:rsidP="005D79C0">
            <w:pPr>
              <w:jc w:val="right"/>
              <w:rPr>
                <w:color w:val="000000"/>
              </w:rPr>
            </w:pPr>
            <w:r w:rsidRPr="00C058D4">
              <w:rPr>
                <w:color w:val="000000"/>
                <w:sz w:val="22"/>
              </w:rPr>
              <w:t>0,0</w:t>
            </w:r>
          </w:p>
        </w:tc>
      </w:tr>
      <w:tr w:rsidR="00DE67D3" w:rsidRPr="00C058D4" w:rsidTr="005D79C0">
        <w:trPr>
          <w:trHeight w:val="20"/>
        </w:trPr>
        <w:tc>
          <w:tcPr>
            <w:tcW w:w="257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E67D3" w:rsidRPr="00C058D4" w:rsidRDefault="00DE67D3" w:rsidP="005D79C0">
            <w:pPr>
              <w:rPr>
                <w:color w:val="000000"/>
              </w:rPr>
            </w:pPr>
            <w:r w:rsidRPr="00C058D4">
              <w:rPr>
                <w:sz w:val="22"/>
                <w:szCs w:val="22"/>
              </w:rPr>
              <w:t>Основное мероприятие 1.8. «</w:t>
            </w:r>
            <w:r w:rsidRPr="00C058D4">
              <w:rPr>
                <w:color w:val="000000"/>
                <w:sz w:val="22"/>
                <w:szCs w:val="22"/>
              </w:rPr>
              <w:t>Прочие мероприятия по благоустройству и организации содержания объектов благоустройства»</w:t>
            </w:r>
          </w:p>
        </w:tc>
        <w:tc>
          <w:tcPr>
            <w:tcW w:w="83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45 222,1</w:t>
            </w:r>
          </w:p>
        </w:tc>
        <w:tc>
          <w:tcPr>
            <w:tcW w:w="78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40 786,6</w:t>
            </w:r>
          </w:p>
        </w:tc>
        <w:tc>
          <w:tcPr>
            <w:tcW w:w="80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E67D3" w:rsidRPr="00C058D4" w:rsidRDefault="00DE67D3" w:rsidP="005D79C0">
            <w:pPr>
              <w:jc w:val="right"/>
              <w:rPr>
                <w:color w:val="000000"/>
              </w:rPr>
            </w:pPr>
            <w:r w:rsidRPr="00C058D4">
              <w:rPr>
                <w:color w:val="000000"/>
                <w:sz w:val="22"/>
                <w:szCs w:val="22"/>
              </w:rPr>
              <w:t>40 586,6</w:t>
            </w:r>
          </w:p>
        </w:tc>
      </w:tr>
      <w:tr w:rsidR="00DE67D3" w:rsidRPr="00C058D4" w:rsidTr="005D79C0">
        <w:trPr>
          <w:trHeight w:val="20"/>
        </w:trPr>
        <w:tc>
          <w:tcPr>
            <w:tcW w:w="2576" w:type="pct"/>
            <w:tcBorders>
              <w:top w:val="single" w:sz="4" w:space="0" w:color="auto"/>
              <w:left w:val="single" w:sz="4" w:space="0" w:color="auto"/>
              <w:bottom w:val="single" w:sz="4" w:space="0" w:color="auto"/>
              <w:right w:val="single" w:sz="4" w:space="0" w:color="auto"/>
            </w:tcBorders>
            <w:shd w:val="clear" w:color="auto" w:fill="auto"/>
            <w:vAlign w:val="bottom"/>
          </w:tcPr>
          <w:p w:rsidR="00DE67D3" w:rsidRPr="00C058D4" w:rsidRDefault="00DE67D3" w:rsidP="005D79C0">
            <w:pPr>
              <w:rPr>
                <w:color w:val="000000"/>
              </w:rPr>
            </w:pPr>
            <w:r w:rsidRPr="00C058D4">
              <w:rPr>
                <w:color w:val="000000"/>
                <w:sz w:val="22"/>
                <w:szCs w:val="22"/>
              </w:rPr>
              <w:t>Основное мероприятие 1.</w:t>
            </w:r>
            <w:r w:rsidRPr="00C058D4">
              <w:rPr>
                <w:color w:val="000000"/>
                <w:sz w:val="22"/>
                <w:szCs w:val="22"/>
                <w:lang w:val="en-US"/>
              </w:rPr>
              <w:t>R</w:t>
            </w:r>
            <w:r w:rsidRPr="00C058D4">
              <w:rPr>
                <w:color w:val="000000"/>
                <w:sz w:val="22"/>
                <w:szCs w:val="22"/>
              </w:rPr>
              <w:t>1 «Региональный проект «Дорожная сеть», в том числе:</w:t>
            </w:r>
          </w:p>
        </w:tc>
        <w:tc>
          <w:tcPr>
            <w:tcW w:w="833" w:type="pct"/>
            <w:tcBorders>
              <w:top w:val="single" w:sz="4" w:space="0" w:color="auto"/>
              <w:left w:val="single" w:sz="4" w:space="0" w:color="auto"/>
              <w:bottom w:val="single" w:sz="4" w:space="0" w:color="auto"/>
              <w:right w:val="single" w:sz="4" w:space="0" w:color="auto"/>
            </w:tcBorders>
            <w:shd w:val="clear" w:color="000000" w:fill="FFFFFF"/>
            <w:vAlign w:val="center"/>
          </w:tcPr>
          <w:p w:rsidR="00DE67D3" w:rsidRPr="00C058D4" w:rsidRDefault="00DE67D3" w:rsidP="005D79C0">
            <w:pPr>
              <w:jc w:val="right"/>
              <w:rPr>
                <w:color w:val="000000"/>
              </w:rPr>
            </w:pPr>
            <w:r w:rsidRPr="00C058D4">
              <w:rPr>
                <w:color w:val="000000"/>
                <w:sz w:val="22"/>
                <w:szCs w:val="22"/>
              </w:rPr>
              <w:t>1 884 959,8</w:t>
            </w:r>
          </w:p>
        </w:tc>
        <w:tc>
          <w:tcPr>
            <w:tcW w:w="786" w:type="pct"/>
            <w:tcBorders>
              <w:top w:val="single" w:sz="4" w:space="0" w:color="auto"/>
              <w:left w:val="single" w:sz="4" w:space="0" w:color="auto"/>
              <w:bottom w:val="single" w:sz="4" w:space="0" w:color="auto"/>
              <w:right w:val="single" w:sz="4" w:space="0" w:color="auto"/>
            </w:tcBorders>
            <w:shd w:val="clear" w:color="000000" w:fill="FFFFFF"/>
            <w:vAlign w:val="center"/>
          </w:tcPr>
          <w:p w:rsidR="00DE67D3" w:rsidRPr="00C058D4" w:rsidRDefault="00DE67D3" w:rsidP="005D79C0">
            <w:pPr>
              <w:jc w:val="right"/>
              <w:rPr>
                <w:color w:val="000000"/>
              </w:rPr>
            </w:pPr>
            <w:r w:rsidRPr="00C058D4">
              <w:rPr>
                <w:color w:val="000000"/>
                <w:sz w:val="22"/>
                <w:szCs w:val="22"/>
              </w:rPr>
              <w:t xml:space="preserve">2 423 361,1 </w:t>
            </w:r>
          </w:p>
        </w:tc>
        <w:tc>
          <w:tcPr>
            <w:tcW w:w="805" w:type="pct"/>
            <w:tcBorders>
              <w:top w:val="single" w:sz="4" w:space="0" w:color="auto"/>
              <w:left w:val="single" w:sz="4" w:space="0" w:color="auto"/>
              <w:bottom w:val="single" w:sz="4" w:space="0" w:color="auto"/>
              <w:right w:val="single" w:sz="4" w:space="0" w:color="auto"/>
            </w:tcBorders>
            <w:shd w:val="clear" w:color="000000" w:fill="FFFFFF"/>
            <w:vAlign w:val="center"/>
          </w:tcPr>
          <w:p w:rsidR="00DE67D3" w:rsidRPr="00C058D4" w:rsidRDefault="00DE67D3" w:rsidP="005D79C0">
            <w:pPr>
              <w:jc w:val="right"/>
              <w:rPr>
                <w:color w:val="000000"/>
              </w:rPr>
            </w:pPr>
            <w:r w:rsidRPr="00C058D4">
              <w:rPr>
                <w:color w:val="000000"/>
                <w:sz w:val="22"/>
                <w:szCs w:val="22"/>
              </w:rPr>
              <w:t>1 138 038,1</w:t>
            </w:r>
          </w:p>
        </w:tc>
      </w:tr>
      <w:tr w:rsidR="00DE67D3" w:rsidRPr="00C058D4" w:rsidTr="005D79C0">
        <w:trPr>
          <w:trHeight w:val="20"/>
        </w:trPr>
        <w:tc>
          <w:tcPr>
            <w:tcW w:w="2576" w:type="pct"/>
            <w:tcBorders>
              <w:top w:val="single" w:sz="4" w:space="0" w:color="auto"/>
              <w:left w:val="single" w:sz="4" w:space="0" w:color="auto"/>
              <w:bottom w:val="single" w:sz="4" w:space="0" w:color="auto"/>
              <w:right w:val="single" w:sz="4" w:space="0" w:color="auto"/>
            </w:tcBorders>
            <w:shd w:val="clear" w:color="auto" w:fill="auto"/>
            <w:vAlign w:val="center"/>
          </w:tcPr>
          <w:p w:rsidR="00DE67D3" w:rsidRPr="00C058D4" w:rsidRDefault="00DE67D3" w:rsidP="005D79C0">
            <w:pPr>
              <w:jc w:val="right"/>
              <w:rPr>
                <w:color w:val="000000"/>
              </w:rPr>
            </w:pPr>
            <w:proofErr w:type="spellStart"/>
            <w:r w:rsidRPr="00C058D4">
              <w:rPr>
                <w:color w:val="000000"/>
                <w:sz w:val="22"/>
                <w:szCs w:val="22"/>
              </w:rPr>
              <w:t>УДКХиБ</w:t>
            </w:r>
            <w:proofErr w:type="spellEnd"/>
          </w:p>
        </w:tc>
        <w:tc>
          <w:tcPr>
            <w:tcW w:w="833" w:type="pct"/>
            <w:tcBorders>
              <w:top w:val="single" w:sz="4" w:space="0" w:color="auto"/>
              <w:left w:val="single" w:sz="4" w:space="0" w:color="auto"/>
              <w:bottom w:val="single" w:sz="4" w:space="0" w:color="auto"/>
              <w:right w:val="single" w:sz="4" w:space="0" w:color="auto"/>
            </w:tcBorders>
            <w:shd w:val="clear" w:color="000000" w:fill="FFFFFF"/>
            <w:vAlign w:val="center"/>
          </w:tcPr>
          <w:p w:rsidR="00DE67D3" w:rsidRPr="00C058D4" w:rsidRDefault="00DE67D3" w:rsidP="005D79C0">
            <w:pPr>
              <w:jc w:val="right"/>
              <w:rPr>
                <w:color w:val="000000"/>
              </w:rPr>
            </w:pPr>
            <w:r w:rsidRPr="00C058D4">
              <w:rPr>
                <w:color w:val="000000"/>
                <w:sz w:val="22"/>
                <w:szCs w:val="22"/>
              </w:rPr>
              <w:t>1 350 253,8</w:t>
            </w:r>
          </w:p>
        </w:tc>
        <w:tc>
          <w:tcPr>
            <w:tcW w:w="786" w:type="pct"/>
            <w:tcBorders>
              <w:top w:val="single" w:sz="4" w:space="0" w:color="auto"/>
              <w:left w:val="single" w:sz="4" w:space="0" w:color="auto"/>
              <w:bottom w:val="single" w:sz="4" w:space="0" w:color="auto"/>
              <w:right w:val="single" w:sz="4" w:space="0" w:color="auto"/>
            </w:tcBorders>
            <w:shd w:val="clear" w:color="000000" w:fill="FFFFFF"/>
            <w:vAlign w:val="center"/>
          </w:tcPr>
          <w:p w:rsidR="00DE67D3" w:rsidRPr="00C058D4" w:rsidRDefault="00DE67D3" w:rsidP="005D79C0">
            <w:pPr>
              <w:jc w:val="right"/>
              <w:rPr>
                <w:color w:val="000000"/>
              </w:rPr>
            </w:pPr>
            <w:r w:rsidRPr="00C058D4">
              <w:rPr>
                <w:color w:val="000000"/>
                <w:sz w:val="22"/>
                <w:szCs w:val="22"/>
              </w:rPr>
              <w:t>1 488 655,1</w:t>
            </w:r>
          </w:p>
        </w:tc>
        <w:tc>
          <w:tcPr>
            <w:tcW w:w="805" w:type="pct"/>
            <w:tcBorders>
              <w:top w:val="single" w:sz="4" w:space="0" w:color="auto"/>
              <w:left w:val="single" w:sz="4" w:space="0" w:color="auto"/>
              <w:bottom w:val="single" w:sz="4" w:space="0" w:color="auto"/>
              <w:right w:val="single" w:sz="4" w:space="0" w:color="auto"/>
            </w:tcBorders>
            <w:shd w:val="clear" w:color="000000" w:fill="FFFFFF"/>
            <w:vAlign w:val="center"/>
          </w:tcPr>
          <w:p w:rsidR="00DE67D3" w:rsidRPr="00C058D4" w:rsidRDefault="00DE67D3" w:rsidP="005D79C0">
            <w:pPr>
              <w:jc w:val="right"/>
              <w:rPr>
                <w:color w:val="000000"/>
              </w:rPr>
            </w:pPr>
            <w:r w:rsidRPr="00C058D4">
              <w:rPr>
                <w:color w:val="000000"/>
                <w:sz w:val="22"/>
                <w:szCs w:val="22"/>
              </w:rPr>
              <w:t>1 138 038,1</w:t>
            </w:r>
          </w:p>
        </w:tc>
      </w:tr>
      <w:tr w:rsidR="00DE67D3" w:rsidRPr="00C058D4" w:rsidTr="005D79C0">
        <w:trPr>
          <w:trHeight w:val="20"/>
        </w:trPr>
        <w:tc>
          <w:tcPr>
            <w:tcW w:w="2576" w:type="pct"/>
            <w:tcBorders>
              <w:top w:val="single" w:sz="4" w:space="0" w:color="auto"/>
              <w:left w:val="single" w:sz="4" w:space="0" w:color="auto"/>
              <w:bottom w:val="single" w:sz="4" w:space="0" w:color="auto"/>
              <w:right w:val="single" w:sz="4" w:space="0" w:color="auto"/>
            </w:tcBorders>
            <w:shd w:val="clear" w:color="auto" w:fill="auto"/>
            <w:vAlign w:val="center"/>
          </w:tcPr>
          <w:p w:rsidR="00DE67D3" w:rsidRPr="00C058D4" w:rsidRDefault="00DE67D3" w:rsidP="005D79C0">
            <w:pPr>
              <w:jc w:val="right"/>
              <w:rPr>
                <w:color w:val="000000"/>
              </w:rPr>
            </w:pPr>
            <w:r w:rsidRPr="00C058D4">
              <w:rPr>
                <w:color w:val="000000"/>
                <w:sz w:val="22"/>
                <w:szCs w:val="22"/>
              </w:rPr>
              <w:t>УКС</w:t>
            </w:r>
          </w:p>
        </w:tc>
        <w:tc>
          <w:tcPr>
            <w:tcW w:w="833" w:type="pct"/>
            <w:tcBorders>
              <w:top w:val="single" w:sz="4" w:space="0" w:color="auto"/>
              <w:left w:val="single" w:sz="4" w:space="0" w:color="auto"/>
              <w:bottom w:val="single" w:sz="4" w:space="0" w:color="auto"/>
              <w:right w:val="single" w:sz="4" w:space="0" w:color="auto"/>
            </w:tcBorders>
            <w:shd w:val="clear" w:color="000000" w:fill="FFFFFF"/>
            <w:vAlign w:val="center"/>
          </w:tcPr>
          <w:p w:rsidR="00DE67D3" w:rsidRPr="00C058D4" w:rsidRDefault="00DE67D3" w:rsidP="005D79C0">
            <w:pPr>
              <w:jc w:val="right"/>
              <w:rPr>
                <w:color w:val="000000"/>
              </w:rPr>
            </w:pPr>
            <w:r w:rsidRPr="00C058D4">
              <w:rPr>
                <w:color w:val="000000"/>
                <w:sz w:val="22"/>
                <w:szCs w:val="22"/>
              </w:rPr>
              <w:t>534 706,0</w:t>
            </w:r>
          </w:p>
        </w:tc>
        <w:tc>
          <w:tcPr>
            <w:tcW w:w="786" w:type="pct"/>
            <w:tcBorders>
              <w:top w:val="single" w:sz="4" w:space="0" w:color="auto"/>
              <w:left w:val="single" w:sz="4" w:space="0" w:color="auto"/>
              <w:bottom w:val="single" w:sz="4" w:space="0" w:color="auto"/>
              <w:right w:val="single" w:sz="4" w:space="0" w:color="auto"/>
            </w:tcBorders>
            <w:shd w:val="clear" w:color="000000" w:fill="FFFFFF"/>
            <w:vAlign w:val="center"/>
          </w:tcPr>
          <w:p w:rsidR="00DE67D3" w:rsidRPr="00C058D4" w:rsidRDefault="00DE67D3" w:rsidP="005D79C0">
            <w:pPr>
              <w:jc w:val="right"/>
              <w:rPr>
                <w:color w:val="000000"/>
              </w:rPr>
            </w:pPr>
            <w:r w:rsidRPr="00C058D4">
              <w:rPr>
                <w:color w:val="000000"/>
                <w:sz w:val="22"/>
                <w:szCs w:val="22"/>
              </w:rPr>
              <w:t>934 706,0</w:t>
            </w:r>
          </w:p>
        </w:tc>
        <w:tc>
          <w:tcPr>
            <w:tcW w:w="805" w:type="pct"/>
            <w:tcBorders>
              <w:top w:val="single" w:sz="4" w:space="0" w:color="auto"/>
              <w:left w:val="single" w:sz="4" w:space="0" w:color="auto"/>
              <w:bottom w:val="single" w:sz="4" w:space="0" w:color="auto"/>
              <w:right w:val="single" w:sz="4" w:space="0" w:color="auto"/>
            </w:tcBorders>
            <w:shd w:val="clear" w:color="000000" w:fill="FFFFFF"/>
            <w:vAlign w:val="center"/>
          </w:tcPr>
          <w:p w:rsidR="00DE67D3" w:rsidRPr="00C058D4" w:rsidRDefault="00DE67D3" w:rsidP="005D79C0">
            <w:pPr>
              <w:jc w:val="right"/>
              <w:rPr>
                <w:color w:val="000000"/>
              </w:rPr>
            </w:pPr>
            <w:r w:rsidRPr="00C058D4">
              <w:rPr>
                <w:color w:val="000000"/>
                <w:sz w:val="22"/>
                <w:szCs w:val="22"/>
              </w:rPr>
              <w:t>0,0</w:t>
            </w:r>
          </w:p>
        </w:tc>
      </w:tr>
      <w:tr w:rsidR="00DE67D3" w:rsidRPr="00C058D4" w:rsidTr="005D79C0">
        <w:trPr>
          <w:trHeight w:val="20"/>
        </w:trPr>
        <w:tc>
          <w:tcPr>
            <w:tcW w:w="2576" w:type="pct"/>
            <w:tcBorders>
              <w:top w:val="single" w:sz="4" w:space="0" w:color="auto"/>
              <w:left w:val="single" w:sz="4" w:space="0" w:color="auto"/>
              <w:bottom w:val="single" w:sz="4" w:space="0" w:color="auto"/>
              <w:right w:val="single" w:sz="4" w:space="0" w:color="auto"/>
            </w:tcBorders>
            <w:shd w:val="clear" w:color="auto" w:fill="auto"/>
            <w:vAlign w:val="center"/>
          </w:tcPr>
          <w:p w:rsidR="00DE67D3" w:rsidRPr="00C058D4" w:rsidRDefault="00DE67D3" w:rsidP="005D79C0">
            <w:r w:rsidRPr="00C058D4">
              <w:rPr>
                <w:sz w:val="22"/>
                <w:szCs w:val="22"/>
              </w:rPr>
              <w:t>Основное мероприятие 1.R2 «Региональный проект «Общесистемные меры развития дорожного хозяйства»</w:t>
            </w:r>
          </w:p>
        </w:tc>
        <w:tc>
          <w:tcPr>
            <w:tcW w:w="833" w:type="pct"/>
            <w:tcBorders>
              <w:top w:val="single" w:sz="4" w:space="0" w:color="auto"/>
              <w:left w:val="single" w:sz="4" w:space="0" w:color="auto"/>
              <w:bottom w:val="single" w:sz="4" w:space="0" w:color="auto"/>
              <w:right w:val="single" w:sz="4" w:space="0" w:color="auto"/>
            </w:tcBorders>
            <w:shd w:val="clear" w:color="000000" w:fill="FFFFFF"/>
            <w:vAlign w:val="center"/>
          </w:tcPr>
          <w:p w:rsidR="00DE67D3" w:rsidRPr="00C058D4" w:rsidRDefault="00DE67D3" w:rsidP="005D79C0">
            <w:pPr>
              <w:jc w:val="right"/>
              <w:rPr>
                <w:color w:val="000000"/>
              </w:rPr>
            </w:pPr>
            <w:r w:rsidRPr="00C058D4">
              <w:rPr>
                <w:color w:val="000000"/>
                <w:sz w:val="22"/>
                <w:szCs w:val="22"/>
              </w:rPr>
              <w:t>75 920,1</w:t>
            </w:r>
          </w:p>
        </w:tc>
        <w:tc>
          <w:tcPr>
            <w:tcW w:w="786" w:type="pct"/>
            <w:tcBorders>
              <w:top w:val="single" w:sz="4" w:space="0" w:color="auto"/>
              <w:left w:val="single" w:sz="4" w:space="0" w:color="auto"/>
              <w:bottom w:val="single" w:sz="4" w:space="0" w:color="auto"/>
              <w:right w:val="single" w:sz="4" w:space="0" w:color="auto"/>
            </w:tcBorders>
            <w:shd w:val="clear" w:color="000000" w:fill="FFFFFF"/>
            <w:vAlign w:val="center"/>
          </w:tcPr>
          <w:p w:rsidR="00DE67D3" w:rsidRPr="00C058D4" w:rsidRDefault="00DE67D3" w:rsidP="005D79C0">
            <w:pPr>
              <w:jc w:val="right"/>
              <w:rPr>
                <w:color w:val="000000"/>
              </w:rPr>
            </w:pPr>
            <w:r w:rsidRPr="00C058D4">
              <w:rPr>
                <w:color w:val="000000"/>
                <w:sz w:val="22"/>
                <w:szCs w:val="22"/>
              </w:rPr>
              <w:t>50 610,1</w:t>
            </w:r>
          </w:p>
        </w:tc>
        <w:tc>
          <w:tcPr>
            <w:tcW w:w="805" w:type="pct"/>
            <w:tcBorders>
              <w:top w:val="single" w:sz="4" w:space="0" w:color="auto"/>
              <w:left w:val="single" w:sz="4" w:space="0" w:color="auto"/>
              <w:bottom w:val="single" w:sz="4" w:space="0" w:color="auto"/>
              <w:right w:val="single" w:sz="4" w:space="0" w:color="auto"/>
            </w:tcBorders>
            <w:shd w:val="clear" w:color="000000" w:fill="FFFFFF"/>
            <w:vAlign w:val="center"/>
          </w:tcPr>
          <w:p w:rsidR="00DE67D3" w:rsidRPr="00C058D4" w:rsidRDefault="00DE67D3" w:rsidP="005D79C0">
            <w:pPr>
              <w:jc w:val="right"/>
              <w:rPr>
                <w:color w:val="000000"/>
              </w:rPr>
            </w:pPr>
            <w:r w:rsidRPr="00C058D4">
              <w:rPr>
                <w:color w:val="000000"/>
                <w:sz w:val="22"/>
                <w:szCs w:val="22"/>
              </w:rPr>
              <w:t>44 550,2</w:t>
            </w:r>
          </w:p>
        </w:tc>
      </w:tr>
    </w:tbl>
    <w:p w:rsidR="00DE67D3" w:rsidRPr="00C058D4" w:rsidRDefault="00DE67D3" w:rsidP="00DE67D3">
      <w:pPr>
        <w:spacing w:line="276" w:lineRule="auto"/>
        <w:ind w:firstLine="567"/>
        <w:jc w:val="both"/>
        <w:rPr>
          <w:sz w:val="26"/>
          <w:szCs w:val="26"/>
        </w:rPr>
      </w:pPr>
    </w:p>
    <w:p w:rsidR="00DE67D3" w:rsidRPr="00C058D4" w:rsidRDefault="00DE67D3" w:rsidP="00DE67D3">
      <w:pPr>
        <w:spacing w:line="276" w:lineRule="auto"/>
        <w:ind w:firstLine="567"/>
        <w:jc w:val="both"/>
        <w:rPr>
          <w:sz w:val="26"/>
          <w:szCs w:val="26"/>
        </w:rPr>
      </w:pPr>
      <w:r w:rsidRPr="00C058D4">
        <w:rPr>
          <w:sz w:val="26"/>
          <w:szCs w:val="26"/>
        </w:rPr>
        <w:t xml:space="preserve">В 2023-2025 годах финансовое обеспечение по программе предусмотрено в рамках одной подпрограммы и трех отдельных программных мероприятий. </w:t>
      </w:r>
    </w:p>
    <w:p w:rsidR="00DE67D3" w:rsidRPr="00C058D4" w:rsidRDefault="00DE67D3" w:rsidP="00DE67D3">
      <w:pPr>
        <w:spacing w:line="276" w:lineRule="auto"/>
        <w:ind w:firstLine="567"/>
        <w:jc w:val="both"/>
        <w:rPr>
          <w:sz w:val="26"/>
          <w:szCs w:val="26"/>
        </w:rPr>
      </w:pPr>
      <w:proofErr w:type="gramStart"/>
      <w:r w:rsidRPr="00C058D4">
        <w:rPr>
          <w:sz w:val="26"/>
          <w:szCs w:val="26"/>
        </w:rPr>
        <w:t xml:space="preserve">На реализацию подпрограммы 1 «Благоустройство городских территорий, организация содержания, ремонта городского хозяйства Новокузнецкого городского округа» на 2023-2025 годах предусмотрены бюджетные ассигнования в сумме </w:t>
      </w:r>
      <w:r w:rsidRPr="00C058D4">
        <w:rPr>
          <w:sz w:val="26"/>
          <w:szCs w:val="26"/>
        </w:rPr>
        <w:lastRenderedPageBreak/>
        <w:t xml:space="preserve">8 157 722,4 тыс. руб., из них в 2023 году – </w:t>
      </w:r>
      <w:r w:rsidRPr="00C058D4">
        <w:rPr>
          <w:bCs/>
          <w:sz w:val="26"/>
          <w:szCs w:val="26"/>
        </w:rPr>
        <w:t xml:space="preserve">3 122 027,2 </w:t>
      </w:r>
      <w:r w:rsidRPr="00C058D4">
        <w:rPr>
          <w:sz w:val="26"/>
          <w:szCs w:val="26"/>
        </w:rPr>
        <w:t xml:space="preserve">тыс. руб., в 2024 году – </w:t>
      </w:r>
      <w:r w:rsidRPr="00C058D4">
        <w:rPr>
          <w:bCs/>
          <w:sz w:val="26"/>
          <w:szCs w:val="26"/>
        </w:rPr>
        <w:t xml:space="preserve">3 192 705,4 </w:t>
      </w:r>
      <w:r w:rsidRPr="00C058D4">
        <w:rPr>
          <w:sz w:val="26"/>
          <w:szCs w:val="26"/>
        </w:rPr>
        <w:t xml:space="preserve">тыс. руб., в 2025 году – </w:t>
      </w:r>
      <w:r w:rsidRPr="00C058D4">
        <w:rPr>
          <w:bCs/>
          <w:sz w:val="26"/>
          <w:szCs w:val="26"/>
        </w:rPr>
        <w:t xml:space="preserve">1 846 121,8 </w:t>
      </w:r>
      <w:r w:rsidRPr="00C058D4">
        <w:rPr>
          <w:sz w:val="26"/>
          <w:szCs w:val="26"/>
        </w:rPr>
        <w:t>тыс. руб., в том числе за счет реализации</w:t>
      </w:r>
      <w:proofErr w:type="gramEnd"/>
      <w:r w:rsidRPr="00C058D4">
        <w:rPr>
          <w:sz w:val="26"/>
          <w:szCs w:val="26"/>
        </w:rPr>
        <w:t xml:space="preserve"> семи основных мероприятий:</w:t>
      </w:r>
    </w:p>
    <w:p w:rsidR="00DE67D3" w:rsidRPr="00C058D4" w:rsidRDefault="00DE67D3" w:rsidP="00DE67D3">
      <w:pPr>
        <w:spacing w:line="276" w:lineRule="auto"/>
        <w:ind w:firstLine="567"/>
        <w:jc w:val="both"/>
        <w:rPr>
          <w:rFonts w:eastAsia="Calibri"/>
          <w:sz w:val="26"/>
          <w:szCs w:val="26"/>
        </w:rPr>
      </w:pPr>
      <w:r w:rsidRPr="00C058D4">
        <w:rPr>
          <w:rFonts w:eastAsia="Calibri"/>
          <w:sz w:val="26"/>
          <w:szCs w:val="26"/>
        </w:rPr>
        <w:t xml:space="preserve">Мероприятие 1.1. «Содержание и ремонт автомобильных дорог общего пользования местного значения». </w:t>
      </w:r>
    </w:p>
    <w:p w:rsidR="00DE67D3" w:rsidRPr="00C058D4" w:rsidRDefault="00DE67D3" w:rsidP="00DE67D3">
      <w:pPr>
        <w:spacing w:line="276" w:lineRule="auto"/>
        <w:ind w:firstLine="567"/>
        <w:jc w:val="both"/>
        <w:rPr>
          <w:sz w:val="26"/>
          <w:szCs w:val="26"/>
        </w:rPr>
      </w:pPr>
      <w:r w:rsidRPr="00C058D4">
        <w:rPr>
          <w:sz w:val="26"/>
          <w:szCs w:val="26"/>
        </w:rPr>
        <w:t>На реализацию данного мероприятия в 2023-2025 годах предусмотрены бюджетные ассигнования в сумме 1 437 713,3 тыс. руб., из них в 2023 году – 685 358,1тыс. руб., в 2024 году – 403 677,9 тыс. руб., в 2025 году – 348 677,3 тыс. руб.</w:t>
      </w:r>
    </w:p>
    <w:p w:rsidR="00DE67D3" w:rsidRPr="00C058D4" w:rsidRDefault="00DE67D3" w:rsidP="00DE67D3">
      <w:pPr>
        <w:spacing w:line="276" w:lineRule="auto"/>
        <w:ind w:firstLine="567"/>
        <w:jc w:val="both"/>
        <w:rPr>
          <w:sz w:val="26"/>
          <w:szCs w:val="26"/>
        </w:rPr>
      </w:pPr>
      <w:r w:rsidRPr="00C058D4">
        <w:rPr>
          <w:sz w:val="26"/>
          <w:szCs w:val="26"/>
        </w:rPr>
        <w:t xml:space="preserve">В рамках указанного мероприятия в 2023 году предусмотрены бюджетные ассигнования </w:t>
      </w:r>
      <w:proofErr w:type="gramStart"/>
      <w:r w:rsidRPr="00C058D4">
        <w:rPr>
          <w:sz w:val="26"/>
          <w:szCs w:val="26"/>
        </w:rPr>
        <w:t>на</w:t>
      </w:r>
      <w:proofErr w:type="gramEnd"/>
      <w:r w:rsidRPr="00C058D4">
        <w:rPr>
          <w:sz w:val="26"/>
          <w:szCs w:val="26"/>
        </w:rPr>
        <w:t>:</w:t>
      </w:r>
    </w:p>
    <w:p w:rsidR="00DE67D3" w:rsidRPr="00C058D4" w:rsidRDefault="00DE67D3" w:rsidP="00692AE4">
      <w:pPr>
        <w:pStyle w:val="af1"/>
        <w:numPr>
          <w:ilvl w:val="0"/>
          <w:numId w:val="2"/>
        </w:numPr>
        <w:tabs>
          <w:tab w:val="left" w:pos="567"/>
        </w:tabs>
        <w:spacing w:line="276" w:lineRule="auto"/>
        <w:ind w:left="0" w:firstLine="0"/>
        <w:jc w:val="both"/>
        <w:rPr>
          <w:sz w:val="26"/>
          <w:szCs w:val="26"/>
        </w:rPr>
      </w:pPr>
      <w:r w:rsidRPr="00C058D4">
        <w:rPr>
          <w:sz w:val="26"/>
          <w:szCs w:val="26"/>
        </w:rPr>
        <w:t>текущее содержание автомобильных дорог общего пользования местного значения в сумме 527 322,7 тыс. руб.;</w:t>
      </w:r>
    </w:p>
    <w:p w:rsidR="00DE67D3" w:rsidRPr="00C058D4" w:rsidRDefault="00DE67D3" w:rsidP="00692AE4">
      <w:pPr>
        <w:pStyle w:val="af1"/>
        <w:numPr>
          <w:ilvl w:val="0"/>
          <w:numId w:val="2"/>
        </w:numPr>
        <w:tabs>
          <w:tab w:val="left" w:pos="567"/>
        </w:tabs>
        <w:spacing w:line="276" w:lineRule="auto"/>
        <w:ind w:left="0" w:firstLine="0"/>
        <w:jc w:val="both"/>
        <w:rPr>
          <w:sz w:val="26"/>
          <w:szCs w:val="26"/>
        </w:rPr>
      </w:pPr>
      <w:r w:rsidRPr="00C058D4">
        <w:rPr>
          <w:sz w:val="26"/>
          <w:szCs w:val="26"/>
        </w:rPr>
        <w:t>ямочный ремонт автомобильных дорог общего пользования местного значения в сумме 145 520,1 тыс. руб.;</w:t>
      </w:r>
    </w:p>
    <w:p w:rsidR="00DE67D3" w:rsidRPr="00C058D4" w:rsidRDefault="00DE67D3" w:rsidP="00692AE4">
      <w:pPr>
        <w:pStyle w:val="af1"/>
        <w:numPr>
          <w:ilvl w:val="0"/>
          <w:numId w:val="2"/>
        </w:numPr>
        <w:tabs>
          <w:tab w:val="left" w:pos="567"/>
        </w:tabs>
        <w:spacing w:line="276" w:lineRule="auto"/>
        <w:ind w:left="0" w:firstLine="0"/>
        <w:jc w:val="both"/>
        <w:rPr>
          <w:sz w:val="26"/>
          <w:szCs w:val="26"/>
        </w:rPr>
      </w:pPr>
      <w:r w:rsidRPr="00C058D4">
        <w:rPr>
          <w:sz w:val="26"/>
          <w:szCs w:val="26"/>
        </w:rPr>
        <w:t>содержание и обслуживание интеллектуальной транспортной системы в сумме 9 383,3 тыс. руб.;</w:t>
      </w:r>
    </w:p>
    <w:p w:rsidR="00DE67D3" w:rsidRPr="00C058D4" w:rsidRDefault="00DE67D3" w:rsidP="00692AE4">
      <w:pPr>
        <w:pStyle w:val="af1"/>
        <w:numPr>
          <w:ilvl w:val="0"/>
          <w:numId w:val="2"/>
        </w:numPr>
        <w:tabs>
          <w:tab w:val="left" w:pos="567"/>
        </w:tabs>
        <w:spacing w:line="276" w:lineRule="auto"/>
        <w:ind w:left="0" w:firstLine="0"/>
        <w:jc w:val="both"/>
        <w:rPr>
          <w:sz w:val="26"/>
          <w:szCs w:val="26"/>
        </w:rPr>
      </w:pPr>
      <w:r w:rsidRPr="00C058D4">
        <w:rPr>
          <w:sz w:val="26"/>
          <w:szCs w:val="26"/>
        </w:rPr>
        <w:t>обеспечение проезда специализированной техники по внутриквартальным территориям в сумме 3 132,0 тыс. руб.</w:t>
      </w:r>
    </w:p>
    <w:p w:rsidR="00DE67D3" w:rsidRPr="00C058D4" w:rsidRDefault="00DE67D3" w:rsidP="00DE67D3">
      <w:pPr>
        <w:spacing w:line="276" w:lineRule="auto"/>
        <w:ind w:firstLine="567"/>
        <w:jc w:val="both"/>
        <w:rPr>
          <w:sz w:val="26"/>
          <w:szCs w:val="26"/>
        </w:rPr>
      </w:pPr>
      <w:r w:rsidRPr="00C058D4">
        <w:rPr>
          <w:sz w:val="26"/>
          <w:szCs w:val="26"/>
        </w:rPr>
        <w:t>Исполнителями мероприятия является Управление дорожно-коммунального хозяйства и благоустройства администрации города Новокузнецка и администрации районов города Новокузнецка.</w:t>
      </w:r>
    </w:p>
    <w:p w:rsidR="00DE67D3" w:rsidRPr="00C058D4" w:rsidRDefault="00DE67D3" w:rsidP="00DE67D3">
      <w:pPr>
        <w:spacing w:line="276" w:lineRule="auto"/>
        <w:ind w:firstLine="567"/>
        <w:jc w:val="both"/>
        <w:rPr>
          <w:sz w:val="26"/>
          <w:szCs w:val="26"/>
        </w:rPr>
      </w:pPr>
      <w:r w:rsidRPr="00C058D4">
        <w:rPr>
          <w:sz w:val="26"/>
          <w:szCs w:val="26"/>
        </w:rPr>
        <w:t xml:space="preserve">Мероприятие 1.2. «Благоустройство и озеленение территории Новокузнецкого городского округа, содержание городских лесов». </w:t>
      </w:r>
    </w:p>
    <w:p w:rsidR="00DE67D3" w:rsidRPr="00C058D4" w:rsidRDefault="00DE67D3" w:rsidP="00DE67D3">
      <w:pPr>
        <w:spacing w:line="276" w:lineRule="auto"/>
        <w:ind w:firstLine="567"/>
        <w:jc w:val="both"/>
        <w:rPr>
          <w:sz w:val="26"/>
          <w:szCs w:val="26"/>
        </w:rPr>
      </w:pPr>
      <w:r w:rsidRPr="00C058D4">
        <w:rPr>
          <w:sz w:val="26"/>
          <w:szCs w:val="26"/>
        </w:rPr>
        <w:t>На реализацию мероприятия в 2023 – 2025 годах  предусмотрены бюджетные ассигнования в сумме 540 916,9 тыс. руб., из них в 2023 году – 214 745,3 тыс. руб., в 2024 году – 163 085,8 тыс. руб., в 2025 году – 163 085,8 тыс. руб.</w:t>
      </w:r>
    </w:p>
    <w:p w:rsidR="00DE67D3" w:rsidRPr="00C058D4" w:rsidRDefault="00DE67D3" w:rsidP="00DE67D3">
      <w:pPr>
        <w:spacing w:line="276" w:lineRule="auto"/>
        <w:ind w:firstLine="567"/>
        <w:jc w:val="both"/>
        <w:rPr>
          <w:sz w:val="26"/>
          <w:szCs w:val="26"/>
        </w:rPr>
      </w:pPr>
      <w:r w:rsidRPr="00C058D4">
        <w:rPr>
          <w:sz w:val="26"/>
          <w:szCs w:val="26"/>
        </w:rPr>
        <w:t xml:space="preserve">В </w:t>
      </w:r>
      <w:proofErr w:type="gramStart"/>
      <w:r w:rsidRPr="00C058D4">
        <w:rPr>
          <w:sz w:val="26"/>
          <w:szCs w:val="26"/>
        </w:rPr>
        <w:t>рамках</w:t>
      </w:r>
      <w:proofErr w:type="gramEnd"/>
      <w:r w:rsidRPr="00C058D4">
        <w:rPr>
          <w:sz w:val="26"/>
          <w:szCs w:val="26"/>
        </w:rPr>
        <w:t xml:space="preserve"> указанного мероприятия предусмотрены бюджетные ассигнования на текущее содержание и обслуживание объектов озеленения НГО, валку аварийных деревьев на объектах муниципальной собственности, текущее содержание городских лесов.</w:t>
      </w:r>
    </w:p>
    <w:p w:rsidR="00DE67D3" w:rsidRPr="00C058D4" w:rsidRDefault="00DE67D3" w:rsidP="00DE67D3">
      <w:pPr>
        <w:spacing w:line="276" w:lineRule="auto"/>
        <w:ind w:firstLine="567"/>
        <w:jc w:val="both"/>
        <w:rPr>
          <w:sz w:val="26"/>
          <w:szCs w:val="26"/>
        </w:rPr>
      </w:pPr>
      <w:r w:rsidRPr="00C058D4">
        <w:rPr>
          <w:sz w:val="26"/>
          <w:szCs w:val="26"/>
        </w:rPr>
        <w:t>Исполнителем мероприятия является Управление дорожно-коммунального хозяйства и благоустройства администрации города Новокузнецка.</w:t>
      </w:r>
    </w:p>
    <w:p w:rsidR="00DE67D3" w:rsidRPr="00C058D4" w:rsidRDefault="00DE67D3" w:rsidP="00DE67D3">
      <w:pPr>
        <w:spacing w:line="276" w:lineRule="auto"/>
        <w:ind w:firstLine="567"/>
        <w:jc w:val="both"/>
        <w:rPr>
          <w:sz w:val="26"/>
          <w:szCs w:val="26"/>
        </w:rPr>
      </w:pPr>
      <w:r w:rsidRPr="00C058D4">
        <w:rPr>
          <w:sz w:val="26"/>
          <w:szCs w:val="26"/>
        </w:rPr>
        <w:t xml:space="preserve">Мероприятие 1.3. «Содержание и реконструкция сетей наружного освещения». </w:t>
      </w:r>
    </w:p>
    <w:p w:rsidR="00DE67D3" w:rsidRPr="00C058D4" w:rsidRDefault="00DE67D3" w:rsidP="00DE67D3">
      <w:pPr>
        <w:spacing w:line="276" w:lineRule="auto"/>
        <w:ind w:firstLine="567"/>
        <w:jc w:val="both"/>
        <w:rPr>
          <w:sz w:val="26"/>
          <w:szCs w:val="26"/>
        </w:rPr>
      </w:pPr>
      <w:r w:rsidRPr="00C058D4">
        <w:rPr>
          <w:sz w:val="26"/>
          <w:szCs w:val="26"/>
        </w:rPr>
        <w:t xml:space="preserve">На реализацию мероприятия </w:t>
      </w:r>
      <w:r>
        <w:rPr>
          <w:sz w:val="26"/>
          <w:szCs w:val="26"/>
        </w:rPr>
        <w:t>в</w:t>
      </w:r>
      <w:r w:rsidRPr="00C058D4">
        <w:rPr>
          <w:sz w:val="26"/>
          <w:szCs w:val="26"/>
        </w:rPr>
        <w:t xml:space="preserve"> 2023 – 2025 годах</w:t>
      </w:r>
      <w:r>
        <w:rPr>
          <w:sz w:val="26"/>
          <w:szCs w:val="26"/>
        </w:rPr>
        <w:t xml:space="preserve"> </w:t>
      </w:r>
      <w:r w:rsidRPr="00C058D4">
        <w:rPr>
          <w:sz w:val="26"/>
          <w:szCs w:val="26"/>
        </w:rPr>
        <w:t>предусмотрены бюджетные ассигнования в сумме 419 189,4 тыс. руб., из них в 2023 году – 196 821,8 тыс. руб., в 2024 году – 111 183,8 тыс. руб., в 2025 году – 111 183,8 тыс. руб.</w:t>
      </w:r>
    </w:p>
    <w:p w:rsidR="00DE67D3" w:rsidRPr="00C058D4" w:rsidRDefault="00DE67D3" w:rsidP="00DE67D3">
      <w:pPr>
        <w:spacing w:line="276" w:lineRule="auto"/>
        <w:ind w:firstLine="567"/>
        <w:jc w:val="both"/>
        <w:rPr>
          <w:sz w:val="26"/>
          <w:szCs w:val="26"/>
        </w:rPr>
      </w:pPr>
      <w:r w:rsidRPr="00C058D4">
        <w:rPr>
          <w:sz w:val="26"/>
          <w:szCs w:val="26"/>
        </w:rPr>
        <w:t xml:space="preserve">В рамках указанного мероприятия в 2023 году предусмотрены бюджетные ассигнования </w:t>
      </w:r>
      <w:proofErr w:type="gramStart"/>
      <w:r w:rsidRPr="00C058D4">
        <w:rPr>
          <w:sz w:val="26"/>
          <w:szCs w:val="26"/>
        </w:rPr>
        <w:t>на</w:t>
      </w:r>
      <w:proofErr w:type="gramEnd"/>
      <w:r w:rsidRPr="00C058D4">
        <w:rPr>
          <w:sz w:val="26"/>
          <w:szCs w:val="26"/>
        </w:rPr>
        <w:t>:</w:t>
      </w:r>
    </w:p>
    <w:p w:rsidR="00F74E33" w:rsidRDefault="00DE67D3" w:rsidP="00F74E33">
      <w:pPr>
        <w:pStyle w:val="af1"/>
        <w:numPr>
          <w:ilvl w:val="0"/>
          <w:numId w:val="2"/>
        </w:numPr>
        <w:tabs>
          <w:tab w:val="left" w:pos="567"/>
        </w:tabs>
        <w:spacing w:line="276" w:lineRule="auto"/>
        <w:ind w:left="0" w:firstLine="0"/>
        <w:jc w:val="both"/>
        <w:rPr>
          <w:sz w:val="26"/>
          <w:szCs w:val="26"/>
        </w:rPr>
      </w:pPr>
      <w:r w:rsidRPr="00C058D4">
        <w:rPr>
          <w:sz w:val="26"/>
          <w:szCs w:val="26"/>
        </w:rPr>
        <w:t>текущее содержание объектов наружного освещения Новокузнецкого городского округа в сумме 93 287,1 тыс. руб.;</w:t>
      </w:r>
    </w:p>
    <w:p w:rsidR="00F74E33" w:rsidRDefault="00692AE4" w:rsidP="00F74E33">
      <w:pPr>
        <w:pStyle w:val="af1"/>
        <w:numPr>
          <w:ilvl w:val="0"/>
          <w:numId w:val="2"/>
        </w:numPr>
        <w:tabs>
          <w:tab w:val="left" w:pos="567"/>
        </w:tabs>
        <w:spacing w:line="276" w:lineRule="auto"/>
        <w:ind w:left="0" w:firstLine="0"/>
        <w:jc w:val="both"/>
        <w:rPr>
          <w:sz w:val="26"/>
          <w:szCs w:val="26"/>
        </w:rPr>
      </w:pPr>
      <w:r w:rsidRPr="00C058D4">
        <w:rPr>
          <w:sz w:val="26"/>
          <w:szCs w:val="26"/>
        </w:rPr>
        <w:t>поставк</w:t>
      </w:r>
      <w:r>
        <w:rPr>
          <w:sz w:val="26"/>
          <w:szCs w:val="26"/>
        </w:rPr>
        <w:t>у</w:t>
      </w:r>
      <w:r w:rsidRPr="00C058D4">
        <w:rPr>
          <w:sz w:val="26"/>
          <w:szCs w:val="26"/>
        </w:rPr>
        <w:t xml:space="preserve"> </w:t>
      </w:r>
      <w:r w:rsidR="00DE67D3" w:rsidRPr="00C058D4">
        <w:rPr>
          <w:sz w:val="26"/>
          <w:szCs w:val="26"/>
        </w:rPr>
        <w:t>электрической энергии (освещение территории Новокузнецкого городского округа) в сумме 93 069,9 тыс. руб.;</w:t>
      </w:r>
    </w:p>
    <w:p w:rsidR="00F74E33" w:rsidRDefault="00DE67D3" w:rsidP="00F74E33">
      <w:pPr>
        <w:pStyle w:val="af1"/>
        <w:numPr>
          <w:ilvl w:val="0"/>
          <w:numId w:val="2"/>
        </w:numPr>
        <w:tabs>
          <w:tab w:val="left" w:pos="567"/>
        </w:tabs>
        <w:spacing w:line="276" w:lineRule="auto"/>
        <w:ind w:left="0" w:firstLine="0"/>
        <w:jc w:val="both"/>
        <w:rPr>
          <w:sz w:val="26"/>
          <w:szCs w:val="26"/>
        </w:rPr>
      </w:pPr>
      <w:r w:rsidRPr="00C058D4">
        <w:rPr>
          <w:sz w:val="26"/>
          <w:szCs w:val="26"/>
        </w:rPr>
        <w:t xml:space="preserve">расчеты по </w:t>
      </w:r>
      <w:proofErr w:type="spellStart"/>
      <w:r w:rsidRPr="00C058D4">
        <w:rPr>
          <w:sz w:val="26"/>
          <w:szCs w:val="26"/>
        </w:rPr>
        <w:t>энергосервисному</w:t>
      </w:r>
      <w:proofErr w:type="spellEnd"/>
      <w:r w:rsidRPr="00C058D4">
        <w:rPr>
          <w:sz w:val="26"/>
          <w:szCs w:val="26"/>
        </w:rPr>
        <w:t xml:space="preserve"> контракту 10 464,8 тыс. руб. (ежегодно на период 2023-2025 годов).</w:t>
      </w:r>
    </w:p>
    <w:p w:rsidR="00DE67D3" w:rsidRPr="00C058D4" w:rsidRDefault="00DE67D3" w:rsidP="00DE67D3">
      <w:pPr>
        <w:spacing w:line="276" w:lineRule="auto"/>
        <w:ind w:firstLine="567"/>
        <w:jc w:val="both"/>
        <w:rPr>
          <w:sz w:val="26"/>
          <w:szCs w:val="26"/>
        </w:rPr>
      </w:pPr>
      <w:r w:rsidRPr="00C058D4">
        <w:rPr>
          <w:sz w:val="26"/>
          <w:szCs w:val="26"/>
        </w:rPr>
        <w:lastRenderedPageBreak/>
        <w:t>Исполнителем мероприятия является Управление дорожно-коммунального хозяйства и благоустройства администрации города Новокузнецка.</w:t>
      </w:r>
    </w:p>
    <w:p w:rsidR="00DE67D3" w:rsidRPr="00C058D4" w:rsidRDefault="00DE67D3" w:rsidP="00DE67D3">
      <w:pPr>
        <w:spacing w:line="276" w:lineRule="auto"/>
        <w:ind w:firstLine="567"/>
        <w:jc w:val="both"/>
        <w:rPr>
          <w:sz w:val="26"/>
          <w:szCs w:val="26"/>
        </w:rPr>
      </w:pPr>
      <w:r w:rsidRPr="00C058D4">
        <w:rPr>
          <w:sz w:val="26"/>
          <w:szCs w:val="26"/>
        </w:rPr>
        <w:t xml:space="preserve">Мероприятие 1.4. «Организация ритуальных услуг и содержание мест захоронения». </w:t>
      </w:r>
    </w:p>
    <w:p w:rsidR="00DE67D3" w:rsidRPr="00C058D4" w:rsidRDefault="00DE67D3" w:rsidP="00DE67D3">
      <w:pPr>
        <w:spacing w:line="276" w:lineRule="auto"/>
        <w:ind w:firstLine="567"/>
        <w:jc w:val="both"/>
        <w:rPr>
          <w:sz w:val="26"/>
          <w:szCs w:val="26"/>
        </w:rPr>
      </w:pPr>
      <w:r w:rsidRPr="00C058D4">
        <w:rPr>
          <w:sz w:val="26"/>
          <w:szCs w:val="26"/>
        </w:rPr>
        <w:t xml:space="preserve">В рамках данного мероприятия запланировано 19 000,0 тыс. руб. на благоустройство воинского захоронения на </w:t>
      </w:r>
      <w:proofErr w:type="spellStart"/>
      <w:r w:rsidRPr="00C058D4">
        <w:rPr>
          <w:sz w:val="26"/>
          <w:szCs w:val="26"/>
        </w:rPr>
        <w:t>Редаковском</w:t>
      </w:r>
      <w:proofErr w:type="spellEnd"/>
      <w:r w:rsidRPr="00C058D4">
        <w:rPr>
          <w:sz w:val="26"/>
          <w:szCs w:val="26"/>
        </w:rPr>
        <w:t xml:space="preserve"> кладбище.</w:t>
      </w:r>
    </w:p>
    <w:p w:rsidR="00DE67D3" w:rsidRPr="00C058D4" w:rsidRDefault="00DE67D3" w:rsidP="00DE67D3">
      <w:pPr>
        <w:spacing w:line="276" w:lineRule="auto"/>
        <w:ind w:firstLine="567"/>
        <w:jc w:val="both"/>
        <w:rPr>
          <w:sz w:val="26"/>
          <w:szCs w:val="26"/>
        </w:rPr>
      </w:pPr>
      <w:r w:rsidRPr="00C058D4">
        <w:rPr>
          <w:sz w:val="26"/>
          <w:szCs w:val="26"/>
        </w:rPr>
        <w:t>Исполнителем мероприятия является Управление дорожно-коммунального хозяйства и благоустройства администрации города Новокузнецка.</w:t>
      </w:r>
    </w:p>
    <w:p w:rsidR="00DE67D3" w:rsidRPr="00C058D4" w:rsidRDefault="00DE67D3" w:rsidP="00DE67D3">
      <w:pPr>
        <w:spacing w:line="276" w:lineRule="auto"/>
        <w:ind w:firstLine="567"/>
        <w:jc w:val="both"/>
        <w:rPr>
          <w:sz w:val="26"/>
          <w:szCs w:val="26"/>
        </w:rPr>
      </w:pPr>
      <w:r w:rsidRPr="00C058D4">
        <w:rPr>
          <w:sz w:val="26"/>
          <w:szCs w:val="26"/>
        </w:rPr>
        <w:t xml:space="preserve">Мероприятие 1.8. «Прочие мероприятия по благоустройству и организации содержания объектов благоустройства». </w:t>
      </w:r>
    </w:p>
    <w:p w:rsidR="00DE67D3" w:rsidRPr="00C058D4" w:rsidRDefault="00DE67D3" w:rsidP="00DE67D3">
      <w:pPr>
        <w:spacing w:line="276" w:lineRule="auto"/>
        <w:ind w:firstLine="567"/>
        <w:jc w:val="both"/>
        <w:rPr>
          <w:sz w:val="26"/>
          <w:szCs w:val="26"/>
        </w:rPr>
      </w:pPr>
      <w:r w:rsidRPr="00C058D4">
        <w:rPr>
          <w:sz w:val="26"/>
          <w:szCs w:val="26"/>
        </w:rPr>
        <w:t xml:space="preserve">На реализацию мероприятия </w:t>
      </w:r>
      <w:r>
        <w:rPr>
          <w:sz w:val="26"/>
          <w:szCs w:val="26"/>
        </w:rPr>
        <w:t>в</w:t>
      </w:r>
      <w:r w:rsidRPr="00C058D4">
        <w:rPr>
          <w:sz w:val="26"/>
          <w:szCs w:val="26"/>
        </w:rPr>
        <w:t xml:space="preserve"> 2023 – 2025 год</w:t>
      </w:r>
      <w:r>
        <w:rPr>
          <w:sz w:val="26"/>
          <w:szCs w:val="26"/>
        </w:rPr>
        <w:t>ах</w:t>
      </w:r>
      <w:r w:rsidRPr="00C058D4">
        <w:rPr>
          <w:sz w:val="26"/>
          <w:szCs w:val="26"/>
        </w:rPr>
        <w:t xml:space="preserve"> предусмотрены бюджетные ассигнования в сумме 126 595,3 тыс. руб., из них в 2023 году – 45 222,1 тыс. руб., в 2024 году – 40 786,6 тыс. руб., в 2025 году – 40 586,6 тыс. руб., в том числе:</w:t>
      </w:r>
    </w:p>
    <w:p w:rsidR="00F74E33" w:rsidRDefault="00DE67D3" w:rsidP="00F74E33">
      <w:pPr>
        <w:pStyle w:val="af1"/>
        <w:numPr>
          <w:ilvl w:val="0"/>
          <w:numId w:val="2"/>
        </w:numPr>
        <w:tabs>
          <w:tab w:val="left" w:pos="567"/>
        </w:tabs>
        <w:spacing w:line="276" w:lineRule="auto"/>
        <w:ind w:left="0" w:firstLine="0"/>
        <w:jc w:val="both"/>
        <w:rPr>
          <w:sz w:val="26"/>
          <w:szCs w:val="26"/>
        </w:rPr>
      </w:pPr>
      <w:r w:rsidRPr="00C058D4">
        <w:rPr>
          <w:sz w:val="26"/>
          <w:szCs w:val="26"/>
        </w:rPr>
        <w:t>средства областного бюджета. – 66 429,8 тыс. руб.;</w:t>
      </w:r>
    </w:p>
    <w:p w:rsidR="00F74E33" w:rsidRDefault="00DE67D3" w:rsidP="00F74E33">
      <w:pPr>
        <w:pStyle w:val="af1"/>
        <w:numPr>
          <w:ilvl w:val="0"/>
          <w:numId w:val="2"/>
        </w:numPr>
        <w:tabs>
          <w:tab w:val="left" w:pos="567"/>
        </w:tabs>
        <w:spacing w:line="276" w:lineRule="auto"/>
        <w:ind w:left="0" w:firstLine="0"/>
        <w:jc w:val="both"/>
        <w:rPr>
          <w:sz w:val="26"/>
          <w:szCs w:val="26"/>
        </w:rPr>
      </w:pPr>
      <w:r w:rsidRPr="00C058D4">
        <w:rPr>
          <w:sz w:val="26"/>
          <w:szCs w:val="26"/>
        </w:rPr>
        <w:t>средства местного бюджета – 60 345,5 тыс. руб. (в 2023 году - 23 205,5 тыс. руб., в 2024 и 2025 года ежегодно по 18 570,0 тыс. руб.).</w:t>
      </w:r>
    </w:p>
    <w:p w:rsidR="00DE67D3" w:rsidRPr="00C058D4" w:rsidRDefault="00DE67D3" w:rsidP="002F62A4">
      <w:pPr>
        <w:spacing w:line="276" w:lineRule="auto"/>
        <w:ind w:firstLine="567"/>
        <w:jc w:val="both"/>
        <w:rPr>
          <w:sz w:val="26"/>
          <w:szCs w:val="26"/>
        </w:rPr>
      </w:pPr>
      <w:r w:rsidRPr="00C058D4">
        <w:rPr>
          <w:sz w:val="26"/>
          <w:szCs w:val="26"/>
        </w:rPr>
        <w:t>В рамках указанного мероприятия предусмотрены бюджетные ассигнования на выполнение работ (услуг) по содержанию и ремонту городских фонтанов, содержание общественных туалетов и подземных переходов, а так же прочие работы и услуги по обслуживанию объектов благоустройства.</w:t>
      </w:r>
    </w:p>
    <w:p w:rsidR="00DE67D3" w:rsidRPr="00C058D4" w:rsidRDefault="00DE67D3" w:rsidP="002F62A4">
      <w:pPr>
        <w:spacing w:line="276" w:lineRule="auto"/>
        <w:ind w:firstLine="567"/>
        <w:jc w:val="both"/>
        <w:rPr>
          <w:sz w:val="26"/>
          <w:szCs w:val="26"/>
        </w:rPr>
      </w:pPr>
      <w:r w:rsidRPr="00C058D4">
        <w:rPr>
          <w:sz w:val="26"/>
          <w:szCs w:val="26"/>
        </w:rPr>
        <w:t xml:space="preserve">На оказание услуг по отлову бродячих и безнадзорных животных на территории Новокузнецкого городского округа ежегодно предусмотрено по 22 016,6 тыс. руб. за счет субвенции из областного бюджета. </w:t>
      </w:r>
    </w:p>
    <w:p w:rsidR="00DE67D3" w:rsidRPr="00C058D4" w:rsidRDefault="00DE67D3" w:rsidP="002F62A4">
      <w:pPr>
        <w:spacing w:line="276" w:lineRule="auto"/>
        <w:ind w:firstLine="567"/>
        <w:jc w:val="both"/>
        <w:rPr>
          <w:sz w:val="26"/>
          <w:szCs w:val="26"/>
        </w:rPr>
      </w:pPr>
      <w:r w:rsidRPr="00C058D4">
        <w:rPr>
          <w:sz w:val="26"/>
          <w:szCs w:val="26"/>
        </w:rPr>
        <w:t>На содержание и обустройство сибиреязвенных захоронений и скотомогильников (биотермических ям) в 2024 году предусмотрено 200 тыс. руб. за счет средств областного бюджета.</w:t>
      </w:r>
    </w:p>
    <w:p w:rsidR="00DE67D3" w:rsidRPr="00C058D4" w:rsidRDefault="00DE67D3" w:rsidP="002F62A4">
      <w:pPr>
        <w:spacing w:line="276" w:lineRule="auto"/>
        <w:ind w:firstLine="567"/>
        <w:jc w:val="both"/>
        <w:rPr>
          <w:sz w:val="26"/>
          <w:szCs w:val="26"/>
        </w:rPr>
      </w:pPr>
      <w:r w:rsidRPr="00C058D4">
        <w:rPr>
          <w:sz w:val="26"/>
          <w:szCs w:val="26"/>
        </w:rPr>
        <w:t>Исполнителем мероприятия является Управление дорожно-коммунального хозяйства и благоустройства администрации города Новокузнецка.</w:t>
      </w:r>
    </w:p>
    <w:p w:rsidR="00DE67D3" w:rsidRPr="00C058D4" w:rsidRDefault="00DE67D3" w:rsidP="002F62A4">
      <w:pPr>
        <w:spacing w:line="276" w:lineRule="auto"/>
        <w:ind w:firstLine="567"/>
        <w:jc w:val="both"/>
        <w:rPr>
          <w:sz w:val="26"/>
          <w:szCs w:val="26"/>
        </w:rPr>
      </w:pPr>
      <w:r w:rsidRPr="00C058D4">
        <w:rPr>
          <w:sz w:val="26"/>
          <w:szCs w:val="26"/>
        </w:rPr>
        <w:t>Мероприятие 1. R1. «Региональный проект «Дорожная сеть».</w:t>
      </w:r>
    </w:p>
    <w:p w:rsidR="00DE67D3" w:rsidRPr="00C058D4" w:rsidRDefault="00DE67D3" w:rsidP="002F62A4">
      <w:pPr>
        <w:autoSpaceDE w:val="0"/>
        <w:autoSpaceDN w:val="0"/>
        <w:adjustRightInd w:val="0"/>
        <w:spacing w:line="276" w:lineRule="auto"/>
        <w:ind w:firstLine="567"/>
        <w:jc w:val="both"/>
        <w:rPr>
          <w:rFonts w:eastAsiaTheme="minorHAnsi"/>
          <w:sz w:val="26"/>
          <w:szCs w:val="26"/>
          <w:lang w:eastAsia="en-US"/>
        </w:rPr>
      </w:pPr>
      <w:r w:rsidRPr="00C058D4">
        <w:rPr>
          <w:rFonts w:eastAsiaTheme="minorHAnsi"/>
          <w:sz w:val="26"/>
          <w:szCs w:val="26"/>
          <w:lang w:eastAsia="en-US"/>
        </w:rPr>
        <w:t>Финансовое обеспечение мероприятия предусмотрено на условиях долевого финансирования</w:t>
      </w:r>
      <w:r w:rsidRPr="00C058D4">
        <w:rPr>
          <w:rFonts w:eastAsia="Calibri"/>
          <w:sz w:val="28"/>
          <w:szCs w:val="28"/>
          <w:lang w:eastAsia="en-US"/>
        </w:rPr>
        <w:t xml:space="preserve"> </w:t>
      </w:r>
      <w:r w:rsidRPr="00C058D4">
        <w:rPr>
          <w:rFonts w:eastAsiaTheme="minorHAnsi"/>
          <w:sz w:val="26"/>
          <w:szCs w:val="26"/>
          <w:lang w:eastAsia="en-US"/>
        </w:rPr>
        <w:t>из федерального бюджета и бюджета Кемеровской области – Кузбасса</w:t>
      </w:r>
      <w:r w:rsidRPr="00C058D4">
        <w:rPr>
          <w:rFonts w:eastAsiaTheme="minorHAnsi"/>
          <w:color w:val="FF0000"/>
          <w:sz w:val="26"/>
          <w:szCs w:val="26"/>
          <w:lang w:eastAsia="en-US"/>
        </w:rPr>
        <w:t xml:space="preserve"> </w:t>
      </w:r>
      <w:r w:rsidRPr="00C058D4">
        <w:rPr>
          <w:rFonts w:eastAsiaTheme="minorHAnsi"/>
          <w:sz w:val="26"/>
          <w:szCs w:val="26"/>
          <w:lang w:eastAsia="en-US"/>
        </w:rPr>
        <w:t>в рамках реализации национального проекта «Безопасные качественные дороги» регионального проекта «Дорожная сеть».</w:t>
      </w:r>
      <w:r w:rsidRPr="00C058D4">
        <w:rPr>
          <w:rFonts w:eastAsiaTheme="minorHAnsi"/>
          <w:sz w:val="27"/>
          <w:szCs w:val="27"/>
          <w:lang w:eastAsia="en-US"/>
        </w:rPr>
        <w:t xml:space="preserve"> </w:t>
      </w:r>
    </w:p>
    <w:p w:rsidR="00DE67D3" w:rsidRPr="00C058D4" w:rsidRDefault="00DE67D3" w:rsidP="002F62A4">
      <w:pPr>
        <w:spacing w:line="276" w:lineRule="auto"/>
        <w:ind w:firstLine="567"/>
        <w:jc w:val="both"/>
        <w:rPr>
          <w:sz w:val="26"/>
          <w:szCs w:val="26"/>
        </w:rPr>
      </w:pPr>
      <w:r w:rsidRPr="00C058D4">
        <w:rPr>
          <w:sz w:val="26"/>
          <w:szCs w:val="26"/>
        </w:rPr>
        <w:t xml:space="preserve">Исполнителями мероприятия являются Управление дорожно-коммунального хозяйства и благоустройства администрации города Новокузнецка и Управление капитального строительства администрации города Новокузнецка. </w:t>
      </w:r>
    </w:p>
    <w:p w:rsidR="00DE67D3" w:rsidRDefault="00DE67D3" w:rsidP="00DE67D3">
      <w:pPr>
        <w:spacing w:line="276" w:lineRule="auto"/>
        <w:ind w:firstLine="567"/>
        <w:jc w:val="both"/>
        <w:rPr>
          <w:sz w:val="26"/>
          <w:szCs w:val="26"/>
        </w:rPr>
      </w:pPr>
      <w:r w:rsidRPr="00C058D4">
        <w:rPr>
          <w:sz w:val="26"/>
          <w:szCs w:val="26"/>
        </w:rPr>
        <w:t xml:space="preserve">На реализацию мероприятия </w:t>
      </w:r>
      <w:r>
        <w:rPr>
          <w:sz w:val="26"/>
          <w:szCs w:val="26"/>
        </w:rPr>
        <w:t>в</w:t>
      </w:r>
      <w:r w:rsidRPr="00C058D4">
        <w:rPr>
          <w:sz w:val="26"/>
          <w:szCs w:val="26"/>
        </w:rPr>
        <w:t xml:space="preserve"> 2023 </w:t>
      </w:r>
      <w:r>
        <w:rPr>
          <w:sz w:val="26"/>
          <w:szCs w:val="26"/>
        </w:rPr>
        <w:t>–</w:t>
      </w:r>
      <w:r w:rsidRPr="00C058D4">
        <w:rPr>
          <w:sz w:val="26"/>
          <w:szCs w:val="26"/>
        </w:rPr>
        <w:t xml:space="preserve"> 2025</w:t>
      </w:r>
      <w:r>
        <w:rPr>
          <w:sz w:val="26"/>
          <w:szCs w:val="26"/>
        </w:rPr>
        <w:t xml:space="preserve"> годах </w:t>
      </w:r>
      <w:r w:rsidRPr="00C058D4">
        <w:rPr>
          <w:sz w:val="26"/>
          <w:szCs w:val="26"/>
        </w:rPr>
        <w:t xml:space="preserve">предусмотрены бюджетные ассигнования в сумме 5 446 359,0 тыс. руб., в том числе: </w:t>
      </w:r>
    </w:p>
    <w:p w:rsidR="00DE67D3" w:rsidRDefault="00DE67D3" w:rsidP="00692AE4">
      <w:pPr>
        <w:pStyle w:val="af1"/>
        <w:numPr>
          <w:ilvl w:val="0"/>
          <w:numId w:val="2"/>
        </w:numPr>
        <w:tabs>
          <w:tab w:val="left" w:pos="567"/>
        </w:tabs>
        <w:spacing w:line="276" w:lineRule="auto"/>
        <w:ind w:left="0" w:firstLine="0"/>
        <w:jc w:val="both"/>
        <w:rPr>
          <w:sz w:val="26"/>
          <w:szCs w:val="26"/>
        </w:rPr>
      </w:pPr>
      <w:r w:rsidRPr="00C058D4">
        <w:rPr>
          <w:sz w:val="26"/>
          <w:szCs w:val="26"/>
        </w:rPr>
        <w:t>2023 год – 1 884 959,8 тыс. руб. (</w:t>
      </w:r>
      <w:proofErr w:type="spellStart"/>
      <w:r w:rsidRPr="00C058D4">
        <w:rPr>
          <w:sz w:val="26"/>
          <w:szCs w:val="26"/>
        </w:rPr>
        <w:t>УДКХиБ</w:t>
      </w:r>
      <w:proofErr w:type="spellEnd"/>
      <w:r w:rsidRPr="00C058D4">
        <w:rPr>
          <w:sz w:val="26"/>
          <w:szCs w:val="26"/>
        </w:rPr>
        <w:t xml:space="preserve"> – 1 350 253,8 тыс. руб., УКС – 534 706,0 тыс. руб.); </w:t>
      </w:r>
    </w:p>
    <w:p w:rsidR="00DE67D3" w:rsidRDefault="00DE67D3" w:rsidP="00692AE4">
      <w:pPr>
        <w:pStyle w:val="af1"/>
        <w:numPr>
          <w:ilvl w:val="0"/>
          <w:numId w:val="2"/>
        </w:numPr>
        <w:tabs>
          <w:tab w:val="left" w:pos="567"/>
        </w:tabs>
        <w:spacing w:line="276" w:lineRule="auto"/>
        <w:ind w:left="0" w:firstLine="0"/>
        <w:jc w:val="both"/>
        <w:rPr>
          <w:sz w:val="26"/>
          <w:szCs w:val="26"/>
        </w:rPr>
      </w:pPr>
      <w:r w:rsidRPr="00C058D4">
        <w:rPr>
          <w:sz w:val="26"/>
          <w:szCs w:val="26"/>
        </w:rPr>
        <w:t>2024</w:t>
      </w:r>
      <w:r>
        <w:rPr>
          <w:sz w:val="26"/>
          <w:szCs w:val="26"/>
        </w:rPr>
        <w:t xml:space="preserve"> год</w:t>
      </w:r>
      <w:r w:rsidRPr="00C058D4">
        <w:rPr>
          <w:sz w:val="26"/>
          <w:szCs w:val="26"/>
        </w:rPr>
        <w:t xml:space="preserve"> – 2 423 361,1 тыс. руб. (</w:t>
      </w:r>
      <w:proofErr w:type="spellStart"/>
      <w:r w:rsidRPr="00C058D4">
        <w:rPr>
          <w:sz w:val="26"/>
          <w:szCs w:val="26"/>
        </w:rPr>
        <w:t>УДКХиБ</w:t>
      </w:r>
      <w:proofErr w:type="spellEnd"/>
      <w:r w:rsidRPr="00C058D4">
        <w:rPr>
          <w:sz w:val="26"/>
          <w:szCs w:val="26"/>
        </w:rPr>
        <w:t xml:space="preserve"> – 1 488 655,1 тыс. руб., УКС – 934 706,0 тыс. руб.);</w:t>
      </w:r>
    </w:p>
    <w:p w:rsidR="00DE67D3" w:rsidRPr="00C058D4" w:rsidRDefault="00DE67D3" w:rsidP="00692AE4">
      <w:pPr>
        <w:pStyle w:val="af1"/>
        <w:numPr>
          <w:ilvl w:val="0"/>
          <w:numId w:val="2"/>
        </w:numPr>
        <w:tabs>
          <w:tab w:val="left" w:pos="567"/>
        </w:tabs>
        <w:spacing w:line="276" w:lineRule="auto"/>
        <w:ind w:left="0" w:firstLine="0"/>
        <w:jc w:val="both"/>
        <w:rPr>
          <w:sz w:val="26"/>
          <w:szCs w:val="26"/>
        </w:rPr>
      </w:pPr>
      <w:r w:rsidRPr="00C058D4">
        <w:rPr>
          <w:sz w:val="26"/>
          <w:szCs w:val="26"/>
        </w:rPr>
        <w:t xml:space="preserve">2025 год  для </w:t>
      </w:r>
      <w:proofErr w:type="spellStart"/>
      <w:r w:rsidRPr="00C058D4">
        <w:rPr>
          <w:sz w:val="26"/>
          <w:szCs w:val="26"/>
        </w:rPr>
        <w:t>УДКХиБ</w:t>
      </w:r>
      <w:proofErr w:type="spellEnd"/>
      <w:r w:rsidRPr="00C058D4">
        <w:rPr>
          <w:sz w:val="26"/>
          <w:szCs w:val="26"/>
        </w:rPr>
        <w:t xml:space="preserve"> – 1 138 038,1 тыс. руб. </w:t>
      </w:r>
    </w:p>
    <w:p w:rsidR="00F74E33" w:rsidRDefault="00DE67D3" w:rsidP="00F74E33">
      <w:pPr>
        <w:spacing w:line="276" w:lineRule="auto"/>
        <w:ind w:firstLine="567"/>
        <w:jc w:val="both"/>
        <w:rPr>
          <w:sz w:val="26"/>
          <w:szCs w:val="26"/>
        </w:rPr>
      </w:pPr>
      <w:r w:rsidRPr="00C058D4">
        <w:rPr>
          <w:sz w:val="26"/>
          <w:szCs w:val="26"/>
        </w:rPr>
        <w:t>Бюджетные ассигнования предусмотрены за счет средств:</w:t>
      </w:r>
    </w:p>
    <w:p w:rsidR="00F74E33" w:rsidRDefault="00DE67D3" w:rsidP="00F74E33">
      <w:pPr>
        <w:pStyle w:val="af1"/>
        <w:numPr>
          <w:ilvl w:val="0"/>
          <w:numId w:val="2"/>
        </w:numPr>
        <w:tabs>
          <w:tab w:val="left" w:pos="567"/>
        </w:tabs>
        <w:spacing w:line="276" w:lineRule="auto"/>
        <w:ind w:left="0" w:firstLine="0"/>
        <w:jc w:val="both"/>
        <w:rPr>
          <w:sz w:val="26"/>
          <w:szCs w:val="26"/>
        </w:rPr>
      </w:pPr>
      <w:r w:rsidRPr="00C058D4">
        <w:rPr>
          <w:sz w:val="26"/>
          <w:szCs w:val="26"/>
        </w:rPr>
        <w:lastRenderedPageBreak/>
        <w:t xml:space="preserve">федерального и областного бюджетов всего в сумме 4 901 723,1 тыс. руб., в том числе: </w:t>
      </w:r>
      <w:proofErr w:type="spellStart"/>
      <w:r w:rsidRPr="00C058D4">
        <w:rPr>
          <w:sz w:val="26"/>
          <w:szCs w:val="26"/>
        </w:rPr>
        <w:t>УДКХиБ</w:t>
      </w:r>
      <w:proofErr w:type="spellEnd"/>
      <w:r w:rsidRPr="00C058D4">
        <w:rPr>
          <w:sz w:val="26"/>
          <w:szCs w:val="26"/>
        </w:rPr>
        <w:t xml:space="preserve"> – 3 579 252,3 тыс. руб., УКС – 1 322 470,8 тыс. руб.; </w:t>
      </w:r>
    </w:p>
    <w:p w:rsidR="00F74E33" w:rsidRDefault="00DE67D3" w:rsidP="00F74E33">
      <w:pPr>
        <w:pStyle w:val="af1"/>
        <w:numPr>
          <w:ilvl w:val="0"/>
          <w:numId w:val="2"/>
        </w:numPr>
        <w:tabs>
          <w:tab w:val="left" w:pos="567"/>
        </w:tabs>
        <w:spacing w:line="276" w:lineRule="auto"/>
        <w:ind w:left="0" w:firstLine="0"/>
        <w:jc w:val="both"/>
        <w:rPr>
          <w:sz w:val="26"/>
          <w:szCs w:val="26"/>
        </w:rPr>
      </w:pPr>
      <w:r w:rsidRPr="00C058D4">
        <w:rPr>
          <w:sz w:val="26"/>
          <w:szCs w:val="26"/>
        </w:rPr>
        <w:t xml:space="preserve">местного бюджета всего в сумме 544 635,9 тыс. руб., в том числе: </w:t>
      </w:r>
      <w:proofErr w:type="spellStart"/>
      <w:r w:rsidRPr="00C058D4">
        <w:rPr>
          <w:sz w:val="26"/>
          <w:szCs w:val="26"/>
        </w:rPr>
        <w:t>УДКХиБ</w:t>
      </w:r>
      <w:proofErr w:type="spellEnd"/>
      <w:r w:rsidRPr="00C058D4">
        <w:rPr>
          <w:sz w:val="26"/>
          <w:szCs w:val="26"/>
        </w:rPr>
        <w:t xml:space="preserve"> – 397 694,7 тыс. руб., УКС – 146 941,2 тыс. руб.</w:t>
      </w:r>
    </w:p>
    <w:p w:rsidR="00DE67D3" w:rsidRPr="00C058D4" w:rsidRDefault="00DE67D3" w:rsidP="002F62A4">
      <w:pPr>
        <w:spacing w:line="276" w:lineRule="auto"/>
        <w:ind w:firstLine="567"/>
        <w:jc w:val="both"/>
        <w:rPr>
          <w:sz w:val="26"/>
          <w:szCs w:val="26"/>
        </w:rPr>
      </w:pPr>
      <w:r w:rsidRPr="00C058D4">
        <w:rPr>
          <w:sz w:val="26"/>
          <w:szCs w:val="26"/>
        </w:rPr>
        <w:t>Управлением капитального строительства администрации города Новокузнецка в рамках указанного мероприятия предусмотрены бюджетные ассигнования на строительство Южной автомагистрали г</w:t>
      </w:r>
      <w:proofErr w:type="gramStart"/>
      <w:r w:rsidRPr="00C058D4">
        <w:rPr>
          <w:sz w:val="26"/>
          <w:szCs w:val="26"/>
        </w:rPr>
        <w:t>.Н</w:t>
      </w:r>
      <w:proofErr w:type="gramEnd"/>
      <w:r w:rsidRPr="00C058D4">
        <w:rPr>
          <w:sz w:val="26"/>
          <w:szCs w:val="26"/>
        </w:rPr>
        <w:t xml:space="preserve">овокузнецка (3 этап), завершение строительства улично-дорожной сети микрорайона № 24 Новоильинского района г. Новокузнецка и строительство замыкающего участка УДС в м-не 24 Новоильинского района до пр. Авиаторов. Кроме того, в рамках  плана мероприятий </w:t>
      </w:r>
      <w:r w:rsidR="00692AE4">
        <w:rPr>
          <w:sz w:val="26"/>
          <w:szCs w:val="26"/>
        </w:rPr>
        <w:t xml:space="preserve">по </w:t>
      </w:r>
      <w:r w:rsidRPr="00C058D4">
        <w:rPr>
          <w:sz w:val="26"/>
          <w:szCs w:val="26"/>
        </w:rPr>
        <w:t>реализации</w:t>
      </w:r>
      <w:r w:rsidRPr="00C058D4">
        <w:rPr>
          <w:rFonts w:eastAsiaTheme="minorHAnsi"/>
          <w:sz w:val="26"/>
          <w:szCs w:val="26"/>
          <w:lang w:eastAsia="en-US"/>
        </w:rPr>
        <w:t xml:space="preserve"> </w:t>
      </w:r>
      <w:r w:rsidRPr="00C058D4">
        <w:rPr>
          <w:sz w:val="26"/>
          <w:szCs w:val="26"/>
        </w:rPr>
        <w:t>национального проекта «Безопасные  качественные дороги» предусмотрена реконструкция Ильинского шоссе.</w:t>
      </w:r>
    </w:p>
    <w:p w:rsidR="00DE67D3" w:rsidRPr="00C058D4" w:rsidRDefault="00DE67D3" w:rsidP="002F62A4">
      <w:pPr>
        <w:spacing w:line="276" w:lineRule="auto"/>
        <w:ind w:firstLine="567"/>
        <w:jc w:val="both"/>
        <w:rPr>
          <w:sz w:val="26"/>
          <w:szCs w:val="26"/>
        </w:rPr>
      </w:pPr>
      <w:r w:rsidRPr="00C058D4">
        <w:rPr>
          <w:sz w:val="26"/>
          <w:szCs w:val="26"/>
        </w:rPr>
        <w:t xml:space="preserve">Управлением дорожно-коммунального хозяйства и благоустройства администрации города Новокузнецка в рамках указанного мероприятия предусмотрены бюджетные ассигнования на выполнение работ по ремонту автомобильных дорог общего пользования местного значения во всех районах города Новокузнецка. </w:t>
      </w:r>
    </w:p>
    <w:p w:rsidR="00DE67D3" w:rsidRPr="00C058D4" w:rsidRDefault="00DE67D3" w:rsidP="002F62A4">
      <w:pPr>
        <w:spacing w:line="276" w:lineRule="auto"/>
        <w:ind w:firstLine="567"/>
        <w:jc w:val="both"/>
        <w:rPr>
          <w:sz w:val="26"/>
          <w:szCs w:val="26"/>
        </w:rPr>
      </w:pPr>
      <w:r w:rsidRPr="00C058D4">
        <w:rPr>
          <w:sz w:val="26"/>
          <w:szCs w:val="26"/>
        </w:rPr>
        <w:t xml:space="preserve">С 2023 года планируется начать капитальный ремонт автомобильных мостов города Новокузнецка, на который </w:t>
      </w:r>
      <w:r w:rsidR="00692AE4" w:rsidRPr="00C058D4">
        <w:rPr>
          <w:sz w:val="26"/>
          <w:szCs w:val="26"/>
        </w:rPr>
        <w:t>предусматрива</w:t>
      </w:r>
      <w:r w:rsidR="00692AE4">
        <w:rPr>
          <w:sz w:val="26"/>
          <w:szCs w:val="26"/>
        </w:rPr>
        <w:t>ю</w:t>
      </w:r>
      <w:r w:rsidR="00692AE4" w:rsidRPr="00C058D4">
        <w:rPr>
          <w:sz w:val="26"/>
          <w:szCs w:val="26"/>
        </w:rPr>
        <w:t xml:space="preserve">тся </w:t>
      </w:r>
      <w:r w:rsidRPr="00C058D4">
        <w:rPr>
          <w:sz w:val="26"/>
          <w:szCs w:val="26"/>
        </w:rPr>
        <w:t>средства федерального, областного и местного бюджета, в том числе на 2023 год – 711 269,8 тыс. руб., на 2024 год  – 1 249 671,1 тыс. руб., на 2025 год – 1 138 038,1 тыс. руб.</w:t>
      </w:r>
    </w:p>
    <w:p w:rsidR="00DE67D3" w:rsidRPr="00C058D4" w:rsidRDefault="00DE67D3" w:rsidP="002F62A4">
      <w:pPr>
        <w:spacing w:line="276" w:lineRule="auto"/>
        <w:ind w:firstLine="567"/>
        <w:jc w:val="both"/>
        <w:rPr>
          <w:sz w:val="26"/>
          <w:szCs w:val="26"/>
        </w:rPr>
      </w:pPr>
      <w:r w:rsidRPr="00C058D4">
        <w:rPr>
          <w:sz w:val="26"/>
          <w:szCs w:val="26"/>
        </w:rPr>
        <w:t xml:space="preserve"> Мероприятие 1. R2. «Региональный проект «Общесистемные меры развития дорожного хозяйства».</w:t>
      </w:r>
    </w:p>
    <w:p w:rsidR="00DE67D3" w:rsidRPr="00C058D4" w:rsidRDefault="00DE67D3" w:rsidP="002F62A4">
      <w:pPr>
        <w:autoSpaceDE w:val="0"/>
        <w:autoSpaceDN w:val="0"/>
        <w:adjustRightInd w:val="0"/>
        <w:spacing w:line="276" w:lineRule="auto"/>
        <w:ind w:firstLine="567"/>
        <w:jc w:val="both"/>
        <w:rPr>
          <w:rFonts w:eastAsiaTheme="minorHAnsi"/>
          <w:sz w:val="26"/>
          <w:szCs w:val="26"/>
          <w:lang w:eastAsia="en-US"/>
        </w:rPr>
      </w:pPr>
      <w:r w:rsidRPr="00C058D4">
        <w:rPr>
          <w:rFonts w:eastAsiaTheme="minorHAnsi"/>
          <w:sz w:val="26"/>
          <w:szCs w:val="26"/>
          <w:lang w:eastAsia="en-US"/>
        </w:rPr>
        <w:t xml:space="preserve">Финансовое обеспечение мероприятия предусмотрено за счет федерального бюджета в рамках реализации регионального проекта «Общесистемные меры развития дорожного хозяйства». </w:t>
      </w:r>
    </w:p>
    <w:p w:rsidR="00DE67D3" w:rsidRPr="00C058D4" w:rsidRDefault="00DE67D3" w:rsidP="002F62A4">
      <w:pPr>
        <w:autoSpaceDE w:val="0"/>
        <w:autoSpaceDN w:val="0"/>
        <w:adjustRightInd w:val="0"/>
        <w:spacing w:line="276" w:lineRule="auto"/>
        <w:ind w:firstLine="567"/>
        <w:jc w:val="both"/>
        <w:rPr>
          <w:rFonts w:eastAsiaTheme="minorHAnsi"/>
          <w:sz w:val="26"/>
          <w:szCs w:val="26"/>
          <w:lang w:eastAsia="en-US"/>
        </w:rPr>
      </w:pPr>
      <w:r w:rsidRPr="00C058D4">
        <w:rPr>
          <w:sz w:val="26"/>
          <w:szCs w:val="26"/>
        </w:rPr>
        <w:t xml:space="preserve">На реализацию мероприятия </w:t>
      </w:r>
      <w:r>
        <w:rPr>
          <w:sz w:val="26"/>
          <w:szCs w:val="26"/>
        </w:rPr>
        <w:t>в</w:t>
      </w:r>
      <w:r w:rsidRPr="00C058D4">
        <w:rPr>
          <w:sz w:val="26"/>
          <w:szCs w:val="26"/>
        </w:rPr>
        <w:t xml:space="preserve"> 2023 </w:t>
      </w:r>
      <w:r>
        <w:rPr>
          <w:sz w:val="26"/>
          <w:szCs w:val="26"/>
        </w:rPr>
        <w:t>–</w:t>
      </w:r>
      <w:r w:rsidRPr="00C058D4">
        <w:rPr>
          <w:sz w:val="26"/>
          <w:szCs w:val="26"/>
        </w:rPr>
        <w:t xml:space="preserve"> 2025</w:t>
      </w:r>
      <w:r>
        <w:rPr>
          <w:sz w:val="26"/>
          <w:szCs w:val="26"/>
        </w:rPr>
        <w:t xml:space="preserve"> годах</w:t>
      </w:r>
      <w:r w:rsidRPr="00C058D4">
        <w:rPr>
          <w:sz w:val="26"/>
          <w:szCs w:val="26"/>
        </w:rPr>
        <w:t xml:space="preserve"> предусмотрены бюджетные ассигнования в сумме 171 080,5 тыс. руб. (2023 год – 75 920,1 тыс. руб., 2024 год – 50 610,2 тыс. руб., 2025 год – 44 550,2 тыс. руб.). </w:t>
      </w:r>
    </w:p>
    <w:p w:rsidR="00DE67D3" w:rsidRDefault="00DE67D3" w:rsidP="002F62A4">
      <w:pPr>
        <w:autoSpaceDE w:val="0"/>
        <w:autoSpaceDN w:val="0"/>
        <w:adjustRightInd w:val="0"/>
        <w:spacing w:line="276" w:lineRule="auto"/>
        <w:ind w:firstLine="567"/>
        <w:jc w:val="both"/>
        <w:rPr>
          <w:rFonts w:eastAsiaTheme="minorHAnsi"/>
          <w:sz w:val="26"/>
          <w:szCs w:val="26"/>
          <w:lang w:eastAsia="en-US"/>
        </w:rPr>
      </w:pPr>
      <w:r w:rsidRPr="00C058D4">
        <w:rPr>
          <w:sz w:val="26"/>
          <w:szCs w:val="26"/>
        </w:rPr>
        <w:t>По данному мероприятию запланировано выполнение работ по созданию</w:t>
      </w:r>
      <w:r w:rsidRPr="00C058D4">
        <w:rPr>
          <w:rFonts w:eastAsiaTheme="minorHAnsi"/>
          <w:color w:val="FF0000"/>
          <w:sz w:val="26"/>
          <w:szCs w:val="26"/>
          <w:lang w:eastAsia="en-US"/>
        </w:rPr>
        <w:t xml:space="preserve"> </w:t>
      </w:r>
      <w:r w:rsidRPr="00C058D4">
        <w:rPr>
          <w:rFonts w:eastAsiaTheme="minorHAnsi"/>
          <w:sz w:val="26"/>
          <w:szCs w:val="26"/>
          <w:lang w:eastAsia="en-US"/>
        </w:rPr>
        <w:t xml:space="preserve">интеллектуальной транспортной системы, предусматривающей автоматизацию процессов управления дорожным движением в </w:t>
      </w:r>
      <w:r w:rsidR="00692AE4" w:rsidRPr="00C058D4">
        <w:rPr>
          <w:rFonts w:eastAsiaTheme="minorHAnsi"/>
          <w:sz w:val="26"/>
          <w:szCs w:val="26"/>
          <w:lang w:eastAsia="en-US"/>
        </w:rPr>
        <w:t>Новокузнецко</w:t>
      </w:r>
      <w:r w:rsidR="00692AE4">
        <w:rPr>
          <w:rFonts w:eastAsiaTheme="minorHAnsi"/>
          <w:sz w:val="26"/>
          <w:szCs w:val="26"/>
          <w:lang w:eastAsia="en-US"/>
        </w:rPr>
        <w:t>м</w:t>
      </w:r>
      <w:r w:rsidR="00692AE4" w:rsidRPr="00C058D4">
        <w:rPr>
          <w:rFonts w:eastAsiaTheme="minorHAnsi"/>
          <w:sz w:val="26"/>
          <w:szCs w:val="26"/>
          <w:lang w:eastAsia="en-US"/>
        </w:rPr>
        <w:t xml:space="preserve"> городско</w:t>
      </w:r>
      <w:r w:rsidR="00692AE4">
        <w:rPr>
          <w:rFonts w:eastAsiaTheme="minorHAnsi"/>
          <w:sz w:val="26"/>
          <w:szCs w:val="26"/>
          <w:lang w:eastAsia="en-US"/>
        </w:rPr>
        <w:t>м</w:t>
      </w:r>
      <w:r w:rsidR="00692AE4" w:rsidRPr="00C058D4">
        <w:rPr>
          <w:rFonts w:eastAsiaTheme="minorHAnsi"/>
          <w:sz w:val="26"/>
          <w:szCs w:val="26"/>
          <w:lang w:eastAsia="en-US"/>
        </w:rPr>
        <w:t xml:space="preserve"> </w:t>
      </w:r>
      <w:r w:rsidR="00692AE4">
        <w:rPr>
          <w:rFonts w:eastAsiaTheme="minorHAnsi"/>
          <w:sz w:val="26"/>
          <w:szCs w:val="26"/>
          <w:lang w:eastAsia="en-US"/>
        </w:rPr>
        <w:t>округе</w:t>
      </w:r>
      <w:r w:rsidRPr="00C058D4">
        <w:rPr>
          <w:rFonts w:eastAsiaTheme="minorHAnsi"/>
          <w:sz w:val="26"/>
          <w:szCs w:val="26"/>
          <w:lang w:eastAsia="en-US"/>
        </w:rPr>
        <w:t>.</w:t>
      </w:r>
    </w:p>
    <w:p w:rsidR="00DE67D3" w:rsidRPr="00C058D4" w:rsidRDefault="00DE67D3" w:rsidP="002F62A4">
      <w:pPr>
        <w:spacing w:line="276" w:lineRule="auto"/>
        <w:ind w:firstLine="567"/>
        <w:jc w:val="both"/>
        <w:rPr>
          <w:sz w:val="26"/>
          <w:szCs w:val="26"/>
        </w:rPr>
      </w:pPr>
      <w:r w:rsidRPr="00C058D4">
        <w:rPr>
          <w:sz w:val="26"/>
          <w:szCs w:val="26"/>
        </w:rPr>
        <w:t>Исполнителем мероприятия является Управление дорожно-коммунального хозяйства и благоустройства администрации города Новокузнецка.</w:t>
      </w:r>
    </w:p>
    <w:p w:rsidR="00DE67D3" w:rsidRPr="00C058D4" w:rsidRDefault="00DE67D3" w:rsidP="002F62A4">
      <w:pPr>
        <w:spacing w:line="276" w:lineRule="auto"/>
        <w:ind w:firstLine="567"/>
        <w:jc w:val="both"/>
        <w:rPr>
          <w:sz w:val="26"/>
          <w:szCs w:val="26"/>
        </w:rPr>
      </w:pPr>
      <w:r w:rsidRPr="00C058D4">
        <w:rPr>
          <w:sz w:val="26"/>
          <w:szCs w:val="26"/>
        </w:rPr>
        <w:t>В рамках муниципальной программы предусмотрены бюджетные ассигнования на реализацию трех отдельных мероприятий:</w:t>
      </w:r>
    </w:p>
    <w:p w:rsidR="00DE67D3" w:rsidRPr="00C058D4" w:rsidRDefault="00DE67D3" w:rsidP="002F62A4">
      <w:pPr>
        <w:spacing w:line="276" w:lineRule="auto"/>
        <w:ind w:firstLine="567"/>
        <w:jc w:val="both"/>
        <w:rPr>
          <w:sz w:val="26"/>
          <w:szCs w:val="26"/>
        </w:rPr>
      </w:pPr>
      <w:r w:rsidRPr="00C058D4">
        <w:rPr>
          <w:sz w:val="26"/>
          <w:szCs w:val="26"/>
        </w:rPr>
        <w:t xml:space="preserve">1. </w:t>
      </w:r>
      <w:r w:rsidRPr="00C058D4">
        <w:rPr>
          <w:color w:val="000000"/>
          <w:sz w:val="26"/>
          <w:szCs w:val="26"/>
        </w:rPr>
        <w:t>«</w:t>
      </w:r>
      <w:r w:rsidRPr="00C058D4">
        <w:rPr>
          <w:sz w:val="26"/>
          <w:szCs w:val="26"/>
        </w:rPr>
        <w:t>Обращение с отходами производства и потребления».</w:t>
      </w:r>
    </w:p>
    <w:p w:rsidR="00DE67D3" w:rsidRPr="00C058D4" w:rsidRDefault="00DE67D3" w:rsidP="002F62A4">
      <w:pPr>
        <w:spacing w:line="276" w:lineRule="auto"/>
        <w:ind w:firstLine="567"/>
        <w:jc w:val="both"/>
        <w:rPr>
          <w:sz w:val="26"/>
          <w:szCs w:val="26"/>
        </w:rPr>
      </w:pPr>
      <w:r w:rsidRPr="00C058D4">
        <w:rPr>
          <w:sz w:val="26"/>
          <w:szCs w:val="26"/>
        </w:rPr>
        <w:t xml:space="preserve">На реализацию мероприятия на 2023 год предусмотрены бюджетные ассигнования в сумме 21 000,0 тыс. руб. </w:t>
      </w:r>
    </w:p>
    <w:p w:rsidR="00DE67D3" w:rsidRPr="00C058D4" w:rsidRDefault="00DE67D3" w:rsidP="002F62A4">
      <w:pPr>
        <w:spacing w:line="276" w:lineRule="auto"/>
        <w:ind w:firstLine="567"/>
        <w:jc w:val="both"/>
        <w:rPr>
          <w:sz w:val="26"/>
          <w:szCs w:val="26"/>
        </w:rPr>
      </w:pPr>
      <w:r w:rsidRPr="00C058D4">
        <w:rPr>
          <w:sz w:val="26"/>
          <w:szCs w:val="26"/>
        </w:rPr>
        <w:t>В рамках указанного мероприятия предусмотрены бюджетные ассигнования на оказание услуг по транспортировке, обработке, обезвреживанию, захоронению ТКО, а так же услуг по захоронению отходов с территории улично-дорожной сети, зон рекреации (парки, скверы, бульвары, и другие объекты), утилизация малоценной древесины.</w:t>
      </w:r>
    </w:p>
    <w:p w:rsidR="00DE67D3" w:rsidRPr="00C058D4" w:rsidRDefault="00DE67D3" w:rsidP="002F62A4">
      <w:pPr>
        <w:spacing w:line="276" w:lineRule="auto"/>
        <w:ind w:firstLine="567"/>
        <w:jc w:val="both"/>
        <w:rPr>
          <w:sz w:val="26"/>
          <w:szCs w:val="26"/>
        </w:rPr>
      </w:pPr>
      <w:r w:rsidRPr="00C058D4">
        <w:rPr>
          <w:sz w:val="26"/>
          <w:szCs w:val="26"/>
        </w:rPr>
        <w:lastRenderedPageBreak/>
        <w:t>Исполнителем мероприятия является Управление дорожно-коммунального хозяйства и благоустройства администрации города Новокузнецка.</w:t>
      </w:r>
    </w:p>
    <w:p w:rsidR="00DE67D3" w:rsidRPr="00C058D4" w:rsidRDefault="00DE67D3" w:rsidP="002F62A4">
      <w:pPr>
        <w:spacing w:line="276" w:lineRule="auto"/>
        <w:ind w:firstLine="567"/>
        <w:jc w:val="both"/>
        <w:rPr>
          <w:sz w:val="26"/>
          <w:szCs w:val="26"/>
        </w:rPr>
      </w:pPr>
      <w:r w:rsidRPr="00C058D4">
        <w:rPr>
          <w:sz w:val="26"/>
          <w:szCs w:val="26"/>
        </w:rPr>
        <w:t>2. «Обеспечение функционирования Управления по реализации муниципальной программы и осуществлению муниципального контроля в области дорожно-коммунального хозяйства».</w:t>
      </w:r>
    </w:p>
    <w:p w:rsidR="00DE67D3" w:rsidRPr="00C058D4" w:rsidRDefault="00DE67D3" w:rsidP="002F62A4">
      <w:pPr>
        <w:spacing w:line="276" w:lineRule="auto"/>
        <w:ind w:firstLine="567"/>
        <w:jc w:val="both"/>
        <w:rPr>
          <w:sz w:val="26"/>
          <w:szCs w:val="26"/>
        </w:rPr>
      </w:pPr>
      <w:r w:rsidRPr="00C058D4">
        <w:rPr>
          <w:sz w:val="26"/>
          <w:szCs w:val="26"/>
        </w:rPr>
        <w:t xml:space="preserve">На реализацию мероприятия </w:t>
      </w:r>
      <w:r>
        <w:rPr>
          <w:sz w:val="26"/>
          <w:szCs w:val="26"/>
        </w:rPr>
        <w:t>в</w:t>
      </w:r>
      <w:r w:rsidRPr="00C058D4">
        <w:rPr>
          <w:sz w:val="26"/>
          <w:szCs w:val="26"/>
        </w:rPr>
        <w:t xml:space="preserve"> 2023 – 2025 год</w:t>
      </w:r>
      <w:r>
        <w:rPr>
          <w:sz w:val="26"/>
          <w:szCs w:val="26"/>
        </w:rPr>
        <w:t>ах</w:t>
      </w:r>
      <w:r w:rsidRPr="00C058D4">
        <w:rPr>
          <w:sz w:val="26"/>
          <w:szCs w:val="26"/>
        </w:rPr>
        <w:t xml:space="preserve"> предусмотрены бюджетные ассигнования в сумме 163 464,3 тыс. руб., из них в 2023 году – 55 701,7 тыс. руб., в 2024 году – 53 876,4 тыс. руб., в 2025 году – 53 886,2 тыс. руб.</w:t>
      </w:r>
    </w:p>
    <w:p w:rsidR="00DE67D3" w:rsidRPr="00C058D4" w:rsidRDefault="00DE67D3" w:rsidP="00DE67D3">
      <w:pPr>
        <w:tabs>
          <w:tab w:val="left" w:pos="851"/>
        </w:tabs>
        <w:spacing w:line="276" w:lineRule="auto"/>
        <w:ind w:firstLine="567"/>
        <w:jc w:val="both"/>
        <w:rPr>
          <w:sz w:val="26"/>
          <w:szCs w:val="26"/>
        </w:rPr>
      </w:pPr>
      <w:r w:rsidRPr="00C058D4">
        <w:rPr>
          <w:sz w:val="26"/>
          <w:szCs w:val="26"/>
        </w:rPr>
        <w:t xml:space="preserve">Денежные средства предусмотрены </w:t>
      </w:r>
      <w:proofErr w:type="gramStart"/>
      <w:r w:rsidRPr="00C058D4">
        <w:rPr>
          <w:sz w:val="26"/>
          <w:szCs w:val="26"/>
        </w:rPr>
        <w:t>на</w:t>
      </w:r>
      <w:proofErr w:type="gramEnd"/>
      <w:r w:rsidRPr="00C058D4">
        <w:rPr>
          <w:sz w:val="26"/>
          <w:szCs w:val="26"/>
        </w:rPr>
        <w:t>:</w:t>
      </w:r>
    </w:p>
    <w:p w:rsidR="00F74E33" w:rsidRDefault="00DE67D3" w:rsidP="00F74E33">
      <w:pPr>
        <w:pStyle w:val="af1"/>
        <w:numPr>
          <w:ilvl w:val="0"/>
          <w:numId w:val="2"/>
        </w:numPr>
        <w:tabs>
          <w:tab w:val="left" w:pos="567"/>
        </w:tabs>
        <w:spacing w:line="276" w:lineRule="auto"/>
        <w:ind w:left="0" w:firstLine="0"/>
        <w:jc w:val="both"/>
        <w:rPr>
          <w:sz w:val="26"/>
          <w:szCs w:val="26"/>
        </w:rPr>
      </w:pPr>
      <w:r w:rsidRPr="00C058D4">
        <w:rPr>
          <w:sz w:val="26"/>
          <w:szCs w:val="26"/>
        </w:rPr>
        <w:t xml:space="preserve">содержание Управления дорожно-коммунального хозяйства и благоустройства, </w:t>
      </w:r>
      <w:r>
        <w:rPr>
          <w:sz w:val="26"/>
          <w:szCs w:val="26"/>
        </w:rPr>
        <w:t>в том числе</w:t>
      </w:r>
      <w:r w:rsidRPr="00C058D4">
        <w:rPr>
          <w:sz w:val="26"/>
          <w:szCs w:val="26"/>
        </w:rPr>
        <w:t xml:space="preserve"> ежегодно </w:t>
      </w:r>
      <w:r>
        <w:rPr>
          <w:sz w:val="26"/>
          <w:szCs w:val="26"/>
        </w:rPr>
        <w:t xml:space="preserve">на </w:t>
      </w:r>
      <w:r w:rsidRPr="00C058D4">
        <w:rPr>
          <w:sz w:val="26"/>
          <w:szCs w:val="26"/>
        </w:rPr>
        <w:t xml:space="preserve">фонд оплаты труда </w:t>
      </w:r>
      <w:r>
        <w:rPr>
          <w:sz w:val="26"/>
          <w:szCs w:val="26"/>
        </w:rPr>
        <w:t xml:space="preserve">в размере </w:t>
      </w:r>
      <w:r w:rsidRPr="00C058D4">
        <w:rPr>
          <w:sz w:val="26"/>
          <w:szCs w:val="26"/>
        </w:rPr>
        <w:t>21 086 тыс. руб.</w:t>
      </w:r>
    </w:p>
    <w:p w:rsidR="00F74E33" w:rsidRDefault="00DE67D3" w:rsidP="00F74E33">
      <w:pPr>
        <w:pStyle w:val="af1"/>
        <w:numPr>
          <w:ilvl w:val="0"/>
          <w:numId w:val="2"/>
        </w:numPr>
        <w:tabs>
          <w:tab w:val="left" w:pos="567"/>
        </w:tabs>
        <w:spacing w:line="276" w:lineRule="auto"/>
        <w:ind w:left="0" w:firstLine="0"/>
        <w:jc w:val="both"/>
        <w:rPr>
          <w:sz w:val="26"/>
          <w:szCs w:val="26"/>
        </w:rPr>
      </w:pPr>
      <w:r w:rsidRPr="00C058D4">
        <w:rPr>
          <w:sz w:val="26"/>
          <w:szCs w:val="26"/>
        </w:rPr>
        <w:t xml:space="preserve">субсидии МБУ «Дирекция дорожно-коммунального хозяйства и благоустройства» на возмещение нормативных затрат учреждения связанных с оказанием им, в соответствии с муниципальным заданием, муниципальных услуг (выполнением работ), </w:t>
      </w:r>
      <w:r>
        <w:rPr>
          <w:sz w:val="26"/>
          <w:szCs w:val="26"/>
        </w:rPr>
        <w:t>в том числе</w:t>
      </w:r>
      <w:r w:rsidRPr="00C058D4">
        <w:rPr>
          <w:sz w:val="26"/>
          <w:szCs w:val="26"/>
        </w:rPr>
        <w:t xml:space="preserve"> </w:t>
      </w:r>
      <w:r>
        <w:rPr>
          <w:sz w:val="26"/>
          <w:szCs w:val="26"/>
        </w:rPr>
        <w:t xml:space="preserve">на </w:t>
      </w:r>
      <w:r w:rsidRPr="00C058D4">
        <w:rPr>
          <w:sz w:val="26"/>
          <w:szCs w:val="26"/>
        </w:rPr>
        <w:t>фонд оплаты труда</w:t>
      </w:r>
      <w:r>
        <w:rPr>
          <w:sz w:val="26"/>
          <w:szCs w:val="26"/>
        </w:rPr>
        <w:t xml:space="preserve"> в размере</w:t>
      </w:r>
      <w:r w:rsidRPr="00C058D4">
        <w:rPr>
          <w:sz w:val="26"/>
          <w:szCs w:val="26"/>
        </w:rPr>
        <w:t xml:space="preserve"> 32 800,2 тыс. руб.</w:t>
      </w:r>
      <w:r>
        <w:rPr>
          <w:sz w:val="26"/>
          <w:szCs w:val="26"/>
        </w:rPr>
        <w:t xml:space="preserve"> </w:t>
      </w:r>
      <w:r w:rsidRPr="00C058D4">
        <w:rPr>
          <w:sz w:val="26"/>
          <w:szCs w:val="26"/>
        </w:rPr>
        <w:t>ежегодно</w:t>
      </w:r>
      <w:r>
        <w:rPr>
          <w:sz w:val="26"/>
          <w:szCs w:val="26"/>
        </w:rPr>
        <w:t>.</w:t>
      </w:r>
      <w:r w:rsidRPr="00C058D4">
        <w:rPr>
          <w:sz w:val="26"/>
          <w:szCs w:val="26"/>
        </w:rPr>
        <w:t xml:space="preserve"> </w:t>
      </w:r>
    </w:p>
    <w:p w:rsidR="00DE67D3" w:rsidRPr="00C058D4" w:rsidRDefault="00DE67D3" w:rsidP="002F62A4">
      <w:pPr>
        <w:spacing w:line="276" w:lineRule="auto"/>
        <w:ind w:firstLine="567"/>
        <w:jc w:val="both"/>
        <w:rPr>
          <w:color w:val="000000"/>
          <w:sz w:val="26"/>
          <w:szCs w:val="26"/>
        </w:rPr>
      </w:pPr>
      <w:r w:rsidRPr="00C058D4">
        <w:rPr>
          <w:sz w:val="26"/>
          <w:szCs w:val="26"/>
        </w:rPr>
        <w:t>3. «Обеспечение безопасности дорожного движения</w:t>
      </w:r>
      <w:r>
        <w:rPr>
          <w:sz w:val="26"/>
          <w:szCs w:val="26"/>
        </w:rPr>
        <w:t xml:space="preserve"> в городе</w:t>
      </w:r>
      <w:r w:rsidRPr="00C058D4">
        <w:rPr>
          <w:sz w:val="26"/>
          <w:szCs w:val="26"/>
        </w:rPr>
        <w:t xml:space="preserve"> Новокузнецке».</w:t>
      </w:r>
      <w:r w:rsidRPr="00C058D4">
        <w:rPr>
          <w:color w:val="000000"/>
          <w:sz w:val="26"/>
          <w:szCs w:val="26"/>
        </w:rPr>
        <w:t xml:space="preserve"> </w:t>
      </w:r>
    </w:p>
    <w:p w:rsidR="00DE67D3" w:rsidRPr="00C058D4" w:rsidRDefault="00DE67D3" w:rsidP="002F62A4">
      <w:pPr>
        <w:spacing w:line="276" w:lineRule="auto"/>
        <w:ind w:firstLine="567"/>
        <w:jc w:val="both"/>
        <w:rPr>
          <w:sz w:val="26"/>
          <w:szCs w:val="26"/>
        </w:rPr>
      </w:pPr>
      <w:r w:rsidRPr="00C058D4">
        <w:rPr>
          <w:sz w:val="26"/>
          <w:szCs w:val="26"/>
        </w:rPr>
        <w:t xml:space="preserve">Исполнителями работ по данному мероприятию являются Управление дорожно-коммунального хозяйства и благоустройства администрации города Новокузнецка и Управление капитального строительства администрации города Новокузнецка. </w:t>
      </w:r>
    </w:p>
    <w:p w:rsidR="00DE67D3" w:rsidRDefault="00DE67D3" w:rsidP="002F62A4">
      <w:pPr>
        <w:spacing w:line="276" w:lineRule="auto"/>
        <w:ind w:firstLine="567"/>
        <w:jc w:val="both"/>
        <w:rPr>
          <w:sz w:val="26"/>
          <w:szCs w:val="26"/>
        </w:rPr>
      </w:pPr>
      <w:proofErr w:type="gramStart"/>
      <w:r w:rsidRPr="00C058D4">
        <w:rPr>
          <w:sz w:val="26"/>
          <w:szCs w:val="26"/>
        </w:rPr>
        <w:t xml:space="preserve">На реализацию мероприятия </w:t>
      </w:r>
      <w:r>
        <w:rPr>
          <w:sz w:val="26"/>
          <w:szCs w:val="26"/>
        </w:rPr>
        <w:t>в</w:t>
      </w:r>
      <w:r w:rsidRPr="00C058D4">
        <w:rPr>
          <w:sz w:val="26"/>
          <w:szCs w:val="26"/>
        </w:rPr>
        <w:t xml:space="preserve"> 2023 – 2025 </w:t>
      </w:r>
      <w:r>
        <w:rPr>
          <w:sz w:val="26"/>
          <w:szCs w:val="26"/>
        </w:rPr>
        <w:t>годах</w:t>
      </w:r>
      <w:r w:rsidRPr="00C058D4">
        <w:rPr>
          <w:sz w:val="26"/>
          <w:szCs w:val="26"/>
        </w:rPr>
        <w:t xml:space="preserve"> предусмотрены бюджетные ассигнования в сумме 554 194,7 тыс. руб., из них в 2023 году – 231 714,0 тыс. руб.</w:t>
      </w:r>
      <w:r>
        <w:rPr>
          <w:sz w:val="26"/>
          <w:szCs w:val="26"/>
        </w:rPr>
        <w:t xml:space="preserve"> (в т.ч. средства областного бюджета 45 000,0 тыс. руб.)</w:t>
      </w:r>
      <w:r w:rsidRPr="00C058D4">
        <w:rPr>
          <w:sz w:val="26"/>
          <w:szCs w:val="26"/>
        </w:rPr>
        <w:t>, в 2024 году – 185 996,6 тыс. руб.</w:t>
      </w:r>
      <w:r w:rsidRPr="008A381C">
        <w:rPr>
          <w:sz w:val="26"/>
          <w:szCs w:val="26"/>
        </w:rPr>
        <w:t xml:space="preserve"> </w:t>
      </w:r>
      <w:r>
        <w:rPr>
          <w:sz w:val="26"/>
          <w:szCs w:val="26"/>
        </w:rPr>
        <w:t>(в т.ч. средства областного бюджета 45 000,0 тыс. руб.)</w:t>
      </w:r>
      <w:r w:rsidRPr="00C058D4">
        <w:rPr>
          <w:sz w:val="26"/>
          <w:szCs w:val="26"/>
        </w:rPr>
        <w:t xml:space="preserve">, в 2025 году – 136 484,1 тыс. руб. </w:t>
      </w:r>
      <w:proofErr w:type="gramEnd"/>
    </w:p>
    <w:p w:rsidR="00DE67D3" w:rsidRPr="00FA60D2" w:rsidRDefault="00DE67D3" w:rsidP="002F62A4">
      <w:pPr>
        <w:autoSpaceDE w:val="0"/>
        <w:autoSpaceDN w:val="0"/>
        <w:adjustRightInd w:val="0"/>
        <w:spacing w:line="276" w:lineRule="auto"/>
        <w:ind w:firstLine="567"/>
        <w:jc w:val="both"/>
        <w:rPr>
          <w:rFonts w:eastAsiaTheme="minorHAnsi"/>
          <w:sz w:val="26"/>
          <w:szCs w:val="26"/>
          <w:lang w:eastAsia="en-US"/>
        </w:rPr>
      </w:pPr>
      <w:r w:rsidRPr="00C058D4">
        <w:rPr>
          <w:sz w:val="26"/>
          <w:szCs w:val="26"/>
        </w:rPr>
        <w:t>Денежные средства будут направлены</w:t>
      </w:r>
      <w:r w:rsidRPr="00C058D4">
        <w:rPr>
          <w:rFonts w:eastAsiaTheme="minorHAnsi"/>
          <w:sz w:val="26"/>
          <w:szCs w:val="26"/>
          <w:lang w:eastAsia="en-US"/>
        </w:rPr>
        <w:t xml:space="preserve"> на выполнение работ по текущему содержанию, приобретению и установке новых светофорных объектов, дорожных знаков; нанесение на дорожное полотно разметки; техобслуживание средств организации дорожного движения.</w:t>
      </w:r>
    </w:p>
    <w:p w:rsidR="00DE67D3" w:rsidRPr="002E2880" w:rsidRDefault="00DE67D3" w:rsidP="00DE67D3">
      <w:pPr>
        <w:spacing w:line="276" w:lineRule="auto"/>
        <w:jc w:val="center"/>
        <w:rPr>
          <w:b/>
          <w:sz w:val="26"/>
          <w:szCs w:val="26"/>
          <w:highlight w:val="yellow"/>
        </w:rPr>
      </w:pPr>
    </w:p>
    <w:p w:rsidR="00DE67D3" w:rsidRPr="006F3FA2" w:rsidRDefault="00DE67D3" w:rsidP="00DE67D3">
      <w:pPr>
        <w:pStyle w:val="af1"/>
        <w:numPr>
          <w:ilvl w:val="0"/>
          <w:numId w:val="30"/>
        </w:numPr>
        <w:spacing w:line="276" w:lineRule="auto"/>
        <w:jc w:val="center"/>
        <w:rPr>
          <w:b/>
          <w:sz w:val="26"/>
          <w:szCs w:val="26"/>
        </w:rPr>
      </w:pPr>
      <w:r w:rsidRPr="006F3FA2">
        <w:rPr>
          <w:b/>
          <w:sz w:val="26"/>
          <w:szCs w:val="26"/>
        </w:rPr>
        <w:t xml:space="preserve">Муниципальная программа </w:t>
      </w:r>
      <w:r>
        <w:rPr>
          <w:sz w:val="26"/>
          <w:szCs w:val="26"/>
          <w:lang w:eastAsia="en-US"/>
        </w:rPr>
        <w:t>«</w:t>
      </w:r>
      <w:r w:rsidRPr="006F3FA2">
        <w:rPr>
          <w:b/>
          <w:sz w:val="26"/>
          <w:szCs w:val="26"/>
        </w:rPr>
        <w:t>Развитие жилищно-коммунального хозяйства города Новокузнецка</w:t>
      </w:r>
      <w:r>
        <w:rPr>
          <w:b/>
          <w:sz w:val="26"/>
          <w:szCs w:val="26"/>
        </w:rPr>
        <w:t>»</w:t>
      </w:r>
    </w:p>
    <w:p w:rsidR="00DE67D3" w:rsidRPr="005A5C79" w:rsidRDefault="00DE67D3" w:rsidP="00DE67D3">
      <w:pPr>
        <w:pStyle w:val="af1"/>
        <w:spacing w:line="276" w:lineRule="auto"/>
        <w:ind w:left="927"/>
        <w:rPr>
          <w:b/>
          <w:sz w:val="26"/>
          <w:szCs w:val="26"/>
        </w:rPr>
      </w:pPr>
    </w:p>
    <w:p w:rsidR="00DE67D3" w:rsidRDefault="00DE67D3" w:rsidP="00DE67D3">
      <w:pPr>
        <w:spacing w:line="276" w:lineRule="auto"/>
        <w:ind w:firstLine="567"/>
        <w:jc w:val="both"/>
        <w:rPr>
          <w:sz w:val="26"/>
          <w:szCs w:val="26"/>
        </w:rPr>
      </w:pPr>
      <w:r w:rsidRPr="0079268F">
        <w:rPr>
          <w:sz w:val="26"/>
          <w:szCs w:val="26"/>
        </w:rPr>
        <w:t xml:space="preserve">Муниципальная программа </w:t>
      </w:r>
      <w:r>
        <w:rPr>
          <w:sz w:val="26"/>
          <w:szCs w:val="26"/>
          <w:lang w:eastAsia="en-US"/>
        </w:rPr>
        <w:t>«</w:t>
      </w:r>
      <w:r w:rsidRPr="0079268F">
        <w:rPr>
          <w:sz w:val="26"/>
          <w:szCs w:val="26"/>
        </w:rPr>
        <w:t>Развитие жилищно-коммунального хозяйства города Новокузнецка</w:t>
      </w:r>
      <w:r>
        <w:rPr>
          <w:sz w:val="26"/>
          <w:szCs w:val="26"/>
        </w:rPr>
        <w:t>» утверждена постановлением администрации г</w:t>
      </w:r>
      <w:proofErr w:type="gramStart"/>
      <w:r>
        <w:rPr>
          <w:sz w:val="26"/>
          <w:szCs w:val="26"/>
        </w:rPr>
        <w:t>.Н</w:t>
      </w:r>
      <w:proofErr w:type="gramEnd"/>
      <w:r>
        <w:rPr>
          <w:sz w:val="26"/>
          <w:szCs w:val="26"/>
        </w:rPr>
        <w:t>овокузнецка от 22.12.2014 №201.</w:t>
      </w:r>
    </w:p>
    <w:p w:rsidR="00DE67D3" w:rsidRDefault="00DE67D3" w:rsidP="00DE67D3">
      <w:pPr>
        <w:spacing w:line="276" w:lineRule="auto"/>
        <w:ind w:firstLine="567"/>
        <w:jc w:val="both"/>
        <w:rPr>
          <w:sz w:val="26"/>
          <w:szCs w:val="26"/>
        </w:rPr>
      </w:pPr>
      <w:r>
        <w:rPr>
          <w:sz w:val="26"/>
          <w:szCs w:val="26"/>
        </w:rPr>
        <w:t xml:space="preserve">Разработчик муниципальной программы – </w:t>
      </w:r>
      <w:r w:rsidRPr="0079268F">
        <w:rPr>
          <w:sz w:val="26"/>
          <w:szCs w:val="26"/>
        </w:rPr>
        <w:t>Комитет жилищно-коммунального хозяйства города Новокузнецка.</w:t>
      </w:r>
      <w:r>
        <w:rPr>
          <w:sz w:val="26"/>
          <w:szCs w:val="26"/>
        </w:rPr>
        <w:t xml:space="preserve"> </w:t>
      </w:r>
      <w:r w:rsidRPr="0079268F">
        <w:rPr>
          <w:sz w:val="26"/>
          <w:szCs w:val="26"/>
        </w:rPr>
        <w:t>Ответственный исполнитель (координатор) - Комитет ЖКХ администрации го</w:t>
      </w:r>
      <w:r>
        <w:rPr>
          <w:sz w:val="26"/>
          <w:szCs w:val="26"/>
        </w:rPr>
        <w:t>рода Новокузнецка, соисполнитель</w:t>
      </w:r>
      <w:r w:rsidRPr="0079268F">
        <w:rPr>
          <w:sz w:val="26"/>
          <w:szCs w:val="26"/>
        </w:rPr>
        <w:t xml:space="preserve"> - муниципальное бюдж</w:t>
      </w:r>
      <w:r>
        <w:rPr>
          <w:sz w:val="26"/>
          <w:szCs w:val="26"/>
        </w:rPr>
        <w:t>етное учреждение «Дирекция ЖКХ».</w:t>
      </w:r>
    </w:p>
    <w:p w:rsidR="00DE67D3" w:rsidRPr="0079268F" w:rsidRDefault="00DE67D3" w:rsidP="00DE67D3">
      <w:pPr>
        <w:spacing w:line="276" w:lineRule="auto"/>
        <w:ind w:firstLine="567"/>
        <w:jc w:val="both"/>
        <w:rPr>
          <w:sz w:val="26"/>
          <w:szCs w:val="26"/>
        </w:rPr>
      </w:pPr>
      <w:r w:rsidRPr="00DA5D8B">
        <w:rPr>
          <w:sz w:val="26"/>
          <w:szCs w:val="26"/>
        </w:rPr>
        <w:t>В целях</w:t>
      </w:r>
      <w:r w:rsidRPr="0079268F">
        <w:rPr>
          <w:sz w:val="26"/>
          <w:szCs w:val="26"/>
        </w:rPr>
        <w:t xml:space="preserve"> </w:t>
      </w:r>
      <w:r>
        <w:rPr>
          <w:sz w:val="26"/>
          <w:szCs w:val="26"/>
        </w:rPr>
        <w:t>создания</w:t>
      </w:r>
      <w:r w:rsidRPr="0079268F">
        <w:rPr>
          <w:sz w:val="26"/>
          <w:szCs w:val="26"/>
        </w:rPr>
        <w:t xml:space="preserve"> условий для поддержания жилищно-коммунального хозяйства города Новокузнецка в надлежащем состоянии и обеспечения населения доступными и качественными</w:t>
      </w:r>
      <w:r>
        <w:rPr>
          <w:sz w:val="26"/>
          <w:szCs w:val="26"/>
        </w:rPr>
        <w:t xml:space="preserve"> жилищно-коммунальными услугами в 2022 – 2024 годах предусмотрены бюджетные ассигнования на реализацию муниципальной программы в сумме</w:t>
      </w:r>
      <w:r w:rsidRPr="0079268F">
        <w:rPr>
          <w:sz w:val="26"/>
          <w:szCs w:val="26"/>
        </w:rPr>
        <w:t xml:space="preserve"> </w:t>
      </w:r>
      <w:r>
        <w:rPr>
          <w:sz w:val="26"/>
          <w:szCs w:val="26"/>
        </w:rPr>
        <w:t>6 684 301,6 тыс</w:t>
      </w:r>
      <w:proofErr w:type="gramStart"/>
      <w:r>
        <w:rPr>
          <w:sz w:val="26"/>
          <w:szCs w:val="26"/>
        </w:rPr>
        <w:t>.р</w:t>
      </w:r>
      <w:proofErr w:type="gramEnd"/>
      <w:r>
        <w:rPr>
          <w:sz w:val="26"/>
          <w:szCs w:val="26"/>
        </w:rPr>
        <w:t>уб.</w:t>
      </w:r>
      <w:r w:rsidRPr="0079268F">
        <w:rPr>
          <w:sz w:val="26"/>
          <w:szCs w:val="26"/>
        </w:rPr>
        <w:t xml:space="preserve"> </w:t>
      </w:r>
    </w:p>
    <w:p w:rsidR="00DE67D3" w:rsidRPr="003F0FAF" w:rsidRDefault="00DE67D3" w:rsidP="00DE67D3">
      <w:pPr>
        <w:spacing w:line="276" w:lineRule="auto"/>
        <w:ind w:firstLine="567"/>
        <w:jc w:val="both"/>
        <w:rPr>
          <w:sz w:val="26"/>
          <w:szCs w:val="26"/>
        </w:rPr>
      </w:pPr>
      <w:r w:rsidRPr="0079268F">
        <w:rPr>
          <w:sz w:val="26"/>
          <w:szCs w:val="26"/>
        </w:rPr>
        <w:t>Пл</w:t>
      </w:r>
      <w:r>
        <w:rPr>
          <w:sz w:val="26"/>
          <w:szCs w:val="26"/>
        </w:rPr>
        <w:t>анируемые расходы бюджета в 2023 – 2025 годах приведены  в таблице:</w:t>
      </w:r>
    </w:p>
    <w:p w:rsidR="00DE67D3" w:rsidRDefault="00DE67D3" w:rsidP="00DE67D3">
      <w:pPr>
        <w:rPr>
          <w:highlight w:val="cyan"/>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29"/>
        <w:gridCol w:w="1417"/>
        <w:gridCol w:w="1559"/>
        <w:gridCol w:w="1418"/>
      </w:tblGrid>
      <w:tr w:rsidR="00DE67D3" w:rsidRPr="00CE4260" w:rsidTr="005D79C0">
        <w:trPr>
          <w:cantSplit/>
          <w:trHeight w:val="20"/>
          <w:tblHeader/>
        </w:trPr>
        <w:tc>
          <w:tcPr>
            <w:tcW w:w="5529" w:type="dxa"/>
            <w:vMerge w:val="restart"/>
            <w:tcBorders>
              <w:top w:val="single" w:sz="4" w:space="0" w:color="auto"/>
              <w:left w:val="single" w:sz="4" w:space="0" w:color="auto"/>
              <w:bottom w:val="single" w:sz="4" w:space="0" w:color="auto"/>
              <w:right w:val="single" w:sz="4" w:space="0" w:color="auto"/>
            </w:tcBorders>
            <w:vAlign w:val="center"/>
            <w:hideMark/>
          </w:tcPr>
          <w:p w:rsidR="00DE67D3" w:rsidRPr="00CE4260" w:rsidRDefault="00DE67D3" w:rsidP="005D79C0">
            <w:pPr>
              <w:tabs>
                <w:tab w:val="left" w:pos="4442"/>
              </w:tabs>
              <w:spacing w:line="276" w:lineRule="auto"/>
              <w:ind w:left="-94"/>
              <w:jc w:val="center"/>
              <w:rPr>
                <w:lang w:eastAsia="en-US"/>
              </w:rPr>
            </w:pPr>
            <w:r w:rsidRPr="00CE4260">
              <w:rPr>
                <w:sz w:val="22"/>
                <w:szCs w:val="22"/>
                <w:lang w:eastAsia="en-US"/>
              </w:rPr>
              <w:t>Наименование</w:t>
            </w:r>
          </w:p>
        </w:tc>
        <w:tc>
          <w:tcPr>
            <w:tcW w:w="4394" w:type="dxa"/>
            <w:gridSpan w:val="3"/>
            <w:tcBorders>
              <w:top w:val="single" w:sz="4" w:space="0" w:color="auto"/>
              <w:left w:val="single" w:sz="4" w:space="0" w:color="auto"/>
              <w:bottom w:val="single" w:sz="4" w:space="0" w:color="auto"/>
              <w:right w:val="single" w:sz="4" w:space="0" w:color="auto"/>
            </w:tcBorders>
            <w:vAlign w:val="center"/>
            <w:hideMark/>
          </w:tcPr>
          <w:p w:rsidR="00DE67D3" w:rsidRDefault="00DE67D3" w:rsidP="005D79C0">
            <w:pPr>
              <w:spacing w:line="276" w:lineRule="auto"/>
              <w:jc w:val="center"/>
              <w:rPr>
                <w:color w:val="000000"/>
                <w:lang w:eastAsia="en-US"/>
              </w:rPr>
            </w:pPr>
            <w:r w:rsidRPr="00CE4260">
              <w:rPr>
                <w:color w:val="000000"/>
                <w:sz w:val="22"/>
                <w:szCs w:val="22"/>
                <w:lang w:eastAsia="en-US"/>
              </w:rPr>
              <w:t xml:space="preserve">Бюджетные ассигнования, предусмотренные на реализацию муниципальной программы по годам, </w:t>
            </w:r>
          </w:p>
          <w:p w:rsidR="00DE67D3" w:rsidRPr="00CE4260" w:rsidRDefault="00DE67D3" w:rsidP="005D79C0">
            <w:pPr>
              <w:spacing w:line="276" w:lineRule="auto"/>
              <w:jc w:val="center"/>
              <w:rPr>
                <w:lang w:eastAsia="en-US"/>
              </w:rPr>
            </w:pPr>
            <w:r w:rsidRPr="00CE4260">
              <w:rPr>
                <w:color w:val="000000"/>
                <w:sz w:val="22"/>
                <w:szCs w:val="22"/>
                <w:lang w:eastAsia="en-US"/>
              </w:rPr>
              <w:t>тыс. руб.</w:t>
            </w:r>
          </w:p>
        </w:tc>
      </w:tr>
      <w:tr w:rsidR="00DE67D3" w:rsidRPr="00CE4260" w:rsidTr="005D79C0">
        <w:trPr>
          <w:cantSplit/>
          <w:trHeight w:val="20"/>
        </w:trPr>
        <w:tc>
          <w:tcPr>
            <w:tcW w:w="5529" w:type="dxa"/>
            <w:vMerge/>
            <w:tcBorders>
              <w:top w:val="single" w:sz="4" w:space="0" w:color="auto"/>
              <w:left w:val="single" w:sz="4" w:space="0" w:color="auto"/>
              <w:bottom w:val="single" w:sz="4" w:space="0" w:color="auto"/>
              <w:right w:val="single" w:sz="4" w:space="0" w:color="auto"/>
            </w:tcBorders>
            <w:vAlign w:val="center"/>
            <w:hideMark/>
          </w:tcPr>
          <w:p w:rsidR="00DE67D3" w:rsidRPr="00CE4260" w:rsidRDefault="00DE67D3" w:rsidP="005D79C0">
            <w:pPr>
              <w:rPr>
                <w:highlight w:val="green"/>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DE67D3" w:rsidRPr="00CE4260" w:rsidRDefault="00DE67D3" w:rsidP="005D79C0">
            <w:pPr>
              <w:spacing w:line="276" w:lineRule="auto"/>
              <w:jc w:val="center"/>
              <w:rPr>
                <w:lang w:eastAsia="en-US"/>
              </w:rPr>
            </w:pPr>
            <w:r>
              <w:rPr>
                <w:sz w:val="22"/>
                <w:szCs w:val="22"/>
                <w:lang w:eastAsia="en-US"/>
              </w:rPr>
              <w:t>2023</w:t>
            </w:r>
            <w:r w:rsidRPr="00CE4260">
              <w:rPr>
                <w:sz w:val="22"/>
                <w:szCs w:val="22"/>
                <w:lang w:eastAsia="en-US"/>
              </w:rPr>
              <w:t xml:space="preserve"> год</w:t>
            </w:r>
          </w:p>
        </w:tc>
        <w:tc>
          <w:tcPr>
            <w:tcW w:w="1559" w:type="dxa"/>
            <w:tcBorders>
              <w:top w:val="single" w:sz="4" w:space="0" w:color="auto"/>
              <w:left w:val="single" w:sz="4" w:space="0" w:color="auto"/>
              <w:bottom w:val="single" w:sz="4" w:space="0" w:color="auto"/>
              <w:right w:val="single" w:sz="4" w:space="0" w:color="auto"/>
            </w:tcBorders>
            <w:vAlign w:val="center"/>
            <w:hideMark/>
          </w:tcPr>
          <w:p w:rsidR="00DE67D3" w:rsidRPr="00CE4260" w:rsidRDefault="00DE67D3" w:rsidP="005D79C0">
            <w:pPr>
              <w:spacing w:line="276" w:lineRule="auto"/>
              <w:jc w:val="center"/>
              <w:rPr>
                <w:lang w:eastAsia="en-US"/>
              </w:rPr>
            </w:pPr>
            <w:r>
              <w:rPr>
                <w:sz w:val="22"/>
                <w:szCs w:val="22"/>
                <w:lang w:eastAsia="en-US"/>
              </w:rPr>
              <w:t>2024</w:t>
            </w:r>
            <w:r w:rsidRPr="00CE4260">
              <w:rPr>
                <w:sz w:val="22"/>
                <w:szCs w:val="22"/>
                <w:lang w:eastAsia="en-US"/>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DE67D3" w:rsidRPr="00CE4260" w:rsidRDefault="00DE67D3" w:rsidP="005D79C0">
            <w:pPr>
              <w:spacing w:line="276" w:lineRule="auto"/>
              <w:jc w:val="center"/>
              <w:rPr>
                <w:lang w:eastAsia="en-US"/>
              </w:rPr>
            </w:pPr>
            <w:r>
              <w:rPr>
                <w:sz w:val="22"/>
                <w:szCs w:val="22"/>
                <w:lang w:eastAsia="en-US"/>
              </w:rPr>
              <w:t>2025</w:t>
            </w:r>
            <w:r w:rsidRPr="00CE4260">
              <w:rPr>
                <w:sz w:val="22"/>
                <w:szCs w:val="22"/>
                <w:lang w:eastAsia="en-US"/>
              </w:rPr>
              <w:t xml:space="preserve"> год</w:t>
            </w:r>
          </w:p>
        </w:tc>
      </w:tr>
      <w:tr w:rsidR="00DE67D3" w:rsidRPr="00CE4260" w:rsidTr="005D79C0">
        <w:trPr>
          <w:cantSplit/>
          <w:trHeight w:val="20"/>
        </w:trPr>
        <w:tc>
          <w:tcPr>
            <w:tcW w:w="5529" w:type="dxa"/>
            <w:tcBorders>
              <w:top w:val="single" w:sz="4" w:space="0" w:color="auto"/>
              <w:left w:val="single" w:sz="4" w:space="0" w:color="auto"/>
              <w:bottom w:val="single" w:sz="4" w:space="0" w:color="auto"/>
              <w:right w:val="single" w:sz="4" w:space="0" w:color="auto"/>
            </w:tcBorders>
            <w:vAlign w:val="center"/>
            <w:hideMark/>
          </w:tcPr>
          <w:p w:rsidR="00DE67D3" w:rsidRPr="00CE4260" w:rsidRDefault="00DE67D3" w:rsidP="005D79C0">
            <w:pPr>
              <w:spacing w:line="276" w:lineRule="auto"/>
              <w:ind w:left="34"/>
              <w:jc w:val="both"/>
              <w:rPr>
                <w:lang w:eastAsia="en-US"/>
              </w:rPr>
            </w:pPr>
            <w:r w:rsidRPr="00CE4260">
              <w:rPr>
                <w:sz w:val="22"/>
                <w:szCs w:val="22"/>
              </w:rPr>
              <w:t xml:space="preserve">Муниципальная программа </w:t>
            </w:r>
            <w:r>
              <w:rPr>
                <w:sz w:val="22"/>
                <w:szCs w:val="22"/>
                <w:lang w:eastAsia="en-US"/>
              </w:rPr>
              <w:t>«</w:t>
            </w:r>
            <w:r w:rsidRPr="00CE4260">
              <w:rPr>
                <w:sz w:val="22"/>
                <w:szCs w:val="22"/>
              </w:rPr>
              <w:t>Развитие жилищно-коммунального хозяйства города Новокузнецка</w:t>
            </w:r>
            <w:r>
              <w:rPr>
                <w:sz w:val="22"/>
                <w:szCs w:val="22"/>
                <w:lang w:eastAsia="en-US"/>
              </w:rPr>
              <w:t>»</w:t>
            </w:r>
            <w:r w:rsidRPr="00CE4260">
              <w:rPr>
                <w:sz w:val="22"/>
                <w:szCs w:val="22"/>
              </w:rPr>
              <w:t>,  в том числе: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DE67D3" w:rsidRPr="00CE4260" w:rsidRDefault="00DE67D3" w:rsidP="005D79C0">
            <w:pPr>
              <w:spacing w:line="276" w:lineRule="auto"/>
              <w:jc w:val="right"/>
              <w:rPr>
                <w:lang w:eastAsia="en-US"/>
              </w:rPr>
            </w:pPr>
            <w:r>
              <w:rPr>
                <w:lang w:eastAsia="en-US"/>
              </w:rPr>
              <w:t>2 243 592,1</w:t>
            </w:r>
          </w:p>
        </w:tc>
        <w:tc>
          <w:tcPr>
            <w:tcW w:w="1559" w:type="dxa"/>
            <w:tcBorders>
              <w:top w:val="single" w:sz="4" w:space="0" w:color="auto"/>
              <w:left w:val="single" w:sz="4" w:space="0" w:color="auto"/>
              <w:bottom w:val="single" w:sz="4" w:space="0" w:color="auto"/>
              <w:right w:val="single" w:sz="4" w:space="0" w:color="auto"/>
            </w:tcBorders>
            <w:vAlign w:val="center"/>
            <w:hideMark/>
          </w:tcPr>
          <w:p w:rsidR="00DE67D3" w:rsidRPr="00CE4260" w:rsidRDefault="00DE67D3" w:rsidP="005D79C0">
            <w:pPr>
              <w:spacing w:line="276" w:lineRule="auto"/>
              <w:jc w:val="right"/>
              <w:rPr>
                <w:lang w:eastAsia="en-US"/>
              </w:rPr>
            </w:pPr>
            <w:r>
              <w:rPr>
                <w:lang w:eastAsia="en-US"/>
              </w:rPr>
              <w:t>2 220 068,3</w:t>
            </w:r>
          </w:p>
        </w:tc>
        <w:tc>
          <w:tcPr>
            <w:tcW w:w="1418" w:type="dxa"/>
            <w:tcBorders>
              <w:top w:val="single" w:sz="4" w:space="0" w:color="auto"/>
              <w:left w:val="single" w:sz="4" w:space="0" w:color="auto"/>
              <w:bottom w:val="single" w:sz="4" w:space="0" w:color="auto"/>
              <w:right w:val="single" w:sz="4" w:space="0" w:color="auto"/>
            </w:tcBorders>
            <w:vAlign w:val="center"/>
            <w:hideMark/>
          </w:tcPr>
          <w:p w:rsidR="00DE67D3" w:rsidRPr="00CE4260" w:rsidRDefault="00DE67D3" w:rsidP="005D79C0">
            <w:pPr>
              <w:spacing w:line="276" w:lineRule="auto"/>
              <w:jc w:val="right"/>
              <w:rPr>
                <w:lang w:eastAsia="en-US"/>
              </w:rPr>
            </w:pPr>
            <w:r>
              <w:rPr>
                <w:lang w:eastAsia="en-US"/>
              </w:rPr>
              <w:t>2 220 641,2</w:t>
            </w:r>
          </w:p>
        </w:tc>
      </w:tr>
      <w:tr w:rsidR="00DE67D3" w:rsidRPr="00CE4260" w:rsidTr="005D79C0">
        <w:trPr>
          <w:cantSplit/>
          <w:trHeight w:val="20"/>
        </w:trPr>
        <w:tc>
          <w:tcPr>
            <w:tcW w:w="5529" w:type="dxa"/>
            <w:tcBorders>
              <w:top w:val="single" w:sz="4" w:space="0" w:color="auto"/>
              <w:left w:val="single" w:sz="4" w:space="0" w:color="auto"/>
              <w:bottom w:val="single" w:sz="4" w:space="0" w:color="auto"/>
              <w:right w:val="single" w:sz="4" w:space="0" w:color="auto"/>
            </w:tcBorders>
            <w:vAlign w:val="center"/>
            <w:hideMark/>
          </w:tcPr>
          <w:p w:rsidR="00DE67D3" w:rsidRPr="00CE4260" w:rsidRDefault="00DE67D3" w:rsidP="005D79C0">
            <w:pPr>
              <w:tabs>
                <w:tab w:val="left" w:pos="4442"/>
              </w:tabs>
              <w:spacing w:line="276" w:lineRule="auto"/>
              <w:ind w:left="34"/>
              <w:jc w:val="both"/>
              <w:rPr>
                <w:lang w:eastAsia="en-US"/>
              </w:rPr>
            </w:pPr>
            <w:proofErr w:type="gramStart"/>
            <w:r w:rsidRPr="00CE4260">
              <w:rPr>
                <w:sz w:val="22"/>
                <w:szCs w:val="22"/>
              </w:rPr>
              <w:t xml:space="preserve">Отдельное мероприятие </w:t>
            </w:r>
            <w:r>
              <w:rPr>
                <w:sz w:val="22"/>
                <w:szCs w:val="22"/>
                <w:lang w:eastAsia="en-US"/>
              </w:rPr>
              <w:t>«</w:t>
            </w:r>
            <w:r w:rsidRPr="00CE4260">
              <w:rPr>
                <w:sz w:val="22"/>
                <w:szCs w:val="22"/>
              </w:rPr>
              <w:t>Возмещение недополученных доходов, связанных с реализацией товаров (услуг) теплоснабжающих организаций, организаций, осуществляющих горячее водоснабжение, холодное водоснабжение и (или) водоотведение, и организаций, осуществляющих реализацию твердого топлива,</w:t>
            </w:r>
            <w:r>
              <w:t xml:space="preserve"> </w:t>
            </w:r>
            <w:r w:rsidRPr="0020385F">
              <w:rPr>
                <w:sz w:val="22"/>
                <w:szCs w:val="22"/>
              </w:rPr>
              <w:t>сжиженного газа</w:t>
            </w:r>
            <w:r>
              <w:rPr>
                <w:sz w:val="22"/>
                <w:szCs w:val="22"/>
              </w:rPr>
              <w:t>,</w:t>
            </w:r>
            <w:r w:rsidRPr="00CE4260">
              <w:rPr>
                <w:sz w:val="22"/>
                <w:szCs w:val="22"/>
              </w:rPr>
              <w:t xml:space="preserve"> возникающих в результате установления льготных цен (тарифов)</w:t>
            </w:r>
            <w:r>
              <w:rPr>
                <w:sz w:val="22"/>
                <w:szCs w:val="22"/>
              </w:rPr>
              <w:t>»</w:t>
            </w:r>
            <w:proofErr w:type="gramEnd"/>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2 099 182,9</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2 099 182,9</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2 099 182,9</w:t>
            </w:r>
          </w:p>
        </w:tc>
      </w:tr>
      <w:tr w:rsidR="00DE67D3" w:rsidRPr="00CE4260" w:rsidTr="005D79C0">
        <w:trPr>
          <w:cantSplit/>
          <w:trHeight w:val="20"/>
        </w:trPr>
        <w:tc>
          <w:tcPr>
            <w:tcW w:w="5529" w:type="dxa"/>
            <w:tcBorders>
              <w:top w:val="single" w:sz="4" w:space="0" w:color="auto"/>
              <w:left w:val="single" w:sz="4" w:space="0" w:color="auto"/>
              <w:bottom w:val="single" w:sz="4" w:space="0" w:color="auto"/>
              <w:right w:val="single" w:sz="4" w:space="0" w:color="auto"/>
            </w:tcBorders>
            <w:vAlign w:val="center"/>
            <w:hideMark/>
          </w:tcPr>
          <w:p w:rsidR="00DE67D3" w:rsidRDefault="00DE67D3" w:rsidP="005D79C0">
            <w:pPr>
              <w:tabs>
                <w:tab w:val="left" w:pos="4442"/>
              </w:tabs>
              <w:spacing w:line="276" w:lineRule="auto"/>
              <w:ind w:left="34"/>
              <w:jc w:val="both"/>
            </w:pPr>
            <w:r w:rsidRPr="00CE4260">
              <w:rPr>
                <w:sz w:val="22"/>
                <w:szCs w:val="22"/>
                <w:lang w:eastAsia="en-US"/>
              </w:rPr>
              <w:t>Подпрограмма 2</w:t>
            </w:r>
            <w:r w:rsidRPr="00CE4260">
              <w:rPr>
                <w:b/>
                <w:sz w:val="22"/>
                <w:szCs w:val="22"/>
                <w:lang w:eastAsia="en-US"/>
              </w:rPr>
              <w:t xml:space="preserve"> </w:t>
            </w:r>
            <w:r>
              <w:rPr>
                <w:sz w:val="22"/>
                <w:szCs w:val="22"/>
                <w:lang w:eastAsia="en-US"/>
              </w:rPr>
              <w:t>«</w:t>
            </w:r>
            <w:r w:rsidRPr="00CE4260">
              <w:rPr>
                <w:sz w:val="22"/>
                <w:szCs w:val="22"/>
                <w:lang w:eastAsia="en-US"/>
              </w:rPr>
              <w:t>Жилищное хозяйство и капитальный ремонт жилого фонда</w:t>
            </w:r>
            <w:r>
              <w:rPr>
                <w:sz w:val="22"/>
                <w:szCs w:val="22"/>
                <w:lang w:eastAsia="en-US"/>
              </w:rPr>
              <w:t>»</w:t>
            </w:r>
            <w:r w:rsidRPr="00CE4260">
              <w:rPr>
                <w:sz w:val="22"/>
                <w:szCs w:val="22"/>
                <w:lang w:eastAsia="en-US"/>
              </w:rPr>
              <w:t>,</w:t>
            </w:r>
            <w:r w:rsidRPr="00CE4260">
              <w:rPr>
                <w:sz w:val="22"/>
                <w:szCs w:val="22"/>
              </w:rPr>
              <w:t xml:space="preserve"> </w:t>
            </w:r>
          </w:p>
          <w:p w:rsidR="00DE67D3" w:rsidRPr="00AC4789" w:rsidRDefault="00DE67D3" w:rsidP="005D79C0">
            <w:pPr>
              <w:tabs>
                <w:tab w:val="left" w:pos="4442"/>
              </w:tabs>
              <w:spacing w:line="276" w:lineRule="auto"/>
              <w:ind w:left="34"/>
              <w:jc w:val="both"/>
              <w:rPr>
                <w:lang w:eastAsia="en-US"/>
              </w:rPr>
            </w:pPr>
            <w:r w:rsidRPr="00CE4260">
              <w:rPr>
                <w:sz w:val="22"/>
                <w:szCs w:val="22"/>
              </w:rPr>
              <w:t>в том числе:</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16 700,0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0,0</w:t>
            </w:r>
          </w:p>
        </w:tc>
      </w:tr>
      <w:tr w:rsidR="00DE67D3" w:rsidRPr="00CE4260" w:rsidTr="005D79C0">
        <w:trPr>
          <w:cantSplit/>
          <w:trHeight w:val="406"/>
        </w:trPr>
        <w:tc>
          <w:tcPr>
            <w:tcW w:w="5529" w:type="dxa"/>
            <w:tcBorders>
              <w:top w:val="single" w:sz="4" w:space="0" w:color="auto"/>
              <w:left w:val="single" w:sz="4" w:space="0" w:color="auto"/>
              <w:bottom w:val="single" w:sz="4" w:space="0" w:color="auto"/>
              <w:right w:val="single" w:sz="4" w:space="0" w:color="auto"/>
            </w:tcBorders>
            <w:vAlign w:val="center"/>
            <w:hideMark/>
          </w:tcPr>
          <w:p w:rsidR="00DE67D3" w:rsidRPr="00CE4260" w:rsidRDefault="00DE67D3" w:rsidP="005D79C0">
            <w:pPr>
              <w:tabs>
                <w:tab w:val="left" w:pos="4442"/>
              </w:tabs>
              <w:spacing w:line="276" w:lineRule="auto"/>
              <w:ind w:left="34"/>
              <w:jc w:val="both"/>
              <w:rPr>
                <w:lang w:eastAsia="en-US"/>
              </w:rPr>
            </w:pPr>
            <w:r w:rsidRPr="00CC5448">
              <w:rPr>
                <w:sz w:val="22"/>
                <w:szCs w:val="22"/>
                <w:lang w:eastAsia="en-US"/>
              </w:rPr>
              <w:t>Основное мероприятие</w:t>
            </w:r>
            <w:r>
              <w:rPr>
                <w:sz w:val="22"/>
                <w:szCs w:val="22"/>
                <w:lang w:eastAsia="en-US"/>
              </w:rPr>
              <w:t xml:space="preserve"> 1</w:t>
            </w:r>
            <w:r w:rsidRPr="00CC5448">
              <w:rPr>
                <w:sz w:val="22"/>
                <w:szCs w:val="22"/>
                <w:lang w:eastAsia="en-US"/>
              </w:rPr>
              <w:t xml:space="preserve"> "Снос аварийных домов"</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10 000,0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0,0</w:t>
            </w:r>
          </w:p>
        </w:tc>
      </w:tr>
      <w:tr w:rsidR="00DE67D3" w:rsidRPr="00CE4260" w:rsidTr="005D79C0">
        <w:trPr>
          <w:cantSplit/>
          <w:trHeight w:val="20"/>
        </w:trPr>
        <w:tc>
          <w:tcPr>
            <w:tcW w:w="5529" w:type="dxa"/>
            <w:tcBorders>
              <w:top w:val="single" w:sz="4" w:space="0" w:color="auto"/>
              <w:left w:val="single" w:sz="4" w:space="0" w:color="auto"/>
              <w:bottom w:val="single" w:sz="4" w:space="0" w:color="auto"/>
              <w:right w:val="single" w:sz="4" w:space="0" w:color="auto"/>
            </w:tcBorders>
            <w:vAlign w:val="center"/>
            <w:hideMark/>
          </w:tcPr>
          <w:p w:rsidR="00DE67D3" w:rsidRPr="00CE4260" w:rsidRDefault="00DE67D3" w:rsidP="005D79C0">
            <w:pPr>
              <w:tabs>
                <w:tab w:val="left" w:pos="4442"/>
              </w:tabs>
              <w:spacing w:line="276" w:lineRule="auto"/>
              <w:ind w:left="34"/>
              <w:jc w:val="both"/>
              <w:rPr>
                <w:lang w:eastAsia="en-US"/>
              </w:rPr>
            </w:pPr>
            <w:r w:rsidRPr="00CE4260">
              <w:rPr>
                <w:sz w:val="22"/>
                <w:szCs w:val="22"/>
                <w:lang w:eastAsia="en-US"/>
              </w:rPr>
              <w:t xml:space="preserve">Основное мероприятие 3 </w:t>
            </w:r>
            <w:r>
              <w:rPr>
                <w:sz w:val="22"/>
                <w:szCs w:val="22"/>
                <w:lang w:eastAsia="en-US"/>
              </w:rPr>
              <w:t>«</w:t>
            </w:r>
            <w:r w:rsidRPr="00CE4260">
              <w:rPr>
                <w:sz w:val="22"/>
                <w:szCs w:val="22"/>
                <w:lang w:eastAsia="en-US"/>
              </w:rPr>
              <w:t>Реализация полномочий органов местного самоуправления по содержанию, текущему и капитальному ремонту общего имущества многоквартирных домов, оплате коммунальных услуг в доле муниципальных жилых и встроенных нежилых помещений</w:t>
            </w:r>
            <w:r>
              <w:rPr>
                <w:sz w:val="22"/>
                <w:szCs w:val="22"/>
                <w:lang w:eastAsia="en-US"/>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6 700,0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0,0</w:t>
            </w:r>
          </w:p>
        </w:tc>
      </w:tr>
      <w:tr w:rsidR="00DE67D3" w:rsidRPr="00CE4260" w:rsidTr="005D79C0">
        <w:trPr>
          <w:cantSplit/>
          <w:trHeight w:val="20"/>
        </w:trPr>
        <w:tc>
          <w:tcPr>
            <w:tcW w:w="5529" w:type="dxa"/>
            <w:tcBorders>
              <w:top w:val="single" w:sz="4" w:space="0" w:color="auto"/>
              <w:left w:val="single" w:sz="4" w:space="0" w:color="auto"/>
              <w:bottom w:val="single" w:sz="4" w:space="0" w:color="auto"/>
              <w:right w:val="single" w:sz="4" w:space="0" w:color="auto"/>
            </w:tcBorders>
            <w:vAlign w:val="center"/>
            <w:hideMark/>
          </w:tcPr>
          <w:p w:rsidR="00DE67D3" w:rsidRPr="00CE4260" w:rsidRDefault="00DE67D3" w:rsidP="005D79C0">
            <w:pPr>
              <w:tabs>
                <w:tab w:val="left" w:pos="4442"/>
              </w:tabs>
              <w:spacing w:line="276" w:lineRule="auto"/>
              <w:ind w:left="34"/>
              <w:jc w:val="both"/>
              <w:rPr>
                <w:b/>
                <w:lang w:eastAsia="en-US"/>
              </w:rPr>
            </w:pPr>
            <w:r w:rsidRPr="00CE4260">
              <w:rPr>
                <w:sz w:val="22"/>
                <w:szCs w:val="22"/>
                <w:lang w:eastAsia="en-US"/>
              </w:rPr>
              <w:t>Подпрограмма 3</w:t>
            </w:r>
            <w:r w:rsidRPr="00CE4260">
              <w:rPr>
                <w:b/>
                <w:sz w:val="22"/>
                <w:szCs w:val="22"/>
                <w:lang w:eastAsia="en-US"/>
              </w:rPr>
              <w:t xml:space="preserve"> </w:t>
            </w:r>
            <w:r>
              <w:rPr>
                <w:sz w:val="22"/>
                <w:szCs w:val="22"/>
                <w:lang w:eastAsia="en-US"/>
              </w:rPr>
              <w:t>«</w:t>
            </w:r>
            <w:r w:rsidRPr="00CE4260">
              <w:rPr>
                <w:sz w:val="22"/>
                <w:szCs w:val="22"/>
                <w:lang w:eastAsia="en-US"/>
              </w:rPr>
              <w:t>Обеспечение выплаты компенсации убытков (возмещение затрат), связанных с реализацией товаров (услуг) по государственным регулируемым ценам, организациям предоставляющим населению жилищно-коммунальные услуги, возникшие в результате установления мер социальной поддержки гражданам</w:t>
            </w:r>
            <w:r>
              <w:rPr>
                <w:sz w:val="22"/>
                <w:szCs w:val="22"/>
                <w:lang w:eastAsia="en-US"/>
              </w:rPr>
              <w:t>»</w:t>
            </w:r>
            <w:r w:rsidRPr="00CE4260">
              <w:rPr>
                <w:sz w:val="22"/>
                <w:szCs w:val="22"/>
                <w:lang w:eastAsia="en-US"/>
              </w:rPr>
              <w:t>,</w:t>
            </w:r>
            <w:r w:rsidRPr="00CE4260">
              <w:rPr>
                <w:sz w:val="22"/>
                <w:szCs w:val="22"/>
              </w:rPr>
              <w:t xml:space="preserve"> в том числе:</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40 939,9</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38 215,0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38 822,9</w:t>
            </w:r>
          </w:p>
        </w:tc>
      </w:tr>
      <w:tr w:rsidR="00DE67D3" w:rsidRPr="00CE4260" w:rsidTr="005D79C0">
        <w:trPr>
          <w:cantSplit/>
          <w:trHeight w:val="317"/>
        </w:trPr>
        <w:tc>
          <w:tcPr>
            <w:tcW w:w="5529" w:type="dxa"/>
            <w:tcBorders>
              <w:top w:val="single" w:sz="4" w:space="0" w:color="auto"/>
              <w:left w:val="single" w:sz="4" w:space="0" w:color="auto"/>
              <w:bottom w:val="single" w:sz="4" w:space="0" w:color="auto"/>
              <w:right w:val="single" w:sz="4" w:space="0" w:color="auto"/>
            </w:tcBorders>
            <w:vAlign w:val="center"/>
            <w:hideMark/>
          </w:tcPr>
          <w:p w:rsidR="00DE67D3" w:rsidRPr="00CE4260" w:rsidRDefault="00DE67D3" w:rsidP="005D79C0">
            <w:pPr>
              <w:tabs>
                <w:tab w:val="left" w:pos="4442"/>
              </w:tabs>
              <w:spacing w:line="276" w:lineRule="auto"/>
              <w:ind w:left="34"/>
              <w:jc w:val="both"/>
              <w:rPr>
                <w:lang w:eastAsia="en-US"/>
              </w:rPr>
            </w:pPr>
            <w:r w:rsidRPr="00CE4260">
              <w:rPr>
                <w:sz w:val="22"/>
                <w:szCs w:val="22"/>
                <w:lang w:eastAsia="en-US"/>
              </w:rPr>
              <w:t xml:space="preserve">Основное мероприятие 6 </w:t>
            </w:r>
            <w:r>
              <w:rPr>
                <w:sz w:val="22"/>
                <w:szCs w:val="22"/>
                <w:lang w:eastAsia="en-US"/>
              </w:rPr>
              <w:t>«</w:t>
            </w:r>
            <w:r w:rsidRPr="00CE4260">
              <w:rPr>
                <w:sz w:val="22"/>
                <w:szCs w:val="22"/>
                <w:lang w:eastAsia="en-US"/>
              </w:rPr>
              <w:t>Возмещение затрат организациям, предоставляющим населению услуги по содержанию общего имущества в многоквартирных домах аварийного жилищного фонда, неблагоустроенного с выгребными ямами и вывозами нечистот</w:t>
            </w:r>
            <w:r>
              <w:rPr>
                <w:sz w:val="22"/>
                <w:szCs w:val="22"/>
                <w:lang w:eastAsia="en-US"/>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24 529,9</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24 529,9</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24 529,9</w:t>
            </w:r>
          </w:p>
        </w:tc>
      </w:tr>
      <w:tr w:rsidR="00DE67D3" w:rsidRPr="00CE4260" w:rsidTr="005D79C0">
        <w:trPr>
          <w:cantSplit/>
          <w:trHeight w:val="20"/>
        </w:trPr>
        <w:tc>
          <w:tcPr>
            <w:tcW w:w="5529" w:type="dxa"/>
            <w:tcBorders>
              <w:top w:val="single" w:sz="4" w:space="0" w:color="auto"/>
              <w:left w:val="single" w:sz="4" w:space="0" w:color="auto"/>
              <w:bottom w:val="single" w:sz="4" w:space="0" w:color="auto"/>
              <w:right w:val="single" w:sz="4" w:space="0" w:color="auto"/>
            </w:tcBorders>
            <w:vAlign w:val="center"/>
            <w:hideMark/>
          </w:tcPr>
          <w:p w:rsidR="00DE67D3" w:rsidRPr="00CE4260" w:rsidRDefault="00DE67D3" w:rsidP="005D79C0">
            <w:pPr>
              <w:tabs>
                <w:tab w:val="left" w:pos="4442"/>
              </w:tabs>
              <w:spacing w:line="276" w:lineRule="auto"/>
              <w:ind w:left="34"/>
              <w:jc w:val="both"/>
              <w:rPr>
                <w:lang w:eastAsia="en-US"/>
              </w:rPr>
            </w:pPr>
            <w:proofErr w:type="gramStart"/>
            <w:r>
              <w:rPr>
                <w:sz w:val="22"/>
                <w:szCs w:val="22"/>
                <w:lang w:eastAsia="en-US"/>
              </w:rPr>
              <w:lastRenderedPageBreak/>
              <w:t>Основное мероприятие 7</w:t>
            </w:r>
            <w:r w:rsidRPr="00CE4260">
              <w:rPr>
                <w:sz w:val="22"/>
                <w:szCs w:val="22"/>
                <w:lang w:eastAsia="en-US"/>
              </w:rPr>
              <w:t xml:space="preserve"> </w:t>
            </w:r>
            <w:r>
              <w:rPr>
                <w:sz w:val="22"/>
                <w:szCs w:val="22"/>
                <w:lang w:eastAsia="en-US"/>
              </w:rPr>
              <w:t>«</w:t>
            </w:r>
            <w:r w:rsidRPr="002A30EB">
              <w:rPr>
                <w:sz w:val="22"/>
                <w:szCs w:val="22"/>
                <w:lang w:eastAsia="en-US"/>
              </w:rPr>
              <w:t>Возмещение недополученных доходов, связанных с оказанием гражданам (нанимателям, собственникам) услуг по содержанию общего имущества многоквартирных домов, зданий, принадлежавших государственным или муниципальным предприятиям, учреждениям, а так же организациям частной формы собственности, и использовавшихся (- использующихся) в качестве общежитий или служебных жилых помещений, переданных в ведение органа местного самоуправления, маневренного жилищного фонда, в результате предоставления мер социальной поддержки</w:t>
            </w:r>
            <w:r>
              <w:rPr>
                <w:sz w:val="22"/>
                <w:szCs w:val="22"/>
                <w:lang w:eastAsia="en-US"/>
              </w:rPr>
              <w:t>»</w:t>
            </w:r>
            <w:proofErr w:type="gramEnd"/>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16 410,0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13 685,1</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14 293,0</w:t>
            </w:r>
          </w:p>
        </w:tc>
      </w:tr>
      <w:tr w:rsidR="00DE67D3" w:rsidRPr="00CE4260" w:rsidTr="005D79C0">
        <w:trPr>
          <w:cantSplit/>
          <w:trHeight w:val="20"/>
        </w:trPr>
        <w:tc>
          <w:tcPr>
            <w:tcW w:w="5529" w:type="dxa"/>
            <w:tcBorders>
              <w:top w:val="single" w:sz="4" w:space="0" w:color="auto"/>
              <w:left w:val="single" w:sz="4" w:space="0" w:color="auto"/>
              <w:bottom w:val="single" w:sz="4" w:space="0" w:color="auto"/>
              <w:right w:val="single" w:sz="4" w:space="0" w:color="auto"/>
            </w:tcBorders>
            <w:vAlign w:val="center"/>
            <w:hideMark/>
          </w:tcPr>
          <w:p w:rsidR="00DE67D3" w:rsidRPr="00CE4260" w:rsidRDefault="00DE67D3" w:rsidP="005D79C0">
            <w:pPr>
              <w:tabs>
                <w:tab w:val="left" w:pos="4442"/>
              </w:tabs>
              <w:spacing w:line="276" w:lineRule="auto"/>
              <w:ind w:left="34"/>
              <w:jc w:val="both"/>
            </w:pPr>
            <w:r w:rsidRPr="00CE4260">
              <w:rPr>
                <w:sz w:val="22"/>
                <w:szCs w:val="22"/>
                <w:lang w:eastAsia="en-US"/>
              </w:rPr>
              <w:t>Подпрограмма 4</w:t>
            </w:r>
            <w:r w:rsidRPr="00CE4260">
              <w:rPr>
                <w:b/>
                <w:sz w:val="22"/>
                <w:szCs w:val="22"/>
                <w:lang w:eastAsia="en-US"/>
              </w:rPr>
              <w:t xml:space="preserve"> </w:t>
            </w:r>
            <w:r>
              <w:rPr>
                <w:b/>
                <w:sz w:val="22"/>
                <w:szCs w:val="22"/>
                <w:lang w:eastAsia="en-US"/>
              </w:rPr>
              <w:t>«</w:t>
            </w:r>
            <w:r w:rsidRPr="00CE4260">
              <w:rPr>
                <w:sz w:val="22"/>
                <w:szCs w:val="22"/>
                <w:lang w:eastAsia="en-US"/>
              </w:rPr>
              <w:t xml:space="preserve">Обеспечение реализации муниципальной программы </w:t>
            </w:r>
            <w:r>
              <w:rPr>
                <w:sz w:val="22"/>
                <w:szCs w:val="22"/>
                <w:lang w:eastAsia="en-US"/>
              </w:rPr>
              <w:t>«</w:t>
            </w:r>
            <w:r w:rsidRPr="00CE4260">
              <w:rPr>
                <w:sz w:val="22"/>
                <w:szCs w:val="22"/>
                <w:lang w:eastAsia="en-US"/>
              </w:rPr>
              <w:t>Развитие жилищно-коммунального хозяйства города Новокузнецка</w:t>
            </w:r>
            <w:r>
              <w:rPr>
                <w:sz w:val="22"/>
                <w:szCs w:val="22"/>
                <w:lang w:eastAsia="en-US"/>
              </w:rPr>
              <w:t>»</w:t>
            </w:r>
            <w:r w:rsidRPr="00CE4260">
              <w:rPr>
                <w:sz w:val="22"/>
                <w:szCs w:val="22"/>
              </w:rPr>
              <w:t>,</w:t>
            </w:r>
          </w:p>
          <w:p w:rsidR="00DE67D3" w:rsidRPr="00CE4260" w:rsidRDefault="00DE67D3" w:rsidP="005D79C0">
            <w:pPr>
              <w:tabs>
                <w:tab w:val="left" w:pos="4442"/>
              </w:tabs>
              <w:spacing w:line="276" w:lineRule="auto"/>
              <w:jc w:val="both"/>
              <w:rPr>
                <w:b/>
                <w:lang w:eastAsia="en-US"/>
              </w:rPr>
            </w:pPr>
            <w:r w:rsidRPr="00CE4260">
              <w:rPr>
                <w:sz w:val="22"/>
                <w:szCs w:val="22"/>
              </w:rPr>
              <w:t>в том числе:</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86 769,3</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82 670,4</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82 635,4</w:t>
            </w:r>
          </w:p>
        </w:tc>
      </w:tr>
      <w:tr w:rsidR="00DE67D3" w:rsidRPr="00CE4260" w:rsidTr="005D79C0">
        <w:trPr>
          <w:cantSplit/>
          <w:trHeight w:val="20"/>
        </w:trPr>
        <w:tc>
          <w:tcPr>
            <w:tcW w:w="5529" w:type="dxa"/>
            <w:tcBorders>
              <w:top w:val="single" w:sz="4" w:space="0" w:color="auto"/>
              <w:left w:val="single" w:sz="4" w:space="0" w:color="auto"/>
              <w:bottom w:val="single" w:sz="4" w:space="0" w:color="auto"/>
              <w:right w:val="single" w:sz="4" w:space="0" w:color="auto"/>
            </w:tcBorders>
            <w:vAlign w:val="center"/>
            <w:hideMark/>
          </w:tcPr>
          <w:p w:rsidR="00DE67D3" w:rsidRPr="00CE4260" w:rsidRDefault="00DE67D3" w:rsidP="005D79C0">
            <w:pPr>
              <w:tabs>
                <w:tab w:val="left" w:pos="4442"/>
              </w:tabs>
              <w:spacing w:line="276" w:lineRule="auto"/>
              <w:ind w:left="34"/>
              <w:jc w:val="both"/>
              <w:rPr>
                <w:lang w:eastAsia="en-US"/>
              </w:rPr>
            </w:pPr>
            <w:r w:rsidRPr="00CE4260">
              <w:rPr>
                <w:sz w:val="22"/>
                <w:szCs w:val="22"/>
                <w:lang w:eastAsia="en-US"/>
              </w:rPr>
              <w:t xml:space="preserve">Основное мероприятие 1 </w:t>
            </w:r>
            <w:r>
              <w:rPr>
                <w:sz w:val="22"/>
                <w:szCs w:val="22"/>
                <w:lang w:eastAsia="en-US"/>
              </w:rPr>
              <w:t>«</w:t>
            </w:r>
            <w:r w:rsidRPr="00CE4260">
              <w:rPr>
                <w:sz w:val="22"/>
                <w:szCs w:val="22"/>
                <w:lang w:eastAsia="en-US"/>
              </w:rPr>
              <w:t>Обеспечение функционирования Комитета ЖКХ администрации города Новокузнецка</w:t>
            </w:r>
            <w:r>
              <w:rPr>
                <w:sz w:val="22"/>
                <w:szCs w:val="22"/>
                <w:lang w:eastAsia="en-US"/>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44 037,0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42 177,9</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42 177,9</w:t>
            </w:r>
          </w:p>
        </w:tc>
      </w:tr>
      <w:tr w:rsidR="00DE67D3" w:rsidRPr="00CE4260" w:rsidTr="005D79C0">
        <w:trPr>
          <w:cantSplit/>
          <w:trHeight w:val="20"/>
        </w:trPr>
        <w:tc>
          <w:tcPr>
            <w:tcW w:w="5529" w:type="dxa"/>
            <w:tcBorders>
              <w:top w:val="single" w:sz="4" w:space="0" w:color="auto"/>
              <w:left w:val="single" w:sz="4" w:space="0" w:color="auto"/>
              <w:bottom w:val="single" w:sz="4" w:space="0" w:color="auto"/>
              <w:right w:val="single" w:sz="4" w:space="0" w:color="auto"/>
            </w:tcBorders>
            <w:vAlign w:val="center"/>
            <w:hideMark/>
          </w:tcPr>
          <w:p w:rsidR="00DE67D3" w:rsidRPr="00CE4260" w:rsidRDefault="00DE67D3" w:rsidP="005D79C0">
            <w:pPr>
              <w:tabs>
                <w:tab w:val="left" w:pos="4442"/>
              </w:tabs>
              <w:spacing w:line="276" w:lineRule="auto"/>
              <w:ind w:left="34"/>
              <w:jc w:val="both"/>
              <w:rPr>
                <w:lang w:eastAsia="en-US"/>
              </w:rPr>
            </w:pPr>
            <w:r w:rsidRPr="00CE4260">
              <w:rPr>
                <w:sz w:val="22"/>
                <w:szCs w:val="22"/>
                <w:lang w:eastAsia="en-US"/>
              </w:rPr>
              <w:t xml:space="preserve">Основное мероприятие 2 </w:t>
            </w:r>
            <w:r>
              <w:rPr>
                <w:sz w:val="22"/>
                <w:szCs w:val="22"/>
                <w:lang w:eastAsia="en-US"/>
              </w:rPr>
              <w:t>«</w:t>
            </w:r>
            <w:r w:rsidRPr="00CE4260">
              <w:rPr>
                <w:sz w:val="22"/>
                <w:szCs w:val="22"/>
                <w:lang w:eastAsia="en-US"/>
              </w:rPr>
              <w:t xml:space="preserve">Обеспечение функционирования МБУ </w:t>
            </w:r>
            <w:r>
              <w:rPr>
                <w:sz w:val="22"/>
                <w:szCs w:val="22"/>
                <w:lang w:eastAsia="en-US"/>
              </w:rPr>
              <w:t>«</w:t>
            </w:r>
            <w:r w:rsidRPr="00CE4260">
              <w:rPr>
                <w:sz w:val="22"/>
                <w:szCs w:val="22"/>
                <w:lang w:eastAsia="en-US"/>
              </w:rPr>
              <w:t>Дирекция ЖКХ</w:t>
            </w:r>
            <w:r>
              <w:rPr>
                <w:sz w:val="22"/>
                <w:szCs w:val="22"/>
                <w:lang w:eastAsia="en-US"/>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42 732,3</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40 492,5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DE67D3" w:rsidRPr="00CE4260" w:rsidRDefault="00DE67D3" w:rsidP="005D79C0">
            <w:pPr>
              <w:spacing w:line="276" w:lineRule="auto"/>
              <w:jc w:val="right"/>
              <w:rPr>
                <w:color w:val="000000"/>
              </w:rPr>
            </w:pPr>
            <w:r>
              <w:rPr>
                <w:color w:val="000000"/>
              </w:rPr>
              <w:t>40 457,5</w:t>
            </w:r>
          </w:p>
        </w:tc>
      </w:tr>
    </w:tbl>
    <w:p w:rsidR="00DE67D3" w:rsidRDefault="00DE67D3" w:rsidP="00DE67D3">
      <w:pPr>
        <w:rPr>
          <w:highlight w:val="cyan"/>
        </w:rPr>
      </w:pPr>
    </w:p>
    <w:p w:rsidR="00DE67D3" w:rsidRDefault="00DE67D3" w:rsidP="00DE67D3">
      <w:pPr>
        <w:widowControl w:val="0"/>
        <w:shd w:val="clear" w:color="auto" w:fill="FFFFFF"/>
        <w:autoSpaceDE w:val="0"/>
        <w:autoSpaceDN w:val="0"/>
        <w:adjustRightInd w:val="0"/>
        <w:spacing w:line="276" w:lineRule="auto"/>
        <w:ind w:firstLine="708"/>
        <w:jc w:val="both"/>
        <w:rPr>
          <w:sz w:val="26"/>
          <w:szCs w:val="26"/>
        </w:rPr>
      </w:pPr>
      <w:proofErr w:type="gramStart"/>
      <w:r w:rsidRPr="006D0627">
        <w:rPr>
          <w:sz w:val="26"/>
          <w:szCs w:val="26"/>
        </w:rPr>
        <w:t>Реализация</w:t>
      </w:r>
      <w:r w:rsidRPr="006D0627">
        <w:rPr>
          <w:b/>
          <w:sz w:val="26"/>
          <w:szCs w:val="26"/>
        </w:rPr>
        <w:t xml:space="preserve"> </w:t>
      </w:r>
      <w:r w:rsidRPr="006D0627">
        <w:rPr>
          <w:sz w:val="26"/>
          <w:szCs w:val="26"/>
        </w:rPr>
        <w:t xml:space="preserve">отдельного мероприятия </w:t>
      </w:r>
      <w:r>
        <w:rPr>
          <w:sz w:val="26"/>
          <w:szCs w:val="26"/>
          <w:lang w:eastAsia="en-US"/>
        </w:rPr>
        <w:t>«</w:t>
      </w:r>
      <w:r w:rsidRPr="006D0627">
        <w:rPr>
          <w:sz w:val="26"/>
          <w:szCs w:val="26"/>
        </w:rPr>
        <w:t xml:space="preserve">Возмещение недополученных доходов, связанных с реализацией товаров (услуг) теплоснабжающих организаций, организаций, осуществляющих горячее водоснабжение, холодное водоснабжение и (или) водоотведение, и организаций, осуществляющих реализацию твердого топлива, </w:t>
      </w:r>
      <w:r>
        <w:rPr>
          <w:sz w:val="26"/>
          <w:szCs w:val="26"/>
        </w:rPr>
        <w:t xml:space="preserve">сжиженного газа, </w:t>
      </w:r>
      <w:r w:rsidRPr="006D0627">
        <w:rPr>
          <w:sz w:val="26"/>
          <w:szCs w:val="26"/>
        </w:rPr>
        <w:t>возникающих в результате установления льготных цен (тарифов)</w:t>
      </w:r>
      <w:r>
        <w:rPr>
          <w:sz w:val="26"/>
          <w:szCs w:val="26"/>
        </w:rPr>
        <w:t>»</w:t>
      </w:r>
      <w:r w:rsidRPr="006D0627">
        <w:rPr>
          <w:sz w:val="26"/>
          <w:szCs w:val="26"/>
          <w:lang w:eastAsia="en-US"/>
        </w:rPr>
        <w:t xml:space="preserve"> </w:t>
      </w:r>
      <w:r>
        <w:rPr>
          <w:sz w:val="26"/>
          <w:szCs w:val="26"/>
          <w:lang w:eastAsia="en-US"/>
        </w:rPr>
        <w:t>в соответствии с законом Кемеровской области-Кузбасса от 13.08.2020 № 90-ОЗ «О наделении органов местного самоуправления отдельными государственными полномочиями Кемеровской области-Кузбасса по компенсации выпадающих доходов</w:t>
      </w:r>
      <w:proofErr w:type="gramEnd"/>
      <w:r>
        <w:rPr>
          <w:sz w:val="26"/>
          <w:szCs w:val="26"/>
          <w:lang w:eastAsia="en-US"/>
        </w:rPr>
        <w:t xml:space="preserve"> </w:t>
      </w:r>
      <w:proofErr w:type="gramStart"/>
      <w:r>
        <w:rPr>
          <w:sz w:val="26"/>
          <w:szCs w:val="26"/>
          <w:lang w:eastAsia="en-US"/>
        </w:rPr>
        <w:t xml:space="preserve">теплоснабжающих организаций, организаций, осуществляющих горячее водоснабжение, холодное водоснабжение и (или) водоотведение, и организаций, осуществляющих реализацию твердого топлива, сжиженного газа возникающих в результате установления льготных цен (тарифов)» </w:t>
      </w:r>
      <w:r w:rsidRPr="006D0627">
        <w:rPr>
          <w:sz w:val="26"/>
          <w:szCs w:val="26"/>
        </w:rPr>
        <w:t>предусмотрена</w:t>
      </w:r>
      <w:r w:rsidRPr="0020385F">
        <w:rPr>
          <w:sz w:val="26"/>
          <w:szCs w:val="26"/>
        </w:rPr>
        <w:t xml:space="preserve"> </w:t>
      </w:r>
      <w:r w:rsidRPr="006D0627">
        <w:rPr>
          <w:sz w:val="26"/>
          <w:szCs w:val="26"/>
        </w:rPr>
        <w:t>ежегодно за счет суб</w:t>
      </w:r>
      <w:r>
        <w:rPr>
          <w:sz w:val="26"/>
          <w:szCs w:val="26"/>
        </w:rPr>
        <w:t>венции</w:t>
      </w:r>
      <w:r w:rsidRPr="006D0627">
        <w:rPr>
          <w:sz w:val="26"/>
          <w:szCs w:val="26"/>
        </w:rPr>
        <w:t xml:space="preserve"> из областного бюджета в сумме </w:t>
      </w:r>
      <w:r>
        <w:rPr>
          <w:sz w:val="26"/>
          <w:szCs w:val="26"/>
        </w:rPr>
        <w:t>2 099 182,9</w:t>
      </w:r>
      <w:r w:rsidRPr="006D0627">
        <w:rPr>
          <w:sz w:val="26"/>
          <w:szCs w:val="26"/>
        </w:rPr>
        <w:t xml:space="preserve"> тыс.</w:t>
      </w:r>
      <w:r>
        <w:rPr>
          <w:sz w:val="26"/>
          <w:szCs w:val="26"/>
        </w:rPr>
        <w:t xml:space="preserve"> </w:t>
      </w:r>
      <w:r w:rsidRPr="006D0627">
        <w:rPr>
          <w:sz w:val="26"/>
          <w:szCs w:val="26"/>
        </w:rPr>
        <w:t>руб. и направлена на</w:t>
      </w:r>
      <w:r w:rsidRPr="006D0627">
        <w:t xml:space="preserve"> </w:t>
      </w:r>
      <w:r w:rsidRPr="006D0627">
        <w:rPr>
          <w:sz w:val="26"/>
          <w:szCs w:val="26"/>
        </w:rPr>
        <w:t>исполнение стандартов социальных мер поддержки населения.</w:t>
      </w:r>
      <w:proofErr w:type="gramEnd"/>
    </w:p>
    <w:p w:rsidR="00DE67D3" w:rsidRDefault="00DE67D3" w:rsidP="00DE67D3">
      <w:pPr>
        <w:widowControl w:val="0"/>
        <w:shd w:val="clear" w:color="auto" w:fill="FFFFFF"/>
        <w:autoSpaceDE w:val="0"/>
        <w:autoSpaceDN w:val="0"/>
        <w:adjustRightInd w:val="0"/>
        <w:spacing w:line="276" w:lineRule="auto"/>
        <w:ind w:firstLine="708"/>
        <w:jc w:val="both"/>
        <w:rPr>
          <w:sz w:val="26"/>
          <w:szCs w:val="26"/>
        </w:rPr>
      </w:pPr>
      <w:r>
        <w:rPr>
          <w:sz w:val="26"/>
          <w:szCs w:val="26"/>
        </w:rPr>
        <w:t xml:space="preserve">Исполнитель данного мероприятия Комитет ЖКХ. </w:t>
      </w:r>
    </w:p>
    <w:p w:rsidR="00DE67D3" w:rsidRDefault="00DE67D3" w:rsidP="00DE67D3">
      <w:pPr>
        <w:spacing w:line="276" w:lineRule="auto"/>
        <w:ind w:firstLine="709"/>
        <w:jc w:val="both"/>
        <w:rPr>
          <w:sz w:val="26"/>
          <w:szCs w:val="26"/>
        </w:rPr>
      </w:pPr>
      <w:r>
        <w:rPr>
          <w:sz w:val="26"/>
          <w:szCs w:val="26"/>
        </w:rPr>
        <w:t xml:space="preserve">В </w:t>
      </w:r>
      <w:r w:rsidRPr="00A15B60">
        <w:rPr>
          <w:sz w:val="26"/>
          <w:szCs w:val="26"/>
        </w:rPr>
        <w:t>подпрограмме</w:t>
      </w:r>
      <w:r>
        <w:rPr>
          <w:sz w:val="26"/>
          <w:szCs w:val="26"/>
        </w:rPr>
        <w:t xml:space="preserve"> 2</w:t>
      </w:r>
      <w:r>
        <w:rPr>
          <w:b/>
          <w:sz w:val="26"/>
          <w:szCs w:val="26"/>
        </w:rPr>
        <w:t xml:space="preserve"> </w:t>
      </w:r>
      <w:r>
        <w:rPr>
          <w:sz w:val="26"/>
          <w:szCs w:val="26"/>
          <w:lang w:eastAsia="en-US"/>
        </w:rPr>
        <w:t>«</w:t>
      </w:r>
      <w:r w:rsidRPr="00AA29D0">
        <w:rPr>
          <w:sz w:val="26"/>
          <w:szCs w:val="26"/>
        </w:rPr>
        <w:t>Жилищное хозяйство и капитальный ремонт жилого фонда</w:t>
      </w:r>
      <w:r>
        <w:rPr>
          <w:sz w:val="26"/>
          <w:szCs w:val="26"/>
        </w:rPr>
        <w:t>»</w:t>
      </w:r>
      <w:r>
        <w:rPr>
          <w:color w:val="FF0000"/>
          <w:sz w:val="26"/>
          <w:szCs w:val="26"/>
        </w:rPr>
        <w:t xml:space="preserve"> </w:t>
      </w:r>
      <w:r w:rsidRPr="00EC4987">
        <w:rPr>
          <w:sz w:val="26"/>
          <w:szCs w:val="26"/>
        </w:rPr>
        <w:t xml:space="preserve">предусмотрены </w:t>
      </w:r>
      <w:r>
        <w:rPr>
          <w:sz w:val="26"/>
          <w:szCs w:val="26"/>
        </w:rPr>
        <w:t>бюджетные ассигнования за счет средств местного бюджета на 2023 год в размере 16 700,0 тыс. руб., в том числе:</w:t>
      </w:r>
    </w:p>
    <w:p w:rsidR="00DE67D3" w:rsidRPr="002A5742" w:rsidRDefault="00DE67D3" w:rsidP="00D61038">
      <w:pPr>
        <w:pStyle w:val="af1"/>
        <w:numPr>
          <w:ilvl w:val="0"/>
          <w:numId w:val="2"/>
        </w:numPr>
        <w:tabs>
          <w:tab w:val="left" w:pos="709"/>
        </w:tabs>
        <w:spacing w:line="276" w:lineRule="auto"/>
        <w:ind w:left="0" w:firstLine="0"/>
        <w:jc w:val="both"/>
        <w:rPr>
          <w:sz w:val="26"/>
          <w:szCs w:val="26"/>
        </w:rPr>
      </w:pPr>
      <w:r w:rsidRPr="00A1381D">
        <w:rPr>
          <w:sz w:val="26"/>
          <w:szCs w:val="26"/>
        </w:rPr>
        <w:t>снос аварийных муниципальных объектов</w:t>
      </w:r>
      <w:r>
        <w:rPr>
          <w:sz w:val="26"/>
          <w:szCs w:val="26"/>
        </w:rPr>
        <w:t xml:space="preserve"> </w:t>
      </w:r>
      <w:r w:rsidRPr="00EC4987">
        <w:rPr>
          <w:sz w:val="26"/>
          <w:szCs w:val="26"/>
        </w:rPr>
        <w:t xml:space="preserve"> в сумме </w:t>
      </w:r>
      <w:r>
        <w:rPr>
          <w:sz w:val="26"/>
          <w:szCs w:val="26"/>
        </w:rPr>
        <w:t>10 000,0</w:t>
      </w:r>
      <w:r w:rsidRPr="00EC4987">
        <w:rPr>
          <w:sz w:val="26"/>
          <w:szCs w:val="26"/>
        </w:rPr>
        <w:t xml:space="preserve"> тыс. руб.</w:t>
      </w:r>
      <w:r>
        <w:rPr>
          <w:sz w:val="26"/>
          <w:szCs w:val="26"/>
        </w:rPr>
        <w:t>;</w:t>
      </w:r>
    </w:p>
    <w:p w:rsidR="00DE67D3" w:rsidRDefault="00DE67D3" w:rsidP="00D61038">
      <w:pPr>
        <w:pStyle w:val="af1"/>
        <w:numPr>
          <w:ilvl w:val="0"/>
          <w:numId w:val="2"/>
        </w:numPr>
        <w:tabs>
          <w:tab w:val="left" w:pos="709"/>
        </w:tabs>
        <w:spacing w:line="276" w:lineRule="auto"/>
        <w:ind w:left="0" w:firstLine="0"/>
        <w:jc w:val="both"/>
        <w:rPr>
          <w:sz w:val="26"/>
          <w:szCs w:val="26"/>
        </w:rPr>
      </w:pPr>
      <w:r>
        <w:rPr>
          <w:sz w:val="26"/>
          <w:szCs w:val="26"/>
        </w:rPr>
        <w:t xml:space="preserve">содержание и ремонт общего имущества и </w:t>
      </w:r>
      <w:r w:rsidRPr="00EC4987">
        <w:rPr>
          <w:sz w:val="26"/>
          <w:szCs w:val="26"/>
        </w:rPr>
        <w:t xml:space="preserve">коммунальных услуг в доле муниципальных жилых и встроенных нежилых помещений в сумме </w:t>
      </w:r>
      <w:r>
        <w:rPr>
          <w:sz w:val="26"/>
          <w:szCs w:val="26"/>
        </w:rPr>
        <w:t>2 000,0</w:t>
      </w:r>
      <w:r w:rsidRPr="00EC4987">
        <w:rPr>
          <w:sz w:val="26"/>
          <w:szCs w:val="26"/>
        </w:rPr>
        <w:t xml:space="preserve"> тыс. руб.</w:t>
      </w:r>
      <w:r>
        <w:rPr>
          <w:sz w:val="26"/>
          <w:szCs w:val="26"/>
        </w:rPr>
        <w:t>;</w:t>
      </w:r>
    </w:p>
    <w:p w:rsidR="00DE67D3" w:rsidRDefault="00DE67D3" w:rsidP="00D61038">
      <w:pPr>
        <w:pStyle w:val="af1"/>
        <w:numPr>
          <w:ilvl w:val="0"/>
          <w:numId w:val="2"/>
        </w:numPr>
        <w:tabs>
          <w:tab w:val="left" w:pos="709"/>
        </w:tabs>
        <w:spacing w:line="276" w:lineRule="auto"/>
        <w:ind w:left="0" w:firstLine="0"/>
        <w:jc w:val="both"/>
        <w:rPr>
          <w:sz w:val="26"/>
          <w:szCs w:val="26"/>
        </w:rPr>
      </w:pPr>
      <w:r>
        <w:rPr>
          <w:sz w:val="26"/>
          <w:szCs w:val="26"/>
        </w:rPr>
        <w:lastRenderedPageBreak/>
        <w:t>расчеты с региональным оператором по взносам за капитальный ремонт муниципальных жилых помещений в сумме 4 700,0 тыс</w:t>
      </w:r>
      <w:proofErr w:type="gramStart"/>
      <w:r>
        <w:rPr>
          <w:sz w:val="26"/>
          <w:szCs w:val="26"/>
        </w:rPr>
        <w:t>.р</w:t>
      </w:r>
      <w:proofErr w:type="gramEnd"/>
      <w:r>
        <w:rPr>
          <w:sz w:val="26"/>
          <w:szCs w:val="26"/>
        </w:rPr>
        <w:t>уб.</w:t>
      </w:r>
    </w:p>
    <w:p w:rsidR="00DE67D3" w:rsidRDefault="00DE67D3" w:rsidP="00DE67D3">
      <w:pPr>
        <w:spacing w:line="276" w:lineRule="auto"/>
        <w:ind w:firstLine="709"/>
        <w:jc w:val="both"/>
        <w:rPr>
          <w:sz w:val="26"/>
          <w:szCs w:val="26"/>
        </w:rPr>
      </w:pPr>
      <w:proofErr w:type="gramStart"/>
      <w:r w:rsidRPr="00436BAF">
        <w:rPr>
          <w:sz w:val="26"/>
          <w:szCs w:val="26"/>
        </w:rPr>
        <w:t>В</w:t>
      </w:r>
      <w:r w:rsidRPr="00095F9C">
        <w:rPr>
          <w:sz w:val="26"/>
          <w:szCs w:val="26"/>
        </w:rPr>
        <w:t xml:space="preserve"> </w:t>
      </w:r>
      <w:r w:rsidRPr="002B67A1">
        <w:rPr>
          <w:sz w:val="26"/>
          <w:szCs w:val="26"/>
        </w:rPr>
        <w:t>подпрограмме</w:t>
      </w:r>
      <w:r w:rsidRPr="00095F9C">
        <w:rPr>
          <w:sz w:val="26"/>
          <w:szCs w:val="26"/>
        </w:rPr>
        <w:t xml:space="preserve"> </w:t>
      </w:r>
      <w:r>
        <w:rPr>
          <w:sz w:val="26"/>
          <w:szCs w:val="26"/>
        </w:rPr>
        <w:t>3 «</w:t>
      </w:r>
      <w:r w:rsidRPr="00436BAF">
        <w:rPr>
          <w:sz w:val="26"/>
          <w:szCs w:val="26"/>
        </w:rPr>
        <w:t>Обеспечение выплаты компенсации убытков (возмещение затрат), связанных с реализацией товаров (услуг) по государственным регулируемым ценам, организациям предоставляющим населению жилищно-коммунальные услуги, возникшие в результате установления мер социальной поддержки гражданам</w:t>
      </w:r>
      <w:r>
        <w:rPr>
          <w:sz w:val="26"/>
          <w:szCs w:val="26"/>
        </w:rPr>
        <w:t>» предусмотрены бюджетные ассигнования за счет средств местного бюджета на 2023-2025 годы в размере 117 977,8 тыс. руб., в том числе:</w:t>
      </w:r>
      <w:proofErr w:type="gramEnd"/>
    </w:p>
    <w:p w:rsidR="00F74E33" w:rsidRDefault="00DE67D3" w:rsidP="00F74E33">
      <w:pPr>
        <w:pStyle w:val="af1"/>
        <w:numPr>
          <w:ilvl w:val="0"/>
          <w:numId w:val="2"/>
        </w:numPr>
        <w:tabs>
          <w:tab w:val="left" w:pos="709"/>
        </w:tabs>
        <w:spacing w:line="276" w:lineRule="auto"/>
        <w:ind w:left="0" w:firstLine="0"/>
        <w:jc w:val="both"/>
        <w:rPr>
          <w:sz w:val="26"/>
          <w:szCs w:val="26"/>
        </w:rPr>
      </w:pPr>
      <w:r>
        <w:rPr>
          <w:sz w:val="26"/>
          <w:szCs w:val="26"/>
        </w:rPr>
        <w:t xml:space="preserve">на </w:t>
      </w:r>
      <w:r w:rsidRPr="00B666EB">
        <w:rPr>
          <w:sz w:val="26"/>
          <w:szCs w:val="26"/>
        </w:rPr>
        <w:t>возмещение затрат организациям, предоставляющим населению услуги по содержанию общего имущества в многоквартирных домах аварийного жилищного фонда, неблагоустроенного с выгребными ямами и вывозами нечистот</w:t>
      </w:r>
      <w:r>
        <w:rPr>
          <w:sz w:val="26"/>
          <w:szCs w:val="26"/>
        </w:rPr>
        <w:t xml:space="preserve"> ежегодно по 24 529,9 тыс. руб.;</w:t>
      </w:r>
    </w:p>
    <w:p w:rsidR="00F74E33" w:rsidRDefault="00DE67D3" w:rsidP="00F74E33">
      <w:pPr>
        <w:pStyle w:val="af1"/>
        <w:numPr>
          <w:ilvl w:val="0"/>
          <w:numId w:val="2"/>
        </w:numPr>
        <w:tabs>
          <w:tab w:val="left" w:pos="709"/>
        </w:tabs>
        <w:spacing w:line="276" w:lineRule="auto"/>
        <w:ind w:left="0" w:firstLine="0"/>
        <w:jc w:val="both"/>
        <w:rPr>
          <w:sz w:val="26"/>
          <w:szCs w:val="26"/>
        </w:rPr>
      </w:pPr>
      <w:proofErr w:type="gramStart"/>
      <w:r w:rsidRPr="00406420">
        <w:rPr>
          <w:sz w:val="26"/>
          <w:szCs w:val="26"/>
        </w:rPr>
        <w:t>на возмещение недополученных доходов, связанных с оказанием гражданам (нанимателям, собственникам) услуг по содержанию общего имущества многоквартирных домов, зданий, принадлежавших государственным или муниципальным предприятиям, учреждениям, а так же организациям частной формы собственности, и использовавшихся (- использующихся) в качестве общежитий или служебных жилых помещений, переданных в ведение органа местного самоуправления, маневренного жилищного фонда, в результате предоставления мер социальной поддержки</w:t>
      </w:r>
      <w:r>
        <w:rPr>
          <w:sz w:val="26"/>
          <w:szCs w:val="26"/>
        </w:rPr>
        <w:t xml:space="preserve"> в 2023 году - 16</w:t>
      </w:r>
      <w:proofErr w:type="gramEnd"/>
      <w:r>
        <w:rPr>
          <w:sz w:val="26"/>
          <w:szCs w:val="26"/>
        </w:rPr>
        <w:t> 410,0 тыс. руб., в 2024 году - 13 685,1 тыс. руб. и в 2025 году - 14 293,0 тыс. руб.</w:t>
      </w:r>
    </w:p>
    <w:p w:rsidR="00DE67D3" w:rsidRDefault="00DE67D3" w:rsidP="00DE67D3">
      <w:pPr>
        <w:spacing w:line="276" w:lineRule="auto"/>
        <w:ind w:firstLine="708"/>
        <w:jc w:val="both"/>
        <w:rPr>
          <w:sz w:val="26"/>
          <w:szCs w:val="26"/>
          <w:lang w:eastAsia="en-US"/>
        </w:rPr>
      </w:pPr>
      <w:r w:rsidRPr="00237075">
        <w:rPr>
          <w:sz w:val="26"/>
          <w:szCs w:val="26"/>
          <w:lang w:eastAsia="en-US"/>
        </w:rPr>
        <w:t>В</w:t>
      </w:r>
      <w:r w:rsidRPr="008E233A">
        <w:rPr>
          <w:sz w:val="26"/>
          <w:szCs w:val="26"/>
          <w:lang w:eastAsia="en-US"/>
        </w:rPr>
        <w:t xml:space="preserve"> </w:t>
      </w:r>
      <w:r w:rsidRPr="00041090">
        <w:rPr>
          <w:sz w:val="26"/>
          <w:szCs w:val="26"/>
          <w:lang w:eastAsia="en-US"/>
        </w:rPr>
        <w:t>подпрограмме</w:t>
      </w:r>
      <w:r>
        <w:rPr>
          <w:sz w:val="26"/>
          <w:szCs w:val="26"/>
          <w:lang w:eastAsia="en-US"/>
        </w:rPr>
        <w:t xml:space="preserve"> 4</w:t>
      </w:r>
      <w:r w:rsidRPr="008E233A">
        <w:rPr>
          <w:sz w:val="26"/>
          <w:szCs w:val="26"/>
          <w:lang w:eastAsia="en-US"/>
        </w:rPr>
        <w:t xml:space="preserve"> </w:t>
      </w:r>
      <w:r>
        <w:rPr>
          <w:sz w:val="26"/>
          <w:szCs w:val="26"/>
          <w:lang w:eastAsia="en-US"/>
        </w:rPr>
        <w:t>«</w:t>
      </w:r>
      <w:r w:rsidRPr="00237075">
        <w:rPr>
          <w:sz w:val="26"/>
          <w:szCs w:val="26"/>
          <w:lang w:eastAsia="en-US"/>
        </w:rPr>
        <w:t xml:space="preserve">Обеспечение реализации муниципальной программы </w:t>
      </w:r>
      <w:r>
        <w:rPr>
          <w:sz w:val="26"/>
          <w:szCs w:val="26"/>
          <w:lang w:eastAsia="en-US"/>
        </w:rPr>
        <w:t>«</w:t>
      </w:r>
      <w:r w:rsidRPr="00237075">
        <w:rPr>
          <w:sz w:val="26"/>
          <w:szCs w:val="26"/>
          <w:lang w:eastAsia="en-US"/>
        </w:rPr>
        <w:t>Развитие жилищно-коммунального хозяйства города Новокузнецка</w:t>
      </w:r>
      <w:r>
        <w:rPr>
          <w:sz w:val="26"/>
          <w:szCs w:val="26"/>
          <w:lang w:eastAsia="en-US"/>
        </w:rPr>
        <w:t>» предусмотрены расходы за счет средств местного бюджета на 2023 - 2025 годы в размере 252 075,1 тыс. руб., в том числе:</w:t>
      </w:r>
    </w:p>
    <w:p w:rsidR="00F74E33" w:rsidRDefault="00DE67D3" w:rsidP="00F74E33">
      <w:pPr>
        <w:pStyle w:val="af1"/>
        <w:numPr>
          <w:ilvl w:val="0"/>
          <w:numId w:val="2"/>
        </w:numPr>
        <w:tabs>
          <w:tab w:val="left" w:pos="709"/>
        </w:tabs>
        <w:spacing w:line="276" w:lineRule="auto"/>
        <w:ind w:left="0" w:firstLine="0"/>
        <w:jc w:val="both"/>
        <w:rPr>
          <w:sz w:val="26"/>
          <w:szCs w:val="26"/>
        </w:rPr>
      </w:pPr>
      <w:proofErr w:type="gramStart"/>
      <w:r w:rsidRPr="00D228DC">
        <w:rPr>
          <w:sz w:val="26"/>
          <w:szCs w:val="26"/>
        </w:rPr>
        <w:t>основное мероприятие «Обеспечение функционирования Комитета ЖКХ администрации города Новокузнецка» в 2023 году – 44 037,0 тыс.</w:t>
      </w:r>
      <w:r>
        <w:rPr>
          <w:sz w:val="26"/>
          <w:szCs w:val="26"/>
        </w:rPr>
        <w:t xml:space="preserve"> </w:t>
      </w:r>
      <w:r w:rsidRPr="00D228DC">
        <w:rPr>
          <w:sz w:val="26"/>
          <w:szCs w:val="26"/>
        </w:rPr>
        <w:t>руб. (</w:t>
      </w:r>
      <w:r>
        <w:rPr>
          <w:sz w:val="26"/>
          <w:szCs w:val="26"/>
        </w:rPr>
        <w:t>заработная плата работникам</w:t>
      </w:r>
      <w:r w:rsidRPr="00D228DC">
        <w:rPr>
          <w:sz w:val="26"/>
          <w:szCs w:val="26"/>
        </w:rPr>
        <w:t xml:space="preserve"> -  41 978,9 тыс.</w:t>
      </w:r>
      <w:r>
        <w:rPr>
          <w:sz w:val="26"/>
          <w:szCs w:val="26"/>
        </w:rPr>
        <w:t xml:space="preserve"> </w:t>
      </w:r>
      <w:r w:rsidRPr="00D228DC">
        <w:rPr>
          <w:sz w:val="26"/>
          <w:szCs w:val="26"/>
        </w:rPr>
        <w:t>руб., прочие выплаты персоналу – 199,0 тыс.</w:t>
      </w:r>
      <w:r>
        <w:rPr>
          <w:sz w:val="26"/>
          <w:szCs w:val="26"/>
        </w:rPr>
        <w:t xml:space="preserve"> </w:t>
      </w:r>
      <w:r w:rsidRPr="00D228DC">
        <w:rPr>
          <w:sz w:val="26"/>
          <w:szCs w:val="26"/>
        </w:rPr>
        <w:t>руб., материальные запасы – 375,0 тыс.</w:t>
      </w:r>
      <w:r>
        <w:rPr>
          <w:sz w:val="26"/>
          <w:szCs w:val="26"/>
        </w:rPr>
        <w:t xml:space="preserve"> </w:t>
      </w:r>
      <w:r w:rsidRPr="00D228DC">
        <w:rPr>
          <w:sz w:val="26"/>
          <w:szCs w:val="26"/>
        </w:rPr>
        <w:t>руб., связь – 135,0 тыс.</w:t>
      </w:r>
      <w:r>
        <w:rPr>
          <w:sz w:val="26"/>
          <w:szCs w:val="26"/>
        </w:rPr>
        <w:t xml:space="preserve"> </w:t>
      </w:r>
      <w:r w:rsidRPr="00D228DC">
        <w:rPr>
          <w:sz w:val="26"/>
          <w:szCs w:val="26"/>
        </w:rPr>
        <w:t>руб., программное обеспечение – 509,1 тыс.</w:t>
      </w:r>
      <w:r>
        <w:rPr>
          <w:sz w:val="26"/>
          <w:szCs w:val="26"/>
        </w:rPr>
        <w:t xml:space="preserve"> </w:t>
      </w:r>
      <w:r w:rsidRPr="00D228DC">
        <w:rPr>
          <w:sz w:val="26"/>
          <w:szCs w:val="26"/>
        </w:rPr>
        <w:t>руб., аренда автомобиля – 790,0 тыс.</w:t>
      </w:r>
      <w:r>
        <w:rPr>
          <w:sz w:val="26"/>
          <w:szCs w:val="26"/>
        </w:rPr>
        <w:t xml:space="preserve"> </w:t>
      </w:r>
      <w:r w:rsidRPr="00D228DC">
        <w:rPr>
          <w:sz w:val="26"/>
          <w:szCs w:val="26"/>
        </w:rPr>
        <w:t>руб., содержание – 50,0 тыс.</w:t>
      </w:r>
      <w:r>
        <w:rPr>
          <w:sz w:val="26"/>
          <w:szCs w:val="26"/>
        </w:rPr>
        <w:t xml:space="preserve"> </w:t>
      </w:r>
      <w:r w:rsidRPr="00D228DC">
        <w:rPr>
          <w:sz w:val="26"/>
          <w:szCs w:val="26"/>
        </w:rPr>
        <w:t>руб.), в 2024 году – 42 177,9 тыс.</w:t>
      </w:r>
      <w:r>
        <w:rPr>
          <w:sz w:val="26"/>
          <w:szCs w:val="26"/>
        </w:rPr>
        <w:t xml:space="preserve"> </w:t>
      </w:r>
      <w:r w:rsidRPr="00D228DC">
        <w:rPr>
          <w:sz w:val="26"/>
          <w:szCs w:val="26"/>
        </w:rPr>
        <w:t>руб. (</w:t>
      </w:r>
      <w:r>
        <w:rPr>
          <w:sz w:val="26"/>
          <w:szCs w:val="26"/>
        </w:rPr>
        <w:t>заработная</w:t>
      </w:r>
      <w:proofErr w:type="gramEnd"/>
      <w:r>
        <w:rPr>
          <w:sz w:val="26"/>
          <w:szCs w:val="26"/>
        </w:rPr>
        <w:t xml:space="preserve"> плата работникам</w:t>
      </w:r>
      <w:r w:rsidRPr="00D228DC">
        <w:rPr>
          <w:sz w:val="26"/>
          <w:szCs w:val="26"/>
        </w:rPr>
        <w:t xml:space="preserve"> -  41 978,9 тыс</w:t>
      </w:r>
      <w:proofErr w:type="gramStart"/>
      <w:r w:rsidRPr="00D228DC">
        <w:rPr>
          <w:sz w:val="26"/>
          <w:szCs w:val="26"/>
        </w:rPr>
        <w:t>.р</w:t>
      </w:r>
      <w:proofErr w:type="gramEnd"/>
      <w:r w:rsidRPr="00D228DC">
        <w:rPr>
          <w:sz w:val="26"/>
          <w:szCs w:val="26"/>
        </w:rPr>
        <w:t>уб., прочие выплаты персоналу – 199,0 тыс.руб.), в 2025 году – 42 177,9 тыс.руб. (</w:t>
      </w:r>
      <w:r>
        <w:rPr>
          <w:sz w:val="26"/>
          <w:szCs w:val="26"/>
        </w:rPr>
        <w:t>заработная плата работникам</w:t>
      </w:r>
      <w:r w:rsidRPr="00D228DC">
        <w:rPr>
          <w:sz w:val="26"/>
          <w:szCs w:val="26"/>
        </w:rPr>
        <w:t xml:space="preserve"> -  41 978,9</w:t>
      </w:r>
      <w:r>
        <w:rPr>
          <w:sz w:val="26"/>
          <w:szCs w:val="26"/>
        </w:rPr>
        <w:t xml:space="preserve"> тыс. руб.,</w:t>
      </w:r>
      <w:r w:rsidRPr="00D228DC">
        <w:rPr>
          <w:sz w:val="26"/>
          <w:szCs w:val="26"/>
        </w:rPr>
        <w:t xml:space="preserve"> прочие выплаты персоналу – 199,0 тыс.</w:t>
      </w:r>
      <w:r>
        <w:rPr>
          <w:sz w:val="26"/>
          <w:szCs w:val="26"/>
        </w:rPr>
        <w:t xml:space="preserve"> </w:t>
      </w:r>
      <w:r w:rsidRPr="00D228DC">
        <w:rPr>
          <w:sz w:val="26"/>
          <w:szCs w:val="26"/>
        </w:rPr>
        <w:t>р</w:t>
      </w:r>
      <w:r>
        <w:rPr>
          <w:sz w:val="26"/>
          <w:szCs w:val="26"/>
        </w:rPr>
        <w:t>уб.);</w:t>
      </w:r>
    </w:p>
    <w:p w:rsidR="00F74E33" w:rsidRDefault="00DE67D3" w:rsidP="00F74E33">
      <w:pPr>
        <w:pStyle w:val="af1"/>
        <w:numPr>
          <w:ilvl w:val="0"/>
          <w:numId w:val="2"/>
        </w:numPr>
        <w:tabs>
          <w:tab w:val="left" w:pos="709"/>
        </w:tabs>
        <w:spacing w:line="276" w:lineRule="auto"/>
        <w:ind w:left="0" w:firstLine="0"/>
        <w:jc w:val="both"/>
        <w:rPr>
          <w:sz w:val="26"/>
          <w:szCs w:val="26"/>
        </w:rPr>
      </w:pPr>
      <w:proofErr w:type="gramStart"/>
      <w:r w:rsidRPr="00D228DC">
        <w:rPr>
          <w:sz w:val="26"/>
          <w:szCs w:val="26"/>
        </w:rPr>
        <w:t>основное мероприятие «Обеспечение функционирования МБУ «Дирекция ЖКХ</w:t>
      </w:r>
      <w:r>
        <w:rPr>
          <w:sz w:val="26"/>
          <w:szCs w:val="26"/>
        </w:rPr>
        <w:t>» в 2023</w:t>
      </w:r>
      <w:r w:rsidRPr="00D228DC">
        <w:rPr>
          <w:sz w:val="26"/>
          <w:szCs w:val="26"/>
        </w:rPr>
        <w:t xml:space="preserve"> году – </w:t>
      </w:r>
      <w:r>
        <w:rPr>
          <w:sz w:val="26"/>
          <w:szCs w:val="26"/>
        </w:rPr>
        <w:t xml:space="preserve">42 732,3 тыс. </w:t>
      </w:r>
      <w:r w:rsidRPr="00D228DC">
        <w:rPr>
          <w:sz w:val="26"/>
          <w:szCs w:val="26"/>
        </w:rPr>
        <w:t>руб. (</w:t>
      </w:r>
      <w:r>
        <w:rPr>
          <w:sz w:val="26"/>
          <w:szCs w:val="26"/>
        </w:rPr>
        <w:t>заработная плата работникам</w:t>
      </w:r>
      <w:r w:rsidRPr="00D228DC">
        <w:rPr>
          <w:sz w:val="26"/>
          <w:szCs w:val="26"/>
        </w:rPr>
        <w:t xml:space="preserve"> - </w:t>
      </w:r>
      <w:r>
        <w:rPr>
          <w:sz w:val="26"/>
          <w:szCs w:val="26"/>
        </w:rPr>
        <w:t>40 457,5</w:t>
      </w:r>
      <w:r w:rsidRPr="00D228DC">
        <w:rPr>
          <w:sz w:val="26"/>
          <w:szCs w:val="26"/>
        </w:rPr>
        <w:t xml:space="preserve"> тыс</w:t>
      </w:r>
      <w:r>
        <w:rPr>
          <w:sz w:val="26"/>
          <w:szCs w:val="26"/>
        </w:rPr>
        <w:t>. руб.; услуги по договорам ГПХ (</w:t>
      </w:r>
      <w:r w:rsidRPr="00D228DC">
        <w:rPr>
          <w:sz w:val="26"/>
          <w:szCs w:val="26"/>
        </w:rPr>
        <w:t>уборщик</w:t>
      </w:r>
      <w:r>
        <w:rPr>
          <w:sz w:val="26"/>
          <w:szCs w:val="26"/>
        </w:rPr>
        <w:t>и помещений и территории)</w:t>
      </w:r>
      <w:r w:rsidRPr="00D228DC">
        <w:rPr>
          <w:sz w:val="26"/>
          <w:szCs w:val="26"/>
        </w:rPr>
        <w:t xml:space="preserve"> – </w:t>
      </w:r>
      <w:r>
        <w:rPr>
          <w:sz w:val="26"/>
          <w:szCs w:val="26"/>
        </w:rPr>
        <w:t>1 049,7</w:t>
      </w:r>
      <w:r w:rsidRPr="00D228DC">
        <w:rPr>
          <w:sz w:val="26"/>
          <w:szCs w:val="26"/>
        </w:rPr>
        <w:t xml:space="preserve"> тыс.</w:t>
      </w:r>
      <w:r>
        <w:rPr>
          <w:sz w:val="26"/>
          <w:szCs w:val="26"/>
        </w:rPr>
        <w:t xml:space="preserve"> </w:t>
      </w:r>
      <w:r w:rsidRPr="00D228DC">
        <w:rPr>
          <w:sz w:val="26"/>
          <w:szCs w:val="26"/>
        </w:rPr>
        <w:t xml:space="preserve">руб.; содержание, коммунальные услуги, налоги, материальные запасы – </w:t>
      </w:r>
      <w:r>
        <w:rPr>
          <w:sz w:val="26"/>
          <w:szCs w:val="26"/>
        </w:rPr>
        <w:t>1 225,1 тыс. руб.), в 2024</w:t>
      </w:r>
      <w:r w:rsidRPr="00D228DC">
        <w:rPr>
          <w:sz w:val="26"/>
          <w:szCs w:val="26"/>
        </w:rPr>
        <w:t xml:space="preserve"> году – </w:t>
      </w:r>
      <w:r>
        <w:rPr>
          <w:sz w:val="26"/>
          <w:szCs w:val="26"/>
        </w:rPr>
        <w:t>40 492,5</w:t>
      </w:r>
      <w:r w:rsidRPr="00D228DC">
        <w:rPr>
          <w:sz w:val="26"/>
          <w:szCs w:val="26"/>
        </w:rPr>
        <w:t xml:space="preserve"> тыс.</w:t>
      </w:r>
      <w:r>
        <w:rPr>
          <w:sz w:val="26"/>
          <w:szCs w:val="26"/>
        </w:rPr>
        <w:t xml:space="preserve"> </w:t>
      </w:r>
      <w:r w:rsidRPr="00D228DC">
        <w:rPr>
          <w:sz w:val="26"/>
          <w:szCs w:val="26"/>
        </w:rPr>
        <w:t>руб. (</w:t>
      </w:r>
      <w:r>
        <w:rPr>
          <w:sz w:val="26"/>
          <w:szCs w:val="26"/>
        </w:rPr>
        <w:t>заработная плата работникам</w:t>
      </w:r>
      <w:r w:rsidRPr="00D228DC">
        <w:rPr>
          <w:sz w:val="26"/>
          <w:szCs w:val="26"/>
        </w:rPr>
        <w:t xml:space="preserve"> -  </w:t>
      </w:r>
      <w:r>
        <w:rPr>
          <w:sz w:val="26"/>
          <w:szCs w:val="26"/>
        </w:rPr>
        <w:t>40 457,5</w:t>
      </w:r>
      <w:r w:rsidRPr="00D228DC">
        <w:rPr>
          <w:sz w:val="26"/>
          <w:szCs w:val="26"/>
        </w:rPr>
        <w:t xml:space="preserve"> тыс.</w:t>
      </w:r>
      <w:r>
        <w:rPr>
          <w:sz w:val="26"/>
          <w:szCs w:val="26"/>
        </w:rPr>
        <w:t xml:space="preserve"> </w:t>
      </w:r>
      <w:r w:rsidRPr="00D228DC">
        <w:rPr>
          <w:sz w:val="26"/>
          <w:szCs w:val="26"/>
        </w:rPr>
        <w:t>руб.;</w:t>
      </w:r>
      <w:r>
        <w:rPr>
          <w:sz w:val="26"/>
          <w:szCs w:val="26"/>
        </w:rPr>
        <w:t xml:space="preserve"> налоги </w:t>
      </w:r>
      <w:r w:rsidRPr="00D228DC">
        <w:rPr>
          <w:sz w:val="26"/>
          <w:szCs w:val="26"/>
        </w:rPr>
        <w:t xml:space="preserve">– </w:t>
      </w:r>
      <w:r>
        <w:rPr>
          <w:sz w:val="26"/>
          <w:szCs w:val="26"/>
        </w:rPr>
        <w:t>35,0 тыс</w:t>
      </w:r>
      <w:proofErr w:type="gramEnd"/>
      <w:r>
        <w:rPr>
          <w:sz w:val="26"/>
          <w:szCs w:val="26"/>
        </w:rPr>
        <w:t>.руб.), в 2025</w:t>
      </w:r>
      <w:r w:rsidRPr="00D228DC">
        <w:rPr>
          <w:sz w:val="26"/>
          <w:szCs w:val="26"/>
        </w:rPr>
        <w:t xml:space="preserve"> году – </w:t>
      </w:r>
      <w:r>
        <w:rPr>
          <w:sz w:val="26"/>
          <w:szCs w:val="26"/>
        </w:rPr>
        <w:t>40 457,5</w:t>
      </w:r>
      <w:r w:rsidRPr="00D228DC">
        <w:rPr>
          <w:sz w:val="26"/>
          <w:szCs w:val="26"/>
        </w:rPr>
        <w:t xml:space="preserve"> тыс</w:t>
      </w:r>
      <w:proofErr w:type="gramStart"/>
      <w:r w:rsidRPr="00D228DC">
        <w:rPr>
          <w:sz w:val="26"/>
          <w:szCs w:val="26"/>
        </w:rPr>
        <w:t>.р</w:t>
      </w:r>
      <w:proofErr w:type="gramEnd"/>
      <w:r w:rsidRPr="00D228DC">
        <w:rPr>
          <w:sz w:val="26"/>
          <w:szCs w:val="26"/>
        </w:rPr>
        <w:t>уб. (</w:t>
      </w:r>
      <w:r>
        <w:rPr>
          <w:sz w:val="26"/>
          <w:szCs w:val="26"/>
        </w:rPr>
        <w:t>заработная плата работникам – 40 457,5 тыс.руб.</w:t>
      </w:r>
      <w:r w:rsidRPr="00D228DC">
        <w:rPr>
          <w:sz w:val="26"/>
          <w:szCs w:val="26"/>
        </w:rPr>
        <w:t>).</w:t>
      </w:r>
    </w:p>
    <w:p w:rsidR="00DE67D3" w:rsidRDefault="00DE67D3" w:rsidP="00DE67D3"/>
    <w:p w:rsidR="008643CE" w:rsidRDefault="008643CE" w:rsidP="00DE67D3"/>
    <w:p w:rsidR="00DE67D3" w:rsidRPr="0068720D" w:rsidRDefault="00DE67D3" w:rsidP="00DE67D3">
      <w:pPr>
        <w:pStyle w:val="af1"/>
        <w:autoSpaceDE w:val="0"/>
        <w:autoSpaceDN w:val="0"/>
        <w:adjustRightInd w:val="0"/>
        <w:spacing w:line="276" w:lineRule="auto"/>
        <w:ind w:left="0"/>
        <w:jc w:val="center"/>
        <w:rPr>
          <w:b/>
          <w:sz w:val="26"/>
          <w:szCs w:val="26"/>
        </w:rPr>
      </w:pPr>
      <w:r w:rsidRPr="0068720D">
        <w:rPr>
          <w:b/>
          <w:sz w:val="26"/>
          <w:szCs w:val="26"/>
        </w:rPr>
        <w:lastRenderedPageBreak/>
        <w:t>5. Муниципальная программа «Защита населения и территории от чрезвычайных ситуаций природного и техногенного характера, обеспечение пожарной безопасности, безопасности на водных объектах территории Новокузнецкого городского округа»</w:t>
      </w:r>
    </w:p>
    <w:p w:rsidR="00DE67D3" w:rsidRPr="0068720D" w:rsidRDefault="00DE67D3" w:rsidP="00DE67D3">
      <w:pPr>
        <w:pStyle w:val="af1"/>
        <w:autoSpaceDE w:val="0"/>
        <w:autoSpaceDN w:val="0"/>
        <w:adjustRightInd w:val="0"/>
        <w:spacing w:line="276" w:lineRule="auto"/>
        <w:ind w:left="0"/>
        <w:jc w:val="center"/>
        <w:rPr>
          <w:b/>
          <w:sz w:val="26"/>
          <w:szCs w:val="26"/>
        </w:rPr>
      </w:pPr>
    </w:p>
    <w:p w:rsidR="00DE67D3" w:rsidRPr="00EE3B3B" w:rsidRDefault="00DE67D3" w:rsidP="00DE67D3">
      <w:pPr>
        <w:spacing w:line="276" w:lineRule="auto"/>
        <w:ind w:firstLine="709"/>
        <w:jc w:val="both"/>
        <w:rPr>
          <w:rFonts w:eastAsia="Calibri"/>
          <w:b/>
          <w:sz w:val="26"/>
          <w:szCs w:val="26"/>
          <w:lang w:eastAsia="en-US"/>
        </w:rPr>
      </w:pPr>
      <w:r w:rsidRPr="0068720D">
        <w:rPr>
          <w:rFonts w:eastAsia="Calibri"/>
          <w:sz w:val="26"/>
          <w:szCs w:val="26"/>
          <w:lang w:eastAsia="en-US"/>
        </w:rPr>
        <w:t>Муниципальная программа «</w:t>
      </w:r>
      <w:r w:rsidRPr="0068720D">
        <w:rPr>
          <w:sz w:val="26"/>
          <w:szCs w:val="26"/>
        </w:rPr>
        <w:t>Защита населения и территории от чрезвычайных ситуаций природного и техногенного характера, обеспечение пожарной безопасности, безопасности на водных объектах территории Новокузнецкого городского округа</w:t>
      </w:r>
      <w:r w:rsidRPr="0068720D">
        <w:rPr>
          <w:rFonts w:eastAsia="Calibri"/>
          <w:sz w:val="26"/>
          <w:szCs w:val="26"/>
          <w:lang w:eastAsia="en-US"/>
        </w:rPr>
        <w:t xml:space="preserve">» (далее – муниципальная программа) утверждена постановлением администрации </w:t>
      </w:r>
      <w:r w:rsidRPr="00EE3B3B">
        <w:rPr>
          <w:sz w:val="26"/>
          <w:szCs w:val="26"/>
        </w:rPr>
        <w:t xml:space="preserve">города </w:t>
      </w:r>
      <w:r w:rsidRPr="00EE3B3B">
        <w:rPr>
          <w:rFonts w:eastAsia="Calibri"/>
          <w:sz w:val="26"/>
          <w:szCs w:val="26"/>
          <w:lang w:eastAsia="en-US"/>
        </w:rPr>
        <w:t>Новокузнецка от 15.12.2014 № 190.</w:t>
      </w:r>
    </w:p>
    <w:p w:rsidR="00DE67D3" w:rsidRPr="00EE3B3B" w:rsidRDefault="00DE67D3" w:rsidP="00DE67D3">
      <w:pPr>
        <w:spacing w:line="276" w:lineRule="auto"/>
        <w:ind w:firstLine="709"/>
        <w:jc w:val="both"/>
        <w:rPr>
          <w:sz w:val="26"/>
          <w:szCs w:val="26"/>
        </w:rPr>
      </w:pPr>
      <w:r w:rsidRPr="00EE3B3B">
        <w:rPr>
          <w:sz w:val="26"/>
          <w:szCs w:val="26"/>
        </w:rPr>
        <w:t xml:space="preserve">Исполнителями муниципальной программы являются Администрация города </w:t>
      </w:r>
      <w:r>
        <w:rPr>
          <w:sz w:val="26"/>
          <w:szCs w:val="26"/>
        </w:rPr>
        <w:t>Новокузнецка, Комитет социальной защиты города Новокузнецка, Комитет жилищно-коммунального хозяйства администрации города Новокузнецка</w:t>
      </w:r>
      <w:r w:rsidRPr="00EE3B3B">
        <w:rPr>
          <w:sz w:val="26"/>
          <w:szCs w:val="26"/>
        </w:rPr>
        <w:t>, Управление дорожно-</w:t>
      </w:r>
      <w:r>
        <w:rPr>
          <w:sz w:val="26"/>
          <w:szCs w:val="26"/>
        </w:rPr>
        <w:t>коммунального</w:t>
      </w:r>
      <w:r w:rsidRPr="00EE3B3B">
        <w:rPr>
          <w:sz w:val="26"/>
          <w:szCs w:val="26"/>
        </w:rPr>
        <w:t xml:space="preserve"> хозяйства и благоустройства администрации города Новокузнецка. </w:t>
      </w:r>
    </w:p>
    <w:p w:rsidR="00DE67D3" w:rsidRPr="002E2880" w:rsidRDefault="00DE67D3" w:rsidP="00DE67D3">
      <w:pPr>
        <w:autoSpaceDE w:val="0"/>
        <w:autoSpaceDN w:val="0"/>
        <w:adjustRightInd w:val="0"/>
        <w:spacing w:line="276" w:lineRule="auto"/>
        <w:ind w:firstLine="709"/>
        <w:jc w:val="both"/>
        <w:rPr>
          <w:sz w:val="26"/>
          <w:szCs w:val="26"/>
          <w:highlight w:val="yellow"/>
        </w:rPr>
      </w:pPr>
      <w:r w:rsidRPr="0068720D">
        <w:rPr>
          <w:rFonts w:eastAsiaTheme="minorHAnsi"/>
          <w:sz w:val="26"/>
          <w:szCs w:val="26"/>
          <w:lang w:eastAsia="en-US"/>
        </w:rPr>
        <w:t xml:space="preserve">В целях повышения уровня защищенности населения и территории города от чрезвычайных ситуаций природного и техногенного характера, обеспечения пожарной безопасности и безопасности людей на водных объектах в 2023 – 2025 годах предусмотрены бюджетные ассигнования на реализацию муниципальной программы в сумме </w:t>
      </w:r>
      <w:r w:rsidRPr="00E4321C">
        <w:rPr>
          <w:rFonts w:eastAsiaTheme="minorHAnsi"/>
          <w:sz w:val="26"/>
          <w:szCs w:val="26"/>
          <w:lang w:eastAsia="en-US"/>
        </w:rPr>
        <w:t>5</w:t>
      </w:r>
      <w:r>
        <w:rPr>
          <w:rFonts w:eastAsiaTheme="minorHAnsi"/>
          <w:sz w:val="26"/>
          <w:szCs w:val="26"/>
          <w:lang w:eastAsia="en-US"/>
        </w:rPr>
        <w:t>66</w:t>
      </w:r>
      <w:r w:rsidRPr="00E4321C">
        <w:rPr>
          <w:rFonts w:eastAsiaTheme="minorHAnsi"/>
          <w:sz w:val="26"/>
          <w:szCs w:val="26"/>
          <w:lang w:eastAsia="en-US"/>
        </w:rPr>
        <w:t xml:space="preserve"> </w:t>
      </w:r>
      <w:r>
        <w:rPr>
          <w:rFonts w:eastAsiaTheme="minorHAnsi"/>
          <w:sz w:val="26"/>
          <w:szCs w:val="26"/>
          <w:lang w:eastAsia="en-US"/>
        </w:rPr>
        <w:t>145</w:t>
      </w:r>
      <w:r w:rsidRPr="00E4321C">
        <w:rPr>
          <w:rFonts w:eastAsiaTheme="minorHAnsi"/>
          <w:sz w:val="26"/>
          <w:szCs w:val="26"/>
          <w:lang w:eastAsia="en-US"/>
        </w:rPr>
        <w:t>,</w:t>
      </w:r>
      <w:r>
        <w:rPr>
          <w:rFonts w:eastAsiaTheme="minorHAnsi"/>
          <w:sz w:val="26"/>
          <w:szCs w:val="26"/>
          <w:lang w:eastAsia="en-US"/>
        </w:rPr>
        <w:t>6</w:t>
      </w:r>
      <w:r w:rsidRPr="00E4321C">
        <w:rPr>
          <w:rFonts w:eastAsiaTheme="minorHAnsi"/>
          <w:sz w:val="26"/>
          <w:szCs w:val="26"/>
          <w:lang w:eastAsia="en-US"/>
        </w:rPr>
        <w:t xml:space="preserve"> тыс</w:t>
      </w:r>
      <w:proofErr w:type="gramStart"/>
      <w:r w:rsidRPr="00E4321C">
        <w:rPr>
          <w:rFonts w:eastAsiaTheme="minorHAnsi"/>
          <w:sz w:val="26"/>
          <w:szCs w:val="26"/>
          <w:lang w:eastAsia="en-US"/>
        </w:rPr>
        <w:t>.р</w:t>
      </w:r>
      <w:proofErr w:type="gramEnd"/>
      <w:r w:rsidRPr="00E4321C">
        <w:rPr>
          <w:rFonts w:eastAsiaTheme="minorHAnsi"/>
          <w:sz w:val="26"/>
          <w:szCs w:val="26"/>
          <w:lang w:eastAsia="en-US"/>
        </w:rPr>
        <w:t>уб.</w:t>
      </w:r>
    </w:p>
    <w:p w:rsidR="00DE67D3" w:rsidRPr="0068720D" w:rsidRDefault="00DE67D3" w:rsidP="00DE67D3">
      <w:pPr>
        <w:pStyle w:val="af1"/>
        <w:autoSpaceDE w:val="0"/>
        <w:autoSpaceDN w:val="0"/>
        <w:adjustRightInd w:val="0"/>
        <w:spacing w:line="276" w:lineRule="auto"/>
        <w:ind w:left="0" w:firstLine="709"/>
        <w:jc w:val="both"/>
        <w:rPr>
          <w:sz w:val="26"/>
          <w:szCs w:val="26"/>
        </w:rPr>
      </w:pPr>
      <w:r w:rsidRPr="0068720D">
        <w:rPr>
          <w:sz w:val="26"/>
          <w:szCs w:val="26"/>
        </w:rPr>
        <w:t>Распределение бюджетных ассигнований на реализацию муниципальной программы в рамках основных мероприятий по годам представлено в таблице.</w:t>
      </w:r>
    </w:p>
    <w:p w:rsidR="00DE67D3" w:rsidRPr="002E2880" w:rsidRDefault="00DE67D3" w:rsidP="00DE67D3">
      <w:pPr>
        <w:pStyle w:val="af1"/>
        <w:autoSpaceDE w:val="0"/>
        <w:autoSpaceDN w:val="0"/>
        <w:adjustRightInd w:val="0"/>
        <w:spacing w:line="276" w:lineRule="auto"/>
        <w:ind w:left="0" w:firstLine="720"/>
        <w:jc w:val="both"/>
        <w:rPr>
          <w:sz w:val="26"/>
          <w:szCs w:val="26"/>
          <w:highlight w:val="yellow"/>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103"/>
        <w:gridCol w:w="1560"/>
        <w:gridCol w:w="1701"/>
        <w:gridCol w:w="1559"/>
      </w:tblGrid>
      <w:tr w:rsidR="00DE67D3" w:rsidRPr="002E2880" w:rsidTr="005D79C0">
        <w:trPr>
          <w:cantSplit/>
          <w:trHeight w:val="20"/>
          <w:tblHeader/>
        </w:trPr>
        <w:tc>
          <w:tcPr>
            <w:tcW w:w="5103" w:type="dxa"/>
            <w:vMerge w:val="restart"/>
            <w:vAlign w:val="center"/>
          </w:tcPr>
          <w:p w:rsidR="00DE67D3" w:rsidRPr="0068720D" w:rsidRDefault="00DE67D3" w:rsidP="005D79C0">
            <w:pPr>
              <w:widowControl w:val="0"/>
              <w:jc w:val="center"/>
            </w:pPr>
            <w:r w:rsidRPr="0068720D">
              <w:rPr>
                <w:sz w:val="22"/>
                <w:szCs w:val="22"/>
              </w:rPr>
              <w:t>Наименование муниципальной программы, основного мероприятия</w:t>
            </w:r>
          </w:p>
        </w:tc>
        <w:tc>
          <w:tcPr>
            <w:tcW w:w="4820" w:type="dxa"/>
            <w:gridSpan w:val="3"/>
            <w:vAlign w:val="center"/>
          </w:tcPr>
          <w:p w:rsidR="00DE67D3" w:rsidRPr="0068720D" w:rsidRDefault="00DE67D3" w:rsidP="005D79C0">
            <w:pPr>
              <w:widowControl w:val="0"/>
              <w:jc w:val="center"/>
            </w:pPr>
            <w:r w:rsidRPr="0068720D">
              <w:rPr>
                <w:sz w:val="22"/>
                <w:szCs w:val="22"/>
              </w:rPr>
              <w:t>Бюджетные ассигнования, предусмотренные на реализацию муниципальной программы, по годам, тыс</w:t>
            </w:r>
            <w:proofErr w:type="gramStart"/>
            <w:r w:rsidRPr="0068720D">
              <w:rPr>
                <w:sz w:val="22"/>
                <w:szCs w:val="22"/>
              </w:rPr>
              <w:t>.р</w:t>
            </w:r>
            <w:proofErr w:type="gramEnd"/>
            <w:r w:rsidRPr="0068720D">
              <w:rPr>
                <w:sz w:val="22"/>
                <w:szCs w:val="22"/>
              </w:rPr>
              <w:t>уб.</w:t>
            </w:r>
          </w:p>
        </w:tc>
      </w:tr>
      <w:tr w:rsidR="00DE67D3" w:rsidRPr="002E2880" w:rsidTr="005D79C0">
        <w:trPr>
          <w:cantSplit/>
          <w:trHeight w:val="20"/>
        </w:trPr>
        <w:tc>
          <w:tcPr>
            <w:tcW w:w="5103" w:type="dxa"/>
            <w:vMerge/>
            <w:vAlign w:val="center"/>
          </w:tcPr>
          <w:p w:rsidR="00DE67D3" w:rsidRPr="0068720D" w:rsidRDefault="00DE67D3" w:rsidP="005D79C0">
            <w:pPr>
              <w:widowControl w:val="0"/>
              <w:pBdr>
                <w:top w:val="nil"/>
                <w:left w:val="nil"/>
                <w:bottom w:val="nil"/>
                <w:right w:val="nil"/>
                <w:between w:val="nil"/>
              </w:pBdr>
            </w:pPr>
          </w:p>
        </w:tc>
        <w:tc>
          <w:tcPr>
            <w:tcW w:w="1560" w:type="dxa"/>
            <w:vAlign w:val="center"/>
          </w:tcPr>
          <w:p w:rsidR="00DE67D3" w:rsidRPr="0068720D" w:rsidRDefault="00DE67D3" w:rsidP="005D79C0">
            <w:pPr>
              <w:widowControl w:val="0"/>
              <w:jc w:val="center"/>
            </w:pPr>
            <w:r w:rsidRPr="0068720D">
              <w:rPr>
                <w:sz w:val="22"/>
                <w:szCs w:val="22"/>
              </w:rPr>
              <w:t>2023 год</w:t>
            </w:r>
          </w:p>
        </w:tc>
        <w:tc>
          <w:tcPr>
            <w:tcW w:w="1701" w:type="dxa"/>
            <w:vAlign w:val="center"/>
          </w:tcPr>
          <w:p w:rsidR="00DE67D3" w:rsidRPr="0068720D" w:rsidRDefault="00DE67D3" w:rsidP="005D79C0">
            <w:pPr>
              <w:widowControl w:val="0"/>
              <w:jc w:val="center"/>
            </w:pPr>
            <w:r w:rsidRPr="0068720D">
              <w:rPr>
                <w:sz w:val="22"/>
                <w:szCs w:val="22"/>
              </w:rPr>
              <w:t>2024 год</w:t>
            </w:r>
          </w:p>
        </w:tc>
        <w:tc>
          <w:tcPr>
            <w:tcW w:w="1559" w:type="dxa"/>
            <w:vAlign w:val="center"/>
          </w:tcPr>
          <w:p w:rsidR="00DE67D3" w:rsidRPr="0068720D" w:rsidRDefault="00DE67D3" w:rsidP="005D79C0">
            <w:pPr>
              <w:widowControl w:val="0"/>
              <w:jc w:val="center"/>
            </w:pPr>
            <w:r w:rsidRPr="0068720D">
              <w:rPr>
                <w:sz w:val="22"/>
                <w:szCs w:val="22"/>
              </w:rPr>
              <w:t>2025 год</w:t>
            </w:r>
          </w:p>
        </w:tc>
      </w:tr>
      <w:tr w:rsidR="00DE67D3" w:rsidRPr="002E2880" w:rsidTr="005D79C0">
        <w:trPr>
          <w:cantSplit/>
          <w:trHeight w:val="20"/>
        </w:trPr>
        <w:tc>
          <w:tcPr>
            <w:tcW w:w="5103" w:type="dxa"/>
            <w:vAlign w:val="center"/>
          </w:tcPr>
          <w:p w:rsidR="00DE67D3" w:rsidRPr="0068720D" w:rsidRDefault="00DE67D3" w:rsidP="005D79C0">
            <w:r w:rsidRPr="0068720D">
              <w:rPr>
                <w:sz w:val="22"/>
                <w:szCs w:val="22"/>
              </w:rPr>
              <w:t>Муниципальная программа «Защита населения и территории от чрезвычайных ситуаций природного и техногенного характера, обеспечение пожарной безопасности, безопасности на водных объектах территории Новокузнецкого городского округа», в том числе:</w:t>
            </w:r>
          </w:p>
        </w:tc>
        <w:tc>
          <w:tcPr>
            <w:tcW w:w="1560" w:type="dxa"/>
            <w:shd w:val="clear" w:color="auto" w:fill="auto"/>
            <w:vAlign w:val="bottom"/>
          </w:tcPr>
          <w:p w:rsidR="00DE67D3" w:rsidRPr="002E2880" w:rsidRDefault="00DE67D3" w:rsidP="005D79C0">
            <w:pPr>
              <w:jc w:val="right"/>
              <w:rPr>
                <w:highlight w:val="yellow"/>
              </w:rPr>
            </w:pPr>
            <w:r>
              <w:rPr>
                <w:sz w:val="22"/>
                <w:szCs w:val="22"/>
              </w:rPr>
              <w:t>263 950,2</w:t>
            </w:r>
          </w:p>
        </w:tc>
        <w:tc>
          <w:tcPr>
            <w:tcW w:w="1701" w:type="dxa"/>
            <w:shd w:val="clear" w:color="auto" w:fill="auto"/>
            <w:vAlign w:val="bottom"/>
          </w:tcPr>
          <w:p w:rsidR="00DE67D3" w:rsidRPr="00E4321C" w:rsidRDefault="00DE67D3" w:rsidP="005D79C0">
            <w:pPr>
              <w:jc w:val="right"/>
            </w:pPr>
            <w:r w:rsidRPr="00E4321C">
              <w:rPr>
                <w:sz w:val="22"/>
                <w:szCs w:val="22"/>
              </w:rPr>
              <w:t>151</w:t>
            </w:r>
            <w:r>
              <w:rPr>
                <w:sz w:val="22"/>
                <w:szCs w:val="22"/>
              </w:rPr>
              <w:t> 132,7</w:t>
            </w:r>
          </w:p>
        </w:tc>
        <w:tc>
          <w:tcPr>
            <w:tcW w:w="1559" w:type="dxa"/>
            <w:shd w:val="clear" w:color="auto" w:fill="auto"/>
            <w:vAlign w:val="bottom"/>
          </w:tcPr>
          <w:p w:rsidR="00DE67D3" w:rsidRPr="00E4321C" w:rsidRDefault="00DE67D3" w:rsidP="005D79C0">
            <w:pPr>
              <w:jc w:val="right"/>
            </w:pPr>
            <w:r w:rsidRPr="00E4321C">
              <w:rPr>
                <w:sz w:val="22"/>
                <w:szCs w:val="22"/>
              </w:rPr>
              <w:t xml:space="preserve">151 </w:t>
            </w:r>
            <w:r>
              <w:rPr>
                <w:sz w:val="22"/>
                <w:szCs w:val="22"/>
              </w:rPr>
              <w:t>0</w:t>
            </w:r>
            <w:r w:rsidRPr="00E4321C">
              <w:rPr>
                <w:sz w:val="22"/>
                <w:szCs w:val="22"/>
              </w:rPr>
              <w:t>62,7</w:t>
            </w:r>
          </w:p>
        </w:tc>
      </w:tr>
      <w:tr w:rsidR="00DE67D3" w:rsidRPr="002E2880" w:rsidTr="005D79C0">
        <w:trPr>
          <w:cantSplit/>
          <w:trHeight w:val="20"/>
        </w:trPr>
        <w:tc>
          <w:tcPr>
            <w:tcW w:w="5103" w:type="dxa"/>
            <w:vAlign w:val="center"/>
          </w:tcPr>
          <w:p w:rsidR="00DE67D3" w:rsidRPr="0068720D" w:rsidRDefault="00DE67D3" w:rsidP="005D79C0">
            <w:pPr>
              <w:autoSpaceDE w:val="0"/>
              <w:autoSpaceDN w:val="0"/>
              <w:adjustRightInd w:val="0"/>
            </w:pPr>
            <w:r w:rsidRPr="0068720D">
              <w:rPr>
                <w:sz w:val="22"/>
                <w:szCs w:val="22"/>
              </w:rPr>
              <w:t>Основное мероприятие 1 «Защита населения и территории от чрезвычайных ситуаций природного и техногенного характера, аварий и происшествий»</w:t>
            </w:r>
          </w:p>
        </w:tc>
        <w:tc>
          <w:tcPr>
            <w:tcW w:w="1560" w:type="dxa"/>
            <w:shd w:val="clear" w:color="auto" w:fill="auto"/>
            <w:vAlign w:val="bottom"/>
          </w:tcPr>
          <w:p w:rsidR="00DE67D3" w:rsidRPr="00C06971" w:rsidRDefault="00DE67D3" w:rsidP="005D79C0">
            <w:pPr>
              <w:jc w:val="right"/>
            </w:pPr>
            <w:r w:rsidRPr="00C06971">
              <w:rPr>
                <w:sz w:val="22"/>
                <w:szCs w:val="22"/>
              </w:rPr>
              <w:t>129 295,1</w:t>
            </w:r>
          </w:p>
        </w:tc>
        <w:tc>
          <w:tcPr>
            <w:tcW w:w="1701" w:type="dxa"/>
            <w:shd w:val="clear" w:color="auto" w:fill="auto"/>
            <w:vAlign w:val="bottom"/>
          </w:tcPr>
          <w:p w:rsidR="00DE67D3" w:rsidRPr="00C06971" w:rsidRDefault="00DE67D3" w:rsidP="005D79C0">
            <w:pPr>
              <w:jc w:val="right"/>
            </w:pPr>
            <w:r w:rsidRPr="00C06971">
              <w:rPr>
                <w:sz w:val="22"/>
                <w:szCs w:val="22"/>
              </w:rPr>
              <w:t>103 132,7</w:t>
            </w:r>
          </w:p>
        </w:tc>
        <w:tc>
          <w:tcPr>
            <w:tcW w:w="1559" w:type="dxa"/>
            <w:shd w:val="clear" w:color="auto" w:fill="auto"/>
            <w:vAlign w:val="bottom"/>
          </w:tcPr>
          <w:p w:rsidR="00DE67D3" w:rsidRPr="00E4321C" w:rsidRDefault="00DE67D3" w:rsidP="005D79C0">
            <w:pPr>
              <w:jc w:val="right"/>
            </w:pPr>
            <w:r w:rsidRPr="00E4321C">
              <w:rPr>
                <w:sz w:val="22"/>
                <w:szCs w:val="22"/>
              </w:rPr>
              <w:t>103 062,7</w:t>
            </w:r>
          </w:p>
        </w:tc>
      </w:tr>
      <w:tr w:rsidR="00DE67D3" w:rsidRPr="002E2880" w:rsidTr="005D79C0">
        <w:trPr>
          <w:cantSplit/>
          <w:trHeight w:val="20"/>
        </w:trPr>
        <w:tc>
          <w:tcPr>
            <w:tcW w:w="5103" w:type="dxa"/>
            <w:vAlign w:val="center"/>
          </w:tcPr>
          <w:p w:rsidR="00DE67D3" w:rsidRPr="0068720D" w:rsidRDefault="00DE67D3" w:rsidP="005D79C0">
            <w:pPr>
              <w:autoSpaceDE w:val="0"/>
              <w:autoSpaceDN w:val="0"/>
              <w:adjustRightInd w:val="0"/>
            </w:pPr>
            <w:r w:rsidRPr="0068720D">
              <w:rPr>
                <w:sz w:val="22"/>
                <w:szCs w:val="22"/>
              </w:rPr>
              <w:t>Основное мероприятие 2 «Обеспечение пожарной безопасности и безопасности на водных объектах, предупреждение чрезвычайных ситуаций»</w:t>
            </w:r>
          </w:p>
        </w:tc>
        <w:tc>
          <w:tcPr>
            <w:tcW w:w="1560" w:type="dxa"/>
            <w:shd w:val="clear" w:color="auto" w:fill="auto"/>
            <w:vAlign w:val="bottom"/>
          </w:tcPr>
          <w:p w:rsidR="00DE67D3" w:rsidRPr="002E2880" w:rsidRDefault="00DE67D3" w:rsidP="005D79C0">
            <w:pPr>
              <w:jc w:val="right"/>
              <w:rPr>
                <w:highlight w:val="yellow"/>
              </w:rPr>
            </w:pPr>
            <w:r>
              <w:rPr>
                <w:sz w:val="22"/>
                <w:szCs w:val="22"/>
              </w:rPr>
              <w:t>5 617</w:t>
            </w:r>
            <w:r w:rsidRPr="00A6690C">
              <w:rPr>
                <w:sz w:val="22"/>
                <w:szCs w:val="22"/>
              </w:rPr>
              <w:t>,</w:t>
            </w:r>
            <w:r>
              <w:rPr>
                <w:sz w:val="22"/>
                <w:szCs w:val="22"/>
              </w:rPr>
              <w:t>5</w:t>
            </w:r>
          </w:p>
        </w:tc>
        <w:tc>
          <w:tcPr>
            <w:tcW w:w="1701" w:type="dxa"/>
            <w:shd w:val="clear" w:color="auto" w:fill="auto"/>
            <w:vAlign w:val="bottom"/>
          </w:tcPr>
          <w:p w:rsidR="00DE67D3" w:rsidRPr="00A6690C" w:rsidRDefault="00DE67D3" w:rsidP="005D79C0">
            <w:pPr>
              <w:jc w:val="right"/>
            </w:pPr>
            <w:r w:rsidRPr="00A6690C">
              <w:rPr>
                <w:sz w:val="22"/>
                <w:szCs w:val="22"/>
              </w:rPr>
              <w:t>0,0</w:t>
            </w:r>
          </w:p>
        </w:tc>
        <w:tc>
          <w:tcPr>
            <w:tcW w:w="1559" w:type="dxa"/>
            <w:shd w:val="clear" w:color="auto" w:fill="auto"/>
            <w:vAlign w:val="bottom"/>
          </w:tcPr>
          <w:p w:rsidR="00DE67D3" w:rsidRPr="00A6690C" w:rsidRDefault="00DE67D3" w:rsidP="005D79C0">
            <w:pPr>
              <w:jc w:val="right"/>
            </w:pPr>
            <w:r w:rsidRPr="00A6690C">
              <w:rPr>
                <w:sz w:val="22"/>
                <w:szCs w:val="22"/>
              </w:rPr>
              <w:t>0,0</w:t>
            </w:r>
          </w:p>
        </w:tc>
      </w:tr>
      <w:tr w:rsidR="00DE67D3" w:rsidRPr="00EE3B3B" w:rsidTr="005D79C0">
        <w:trPr>
          <w:cantSplit/>
          <w:trHeight w:val="20"/>
        </w:trPr>
        <w:tc>
          <w:tcPr>
            <w:tcW w:w="5103" w:type="dxa"/>
            <w:vAlign w:val="center"/>
          </w:tcPr>
          <w:p w:rsidR="00DE67D3" w:rsidRPr="0068720D" w:rsidRDefault="00DE67D3" w:rsidP="005D79C0">
            <w:pPr>
              <w:autoSpaceDE w:val="0"/>
              <w:autoSpaceDN w:val="0"/>
              <w:adjustRightInd w:val="0"/>
            </w:pPr>
            <w:r w:rsidRPr="0068720D">
              <w:rPr>
                <w:sz w:val="22"/>
                <w:szCs w:val="22"/>
              </w:rPr>
              <w:t>Основное мероприятие 3 «Модернизация системы оповещения населения города, поддержание ее в постоянной готовности, реконструкция и развитие единой дежурно-диспетчерской службы, внедрение системы «112»</w:t>
            </w:r>
          </w:p>
        </w:tc>
        <w:tc>
          <w:tcPr>
            <w:tcW w:w="1560" w:type="dxa"/>
            <w:shd w:val="clear" w:color="auto" w:fill="auto"/>
            <w:vAlign w:val="bottom"/>
          </w:tcPr>
          <w:p w:rsidR="00DE67D3" w:rsidRPr="00A6690C" w:rsidRDefault="00DE67D3" w:rsidP="005D79C0">
            <w:pPr>
              <w:jc w:val="right"/>
            </w:pPr>
            <w:r w:rsidRPr="00A6690C">
              <w:rPr>
                <w:sz w:val="22"/>
                <w:szCs w:val="22"/>
              </w:rPr>
              <w:t>1</w:t>
            </w:r>
            <w:r>
              <w:rPr>
                <w:sz w:val="22"/>
                <w:szCs w:val="22"/>
              </w:rPr>
              <w:t>7</w:t>
            </w:r>
            <w:r w:rsidRPr="00A6690C">
              <w:rPr>
                <w:sz w:val="22"/>
                <w:szCs w:val="22"/>
              </w:rPr>
              <w:t xml:space="preserve"> </w:t>
            </w:r>
            <w:r>
              <w:rPr>
                <w:sz w:val="22"/>
                <w:szCs w:val="22"/>
              </w:rPr>
              <w:t>855</w:t>
            </w:r>
            <w:r w:rsidRPr="00A6690C">
              <w:rPr>
                <w:sz w:val="22"/>
                <w:szCs w:val="22"/>
              </w:rPr>
              <w:t>,3</w:t>
            </w:r>
          </w:p>
        </w:tc>
        <w:tc>
          <w:tcPr>
            <w:tcW w:w="1701" w:type="dxa"/>
            <w:shd w:val="clear" w:color="auto" w:fill="auto"/>
            <w:vAlign w:val="bottom"/>
          </w:tcPr>
          <w:p w:rsidR="00DE67D3" w:rsidRPr="00A6690C" w:rsidRDefault="00DE67D3" w:rsidP="005D79C0">
            <w:pPr>
              <w:jc w:val="right"/>
            </w:pPr>
            <w:r>
              <w:t>0,0</w:t>
            </w:r>
          </w:p>
        </w:tc>
        <w:tc>
          <w:tcPr>
            <w:tcW w:w="1559" w:type="dxa"/>
            <w:shd w:val="clear" w:color="auto" w:fill="auto"/>
            <w:vAlign w:val="bottom"/>
          </w:tcPr>
          <w:p w:rsidR="00DE67D3" w:rsidRPr="00EE3B3B" w:rsidRDefault="00DE67D3" w:rsidP="005D79C0">
            <w:pPr>
              <w:jc w:val="right"/>
            </w:pPr>
            <w:r w:rsidRPr="00EE3B3B">
              <w:t>0,0</w:t>
            </w:r>
          </w:p>
        </w:tc>
      </w:tr>
      <w:tr w:rsidR="00DE67D3" w:rsidRPr="002E2880" w:rsidTr="005D79C0">
        <w:trPr>
          <w:cantSplit/>
          <w:trHeight w:val="20"/>
        </w:trPr>
        <w:tc>
          <w:tcPr>
            <w:tcW w:w="5103" w:type="dxa"/>
            <w:vAlign w:val="center"/>
          </w:tcPr>
          <w:p w:rsidR="00DE67D3" w:rsidRPr="0068720D" w:rsidRDefault="00DE67D3" w:rsidP="005D79C0">
            <w:pPr>
              <w:autoSpaceDE w:val="0"/>
              <w:autoSpaceDN w:val="0"/>
              <w:adjustRightInd w:val="0"/>
            </w:pPr>
            <w:r w:rsidRPr="0068720D">
              <w:rPr>
                <w:sz w:val="22"/>
                <w:szCs w:val="22"/>
              </w:rPr>
              <w:t>Основное мероприятие 5 «Поддержка в постоянной готовности объектов инженерной защиты населения и территорий от чрезвычайных ситуаций»</w:t>
            </w:r>
          </w:p>
        </w:tc>
        <w:tc>
          <w:tcPr>
            <w:tcW w:w="1560" w:type="dxa"/>
            <w:shd w:val="clear" w:color="auto" w:fill="auto"/>
            <w:vAlign w:val="bottom"/>
          </w:tcPr>
          <w:p w:rsidR="00DE67D3" w:rsidRPr="00A6690C" w:rsidRDefault="00DE67D3" w:rsidP="005D79C0">
            <w:pPr>
              <w:jc w:val="right"/>
            </w:pPr>
            <w:r>
              <w:rPr>
                <w:sz w:val="22"/>
                <w:szCs w:val="22"/>
              </w:rPr>
              <w:t>111</w:t>
            </w:r>
            <w:r w:rsidRPr="00A6690C">
              <w:rPr>
                <w:sz w:val="22"/>
                <w:szCs w:val="22"/>
              </w:rPr>
              <w:t xml:space="preserve"> </w:t>
            </w:r>
            <w:r>
              <w:rPr>
                <w:sz w:val="22"/>
                <w:szCs w:val="22"/>
              </w:rPr>
              <w:t>182</w:t>
            </w:r>
            <w:r w:rsidRPr="00A6690C">
              <w:rPr>
                <w:sz w:val="22"/>
                <w:szCs w:val="22"/>
              </w:rPr>
              <w:t>,</w:t>
            </w:r>
            <w:r>
              <w:rPr>
                <w:sz w:val="22"/>
                <w:szCs w:val="22"/>
              </w:rPr>
              <w:t>3</w:t>
            </w:r>
          </w:p>
        </w:tc>
        <w:tc>
          <w:tcPr>
            <w:tcW w:w="1701" w:type="dxa"/>
            <w:shd w:val="clear" w:color="auto" w:fill="auto"/>
            <w:vAlign w:val="bottom"/>
          </w:tcPr>
          <w:p w:rsidR="00DE67D3" w:rsidRPr="00A6690C" w:rsidRDefault="00DE67D3" w:rsidP="005D79C0">
            <w:pPr>
              <w:jc w:val="right"/>
            </w:pPr>
            <w:r w:rsidRPr="00A6690C">
              <w:rPr>
                <w:sz w:val="22"/>
                <w:szCs w:val="22"/>
              </w:rPr>
              <w:t xml:space="preserve">48 </w:t>
            </w:r>
            <w:r>
              <w:rPr>
                <w:sz w:val="22"/>
                <w:szCs w:val="22"/>
              </w:rPr>
              <w:t>0</w:t>
            </w:r>
            <w:r w:rsidRPr="00A6690C">
              <w:rPr>
                <w:sz w:val="22"/>
                <w:szCs w:val="22"/>
              </w:rPr>
              <w:t>00,0</w:t>
            </w:r>
          </w:p>
        </w:tc>
        <w:tc>
          <w:tcPr>
            <w:tcW w:w="1559" w:type="dxa"/>
            <w:shd w:val="clear" w:color="auto" w:fill="auto"/>
            <w:vAlign w:val="bottom"/>
          </w:tcPr>
          <w:p w:rsidR="00DE67D3" w:rsidRPr="00A6690C" w:rsidRDefault="00DE67D3" w:rsidP="005D79C0">
            <w:pPr>
              <w:jc w:val="right"/>
            </w:pPr>
            <w:r w:rsidRPr="00A6690C">
              <w:rPr>
                <w:sz w:val="22"/>
                <w:szCs w:val="22"/>
              </w:rPr>
              <w:t xml:space="preserve">48 </w:t>
            </w:r>
            <w:r>
              <w:rPr>
                <w:sz w:val="22"/>
                <w:szCs w:val="22"/>
              </w:rPr>
              <w:t>0</w:t>
            </w:r>
            <w:r w:rsidRPr="00A6690C">
              <w:rPr>
                <w:sz w:val="22"/>
                <w:szCs w:val="22"/>
              </w:rPr>
              <w:t>00,0</w:t>
            </w:r>
          </w:p>
        </w:tc>
      </w:tr>
    </w:tbl>
    <w:p w:rsidR="00DE67D3" w:rsidRPr="002E2880" w:rsidRDefault="00DE67D3" w:rsidP="00DE67D3">
      <w:pPr>
        <w:spacing w:line="276" w:lineRule="auto"/>
        <w:ind w:firstLine="567"/>
        <w:jc w:val="both"/>
        <w:rPr>
          <w:sz w:val="26"/>
          <w:szCs w:val="26"/>
          <w:highlight w:val="yellow"/>
        </w:rPr>
      </w:pPr>
    </w:p>
    <w:p w:rsidR="00DE67D3" w:rsidRPr="0068720D" w:rsidRDefault="00DE67D3" w:rsidP="00DE67D3">
      <w:pPr>
        <w:spacing w:line="276" w:lineRule="auto"/>
        <w:ind w:firstLine="567"/>
        <w:jc w:val="both"/>
        <w:rPr>
          <w:rFonts w:eastAsia="Calibri"/>
          <w:sz w:val="26"/>
          <w:szCs w:val="26"/>
        </w:rPr>
      </w:pPr>
      <w:r w:rsidRPr="0068720D">
        <w:rPr>
          <w:sz w:val="26"/>
          <w:szCs w:val="26"/>
        </w:rPr>
        <w:t>Основное мероприятие «</w:t>
      </w:r>
      <w:r w:rsidRPr="0068720D">
        <w:rPr>
          <w:rFonts w:eastAsiaTheme="minorHAnsi"/>
          <w:bCs/>
          <w:sz w:val="26"/>
          <w:szCs w:val="26"/>
          <w:lang w:eastAsia="en-US"/>
        </w:rPr>
        <w:t>Защита населения и территории от чрезвычайных ситуаций природного и техногенного характера, аварий и происшествий</w:t>
      </w:r>
      <w:r w:rsidRPr="0068720D">
        <w:rPr>
          <w:sz w:val="26"/>
          <w:szCs w:val="26"/>
        </w:rPr>
        <w:t>»</w:t>
      </w:r>
      <w:r w:rsidRPr="0068720D">
        <w:rPr>
          <w:b/>
          <w:sz w:val="26"/>
          <w:szCs w:val="26"/>
        </w:rPr>
        <w:t xml:space="preserve"> </w:t>
      </w:r>
      <w:r w:rsidRPr="0068720D">
        <w:rPr>
          <w:sz w:val="26"/>
          <w:szCs w:val="26"/>
        </w:rPr>
        <w:t xml:space="preserve">заключается </w:t>
      </w:r>
      <w:proofErr w:type="gramStart"/>
      <w:r w:rsidRPr="0068720D">
        <w:rPr>
          <w:sz w:val="26"/>
          <w:szCs w:val="26"/>
        </w:rPr>
        <w:t>в</w:t>
      </w:r>
      <w:proofErr w:type="gramEnd"/>
      <w:r w:rsidRPr="0068720D">
        <w:rPr>
          <w:rFonts w:eastAsia="Calibri"/>
          <w:sz w:val="26"/>
          <w:szCs w:val="26"/>
        </w:rPr>
        <w:t>:</w:t>
      </w:r>
    </w:p>
    <w:p w:rsidR="00DE67D3" w:rsidRPr="0068720D" w:rsidRDefault="00DE67D3" w:rsidP="00D61038">
      <w:pPr>
        <w:pStyle w:val="af1"/>
        <w:numPr>
          <w:ilvl w:val="0"/>
          <w:numId w:val="2"/>
        </w:numPr>
        <w:tabs>
          <w:tab w:val="left" w:pos="567"/>
        </w:tabs>
        <w:spacing w:line="276" w:lineRule="auto"/>
        <w:ind w:left="0" w:firstLine="0"/>
        <w:jc w:val="both"/>
        <w:rPr>
          <w:sz w:val="26"/>
          <w:szCs w:val="26"/>
        </w:rPr>
      </w:pPr>
      <w:proofErr w:type="gramStart"/>
      <w:r w:rsidRPr="0068720D">
        <w:rPr>
          <w:sz w:val="26"/>
          <w:szCs w:val="26"/>
        </w:rPr>
        <w:lastRenderedPageBreak/>
        <w:t>содержании</w:t>
      </w:r>
      <w:proofErr w:type="gramEnd"/>
      <w:r w:rsidRPr="0068720D">
        <w:rPr>
          <w:sz w:val="26"/>
          <w:szCs w:val="26"/>
        </w:rPr>
        <w:t xml:space="preserve"> МБУ «Защита населения и территории» г. Новокузнецка;</w:t>
      </w:r>
    </w:p>
    <w:p w:rsidR="00DE67D3" w:rsidRPr="0068720D" w:rsidRDefault="00DE67D3" w:rsidP="00D61038">
      <w:pPr>
        <w:pStyle w:val="af1"/>
        <w:numPr>
          <w:ilvl w:val="0"/>
          <w:numId w:val="2"/>
        </w:numPr>
        <w:tabs>
          <w:tab w:val="left" w:pos="567"/>
        </w:tabs>
        <w:spacing w:line="276" w:lineRule="auto"/>
        <w:ind w:left="0" w:firstLine="0"/>
        <w:jc w:val="both"/>
        <w:rPr>
          <w:sz w:val="26"/>
          <w:szCs w:val="26"/>
        </w:rPr>
      </w:pPr>
      <w:proofErr w:type="gramStart"/>
      <w:r w:rsidRPr="0068720D">
        <w:rPr>
          <w:sz w:val="26"/>
          <w:szCs w:val="26"/>
        </w:rPr>
        <w:t>повышении</w:t>
      </w:r>
      <w:proofErr w:type="gramEnd"/>
      <w:r w:rsidRPr="0068720D">
        <w:rPr>
          <w:sz w:val="26"/>
          <w:szCs w:val="26"/>
        </w:rPr>
        <w:t xml:space="preserve"> готовности сил и средств аварийно-спасательного формирования путем развития инфраструктуры и укрепления материально-технической базы;</w:t>
      </w:r>
    </w:p>
    <w:p w:rsidR="00DE67D3" w:rsidRPr="0068720D" w:rsidRDefault="00DE67D3" w:rsidP="00D61038">
      <w:pPr>
        <w:pStyle w:val="af1"/>
        <w:numPr>
          <w:ilvl w:val="0"/>
          <w:numId w:val="2"/>
        </w:numPr>
        <w:tabs>
          <w:tab w:val="left" w:pos="567"/>
        </w:tabs>
        <w:spacing w:line="276" w:lineRule="auto"/>
        <w:ind w:left="0" w:firstLine="0"/>
        <w:jc w:val="both"/>
        <w:rPr>
          <w:sz w:val="26"/>
          <w:szCs w:val="26"/>
        </w:rPr>
      </w:pPr>
      <w:proofErr w:type="gramStart"/>
      <w:r w:rsidRPr="0068720D">
        <w:rPr>
          <w:sz w:val="26"/>
          <w:szCs w:val="26"/>
        </w:rPr>
        <w:t>создании</w:t>
      </w:r>
      <w:proofErr w:type="gramEnd"/>
      <w:r w:rsidRPr="0068720D">
        <w:rPr>
          <w:sz w:val="26"/>
          <w:szCs w:val="26"/>
        </w:rPr>
        <w:t xml:space="preserve"> материальной базы для пунктов временного размещения пострадавшего населения;</w:t>
      </w:r>
    </w:p>
    <w:p w:rsidR="00DE67D3" w:rsidRPr="0068720D" w:rsidRDefault="00DE67D3" w:rsidP="00D61038">
      <w:pPr>
        <w:pStyle w:val="af1"/>
        <w:numPr>
          <w:ilvl w:val="0"/>
          <w:numId w:val="2"/>
        </w:numPr>
        <w:tabs>
          <w:tab w:val="left" w:pos="567"/>
        </w:tabs>
        <w:spacing w:line="276" w:lineRule="auto"/>
        <w:ind w:left="0" w:firstLine="0"/>
        <w:jc w:val="both"/>
        <w:rPr>
          <w:sz w:val="26"/>
          <w:szCs w:val="26"/>
        </w:rPr>
      </w:pPr>
      <w:proofErr w:type="gramStart"/>
      <w:r w:rsidRPr="0068720D">
        <w:rPr>
          <w:sz w:val="26"/>
          <w:szCs w:val="26"/>
        </w:rPr>
        <w:t>создании</w:t>
      </w:r>
      <w:proofErr w:type="gramEnd"/>
      <w:r w:rsidRPr="0068720D">
        <w:rPr>
          <w:sz w:val="26"/>
          <w:szCs w:val="26"/>
        </w:rPr>
        <w:t xml:space="preserve"> складов материальных резервов гражданской обороны и чрезвычайных ситуаций;</w:t>
      </w:r>
    </w:p>
    <w:p w:rsidR="00DE67D3" w:rsidRPr="0068720D" w:rsidRDefault="00DE67D3" w:rsidP="00D61038">
      <w:pPr>
        <w:pStyle w:val="af1"/>
        <w:numPr>
          <w:ilvl w:val="0"/>
          <w:numId w:val="2"/>
        </w:numPr>
        <w:tabs>
          <w:tab w:val="left" w:pos="567"/>
        </w:tabs>
        <w:spacing w:line="276" w:lineRule="auto"/>
        <w:ind w:left="0" w:firstLine="0"/>
        <w:jc w:val="both"/>
        <w:rPr>
          <w:sz w:val="26"/>
          <w:szCs w:val="26"/>
        </w:rPr>
      </w:pPr>
      <w:r w:rsidRPr="0068720D">
        <w:rPr>
          <w:sz w:val="26"/>
          <w:szCs w:val="26"/>
        </w:rPr>
        <w:t>подготовке и проведении занятий с населением, учений, тренировок по действиям в условиях чрезвычайных ситуаций и гражданской обороны;</w:t>
      </w:r>
    </w:p>
    <w:p w:rsidR="00DE67D3" w:rsidRPr="0068720D" w:rsidRDefault="00DE67D3" w:rsidP="00D61038">
      <w:pPr>
        <w:pStyle w:val="af1"/>
        <w:numPr>
          <w:ilvl w:val="0"/>
          <w:numId w:val="2"/>
        </w:numPr>
        <w:tabs>
          <w:tab w:val="left" w:pos="567"/>
        </w:tabs>
        <w:spacing w:line="276" w:lineRule="auto"/>
        <w:ind w:left="0" w:firstLine="0"/>
        <w:jc w:val="both"/>
        <w:rPr>
          <w:sz w:val="26"/>
          <w:szCs w:val="26"/>
        </w:rPr>
      </w:pPr>
      <w:proofErr w:type="gramStart"/>
      <w:r w:rsidRPr="0068720D">
        <w:rPr>
          <w:sz w:val="26"/>
          <w:szCs w:val="26"/>
        </w:rPr>
        <w:t>обучении должностных лиц, специалистов в учебных консультационных центрах гражданской обороны, в образовательных организациях в целях повышения квалификации и профессиональной переподготовки.</w:t>
      </w:r>
      <w:proofErr w:type="gramEnd"/>
    </w:p>
    <w:p w:rsidR="00DE67D3" w:rsidRPr="00C06971" w:rsidRDefault="00DE67D3" w:rsidP="002F62A4">
      <w:pPr>
        <w:spacing w:line="276" w:lineRule="auto"/>
        <w:ind w:firstLine="567"/>
        <w:jc w:val="both"/>
        <w:rPr>
          <w:rFonts w:eastAsiaTheme="minorHAnsi"/>
          <w:sz w:val="26"/>
          <w:szCs w:val="26"/>
          <w:lang w:eastAsia="en-US"/>
        </w:rPr>
      </w:pPr>
      <w:r w:rsidRPr="0068720D">
        <w:rPr>
          <w:rFonts w:eastAsia="Calibri"/>
          <w:sz w:val="26"/>
          <w:szCs w:val="26"/>
        </w:rPr>
        <w:t>На выплату заработной платы сотрудникам МБУ «Защита населения и территории» г</w:t>
      </w:r>
      <w:proofErr w:type="gramStart"/>
      <w:r w:rsidRPr="0068720D">
        <w:rPr>
          <w:rFonts w:eastAsia="Calibri"/>
          <w:sz w:val="26"/>
          <w:szCs w:val="26"/>
        </w:rPr>
        <w:t>.Н</w:t>
      </w:r>
      <w:proofErr w:type="gramEnd"/>
      <w:r w:rsidRPr="0068720D">
        <w:rPr>
          <w:rFonts w:eastAsia="Calibri"/>
          <w:sz w:val="26"/>
          <w:szCs w:val="26"/>
        </w:rPr>
        <w:t xml:space="preserve">овокузнецка предусмотрены бюджетные ассигнования в размере </w:t>
      </w:r>
      <w:r w:rsidRPr="00C06971">
        <w:rPr>
          <w:rFonts w:eastAsia="Calibri"/>
          <w:sz w:val="26"/>
          <w:szCs w:val="26"/>
        </w:rPr>
        <w:t xml:space="preserve">103 062,7 тыс.руб. ежегодно, на </w:t>
      </w:r>
      <w:r w:rsidRPr="00C06971">
        <w:rPr>
          <w:sz w:val="26"/>
          <w:szCs w:val="26"/>
        </w:rPr>
        <w:t xml:space="preserve">текущее содержание учреждения в 2023 году - 3 924,8 тыс.руб. </w:t>
      </w:r>
      <w:r w:rsidRPr="00C06971">
        <w:rPr>
          <w:rFonts w:eastAsiaTheme="minorHAnsi"/>
          <w:sz w:val="26"/>
          <w:szCs w:val="26"/>
          <w:lang w:eastAsia="en-US"/>
        </w:rPr>
        <w:t xml:space="preserve">Финансовое обеспечение запланированных в 2023 году мероприятий по </w:t>
      </w:r>
      <w:r w:rsidRPr="00C06971">
        <w:rPr>
          <w:sz w:val="26"/>
          <w:szCs w:val="26"/>
        </w:rPr>
        <w:t xml:space="preserve">восполнению резервов </w:t>
      </w:r>
      <w:r w:rsidRPr="00C06971">
        <w:rPr>
          <w:rFonts w:eastAsiaTheme="minorHAnsi"/>
          <w:sz w:val="26"/>
          <w:szCs w:val="26"/>
          <w:lang w:eastAsia="en-US"/>
        </w:rPr>
        <w:t>материальных ресурсов в целях гражданской обороны и ликвидации чрезвычайных ситуаций природного и техногенного характера составит 22 307,6 тыс</w:t>
      </w:r>
      <w:proofErr w:type="gramStart"/>
      <w:r w:rsidRPr="00C06971">
        <w:rPr>
          <w:rFonts w:eastAsiaTheme="minorHAnsi"/>
          <w:sz w:val="26"/>
          <w:szCs w:val="26"/>
          <w:lang w:eastAsia="en-US"/>
        </w:rPr>
        <w:t>.р</w:t>
      </w:r>
      <w:proofErr w:type="gramEnd"/>
      <w:r w:rsidRPr="00C06971">
        <w:rPr>
          <w:rFonts w:eastAsiaTheme="minorHAnsi"/>
          <w:sz w:val="26"/>
          <w:szCs w:val="26"/>
          <w:lang w:eastAsia="en-US"/>
        </w:rPr>
        <w:t xml:space="preserve">уб. </w:t>
      </w:r>
    </w:p>
    <w:p w:rsidR="00DE67D3" w:rsidRPr="00C06971" w:rsidRDefault="00DE67D3" w:rsidP="002F62A4">
      <w:pPr>
        <w:autoSpaceDE w:val="0"/>
        <w:autoSpaceDN w:val="0"/>
        <w:adjustRightInd w:val="0"/>
        <w:spacing w:line="276" w:lineRule="auto"/>
        <w:ind w:firstLine="567"/>
        <w:jc w:val="both"/>
        <w:rPr>
          <w:rFonts w:eastAsiaTheme="minorHAnsi"/>
          <w:sz w:val="26"/>
          <w:szCs w:val="26"/>
          <w:lang w:eastAsia="en-US"/>
        </w:rPr>
      </w:pPr>
      <w:r w:rsidRPr="00C06971">
        <w:rPr>
          <w:rFonts w:eastAsiaTheme="minorHAnsi"/>
          <w:sz w:val="26"/>
          <w:szCs w:val="26"/>
          <w:lang w:eastAsia="en-US"/>
        </w:rPr>
        <w:t xml:space="preserve">Основное мероприятие «Обеспечение пожарной безопасности и безопасности на водных объектах, предупреждение чрезвычайных ситуаций» заключается </w:t>
      </w:r>
      <w:proofErr w:type="gramStart"/>
      <w:r w:rsidRPr="00C06971">
        <w:rPr>
          <w:rFonts w:eastAsiaTheme="minorHAnsi"/>
          <w:sz w:val="26"/>
          <w:szCs w:val="26"/>
          <w:lang w:eastAsia="en-US"/>
        </w:rPr>
        <w:t>в</w:t>
      </w:r>
      <w:proofErr w:type="gramEnd"/>
      <w:r w:rsidRPr="00C06971">
        <w:rPr>
          <w:rFonts w:eastAsiaTheme="minorHAnsi"/>
          <w:sz w:val="26"/>
          <w:szCs w:val="26"/>
          <w:lang w:eastAsia="en-US"/>
        </w:rPr>
        <w:t>:</w:t>
      </w:r>
    </w:p>
    <w:p w:rsidR="00F74E33" w:rsidRDefault="00DE67D3" w:rsidP="00F74E33">
      <w:pPr>
        <w:pStyle w:val="af1"/>
        <w:numPr>
          <w:ilvl w:val="0"/>
          <w:numId w:val="2"/>
        </w:numPr>
        <w:tabs>
          <w:tab w:val="left" w:pos="567"/>
        </w:tabs>
        <w:spacing w:line="276" w:lineRule="auto"/>
        <w:ind w:left="0" w:firstLine="0"/>
        <w:jc w:val="both"/>
        <w:rPr>
          <w:sz w:val="26"/>
          <w:szCs w:val="26"/>
        </w:rPr>
      </w:pPr>
      <w:proofErr w:type="gramStart"/>
      <w:r w:rsidRPr="00C06971">
        <w:rPr>
          <w:sz w:val="26"/>
          <w:szCs w:val="26"/>
        </w:rPr>
        <w:t>проведении</w:t>
      </w:r>
      <w:proofErr w:type="gramEnd"/>
      <w:r w:rsidRPr="00C06971">
        <w:rPr>
          <w:sz w:val="26"/>
          <w:szCs w:val="26"/>
        </w:rPr>
        <w:t xml:space="preserve"> профилактических мероприятий по предупреждению гибели людей, при пожарах</w:t>
      </w:r>
      <w:r>
        <w:rPr>
          <w:sz w:val="26"/>
          <w:szCs w:val="26"/>
        </w:rPr>
        <w:t>,</w:t>
      </w:r>
      <w:r w:rsidRPr="00C06971">
        <w:rPr>
          <w:sz w:val="26"/>
          <w:szCs w:val="26"/>
        </w:rPr>
        <w:t xml:space="preserve"> на водоемах, проведении обследования водоемов;</w:t>
      </w:r>
    </w:p>
    <w:p w:rsidR="00F74E33" w:rsidRDefault="00DE67D3" w:rsidP="00F74E33">
      <w:pPr>
        <w:pStyle w:val="af1"/>
        <w:numPr>
          <w:ilvl w:val="0"/>
          <w:numId w:val="2"/>
        </w:numPr>
        <w:tabs>
          <w:tab w:val="left" w:pos="567"/>
        </w:tabs>
        <w:spacing w:line="276" w:lineRule="auto"/>
        <w:ind w:left="0" w:firstLine="0"/>
        <w:jc w:val="both"/>
        <w:rPr>
          <w:sz w:val="26"/>
          <w:szCs w:val="26"/>
        </w:rPr>
      </w:pPr>
      <w:proofErr w:type="gramStart"/>
      <w:r w:rsidRPr="00C06971">
        <w:rPr>
          <w:sz w:val="26"/>
          <w:szCs w:val="26"/>
        </w:rPr>
        <w:t>изготовлении</w:t>
      </w:r>
      <w:proofErr w:type="gramEnd"/>
      <w:r w:rsidRPr="00C06971">
        <w:rPr>
          <w:sz w:val="26"/>
          <w:szCs w:val="26"/>
        </w:rPr>
        <w:t xml:space="preserve"> баннеров, аншлагов, табличек, иных средств наглядной агитации по безопасности на воде, пожарной безопасности;</w:t>
      </w:r>
    </w:p>
    <w:p w:rsidR="00F74E33" w:rsidRDefault="00DE67D3" w:rsidP="00F74E33">
      <w:pPr>
        <w:pStyle w:val="af1"/>
        <w:numPr>
          <w:ilvl w:val="0"/>
          <w:numId w:val="2"/>
        </w:numPr>
        <w:tabs>
          <w:tab w:val="left" w:pos="567"/>
        </w:tabs>
        <w:spacing w:line="276" w:lineRule="auto"/>
        <w:ind w:left="0" w:firstLine="0"/>
        <w:jc w:val="both"/>
        <w:rPr>
          <w:sz w:val="26"/>
          <w:szCs w:val="26"/>
        </w:rPr>
      </w:pPr>
      <w:proofErr w:type="gramStart"/>
      <w:r w:rsidRPr="00C06971">
        <w:rPr>
          <w:sz w:val="26"/>
          <w:szCs w:val="26"/>
        </w:rPr>
        <w:t>укреплении</w:t>
      </w:r>
      <w:proofErr w:type="gramEnd"/>
      <w:r w:rsidRPr="00C06971">
        <w:rPr>
          <w:sz w:val="26"/>
          <w:szCs w:val="26"/>
        </w:rPr>
        <w:t xml:space="preserve"> материальной базы для спасения людей на воде.</w:t>
      </w:r>
    </w:p>
    <w:p w:rsidR="00DE67D3" w:rsidRDefault="00DE67D3" w:rsidP="002F62A4">
      <w:pPr>
        <w:autoSpaceDE w:val="0"/>
        <w:autoSpaceDN w:val="0"/>
        <w:adjustRightInd w:val="0"/>
        <w:spacing w:line="276" w:lineRule="auto"/>
        <w:ind w:firstLine="567"/>
        <w:jc w:val="both"/>
        <w:rPr>
          <w:rFonts w:eastAsiaTheme="minorHAnsi"/>
          <w:sz w:val="26"/>
          <w:szCs w:val="26"/>
          <w:lang w:eastAsia="en-US"/>
        </w:rPr>
      </w:pPr>
      <w:proofErr w:type="gramStart"/>
      <w:r w:rsidRPr="00256D9C">
        <w:rPr>
          <w:rFonts w:eastAsiaTheme="minorHAnsi"/>
          <w:sz w:val="26"/>
          <w:szCs w:val="26"/>
          <w:lang w:eastAsia="en-US"/>
        </w:rPr>
        <w:t xml:space="preserve">В рамках мероприятия для оказания социальной поддержки отдельных категорий семей в форме оснащения жилых помещений автономными дымовыми пожарными </w:t>
      </w:r>
      <w:proofErr w:type="spellStart"/>
      <w:r w:rsidRPr="00256D9C">
        <w:rPr>
          <w:rFonts w:eastAsiaTheme="minorHAnsi"/>
          <w:sz w:val="26"/>
          <w:szCs w:val="26"/>
          <w:lang w:eastAsia="en-US"/>
        </w:rPr>
        <w:t>извещателями</w:t>
      </w:r>
      <w:proofErr w:type="spellEnd"/>
      <w:r w:rsidRPr="00256D9C">
        <w:rPr>
          <w:rFonts w:eastAsiaTheme="minorHAnsi"/>
          <w:sz w:val="26"/>
          <w:szCs w:val="26"/>
          <w:lang w:eastAsia="en-US"/>
        </w:rPr>
        <w:t xml:space="preserve"> и (или) датчиками (</w:t>
      </w:r>
      <w:proofErr w:type="spellStart"/>
      <w:r w:rsidRPr="00256D9C">
        <w:rPr>
          <w:rFonts w:eastAsiaTheme="minorHAnsi"/>
          <w:sz w:val="26"/>
          <w:szCs w:val="26"/>
          <w:lang w:eastAsia="en-US"/>
        </w:rPr>
        <w:t>извещателями</w:t>
      </w:r>
      <w:proofErr w:type="spellEnd"/>
      <w:r w:rsidRPr="00256D9C">
        <w:rPr>
          <w:rFonts w:eastAsiaTheme="minorHAnsi"/>
          <w:sz w:val="26"/>
          <w:szCs w:val="26"/>
          <w:lang w:eastAsia="en-US"/>
        </w:rPr>
        <w:t xml:space="preserve">) угарного газа в соответствии с Законом Кемеровской области - Кузбасса от 5 октября 2022 года № 109-ОЗ </w:t>
      </w:r>
      <w:r>
        <w:rPr>
          <w:rFonts w:eastAsiaTheme="minorHAnsi"/>
          <w:sz w:val="26"/>
          <w:szCs w:val="26"/>
          <w:lang w:eastAsia="en-US"/>
        </w:rPr>
        <w:t>«</w:t>
      </w:r>
      <w:r w:rsidRPr="00256D9C">
        <w:rPr>
          <w:rFonts w:eastAsiaTheme="minorHAnsi"/>
          <w:sz w:val="26"/>
          <w:szCs w:val="26"/>
          <w:lang w:eastAsia="en-US"/>
        </w:rPr>
        <w:t xml:space="preserve">О социальной поддержке отдельных категорий семей в форме оснащения жилых помещений автономными дымовыми пожарными </w:t>
      </w:r>
      <w:proofErr w:type="spellStart"/>
      <w:r w:rsidRPr="00256D9C">
        <w:rPr>
          <w:rFonts w:eastAsiaTheme="minorHAnsi"/>
          <w:sz w:val="26"/>
          <w:szCs w:val="26"/>
          <w:lang w:eastAsia="en-US"/>
        </w:rPr>
        <w:t>извещателями</w:t>
      </w:r>
      <w:proofErr w:type="spellEnd"/>
      <w:r w:rsidRPr="00256D9C">
        <w:rPr>
          <w:rFonts w:eastAsiaTheme="minorHAnsi"/>
          <w:sz w:val="26"/>
          <w:szCs w:val="26"/>
          <w:lang w:eastAsia="en-US"/>
        </w:rPr>
        <w:t xml:space="preserve"> и (или) датчика</w:t>
      </w:r>
      <w:r>
        <w:rPr>
          <w:rFonts w:eastAsiaTheme="minorHAnsi"/>
          <w:sz w:val="26"/>
          <w:szCs w:val="26"/>
          <w:lang w:eastAsia="en-US"/>
        </w:rPr>
        <w:t>ми (</w:t>
      </w:r>
      <w:proofErr w:type="spellStart"/>
      <w:r>
        <w:rPr>
          <w:rFonts w:eastAsiaTheme="minorHAnsi"/>
          <w:sz w:val="26"/>
          <w:szCs w:val="26"/>
          <w:lang w:eastAsia="en-US"/>
        </w:rPr>
        <w:t>извещателями</w:t>
      </w:r>
      <w:proofErr w:type="spellEnd"/>
      <w:r>
        <w:rPr>
          <w:rFonts w:eastAsiaTheme="minorHAnsi"/>
          <w:sz w:val="26"/>
          <w:szCs w:val="26"/>
          <w:lang w:eastAsia="en-US"/>
        </w:rPr>
        <w:t>) угарного газа»</w:t>
      </w:r>
      <w:r w:rsidRPr="00256D9C">
        <w:rPr>
          <w:rFonts w:eastAsiaTheme="minorHAnsi"/>
          <w:sz w:val="26"/>
          <w:szCs w:val="26"/>
          <w:lang w:eastAsia="en-US"/>
        </w:rPr>
        <w:t xml:space="preserve"> в</w:t>
      </w:r>
      <w:proofErr w:type="gramEnd"/>
      <w:r w:rsidRPr="00256D9C">
        <w:rPr>
          <w:rFonts w:eastAsiaTheme="minorHAnsi"/>
          <w:sz w:val="26"/>
          <w:szCs w:val="26"/>
          <w:lang w:eastAsia="en-US"/>
        </w:rPr>
        <w:t xml:space="preserve"> 2023 году предусмотрены средства областного бюджета в размере 5 517,5 тыс</w:t>
      </w:r>
      <w:proofErr w:type="gramStart"/>
      <w:r w:rsidRPr="00256D9C">
        <w:rPr>
          <w:rFonts w:eastAsiaTheme="minorHAnsi"/>
          <w:sz w:val="26"/>
          <w:szCs w:val="26"/>
          <w:lang w:eastAsia="en-US"/>
        </w:rPr>
        <w:t>.р</w:t>
      </w:r>
      <w:proofErr w:type="gramEnd"/>
      <w:r w:rsidRPr="00256D9C">
        <w:rPr>
          <w:rFonts w:eastAsiaTheme="minorHAnsi"/>
          <w:sz w:val="26"/>
          <w:szCs w:val="26"/>
          <w:lang w:eastAsia="en-US"/>
        </w:rPr>
        <w:t>уб.</w:t>
      </w:r>
      <w:r>
        <w:rPr>
          <w:rFonts w:eastAsiaTheme="minorHAnsi"/>
          <w:sz w:val="26"/>
          <w:szCs w:val="26"/>
          <w:lang w:eastAsia="en-US"/>
        </w:rPr>
        <w:t xml:space="preserve"> </w:t>
      </w:r>
    </w:p>
    <w:p w:rsidR="00DE67D3" w:rsidRPr="00C06971" w:rsidRDefault="00DE67D3" w:rsidP="002F62A4">
      <w:pPr>
        <w:autoSpaceDE w:val="0"/>
        <w:autoSpaceDN w:val="0"/>
        <w:adjustRightInd w:val="0"/>
        <w:spacing w:line="276" w:lineRule="auto"/>
        <w:ind w:firstLine="567"/>
        <w:jc w:val="both"/>
        <w:rPr>
          <w:rFonts w:eastAsiaTheme="minorHAnsi"/>
          <w:sz w:val="26"/>
          <w:szCs w:val="26"/>
          <w:lang w:eastAsia="en-US"/>
        </w:rPr>
      </w:pPr>
      <w:r w:rsidRPr="00C06971">
        <w:rPr>
          <w:rFonts w:eastAsiaTheme="minorHAnsi"/>
          <w:sz w:val="26"/>
          <w:szCs w:val="26"/>
          <w:lang w:eastAsia="en-US"/>
        </w:rPr>
        <w:t xml:space="preserve">В целях реализации мероприятий по обеспечению безопасности людей на водных объектах в 2023 году </w:t>
      </w:r>
      <w:r>
        <w:rPr>
          <w:rFonts w:eastAsiaTheme="minorHAnsi"/>
          <w:sz w:val="26"/>
          <w:szCs w:val="26"/>
          <w:lang w:eastAsia="en-US"/>
        </w:rPr>
        <w:t>запланирова</w:t>
      </w:r>
      <w:r w:rsidRPr="00C06971">
        <w:rPr>
          <w:rFonts w:eastAsiaTheme="minorHAnsi"/>
          <w:sz w:val="26"/>
          <w:szCs w:val="26"/>
          <w:lang w:eastAsia="en-US"/>
        </w:rPr>
        <w:t>ны бюджетные ассигнования в сумме 100,0 тыс</w:t>
      </w:r>
      <w:proofErr w:type="gramStart"/>
      <w:r w:rsidRPr="00C06971">
        <w:rPr>
          <w:rFonts w:eastAsiaTheme="minorHAnsi"/>
          <w:sz w:val="26"/>
          <w:szCs w:val="26"/>
          <w:lang w:eastAsia="en-US"/>
        </w:rPr>
        <w:t>.р</w:t>
      </w:r>
      <w:proofErr w:type="gramEnd"/>
      <w:r w:rsidRPr="00C06971">
        <w:rPr>
          <w:rFonts w:eastAsiaTheme="minorHAnsi"/>
          <w:sz w:val="26"/>
          <w:szCs w:val="26"/>
          <w:lang w:eastAsia="en-US"/>
        </w:rPr>
        <w:t>уб.</w:t>
      </w:r>
    </w:p>
    <w:p w:rsidR="00DE67D3" w:rsidRPr="00B43C0A" w:rsidRDefault="00DE67D3" w:rsidP="002F62A4">
      <w:pPr>
        <w:pStyle w:val="af1"/>
        <w:tabs>
          <w:tab w:val="left" w:pos="709"/>
        </w:tabs>
        <w:autoSpaceDE w:val="0"/>
        <w:autoSpaceDN w:val="0"/>
        <w:adjustRightInd w:val="0"/>
        <w:spacing w:line="276" w:lineRule="auto"/>
        <w:ind w:left="0" w:firstLine="567"/>
        <w:jc w:val="both"/>
        <w:rPr>
          <w:sz w:val="26"/>
          <w:szCs w:val="26"/>
        </w:rPr>
      </w:pPr>
      <w:r w:rsidRPr="00B43C0A">
        <w:rPr>
          <w:sz w:val="26"/>
          <w:szCs w:val="26"/>
        </w:rPr>
        <w:t xml:space="preserve">Для обслуживания городских систем централизованного оповещения и видеонаблюдения в рамках </w:t>
      </w:r>
      <w:r w:rsidRPr="00B43C0A">
        <w:rPr>
          <w:rFonts w:eastAsiaTheme="minorHAnsi"/>
          <w:sz w:val="26"/>
          <w:szCs w:val="26"/>
          <w:lang w:eastAsia="en-US"/>
        </w:rPr>
        <w:t>основного мероприятия «Модернизация системы оповещения населения города, поддержание ее в постоянной готовности, реконструкци</w:t>
      </w:r>
      <w:r>
        <w:rPr>
          <w:rFonts w:eastAsiaTheme="minorHAnsi"/>
          <w:sz w:val="26"/>
          <w:szCs w:val="26"/>
          <w:lang w:eastAsia="en-US"/>
        </w:rPr>
        <w:t>я</w:t>
      </w:r>
      <w:r w:rsidRPr="00B43C0A">
        <w:rPr>
          <w:rFonts w:eastAsiaTheme="minorHAnsi"/>
          <w:sz w:val="26"/>
          <w:szCs w:val="26"/>
          <w:lang w:eastAsia="en-US"/>
        </w:rPr>
        <w:t xml:space="preserve"> и развити</w:t>
      </w:r>
      <w:r>
        <w:rPr>
          <w:rFonts w:eastAsiaTheme="minorHAnsi"/>
          <w:sz w:val="26"/>
          <w:szCs w:val="26"/>
          <w:lang w:eastAsia="en-US"/>
        </w:rPr>
        <w:t>е</w:t>
      </w:r>
      <w:r w:rsidRPr="00B43C0A">
        <w:rPr>
          <w:rFonts w:eastAsiaTheme="minorHAnsi"/>
          <w:sz w:val="26"/>
          <w:szCs w:val="26"/>
          <w:lang w:eastAsia="en-US"/>
        </w:rPr>
        <w:t xml:space="preserve"> единой дежурно-диспетчерской службы, внедрение системы «112» в 2023 году </w:t>
      </w:r>
      <w:r w:rsidRPr="00B43C0A">
        <w:rPr>
          <w:sz w:val="26"/>
          <w:szCs w:val="26"/>
        </w:rPr>
        <w:t xml:space="preserve">предусмотрено </w:t>
      </w:r>
      <w:r>
        <w:rPr>
          <w:sz w:val="26"/>
          <w:szCs w:val="26"/>
        </w:rPr>
        <w:t>финансирование</w:t>
      </w:r>
      <w:r w:rsidRPr="00B43C0A">
        <w:rPr>
          <w:sz w:val="26"/>
          <w:szCs w:val="26"/>
        </w:rPr>
        <w:t xml:space="preserve"> в размере </w:t>
      </w:r>
      <w:r w:rsidRPr="00256D9C">
        <w:rPr>
          <w:sz w:val="26"/>
          <w:szCs w:val="26"/>
        </w:rPr>
        <w:t>17 855,3</w:t>
      </w:r>
      <w:r w:rsidRPr="00B43C0A">
        <w:rPr>
          <w:sz w:val="26"/>
          <w:szCs w:val="26"/>
        </w:rPr>
        <w:t>тыс</w:t>
      </w:r>
      <w:proofErr w:type="gramStart"/>
      <w:r w:rsidRPr="00B43C0A">
        <w:rPr>
          <w:sz w:val="26"/>
          <w:szCs w:val="26"/>
        </w:rPr>
        <w:t>.р</w:t>
      </w:r>
      <w:proofErr w:type="gramEnd"/>
      <w:r w:rsidRPr="00B43C0A">
        <w:rPr>
          <w:sz w:val="26"/>
          <w:szCs w:val="26"/>
        </w:rPr>
        <w:t xml:space="preserve">уб. </w:t>
      </w:r>
    </w:p>
    <w:p w:rsidR="00DE67D3" w:rsidRPr="003C7751" w:rsidRDefault="00DE67D3" w:rsidP="002F62A4">
      <w:pPr>
        <w:autoSpaceDE w:val="0"/>
        <w:autoSpaceDN w:val="0"/>
        <w:adjustRightInd w:val="0"/>
        <w:spacing w:line="276" w:lineRule="auto"/>
        <w:ind w:firstLine="567"/>
        <w:jc w:val="both"/>
        <w:rPr>
          <w:sz w:val="26"/>
          <w:szCs w:val="26"/>
        </w:rPr>
      </w:pPr>
      <w:proofErr w:type="gramStart"/>
      <w:r w:rsidRPr="003C7751">
        <w:rPr>
          <w:sz w:val="26"/>
          <w:szCs w:val="26"/>
        </w:rPr>
        <w:t xml:space="preserve">Основное мероприятие «Поддержка в постоянной готовности объектов инженерной защиты населения и территорий от чрезвычайных ситуаций» </w:t>
      </w:r>
      <w:r>
        <w:rPr>
          <w:sz w:val="26"/>
          <w:szCs w:val="26"/>
        </w:rPr>
        <w:t xml:space="preserve">заключается в </w:t>
      </w:r>
      <w:r>
        <w:rPr>
          <w:rFonts w:eastAsiaTheme="minorHAnsi"/>
          <w:sz w:val="26"/>
          <w:szCs w:val="26"/>
          <w:lang w:eastAsia="en-US"/>
        </w:rPr>
        <w:lastRenderedPageBreak/>
        <w:t xml:space="preserve">обеспечении безопасности гидротехнических сооружений, </w:t>
      </w:r>
      <w:r w:rsidRPr="003C7751">
        <w:rPr>
          <w:sz w:val="26"/>
          <w:szCs w:val="26"/>
        </w:rPr>
        <w:t>текуще</w:t>
      </w:r>
      <w:r>
        <w:rPr>
          <w:sz w:val="26"/>
          <w:szCs w:val="26"/>
        </w:rPr>
        <w:t>м</w:t>
      </w:r>
      <w:r w:rsidRPr="003C7751">
        <w:rPr>
          <w:sz w:val="26"/>
          <w:szCs w:val="26"/>
        </w:rPr>
        <w:t xml:space="preserve"> содержани</w:t>
      </w:r>
      <w:r>
        <w:rPr>
          <w:sz w:val="26"/>
          <w:szCs w:val="26"/>
        </w:rPr>
        <w:t>и</w:t>
      </w:r>
      <w:r w:rsidRPr="003C7751">
        <w:rPr>
          <w:sz w:val="26"/>
          <w:szCs w:val="26"/>
        </w:rPr>
        <w:t xml:space="preserve"> и эксплуатаци</w:t>
      </w:r>
      <w:r>
        <w:rPr>
          <w:sz w:val="26"/>
          <w:szCs w:val="26"/>
        </w:rPr>
        <w:t>и</w:t>
      </w:r>
      <w:r w:rsidRPr="003C7751">
        <w:rPr>
          <w:sz w:val="26"/>
          <w:szCs w:val="26"/>
        </w:rPr>
        <w:t xml:space="preserve"> стратегически и социально значимых объектов инженерной защиты и шахтного водоотлива, </w:t>
      </w:r>
      <w:r>
        <w:rPr>
          <w:sz w:val="26"/>
          <w:szCs w:val="26"/>
        </w:rPr>
        <w:t>предусматривает</w:t>
      </w:r>
      <w:r w:rsidRPr="003C7751">
        <w:rPr>
          <w:sz w:val="26"/>
          <w:szCs w:val="26"/>
        </w:rPr>
        <w:t xml:space="preserve"> декларировани</w:t>
      </w:r>
      <w:r>
        <w:rPr>
          <w:sz w:val="26"/>
          <w:szCs w:val="26"/>
        </w:rPr>
        <w:t>е</w:t>
      </w:r>
      <w:r w:rsidRPr="003C7751">
        <w:rPr>
          <w:sz w:val="26"/>
          <w:szCs w:val="26"/>
        </w:rPr>
        <w:t xml:space="preserve"> безопасности гидротехнических сооружений</w:t>
      </w:r>
      <w:r>
        <w:rPr>
          <w:sz w:val="26"/>
          <w:szCs w:val="26"/>
        </w:rPr>
        <w:t>,</w:t>
      </w:r>
      <w:r w:rsidRPr="003C7751">
        <w:rPr>
          <w:sz w:val="26"/>
          <w:szCs w:val="26"/>
        </w:rPr>
        <w:t xml:space="preserve"> очистк</w:t>
      </w:r>
      <w:r>
        <w:rPr>
          <w:sz w:val="26"/>
          <w:szCs w:val="26"/>
        </w:rPr>
        <w:t>у</w:t>
      </w:r>
      <w:r w:rsidRPr="003C7751">
        <w:rPr>
          <w:sz w:val="26"/>
          <w:szCs w:val="26"/>
        </w:rPr>
        <w:t xml:space="preserve"> откосов от мусора, поросли, кустарников, русел рек от мусора и иловых наносов, выполнени</w:t>
      </w:r>
      <w:r>
        <w:rPr>
          <w:sz w:val="26"/>
          <w:szCs w:val="26"/>
        </w:rPr>
        <w:t>е</w:t>
      </w:r>
      <w:r w:rsidRPr="003C7751">
        <w:rPr>
          <w:sz w:val="26"/>
          <w:szCs w:val="26"/>
        </w:rPr>
        <w:t xml:space="preserve"> текущего ремонта отводных каналов малых рек</w:t>
      </w:r>
      <w:proofErr w:type="gramEnd"/>
      <w:r w:rsidRPr="003C7751">
        <w:rPr>
          <w:sz w:val="26"/>
          <w:szCs w:val="26"/>
        </w:rPr>
        <w:t>, ручьев, водозащитных дамб, смотровых колодцев коллекторов ливневой канализации, дрен и других сооружений</w:t>
      </w:r>
      <w:r>
        <w:rPr>
          <w:sz w:val="26"/>
          <w:szCs w:val="26"/>
        </w:rPr>
        <w:t>,</w:t>
      </w:r>
      <w:r w:rsidRPr="003C7751">
        <w:rPr>
          <w:sz w:val="26"/>
          <w:szCs w:val="26"/>
        </w:rPr>
        <w:t xml:space="preserve"> обеспечение водопропускной способности нагорных канав и отводных каналов водоотводных и водопропускных гидротехнических сооружений, поддержание в технически исправном состоянии затворных узлов, скважин. Для реализации мероприятия в 2023 году запланировано </w:t>
      </w:r>
      <w:r>
        <w:rPr>
          <w:sz w:val="26"/>
          <w:szCs w:val="26"/>
        </w:rPr>
        <w:t>11</w:t>
      </w:r>
      <w:r w:rsidRPr="003C7751">
        <w:rPr>
          <w:sz w:val="26"/>
          <w:szCs w:val="26"/>
        </w:rPr>
        <w:t>1 </w:t>
      </w:r>
      <w:r>
        <w:rPr>
          <w:sz w:val="26"/>
          <w:szCs w:val="26"/>
        </w:rPr>
        <w:t>182</w:t>
      </w:r>
      <w:r w:rsidRPr="003C7751">
        <w:rPr>
          <w:sz w:val="26"/>
          <w:szCs w:val="26"/>
        </w:rPr>
        <w:t>,</w:t>
      </w:r>
      <w:r>
        <w:rPr>
          <w:sz w:val="26"/>
          <w:szCs w:val="26"/>
        </w:rPr>
        <w:t>3</w:t>
      </w:r>
      <w:r w:rsidRPr="003C7751">
        <w:rPr>
          <w:sz w:val="26"/>
          <w:szCs w:val="26"/>
        </w:rPr>
        <w:t xml:space="preserve"> тыс</w:t>
      </w:r>
      <w:proofErr w:type="gramStart"/>
      <w:r w:rsidRPr="003C7751">
        <w:rPr>
          <w:sz w:val="26"/>
          <w:szCs w:val="26"/>
        </w:rPr>
        <w:t>.р</w:t>
      </w:r>
      <w:proofErr w:type="gramEnd"/>
      <w:r w:rsidRPr="003C7751">
        <w:rPr>
          <w:sz w:val="26"/>
          <w:szCs w:val="26"/>
        </w:rPr>
        <w:t xml:space="preserve">уб. </w:t>
      </w:r>
    </w:p>
    <w:p w:rsidR="005D79C0" w:rsidRPr="002E2880" w:rsidRDefault="005D79C0" w:rsidP="00DE67D3">
      <w:pPr>
        <w:autoSpaceDE w:val="0"/>
        <w:autoSpaceDN w:val="0"/>
        <w:adjustRightInd w:val="0"/>
        <w:spacing w:line="276" w:lineRule="auto"/>
        <w:ind w:left="360"/>
        <w:jc w:val="center"/>
        <w:rPr>
          <w:b/>
          <w:sz w:val="26"/>
          <w:szCs w:val="26"/>
          <w:highlight w:val="yellow"/>
        </w:rPr>
      </w:pPr>
    </w:p>
    <w:p w:rsidR="00DE67D3" w:rsidRPr="00851A9C" w:rsidRDefault="00DE67D3" w:rsidP="00DE67D3">
      <w:pPr>
        <w:autoSpaceDE w:val="0"/>
        <w:autoSpaceDN w:val="0"/>
        <w:adjustRightInd w:val="0"/>
        <w:spacing w:line="276" w:lineRule="auto"/>
        <w:ind w:left="360"/>
        <w:jc w:val="center"/>
        <w:rPr>
          <w:b/>
          <w:sz w:val="26"/>
          <w:szCs w:val="26"/>
        </w:rPr>
      </w:pPr>
      <w:r>
        <w:rPr>
          <w:b/>
          <w:sz w:val="26"/>
          <w:szCs w:val="26"/>
        </w:rPr>
        <w:t xml:space="preserve">6. </w:t>
      </w:r>
      <w:r w:rsidRPr="00851A9C">
        <w:rPr>
          <w:b/>
          <w:sz w:val="26"/>
          <w:szCs w:val="26"/>
        </w:rPr>
        <w:t xml:space="preserve">Муниципальная программа </w:t>
      </w:r>
      <w:r>
        <w:rPr>
          <w:b/>
          <w:sz w:val="26"/>
          <w:szCs w:val="26"/>
        </w:rPr>
        <w:t>«</w:t>
      </w:r>
      <w:r w:rsidRPr="00851A9C">
        <w:rPr>
          <w:b/>
          <w:sz w:val="26"/>
          <w:szCs w:val="26"/>
        </w:rPr>
        <w:t xml:space="preserve">Обеспечение жилыми помещениями </w:t>
      </w:r>
    </w:p>
    <w:p w:rsidR="00DE67D3" w:rsidRPr="00851A9C" w:rsidRDefault="00DE67D3" w:rsidP="00DE67D3">
      <w:pPr>
        <w:pStyle w:val="af1"/>
        <w:autoSpaceDE w:val="0"/>
        <w:autoSpaceDN w:val="0"/>
        <w:adjustRightInd w:val="0"/>
        <w:spacing w:line="276" w:lineRule="auto"/>
        <w:jc w:val="center"/>
        <w:rPr>
          <w:b/>
          <w:sz w:val="26"/>
          <w:szCs w:val="26"/>
        </w:rPr>
      </w:pPr>
      <w:r w:rsidRPr="00851A9C">
        <w:rPr>
          <w:b/>
          <w:sz w:val="26"/>
          <w:szCs w:val="26"/>
        </w:rPr>
        <w:t>отдельных категорий граждан города Новокузнецка</w:t>
      </w:r>
      <w:r>
        <w:rPr>
          <w:b/>
          <w:sz w:val="26"/>
          <w:szCs w:val="26"/>
        </w:rPr>
        <w:t>»</w:t>
      </w:r>
    </w:p>
    <w:p w:rsidR="00DE67D3" w:rsidRPr="00B26EBB" w:rsidRDefault="00DE67D3" w:rsidP="00DE67D3">
      <w:pPr>
        <w:autoSpaceDE w:val="0"/>
        <w:autoSpaceDN w:val="0"/>
        <w:adjustRightInd w:val="0"/>
        <w:spacing w:line="276" w:lineRule="auto"/>
        <w:ind w:firstLine="709"/>
        <w:jc w:val="center"/>
        <w:rPr>
          <w:b/>
          <w:sz w:val="26"/>
          <w:szCs w:val="26"/>
          <w:highlight w:val="yellow"/>
        </w:rPr>
      </w:pPr>
    </w:p>
    <w:p w:rsidR="00DE67D3" w:rsidRPr="00AE6CE5" w:rsidRDefault="00DE67D3" w:rsidP="00DE67D3">
      <w:pPr>
        <w:autoSpaceDE w:val="0"/>
        <w:autoSpaceDN w:val="0"/>
        <w:adjustRightInd w:val="0"/>
        <w:spacing w:line="276" w:lineRule="auto"/>
        <w:ind w:firstLine="709"/>
        <w:jc w:val="both"/>
        <w:rPr>
          <w:rFonts w:eastAsiaTheme="minorHAnsi"/>
          <w:sz w:val="26"/>
          <w:szCs w:val="26"/>
          <w:lang w:eastAsia="en-US"/>
        </w:rPr>
      </w:pPr>
      <w:r w:rsidRPr="00AE6CE5">
        <w:rPr>
          <w:rFonts w:eastAsiaTheme="minorHAnsi"/>
          <w:sz w:val="26"/>
          <w:szCs w:val="26"/>
          <w:lang w:eastAsia="en-US"/>
        </w:rPr>
        <w:t xml:space="preserve">Муниципальная программа </w:t>
      </w:r>
      <w:r>
        <w:rPr>
          <w:rFonts w:eastAsiaTheme="minorHAnsi"/>
          <w:sz w:val="26"/>
          <w:szCs w:val="26"/>
          <w:lang w:eastAsia="en-US"/>
        </w:rPr>
        <w:t>«Обеспечение жилыми помещениями отдельных категорий граждан города Новокузнецка»</w:t>
      </w:r>
      <w:r w:rsidRPr="00AE6CE5">
        <w:rPr>
          <w:rFonts w:eastAsiaTheme="minorHAnsi"/>
          <w:sz w:val="26"/>
          <w:szCs w:val="26"/>
          <w:lang w:eastAsia="en-US"/>
        </w:rPr>
        <w:t xml:space="preserve"> (далее – муниципальная программа) утверждена постановлением администрации города Новокузнецка от 22.1</w:t>
      </w:r>
      <w:r>
        <w:rPr>
          <w:rFonts w:eastAsiaTheme="minorHAnsi"/>
          <w:sz w:val="26"/>
          <w:szCs w:val="26"/>
          <w:lang w:eastAsia="en-US"/>
        </w:rPr>
        <w:t xml:space="preserve">2.2014 </w:t>
      </w:r>
      <w:r w:rsidRPr="00AE6CE5">
        <w:rPr>
          <w:rFonts w:eastAsiaTheme="minorHAnsi"/>
          <w:sz w:val="26"/>
          <w:szCs w:val="26"/>
          <w:lang w:eastAsia="en-US"/>
        </w:rPr>
        <w:t>№202.</w:t>
      </w:r>
    </w:p>
    <w:p w:rsidR="00DE67D3" w:rsidRPr="00E431AD" w:rsidRDefault="00DE67D3" w:rsidP="00DE67D3">
      <w:pPr>
        <w:autoSpaceDE w:val="0"/>
        <w:autoSpaceDN w:val="0"/>
        <w:adjustRightInd w:val="0"/>
        <w:spacing w:line="276" w:lineRule="auto"/>
        <w:ind w:firstLine="709"/>
        <w:jc w:val="both"/>
        <w:rPr>
          <w:rFonts w:eastAsiaTheme="minorHAnsi"/>
          <w:sz w:val="26"/>
          <w:szCs w:val="26"/>
          <w:lang w:eastAsia="en-US"/>
        </w:rPr>
      </w:pPr>
      <w:r w:rsidRPr="00AE6CE5">
        <w:rPr>
          <w:rFonts w:eastAsiaTheme="minorHAnsi"/>
          <w:sz w:val="26"/>
          <w:szCs w:val="26"/>
          <w:lang w:eastAsia="en-US"/>
        </w:rPr>
        <w:t xml:space="preserve">Разработчик программы - </w:t>
      </w:r>
      <w:r>
        <w:rPr>
          <w:rFonts w:eastAsiaTheme="minorHAnsi"/>
          <w:sz w:val="26"/>
          <w:szCs w:val="26"/>
          <w:lang w:eastAsia="en-US"/>
        </w:rPr>
        <w:t xml:space="preserve">Управление по учету и приватизации жилых помещений администрации города Новокузнецка. </w:t>
      </w:r>
    </w:p>
    <w:p w:rsidR="00DE67D3" w:rsidRPr="00AE6CE5" w:rsidRDefault="00DE67D3" w:rsidP="00DE67D3">
      <w:pPr>
        <w:autoSpaceDE w:val="0"/>
        <w:autoSpaceDN w:val="0"/>
        <w:adjustRightInd w:val="0"/>
        <w:spacing w:line="276" w:lineRule="auto"/>
        <w:ind w:firstLine="709"/>
        <w:jc w:val="both"/>
        <w:rPr>
          <w:rFonts w:eastAsiaTheme="minorHAnsi"/>
          <w:sz w:val="26"/>
          <w:szCs w:val="26"/>
          <w:lang w:eastAsia="en-US"/>
        </w:rPr>
      </w:pPr>
      <w:r w:rsidRPr="00AE6CE5">
        <w:rPr>
          <w:rFonts w:eastAsiaTheme="minorHAnsi"/>
          <w:sz w:val="26"/>
          <w:szCs w:val="26"/>
          <w:lang w:eastAsia="en-US"/>
        </w:rPr>
        <w:t xml:space="preserve">В целях </w:t>
      </w:r>
      <w:r>
        <w:rPr>
          <w:rFonts w:eastAsiaTheme="minorHAnsi"/>
          <w:sz w:val="26"/>
          <w:szCs w:val="26"/>
          <w:lang w:eastAsia="en-US"/>
        </w:rPr>
        <w:t>улучшение жилищных условий отдельных категорий граждан, проживающих в Новокузнецком городском округе в 2023 - 2025 годах предусмотрены бюджетные ассигнования на реализацию муниципальной программы в сумме 1 731 032,3 тыс. руб.</w:t>
      </w:r>
    </w:p>
    <w:p w:rsidR="00DE67D3" w:rsidRPr="00AE6CE5" w:rsidRDefault="00DE67D3" w:rsidP="00DE67D3">
      <w:pPr>
        <w:autoSpaceDE w:val="0"/>
        <w:autoSpaceDN w:val="0"/>
        <w:adjustRightInd w:val="0"/>
        <w:spacing w:line="276" w:lineRule="auto"/>
        <w:ind w:firstLine="709"/>
        <w:jc w:val="both"/>
        <w:rPr>
          <w:rFonts w:eastAsiaTheme="minorHAnsi"/>
          <w:sz w:val="26"/>
          <w:szCs w:val="26"/>
          <w:lang w:eastAsia="en-US"/>
        </w:rPr>
      </w:pPr>
      <w:r w:rsidRPr="00AE6CE5">
        <w:rPr>
          <w:rFonts w:eastAsiaTheme="minorHAnsi"/>
          <w:sz w:val="26"/>
          <w:szCs w:val="26"/>
          <w:lang w:eastAsia="en-US"/>
        </w:rPr>
        <w:t>Распределение бюджетных ассигнований на реализацию муниципальной подпрограммы в рамках подпрограмм по годам представлено в таблице:</w:t>
      </w:r>
    </w:p>
    <w:p w:rsidR="00DE67D3" w:rsidRPr="00CA21C3" w:rsidRDefault="00DE67D3" w:rsidP="00DE67D3">
      <w:pPr>
        <w:spacing w:line="276" w:lineRule="auto"/>
        <w:ind w:firstLine="567"/>
        <w:jc w:val="both"/>
        <w:rPr>
          <w:sz w:val="26"/>
          <w:szCs w:val="26"/>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29"/>
        <w:gridCol w:w="1559"/>
        <w:gridCol w:w="1559"/>
        <w:gridCol w:w="1418"/>
      </w:tblGrid>
      <w:tr w:rsidR="00DE67D3" w:rsidRPr="00AE6CE5" w:rsidTr="005D79C0">
        <w:trPr>
          <w:cantSplit/>
          <w:trHeight w:val="416"/>
          <w:tblHeader/>
        </w:trPr>
        <w:tc>
          <w:tcPr>
            <w:tcW w:w="55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67D3" w:rsidRPr="00AE6CE5" w:rsidRDefault="00DE67D3" w:rsidP="005D79C0">
            <w:pPr>
              <w:tabs>
                <w:tab w:val="left" w:pos="4442"/>
              </w:tabs>
              <w:ind w:left="-94" w:hanging="156"/>
              <w:jc w:val="center"/>
            </w:pPr>
            <w:r w:rsidRPr="00AE6CE5">
              <w:rPr>
                <w:sz w:val="22"/>
                <w:szCs w:val="22"/>
              </w:rPr>
              <w:t xml:space="preserve">Наименование </w:t>
            </w:r>
          </w:p>
        </w:tc>
        <w:tc>
          <w:tcPr>
            <w:tcW w:w="4536" w:type="dxa"/>
            <w:gridSpan w:val="3"/>
            <w:tcBorders>
              <w:top w:val="single" w:sz="4" w:space="0" w:color="auto"/>
              <w:left w:val="single" w:sz="4" w:space="0" w:color="auto"/>
              <w:bottom w:val="single" w:sz="4" w:space="0" w:color="auto"/>
              <w:right w:val="single" w:sz="4" w:space="0" w:color="auto"/>
            </w:tcBorders>
          </w:tcPr>
          <w:p w:rsidR="00DE67D3" w:rsidRPr="00AE6CE5" w:rsidRDefault="00DE67D3" w:rsidP="005D79C0">
            <w:pPr>
              <w:tabs>
                <w:tab w:val="left" w:pos="4442"/>
              </w:tabs>
              <w:jc w:val="center"/>
              <w:rPr>
                <w:color w:val="000000"/>
              </w:rPr>
            </w:pPr>
            <w:r w:rsidRPr="00AE6CE5">
              <w:rPr>
                <w:color w:val="000000"/>
                <w:sz w:val="22"/>
                <w:szCs w:val="22"/>
              </w:rPr>
              <w:t>Бюджетные ассигнования, предусмотренные на реализацию муниципальной программы по годам, тыс. руб.</w:t>
            </w:r>
          </w:p>
        </w:tc>
      </w:tr>
      <w:tr w:rsidR="00DE67D3" w:rsidRPr="00AE6CE5" w:rsidTr="005D79C0">
        <w:trPr>
          <w:cantSplit/>
          <w:trHeight w:val="276"/>
          <w:tblHeader/>
        </w:trPr>
        <w:tc>
          <w:tcPr>
            <w:tcW w:w="5529" w:type="dxa"/>
            <w:vMerge/>
            <w:vAlign w:val="center"/>
            <w:hideMark/>
          </w:tcPr>
          <w:p w:rsidR="00DE67D3" w:rsidRPr="00AE6CE5" w:rsidRDefault="00DE67D3" w:rsidP="005D79C0">
            <w:pPr>
              <w:tabs>
                <w:tab w:val="left" w:pos="4442"/>
              </w:tabs>
              <w:ind w:left="-94"/>
            </w:pPr>
          </w:p>
        </w:tc>
        <w:tc>
          <w:tcPr>
            <w:tcW w:w="1559" w:type="dxa"/>
            <w:vAlign w:val="bottom"/>
          </w:tcPr>
          <w:p w:rsidR="00DE67D3" w:rsidRPr="00AE6CE5" w:rsidRDefault="00DE67D3" w:rsidP="005D79C0">
            <w:pPr>
              <w:jc w:val="center"/>
              <w:rPr>
                <w:color w:val="000000"/>
              </w:rPr>
            </w:pPr>
            <w:r>
              <w:rPr>
                <w:color w:val="000000"/>
                <w:sz w:val="22"/>
                <w:szCs w:val="22"/>
              </w:rPr>
              <w:t>2023</w:t>
            </w:r>
            <w:r w:rsidRPr="00AE6CE5">
              <w:rPr>
                <w:color w:val="000000"/>
                <w:sz w:val="22"/>
                <w:szCs w:val="22"/>
              </w:rPr>
              <w:t xml:space="preserve"> год</w:t>
            </w:r>
          </w:p>
        </w:tc>
        <w:tc>
          <w:tcPr>
            <w:tcW w:w="1559" w:type="dxa"/>
            <w:vAlign w:val="bottom"/>
          </w:tcPr>
          <w:p w:rsidR="00DE67D3" w:rsidRPr="00AE6CE5" w:rsidRDefault="00DE67D3" w:rsidP="005D79C0">
            <w:pPr>
              <w:jc w:val="center"/>
              <w:rPr>
                <w:color w:val="000000"/>
              </w:rPr>
            </w:pPr>
            <w:r w:rsidRPr="00AE6CE5">
              <w:rPr>
                <w:color w:val="000000"/>
                <w:sz w:val="22"/>
                <w:szCs w:val="22"/>
              </w:rPr>
              <w:t>202</w:t>
            </w:r>
            <w:r>
              <w:rPr>
                <w:color w:val="000000"/>
                <w:sz w:val="22"/>
                <w:szCs w:val="22"/>
              </w:rPr>
              <w:t>4</w:t>
            </w:r>
            <w:r w:rsidRPr="00AE6CE5">
              <w:rPr>
                <w:color w:val="000000"/>
                <w:sz w:val="22"/>
                <w:szCs w:val="22"/>
              </w:rPr>
              <w:t xml:space="preserve"> год</w:t>
            </w:r>
          </w:p>
        </w:tc>
        <w:tc>
          <w:tcPr>
            <w:tcW w:w="1418" w:type="dxa"/>
            <w:vAlign w:val="bottom"/>
          </w:tcPr>
          <w:p w:rsidR="00DE67D3" w:rsidRPr="00AE6CE5" w:rsidRDefault="00DE67D3" w:rsidP="005D79C0">
            <w:pPr>
              <w:jc w:val="center"/>
              <w:rPr>
                <w:color w:val="000000"/>
              </w:rPr>
            </w:pPr>
            <w:r w:rsidRPr="00AE6CE5">
              <w:rPr>
                <w:color w:val="000000"/>
                <w:sz w:val="22"/>
                <w:szCs w:val="22"/>
              </w:rPr>
              <w:t>202</w:t>
            </w:r>
            <w:r>
              <w:rPr>
                <w:color w:val="000000"/>
                <w:sz w:val="22"/>
                <w:szCs w:val="22"/>
              </w:rPr>
              <w:t>5</w:t>
            </w:r>
            <w:r w:rsidRPr="00AE6CE5">
              <w:rPr>
                <w:color w:val="000000"/>
                <w:sz w:val="22"/>
                <w:szCs w:val="22"/>
              </w:rPr>
              <w:t xml:space="preserve"> год</w:t>
            </w:r>
          </w:p>
        </w:tc>
      </w:tr>
      <w:tr w:rsidR="00DE67D3" w:rsidRPr="00AE6CE5" w:rsidTr="005D79C0">
        <w:trPr>
          <w:cantSplit/>
          <w:trHeight w:val="20"/>
        </w:trPr>
        <w:tc>
          <w:tcPr>
            <w:tcW w:w="5529" w:type="dxa"/>
            <w:shd w:val="clear" w:color="auto" w:fill="auto"/>
            <w:vAlign w:val="center"/>
            <w:hideMark/>
          </w:tcPr>
          <w:p w:rsidR="00DE67D3" w:rsidRPr="00AE6CE5" w:rsidRDefault="00DE67D3" w:rsidP="005D79C0">
            <w:pPr>
              <w:autoSpaceDE w:val="0"/>
              <w:autoSpaceDN w:val="0"/>
              <w:adjustRightInd w:val="0"/>
            </w:pPr>
            <w:r w:rsidRPr="00AE6CE5">
              <w:rPr>
                <w:bCs/>
                <w:sz w:val="22"/>
                <w:szCs w:val="22"/>
              </w:rPr>
              <w:t xml:space="preserve">Муниципальная программа </w:t>
            </w:r>
            <w:r>
              <w:rPr>
                <w:sz w:val="22"/>
                <w:szCs w:val="22"/>
              </w:rPr>
              <w:t>«</w:t>
            </w:r>
            <w:r w:rsidRPr="00AE6CE5">
              <w:rPr>
                <w:sz w:val="22"/>
                <w:szCs w:val="22"/>
              </w:rPr>
              <w:t>Обеспечение жилыми помещениями отдельных категорий граждан города Новокузнецка</w:t>
            </w:r>
            <w:r>
              <w:rPr>
                <w:sz w:val="22"/>
                <w:szCs w:val="22"/>
              </w:rPr>
              <w:t>»</w:t>
            </w:r>
          </w:p>
        </w:tc>
        <w:tc>
          <w:tcPr>
            <w:tcW w:w="1559" w:type="dxa"/>
            <w:vAlign w:val="center"/>
          </w:tcPr>
          <w:p w:rsidR="00DE67D3" w:rsidRPr="00AE6CE5" w:rsidRDefault="00DE67D3" w:rsidP="005D79C0">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903 519,9</w:t>
            </w:r>
          </w:p>
        </w:tc>
        <w:tc>
          <w:tcPr>
            <w:tcW w:w="1559" w:type="dxa"/>
            <w:vAlign w:val="center"/>
          </w:tcPr>
          <w:p w:rsidR="00DE67D3" w:rsidRPr="00AE6CE5" w:rsidRDefault="00DE67D3" w:rsidP="005D79C0">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504 783,9</w:t>
            </w:r>
          </w:p>
        </w:tc>
        <w:tc>
          <w:tcPr>
            <w:tcW w:w="1418" w:type="dxa"/>
            <w:vAlign w:val="center"/>
          </w:tcPr>
          <w:p w:rsidR="00DE67D3" w:rsidRPr="00AE6CE5" w:rsidRDefault="00DE67D3" w:rsidP="005D79C0">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322 728,5</w:t>
            </w:r>
          </w:p>
        </w:tc>
      </w:tr>
      <w:tr w:rsidR="00DE67D3" w:rsidRPr="00AE6CE5" w:rsidTr="005D79C0">
        <w:trPr>
          <w:cantSplit/>
          <w:trHeight w:val="20"/>
        </w:trPr>
        <w:tc>
          <w:tcPr>
            <w:tcW w:w="5529" w:type="dxa"/>
            <w:shd w:val="clear" w:color="auto" w:fill="auto"/>
            <w:vAlign w:val="center"/>
            <w:hideMark/>
          </w:tcPr>
          <w:p w:rsidR="00DE67D3" w:rsidRPr="00AE6CE5" w:rsidRDefault="00DE67D3" w:rsidP="005D79C0">
            <w:pPr>
              <w:pStyle w:val="ConsPlusNormal"/>
              <w:ind w:firstLine="0"/>
              <w:rPr>
                <w:rFonts w:ascii="Times New Roman" w:hAnsi="Times New Roman" w:cs="Times New Roman"/>
                <w:sz w:val="22"/>
                <w:szCs w:val="22"/>
              </w:rPr>
            </w:pPr>
            <w:r w:rsidRPr="00AE6CE5">
              <w:rPr>
                <w:rFonts w:ascii="Times New Roman" w:hAnsi="Times New Roman" w:cs="Times New Roman"/>
                <w:sz w:val="22"/>
                <w:szCs w:val="22"/>
              </w:rPr>
              <w:t xml:space="preserve">Основное мероприятие 1 </w:t>
            </w:r>
            <w:r>
              <w:rPr>
                <w:rFonts w:ascii="Times New Roman" w:hAnsi="Times New Roman" w:cs="Times New Roman"/>
                <w:sz w:val="22"/>
                <w:szCs w:val="22"/>
              </w:rPr>
              <w:t>«</w:t>
            </w:r>
            <w:r w:rsidRPr="00AE6CE5">
              <w:rPr>
                <w:rFonts w:ascii="Times New Roman" w:hAnsi="Times New Roman" w:cs="Times New Roman"/>
                <w:sz w:val="22"/>
                <w:szCs w:val="22"/>
              </w:rPr>
              <w:t>Предоставление социальных выплат молодым семьям, признанным нуждающимися в улучшении жилищных условий</w:t>
            </w:r>
            <w:r>
              <w:rPr>
                <w:rFonts w:ascii="Times New Roman" w:hAnsi="Times New Roman" w:cs="Times New Roman"/>
                <w:sz w:val="22"/>
                <w:szCs w:val="22"/>
              </w:rPr>
              <w:t>»</w:t>
            </w:r>
          </w:p>
        </w:tc>
        <w:tc>
          <w:tcPr>
            <w:tcW w:w="1559" w:type="dxa"/>
            <w:vAlign w:val="center"/>
          </w:tcPr>
          <w:p w:rsidR="00DE67D3" w:rsidRPr="00AE6CE5" w:rsidRDefault="00DE67D3" w:rsidP="005D79C0">
            <w:pPr>
              <w:pStyle w:val="ConsPlusNormal"/>
              <w:ind w:firstLine="34"/>
              <w:jc w:val="right"/>
              <w:rPr>
                <w:rFonts w:ascii="Times New Roman" w:hAnsi="Times New Roman" w:cs="Times New Roman"/>
                <w:sz w:val="22"/>
                <w:szCs w:val="22"/>
              </w:rPr>
            </w:pPr>
            <w:r w:rsidRPr="00AE6CE5">
              <w:rPr>
                <w:rFonts w:ascii="Times New Roman" w:hAnsi="Times New Roman" w:cs="Times New Roman"/>
                <w:sz w:val="22"/>
                <w:szCs w:val="22"/>
              </w:rPr>
              <w:t>10 000,0</w:t>
            </w:r>
          </w:p>
        </w:tc>
        <w:tc>
          <w:tcPr>
            <w:tcW w:w="1559" w:type="dxa"/>
            <w:vAlign w:val="center"/>
          </w:tcPr>
          <w:p w:rsidR="00DE67D3" w:rsidRPr="00AE6CE5" w:rsidRDefault="00DE67D3" w:rsidP="005D79C0">
            <w:pPr>
              <w:pStyle w:val="ConsPlusNormal"/>
              <w:ind w:firstLine="34"/>
              <w:jc w:val="right"/>
              <w:rPr>
                <w:rFonts w:ascii="Times New Roman" w:hAnsi="Times New Roman" w:cs="Times New Roman"/>
                <w:sz w:val="22"/>
                <w:szCs w:val="22"/>
              </w:rPr>
            </w:pPr>
            <w:r w:rsidRPr="00AE6CE5">
              <w:rPr>
                <w:rFonts w:ascii="Times New Roman" w:hAnsi="Times New Roman" w:cs="Times New Roman"/>
                <w:sz w:val="22"/>
                <w:szCs w:val="22"/>
              </w:rPr>
              <w:t>10 000,0</w:t>
            </w:r>
          </w:p>
        </w:tc>
        <w:tc>
          <w:tcPr>
            <w:tcW w:w="1418" w:type="dxa"/>
            <w:vAlign w:val="center"/>
          </w:tcPr>
          <w:p w:rsidR="00DE67D3" w:rsidRPr="00AE6CE5" w:rsidRDefault="00DE67D3" w:rsidP="005D79C0">
            <w:pPr>
              <w:pStyle w:val="ConsPlusNormal"/>
              <w:ind w:firstLine="34"/>
              <w:jc w:val="right"/>
              <w:rPr>
                <w:rFonts w:ascii="Times New Roman" w:hAnsi="Times New Roman" w:cs="Times New Roman"/>
                <w:sz w:val="22"/>
                <w:szCs w:val="22"/>
              </w:rPr>
            </w:pPr>
            <w:r>
              <w:rPr>
                <w:rFonts w:ascii="Times New Roman" w:hAnsi="Times New Roman" w:cs="Times New Roman"/>
                <w:sz w:val="22"/>
                <w:szCs w:val="22"/>
              </w:rPr>
              <w:t>10 000,0</w:t>
            </w:r>
          </w:p>
        </w:tc>
      </w:tr>
      <w:tr w:rsidR="00DE67D3" w:rsidRPr="00AE6CE5" w:rsidTr="005D79C0">
        <w:trPr>
          <w:cantSplit/>
          <w:trHeight w:val="20"/>
        </w:trPr>
        <w:tc>
          <w:tcPr>
            <w:tcW w:w="5529" w:type="dxa"/>
            <w:shd w:val="clear" w:color="auto" w:fill="auto"/>
            <w:vAlign w:val="center"/>
            <w:hideMark/>
          </w:tcPr>
          <w:p w:rsidR="00DE67D3" w:rsidRPr="00AE6CE5" w:rsidRDefault="00DE67D3" w:rsidP="005D79C0">
            <w:pPr>
              <w:pStyle w:val="ConsPlusNormal"/>
              <w:ind w:firstLine="34"/>
              <w:rPr>
                <w:rFonts w:ascii="Times New Roman" w:hAnsi="Times New Roman" w:cs="Times New Roman"/>
                <w:sz w:val="22"/>
                <w:szCs w:val="22"/>
              </w:rPr>
            </w:pPr>
            <w:r w:rsidRPr="00AE6CE5">
              <w:rPr>
                <w:rFonts w:ascii="Times New Roman" w:hAnsi="Times New Roman" w:cs="Times New Roman"/>
                <w:sz w:val="22"/>
                <w:szCs w:val="22"/>
              </w:rPr>
              <w:t xml:space="preserve">Основное мероприятие 4 </w:t>
            </w:r>
            <w:r>
              <w:rPr>
                <w:rFonts w:ascii="Times New Roman" w:hAnsi="Times New Roman" w:cs="Times New Roman"/>
                <w:sz w:val="22"/>
                <w:szCs w:val="22"/>
              </w:rPr>
              <w:t>«</w:t>
            </w:r>
            <w:r w:rsidRPr="00AE6CE5">
              <w:rPr>
                <w:rFonts w:ascii="Times New Roman" w:hAnsi="Times New Roman" w:cs="Times New Roman"/>
                <w:sz w:val="22"/>
                <w:szCs w:val="22"/>
              </w:rPr>
              <w:t>Приобретение жилых помещений в целях предоставления их детям-сиротам и детям,</w:t>
            </w:r>
            <w:r w:rsidRPr="00AE6CE5">
              <w:rPr>
                <w:rFonts w:ascii="Times New Roman" w:eastAsiaTheme="minorHAnsi" w:hAnsi="Times New Roman" w:cs="Times New Roman"/>
                <w:sz w:val="22"/>
                <w:szCs w:val="22"/>
                <w:lang w:eastAsia="en-US"/>
              </w:rPr>
              <w:t xml:space="preserve"> оставшимся без попечения родителей</w:t>
            </w:r>
            <w:r>
              <w:rPr>
                <w:rFonts w:ascii="Times New Roman" w:hAnsi="Times New Roman" w:cs="Times New Roman"/>
                <w:sz w:val="22"/>
                <w:szCs w:val="22"/>
              </w:rPr>
              <w:t>»</w:t>
            </w:r>
          </w:p>
        </w:tc>
        <w:tc>
          <w:tcPr>
            <w:tcW w:w="1559" w:type="dxa"/>
            <w:vAlign w:val="center"/>
          </w:tcPr>
          <w:p w:rsidR="00DE67D3" w:rsidRPr="00AE6CE5" w:rsidRDefault="00DE67D3" w:rsidP="005D79C0">
            <w:pPr>
              <w:autoSpaceDE w:val="0"/>
              <w:autoSpaceDN w:val="0"/>
              <w:adjustRightInd w:val="0"/>
              <w:jc w:val="right"/>
            </w:pPr>
            <w:r>
              <w:rPr>
                <w:sz w:val="22"/>
                <w:szCs w:val="22"/>
              </w:rPr>
              <w:t>278 307,8</w:t>
            </w:r>
          </w:p>
        </w:tc>
        <w:tc>
          <w:tcPr>
            <w:tcW w:w="1559" w:type="dxa"/>
            <w:vAlign w:val="center"/>
          </w:tcPr>
          <w:p w:rsidR="00DE67D3" w:rsidRPr="00AE6CE5" w:rsidRDefault="00DE67D3" w:rsidP="005D79C0">
            <w:pPr>
              <w:autoSpaceDE w:val="0"/>
              <w:autoSpaceDN w:val="0"/>
              <w:adjustRightInd w:val="0"/>
              <w:jc w:val="right"/>
            </w:pPr>
            <w:r>
              <w:rPr>
                <w:sz w:val="22"/>
                <w:szCs w:val="22"/>
              </w:rPr>
              <w:t>278 307,8</w:t>
            </w:r>
          </w:p>
        </w:tc>
        <w:tc>
          <w:tcPr>
            <w:tcW w:w="1418" w:type="dxa"/>
            <w:vAlign w:val="center"/>
          </w:tcPr>
          <w:p w:rsidR="00DE67D3" w:rsidRPr="00AE6CE5" w:rsidRDefault="00DE67D3" w:rsidP="005D79C0">
            <w:pPr>
              <w:autoSpaceDE w:val="0"/>
              <w:autoSpaceDN w:val="0"/>
              <w:adjustRightInd w:val="0"/>
              <w:jc w:val="right"/>
            </w:pPr>
            <w:r>
              <w:rPr>
                <w:sz w:val="22"/>
                <w:szCs w:val="22"/>
              </w:rPr>
              <w:t>277 571,9</w:t>
            </w:r>
          </w:p>
        </w:tc>
      </w:tr>
      <w:tr w:rsidR="00DE67D3" w:rsidRPr="00AE6CE5" w:rsidTr="005D79C0">
        <w:trPr>
          <w:cantSplit/>
          <w:trHeight w:val="20"/>
        </w:trPr>
        <w:tc>
          <w:tcPr>
            <w:tcW w:w="5529" w:type="dxa"/>
            <w:shd w:val="clear" w:color="auto" w:fill="auto"/>
            <w:vAlign w:val="center"/>
            <w:hideMark/>
          </w:tcPr>
          <w:p w:rsidR="00DE67D3" w:rsidRPr="00AE6CE5" w:rsidRDefault="00DE67D3" w:rsidP="005D79C0">
            <w:pPr>
              <w:autoSpaceDE w:val="0"/>
              <w:autoSpaceDN w:val="0"/>
              <w:adjustRightInd w:val="0"/>
            </w:pPr>
            <w:r w:rsidRPr="00AE6CE5">
              <w:rPr>
                <w:sz w:val="22"/>
                <w:szCs w:val="22"/>
              </w:rPr>
              <w:t>Основное мероприятие 5</w:t>
            </w:r>
            <w:r>
              <w:rPr>
                <w:sz w:val="22"/>
                <w:szCs w:val="22"/>
              </w:rPr>
              <w:t xml:space="preserve"> «</w:t>
            </w:r>
            <w:r w:rsidRPr="00AE6CE5">
              <w:rPr>
                <w:sz w:val="22"/>
                <w:szCs w:val="22"/>
              </w:rPr>
              <w:t>Предоставление жилых помещений социальным категориям граждан, состоящим на учете в качестве нуждающихся в жилых помещениях, по договорам социального найма</w:t>
            </w:r>
            <w:r>
              <w:rPr>
                <w:sz w:val="22"/>
                <w:szCs w:val="22"/>
              </w:rPr>
              <w:t>»</w:t>
            </w:r>
          </w:p>
        </w:tc>
        <w:tc>
          <w:tcPr>
            <w:tcW w:w="1559" w:type="dxa"/>
            <w:vAlign w:val="center"/>
          </w:tcPr>
          <w:p w:rsidR="00DE67D3" w:rsidRPr="00AE6CE5" w:rsidRDefault="00DE67D3" w:rsidP="005D79C0">
            <w:pPr>
              <w:pStyle w:val="ConsPlusNormal"/>
              <w:ind w:firstLine="34"/>
              <w:jc w:val="right"/>
              <w:rPr>
                <w:rFonts w:ascii="Times New Roman" w:hAnsi="Times New Roman" w:cs="Times New Roman"/>
                <w:sz w:val="22"/>
                <w:szCs w:val="22"/>
              </w:rPr>
            </w:pPr>
            <w:r>
              <w:rPr>
                <w:rFonts w:ascii="Times New Roman" w:hAnsi="Times New Roman" w:cs="Times New Roman"/>
                <w:sz w:val="22"/>
                <w:szCs w:val="22"/>
              </w:rPr>
              <w:t>64 808,8</w:t>
            </w:r>
          </w:p>
        </w:tc>
        <w:tc>
          <w:tcPr>
            <w:tcW w:w="1559" w:type="dxa"/>
            <w:vAlign w:val="center"/>
          </w:tcPr>
          <w:p w:rsidR="00DE67D3" w:rsidRPr="00AE6CE5" w:rsidRDefault="00DE67D3" w:rsidP="005D79C0">
            <w:pPr>
              <w:pStyle w:val="ConsPlusNormal"/>
              <w:ind w:firstLine="34"/>
              <w:jc w:val="right"/>
              <w:rPr>
                <w:rFonts w:ascii="Times New Roman" w:hAnsi="Times New Roman" w:cs="Times New Roman"/>
                <w:sz w:val="22"/>
                <w:szCs w:val="22"/>
              </w:rPr>
            </w:pPr>
            <w:r>
              <w:rPr>
                <w:rFonts w:ascii="Times New Roman" w:hAnsi="Times New Roman" w:cs="Times New Roman"/>
                <w:sz w:val="22"/>
                <w:szCs w:val="22"/>
              </w:rPr>
              <w:t>48 571,7</w:t>
            </w:r>
          </w:p>
        </w:tc>
        <w:tc>
          <w:tcPr>
            <w:tcW w:w="1418" w:type="dxa"/>
            <w:vAlign w:val="center"/>
          </w:tcPr>
          <w:p w:rsidR="00DE67D3" w:rsidRPr="00AE6CE5" w:rsidRDefault="00DE67D3" w:rsidP="005D79C0">
            <w:pPr>
              <w:pStyle w:val="ConsPlusNormal"/>
              <w:ind w:firstLine="34"/>
              <w:jc w:val="right"/>
              <w:rPr>
                <w:rFonts w:ascii="Times New Roman" w:hAnsi="Times New Roman" w:cs="Times New Roman"/>
                <w:sz w:val="22"/>
                <w:szCs w:val="22"/>
              </w:rPr>
            </w:pPr>
            <w:r>
              <w:rPr>
                <w:rFonts w:ascii="Times New Roman" w:hAnsi="Times New Roman" w:cs="Times New Roman"/>
                <w:sz w:val="22"/>
                <w:szCs w:val="22"/>
              </w:rPr>
              <w:t>35 156,6</w:t>
            </w:r>
          </w:p>
        </w:tc>
      </w:tr>
      <w:tr w:rsidR="00DE67D3" w:rsidRPr="00AE6CE5" w:rsidTr="005D79C0">
        <w:trPr>
          <w:cantSplit/>
          <w:trHeight w:val="20"/>
        </w:trPr>
        <w:tc>
          <w:tcPr>
            <w:tcW w:w="5529" w:type="dxa"/>
            <w:shd w:val="clear" w:color="auto" w:fill="auto"/>
            <w:vAlign w:val="center"/>
            <w:hideMark/>
          </w:tcPr>
          <w:p w:rsidR="00DE67D3" w:rsidRPr="00AE6CE5" w:rsidRDefault="00DE67D3" w:rsidP="005D79C0">
            <w:pPr>
              <w:autoSpaceDE w:val="0"/>
              <w:autoSpaceDN w:val="0"/>
              <w:adjustRightInd w:val="0"/>
            </w:pPr>
            <w:r w:rsidRPr="00AE6CE5">
              <w:rPr>
                <w:sz w:val="22"/>
                <w:szCs w:val="22"/>
              </w:rPr>
              <w:t xml:space="preserve">Основное мероприятие </w:t>
            </w:r>
            <w:r>
              <w:rPr>
                <w:sz w:val="22"/>
                <w:szCs w:val="22"/>
              </w:rPr>
              <w:t xml:space="preserve">9 </w:t>
            </w:r>
            <w:r w:rsidRPr="00C425E3">
              <w:rPr>
                <w:sz w:val="22"/>
                <w:szCs w:val="22"/>
              </w:rPr>
              <w:t>"Обследование территорий и предоставление социальных выплат гражданам, переселяемым из ветхого жилья, ставшего непригодным для проживания в результате ведения горных работ"</w:t>
            </w:r>
          </w:p>
        </w:tc>
        <w:tc>
          <w:tcPr>
            <w:tcW w:w="1559" w:type="dxa"/>
            <w:vAlign w:val="center"/>
          </w:tcPr>
          <w:p w:rsidR="00DE67D3" w:rsidRDefault="00DE67D3" w:rsidP="005D79C0">
            <w:pPr>
              <w:autoSpaceDE w:val="0"/>
              <w:autoSpaceDN w:val="0"/>
              <w:adjustRightInd w:val="0"/>
              <w:jc w:val="right"/>
            </w:pPr>
            <w:r>
              <w:rPr>
                <w:sz w:val="22"/>
                <w:szCs w:val="22"/>
              </w:rPr>
              <w:t>36 370,5</w:t>
            </w:r>
          </w:p>
        </w:tc>
        <w:tc>
          <w:tcPr>
            <w:tcW w:w="1559" w:type="dxa"/>
            <w:vAlign w:val="center"/>
          </w:tcPr>
          <w:p w:rsidR="00DE67D3" w:rsidRDefault="00DE67D3" w:rsidP="005D79C0">
            <w:pPr>
              <w:autoSpaceDE w:val="0"/>
              <w:autoSpaceDN w:val="0"/>
              <w:adjustRightInd w:val="0"/>
              <w:jc w:val="right"/>
            </w:pPr>
            <w:r>
              <w:rPr>
                <w:sz w:val="22"/>
                <w:szCs w:val="22"/>
              </w:rPr>
              <w:t>0,0</w:t>
            </w:r>
          </w:p>
        </w:tc>
        <w:tc>
          <w:tcPr>
            <w:tcW w:w="1418" w:type="dxa"/>
            <w:vAlign w:val="center"/>
          </w:tcPr>
          <w:p w:rsidR="00DE67D3" w:rsidRDefault="00DE67D3" w:rsidP="005D79C0">
            <w:pPr>
              <w:autoSpaceDE w:val="0"/>
              <w:autoSpaceDN w:val="0"/>
              <w:adjustRightInd w:val="0"/>
              <w:jc w:val="right"/>
            </w:pPr>
            <w:r>
              <w:rPr>
                <w:sz w:val="22"/>
                <w:szCs w:val="22"/>
              </w:rPr>
              <w:t>0,0</w:t>
            </w:r>
          </w:p>
        </w:tc>
      </w:tr>
      <w:tr w:rsidR="00DE67D3" w:rsidRPr="00AE6CE5" w:rsidTr="005D79C0">
        <w:trPr>
          <w:cantSplit/>
          <w:trHeight w:val="20"/>
        </w:trPr>
        <w:tc>
          <w:tcPr>
            <w:tcW w:w="5529" w:type="dxa"/>
            <w:shd w:val="clear" w:color="auto" w:fill="auto"/>
            <w:vAlign w:val="center"/>
            <w:hideMark/>
          </w:tcPr>
          <w:p w:rsidR="00DE67D3" w:rsidRPr="00AE6CE5" w:rsidRDefault="00DE67D3" w:rsidP="005D79C0">
            <w:pPr>
              <w:autoSpaceDE w:val="0"/>
              <w:autoSpaceDN w:val="0"/>
              <w:adjustRightInd w:val="0"/>
            </w:pPr>
            <w:r w:rsidRPr="00AE6CE5">
              <w:rPr>
                <w:sz w:val="22"/>
                <w:szCs w:val="22"/>
              </w:rPr>
              <w:lastRenderedPageBreak/>
              <w:t xml:space="preserve">Основное  мероприятие 10 </w:t>
            </w:r>
            <w:r>
              <w:rPr>
                <w:sz w:val="22"/>
                <w:szCs w:val="22"/>
              </w:rPr>
              <w:t>«</w:t>
            </w:r>
            <w:r w:rsidRPr="00AE6CE5">
              <w:rPr>
                <w:sz w:val="22"/>
                <w:szCs w:val="22"/>
              </w:rPr>
              <w:t xml:space="preserve">Региональный проект </w:t>
            </w:r>
            <w:r>
              <w:rPr>
                <w:sz w:val="22"/>
                <w:szCs w:val="22"/>
              </w:rPr>
              <w:t>«</w:t>
            </w:r>
            <w:r w:rsidRPr="00AE6CE5">
              <w:rPr>
                <w:sz w:val="22"/>
                <w:szCs w:val="22"/>
              </w:rPr>
              <w:t>Обеспечение устойчивого сокращения непригодного для проживания жилищного фонда</w:t>
            </w:r>
            <w:r>
              <w:rPr>
                <w:sz w:val="22"/>
                <w:szCs w:val="22"/>
              </w:rPr>
              <w:t>»</w:t>
            </w:r>
          </w:p>
        </w:tc>
        <w:tc>
          <w:tcPr>
            <w:tcW w:w="1559" w:type="dxa"/>
            <w:vAlign w:val="center"/>
          </w:tcPr>
          <w:p w:rsidR="00DE67D3" w:rsidRPr="00AE6CE5" w:rsidRDefault="00DE67D3" w:rsidP="005D79C0">
            <w:pPr>
              <w:autoSpaceDE w:val="0"/>
              <w:autoSpaceDN w:val="0"/>
              <w:adjustRightInd w:val="0"/>
              <w:jc w:val="right"/>
            </w:pPr>
            <w:r>
              <w:rPr>
                <w:sz w:val="22"/>
                <w:szCs w:val="22"/>
              </w:rPr>
              <w:t>514 032,8</w:t>
            </w:r>
          </w:p>
        </w:tc>
        <w:tc>
          <w:tcPr>
            <w:tcW w:w="1559" w:type="dxa"/>
            <w:vAlign w:val="center"/>
          </w:tcPr>
          <w:p w:rsidR="00DE67D3" w:rsidRPr="00AE6CE5" w:rsidRDefault="00DE67D3" w:rsidP="005D79C0">
            <w:pPr>
              <w:autoSpaceDE w:val="0"/>
              <w:autoSpaceDN w:val="0"/>
              <w:adjustRightInd w:val="0"/>
              <w:jc w:val="right"/>
            </w:pPr>
            <w:r>
              <w:rPr>
                <w:sz w:val="22"/>
                <w:szCs w:val="22"/>
              </w:rPr>
              <w:t>167 904,4</w:t>
            </w:r>
          </w:p>
        </w:tc>
        <w:tc>
          <w:tcPr>
            <w:tcW w:w="1418" w:type="dxa"/>
            <w:vAlign w:val="center"/>
          </w:tcPr>
          <w:p w:rsidR="00DE67D3" w:rsidRPr="00AE6CE5" w:rsidRDefault="00DE67D3" w:rsidP="005D79C0">
            <w:pPr>
              <w:autoSpaceDE w:val="0"/>
              <w:autoSpaceDN w:val="0"/>
              <w:adjustRightInd w:val="0"/>
              <w:jc w:val="right"/>
            </w:pPr>
            <w:r>
              <w:rPr>
                <w:sz w:val="22"/>
                <w:szCs w:val="22"/>
              </w:rPr>
              <w:t>0,0</w:t>
            </w:r>
          </w:p>
        </w:tc>
      </w:tr>
    </w:tbl>
    <w:p w:rsidR="00DE67D3" w:rsidRPr="00332ED8" w:rsidRDefault="00DE67D3" w:rsidP="00DE67D3">
      <w:pPr>
        <w:spacing w:line="276" w:lineRule="auto"/>
        <w:ind w:firstLine="567"/>
        <w:jc w:val="both"/>
        <w:rPr>
          <w:sz w:val="26"/>
          <w:szCs w:val="26"/>
        </w:rPr>
      </w:pPr>
    </w:p>
    <w:p w:rsidR="00DE67D3" w:rsidRPr="00332ED8" w:rsidRDefault="00DE67D3" w:rsidP="00DE67D3">
      <w:pPr>
        <w:spacing w:line="276" w:lineRule="auto"/>
        <w:ind w:firstLine="567"/>
        <w:jc w:val="both"/>
        <w:rPr>
          <w:sz w:val="26"/>
          <w:szCs w:val="26"/>
        </w:rPr>
      </w:pPr>
      <w:r w:rsidRPr="00332ED8">
        <w:rPr>
          <w:sz w:val="26"/>
          <w:szCs w:val="26"/>
        </w:rPr>
        <w:t xml:space="preserve">Мероприятие 1. </w:t>
      </w:r>
      <w:r>
        <w:rPr>
          <w:sz w:val="26"/>
          <w:szCs w:val="26"/>
        </w:rPr>
        <w:t>«</w:t>
      </w:r>
      <w:r w:rsidRPr="00332ED8">
        <w:rPr>
          <w:sz w:val="26"/>
          <w:szCs w:val="26"/>
        </w:rPr>
        <w:t>Предоставление социальных выплат молодым семьям, признанным нуждающимися в улучшении жилищных условий</w:t>
      </w:r>
      <w:r>
        <w:rPr>
          <w:sz w:val="26"/>
          <w:szCs w:val="26"/>
        </w:rPr>
        <w:t>»</w:t>
      </w:r>
    </w:p>
    <w:p w:rsidR="00DE67D3" w:rsidRPr="00332ED8" w:rsidRDefault="00DE67D3" w:rsidP="00DE67D3">
      <w:pPr>
        <w:spacing w:line="276" w:lineRule="auto"/>
        <w:ind w:firstLine="567"/>
        <w:jc w:val="both"/>
        <w:rPr>
          <w:sz w:val="26"/>
          <w:szCs w:val="26"/>
        </w:rPr>
      </w:pPr>
      <w:r w:rsidRPr="00332ED8">
        <w:rPr>
          <w:sz w:val="26"/>
          <w:szCs w:val="26"/>
        </w:rPr>
        <w:t>На реализацию данного мероприятия предусмотрены средства мес</w:t>
      </w:r>
      <w:r>
        <w:rPr>
          <w:sz w:val="26"/>
          <w:szCs w:val="26"/>
        </w:rPr>
        <w:t>тного бюджета на 2023</w:t>
      </w:r>
      <w:r w:rsidRPr="00332ED8">
        <w:rPr>
          <w:sz w:val="26"/>
          <w:szCs w:val="26"/>
        </w:rPr>
        <w:t xml:space="preserve"> </w:t>
      </w:r>
      <w:r>
        <w:rPr>
          <w:sz w:val="26"/>
          <w:szCs w:val="26"/>
        </w:rPr>
        <w:t>-</w:t>
      </w:r>
      <w:r w:rsidRPr="00332ED8">
        <w:rPr>
          <w:sz w:val="26"/>
          <w:szCs w:val="26"/>
        </w:rPr>
        <w:t>202</w:t>
      </w:r>
      <w:r>
        <w:rPr>
          <w:sz w:val="26"/>
          <w:szCs w:val="26"/>
        </w:rPr>
        <w:t>5</w:t>
      </w:r>
      <w:r w:rsidRPr="00332ED8">
        <w:rPr>
          <w:sz w:val="26"/>
          <w:szCs w:val="26"/>
        </w:rPr>
        <w:t xml:space="preserve"> года  ежегодно в размере 10 000,0 тыс. руб.</w:t>
      </w:r>
    </w:p>
    <w:p w:rsidR="00DE67D3" w:rsidRPr="002E2EDB" w:rsidRDefault="00DE67D3" w:rsidP="00DE67D3">
      <w:pPr>
        <w:tabs>
          <w:tab w:val="left" w:pos="1134"/>
        </w:tabs>
        <w:autoSpaceDE w:val="0"/>
        <w:autoSpaceDN w:val="0"/>
        <w:adjustRightInd w:val="0"/>
        <w:ind w:firstLine="567"/>
        <w:jc w:val="both"/>
        <w:rPr>
          <w:sz w:val="26"/>
          <w:szCs w:val="26"/>
        </w:rPr>
      </w:pPr>
      <w:r w:rsidRPr="002E2EDB">
        <w:rPr>
          <w:sz w:val="26"/>
          <w:szCs w:val="26"/>
        </w:rPr>
        <w:t xml:space="preserve">Механизм реализации мероприятия предполагает оказание молодым семьям помощи в улучшении жилищных условий путем предоставления им социальных выплат на приобретение жилья или строительство индивидуального жилого дома, долгосрочных целевых жилищных займов или на оплату первоначального взноса при получении ипотечного кредита или займа. </w:t>
      </w:r>
    </w:p>
    <w:p w:rsidR="00DE67D3" w:rsidRPr="00332ED8" w:rsidRDefault="00DE67D3" w:rsidP="00DE67D3">
      <w:pPr>
        <w:spacing w:line="276" w:lineRule="auto"/>
        <w:ind w:firstLine="567"/>
        <w:jc w:val="both"/>
        <w:rPr>
          <w:sz w:val="26"/>
          <w:szCs w:val="26"/>
        </w:rPr>
      </w:pPr>
      <w:r w:rsidRPr="00332ED8">
        <w:rPr>
          <w:sz w:val="26"/>
          <w:szCs w:val="26"/>
        </w:rPr>
        <w:t>Исполнителем мероприятия является Администрация города Новокузнецка.</w:t>
      </w:r>
    </w:p>
    <w:p w:rsidR="00DE67D3" w:rsidRPr="00332ED8" w:rsidRDefault="00DE67D3" w:rsidP="00DE67D3">
      <w:pPr>
        <w:spacing w:line="276" w:lineRule="auto"/>
        <w:ind w:firstLine="567"/>
        <w:jc w:val="both"/>
        <w:rPr>
          <w:sz w:val="26"/>
          <w:szCs w:val="26"/>
        </w:rPr>
      </w:pPr>
      <w:r w:rsidRPr="00332ED8">
        <w:rPr>
          <w:sz w:val="26"/>
          <w:szCs w:val="26"/>
        </w:rPr>
        <w:t xml:space="preserve">Мероприятие 4. </w:t>
      </w:r>
      <w:r>
        <w:rPr>
          <w:sz w:val="26"/>
          <w:szCs w:val="26"/>
        </w:rPr>
        <w:t>«</w:t>
      </w:r>
      <w:r w:rsidRPr="00332ED8">
        <w:rPr>
          <w:sz w:val="26"/>
          <w:szCs w:val="26"/>
        </w:rPr>
        <w:t>Приобретение и обеспечение жилыми помещениями детей сирот и детей, оставшихся без попечения родителей</w:t>
      </w:r>
      <w:r>
        <w:rPr>
          <w:sz w:val="26"/>
          <w:szCs w:val="26"/>
        </w:rPr>
        <w:t>»</w:t>
      </w:r>
    </w:p>
    <w:p w:rsidR="00DE67D3" w:rsidRPr="00332ED8" w:rsidRDefault="00DE67D3" w:rsidP="00DE67D3">
      <w:pPr>
        <w:tabs>
          <w:tab w:val="left" w:pos="709"/>
        </w:tabs>
        <w:spacing w:line="276" w:lineRule="auto"/>
        <w:ind w:firstLine="567"/>
        <w:jc w:val="both"/>
        <w:rPr>
          <w:sz w:val="26"/>
          <w:szCs w:val="26"/>
        </w:rPr>
      </w:pPr>
      <w:r w:rsidRPr="00332ED8">
        <w:rPr>
          <w:sz w:val="26"/>
          <w:szCs w:val="26"/>
        </w:rPr>
        <w:t xml:space="preserve">В рамках данного мероприятия предусмотрено выполнение подпрограммы </w:t>
      </w:r>
      <w:r>
        <w:rPr>
          <w:sz w:val="26"/>
          <w:szCs w:val="26"/>
        </w:rPr>
        <w:t>«</w:t>
      </w:r>
      <w:r w:rsidRPr="00332ED8">
        <w:rPr>
          <w:sz w:val="26"/>
          <w:szCs w:val="26"/>
        </w:rPr>
        <w:t>Социальные гарантии в системе образования</w:t>
      </w:r>
      <w:r>
        <w:rPr>
          <w:sz w:val="26"/>
          <w:szCs w:val="26"/>
        </w:rPr>
        <w:t>»</w:t>
      </w:r>
      <w:r w:rsidRPr="00332ED8">
        <w:rPr>
          <w:sz w:val="26"/>
          <w:szCs w:val="26"/>
        </w:rPr>
        <w:t xml:space="preserve"> государственной программы Кемеровской области </w:t>
      </w:r>
      <w:r>
        <w:rPr>
          <w:sz w:val="26"/>
          <w:szCs w:val="26"/>
        </w:rPr>
        <w:t>«</w:t>
      </w:r>
      <w:r w:rsidRPr="00332ED8">
        <w:rPr>
          <w:sz w:val="26"/>
          <w:szCs w:val="26"/>
        </w:rPr>
        <w:t>Развитие системы образования Кузбасса</w:t>
      </w:r>
      <w:r>
        <w:rPr>
          <w:sz w:val="26"/>
          <w:szCs w:val="26"/>
        </w:rPr>
        <w:t>»</w:t>
      </w:r>
      <w:r w:rsidRPr="00332ED8">
        <w:rPr>
          <w:sz w:val="26"/>
          <w:szCs w:val="26"/>
        </w:rPr>
        <w:t xml:space="preserve"> за счет средств субвенций федерального и областного бюджетов.</w:t>
      </w:r>
    </w:p>
    <w:p w:rsidR="00DE67D3" w:rsidRPr="00332ED8" w:rsidRDefault="00DE67D3" w:rsidP="00DE67D3">
      <w:pPr>
        <w:spacing w:line="276" w:lineRule="auto"/>
        <w:ind w:firstLine="567"/>
        <w:jc w:val="both"/>
        <w:rPr>
          <w:sz w:val="26"/>
          <w:szCs w:val="26"/>
        </w:rPr>
      </w:pPr>
      <w:r w:rsidRPr="00332ED8">
        <w:rPr>
          <w:sz w:val="26"/>
          <w:szCs w:val="26"/>
        </w:rPr>
        <w:t xml:space="preserve">Общий объем финансирования мероприятия составит </w:t>
      </w:r>
      <w:r>
        <w:rPr>
          <w:sz w:val="26"/>
          <w:szCs w:val="26"/>
        </w:rPr>
        <w:t>834 187,5</w:t>
      </w:r>
      <w:r w:rsidRPr="00332ED8">
        <w:rPr>
          <w:sz w:val="26"/>
          <w:szCs w:val="26"/>
        </w:rPr>
        <w:t xml:space="preserve"> тыс. руб., в том числе:</w:t>
      </w:r>
    </w:p>
    <w:p w:rsidR="00F74E33" w:rsidRDefault="00DE67D3" w:rsidP="00F74E33">
      <w:pPr>
        <w:pStyle w:val="af1"/>
        <w:numPr>
          <w:ilvl w:val="0"/>
          <w:numId w:val="2"/>
        </w:numPr>
        <w:tabs>
          <w:tab w:val="left" w:pos="567"/>
        </w:tabs>
        <w:spacing w:line="276" w:lineRule="auto"/>
        <w:ind w:left="0" w:firstLine="0"/>
        <w:jc w:val="both"/>
        <w:rPr>
          <w:sz w:val="26"/>
          <w:szCs w:val="26"/>
        </w:rPr>
      </w:pPr>
      <w:r>
        <w:rPr>
          <w:sz w:val="26"/>
          <w:szCs w:val="26"/>
        </w:rPr>
        <w:t>на 2023</w:t>
      </w:r>
      <w:r w:rsidRPr="00332ED8">
        <w:rPr>
          <w:sz w:val="26"/>
          <w:szCs w:val="26"/>
        </w:rPr>
        <w:t xml:space="preserve"> год в размере </w:t>
      </w:r>
      <w:r>
        <w:rPr>
          <w:sz w:val="26"/>
          <w:szCs w:val="26"/>
        </w:rPr>
        <w:t>278 307,8</w:t>
      </w:r>
      <w:r w:rsidRPr="00332ED8">
        <w:rPr>
          <w:sz w:val="26"/>
          <w:szCs w:val="26"/>
        </w:rPr>
        <w:t xml:space="preserve"> тыс. руб. (средства областного бюджета – </w:t>
      </w:r>
      <w:r>
        <w:rPr>
          <w:sz w:val="26"/>
          <w:szCs w:val="26"/>
        </w:rPr>
        <w:t>219 435,0</w:t>
      </w:r>
      <w:r w:rsidRPr="00332ED8">
        <w:rPr>
          <w:sz w:val="26"/>
          <w:szCs w:val="26"/>
        </w:rPr>
        <w:t xml:space="preserve"> тыс. руб. и средства федерального бюджета –</w:t>
      </w:r>
      <w:r>
        <w:rPr>
          <w:sz w:val="26"/>
          <w:szCs w:val="26"/>
        </w:rPr>
        <w:t>58 872,8</w:t>
      </w:r>
      <w:r w:rsidRPr="00332ED8">
        <w:rPr>
          <w:sz w:val="26"/>
          <w:szCs w:val="26"/>
        </w:rPr>
        <w:t xml:space="preserve"> тыс. руб.); </w:t>
      </w:r>
    </w:p>
    <w:p w:rsidR="00F74E33" w:rsidRDefault="00DE67D3" w:rsidP="00F74E33">
      <w:pPr>
        <w:pStyle w:val="af1"/>
        <w:numPr>
          <w:ilvl w:val="0"/>
          <w:numId w:val="2"/>
        </w:numPr>
        <w:tabs>
          <w:tab w:val="left" w:pos="567"/>
        </w:tabs>
        <w:spacing w:line="276" w:lineRule="auto"/>
        <w:ind w:left="0" w:firstLine="0"/>
        <w:jc w:val="both"/>
        <w:rPr>
          <w:sz w:val="26"/>
          <w:szCs w:val="26"/>
        </w:rPr>
      </w:pPr>
      <w:r w:rsidRPr="00332ED8">
        <w:rPr>
          <w:sz w:val="26"/>
          <w:szCs w:val="26"/>
        </w:rPr>
        <w:t>н</w:t>
      </w:r>
      <w:r>
        <w:rPr>
          <w:sz w:val="26"/>
          <w:szCs w:val="26"/>
        </w:rPr>
        <w:t>а 2024</w:t>
      </w:r>
      <w:r w:rsidRPr="00332ED8">
        <w:rPr>
          <w:sz w:val="26"/>
          <w:szCs w:val="26"/>
        </w:rPr>
        <w:t xml:space="preserve"> год в размере </w:t>
      </w:r>
      <w:r>
        <w:rPr>
          <w:sz w:val="26"/>
          <w:szCs w:val="26"/>
        </w:rPr>
        <w:t>278 307,8</w:t>
      </w:r>
      <w:r w:rsidRPr="00332ED8">
        <w:rPr>
          <w:sz w:val="26"/>
          <w:szCs w:val="26"/>
        </w:rPr>
        <w:t xml:space="preserve"> тыс. руб. (средства областного бюджета – </w:t>
      </w:r>
      <w:r>
        <w:rPr>
          <w:sz w:val="26"/>
          <w:szCs w:val="26"/>
        </w:rPr>
        <w:t>219 435,0</w:t>
      </w:r>
      <w:r w:rsidRPr="00332ED8">
        <w:rPr>
          <w:sz w:val="26"/>
          <w:szCs w:val="26"/>
        </w:rPr>
        <w:t xml:space="preserve"> тыс. руб. и средства федерального бюджета –</w:t>
      </w:r>
      <w:r>
        <w:rPr>
          <w:sz w:val="26"/>
          <w:szCs w:val="26"/>
        </w:rPr>
        <w:t>58 872,8</w:t>
      </w:r>
      <w:r w:rsidRPr="00332ED8">
        <w:rPr>
          <w:sz w:val="26"/>
          <w:szCs w:val="26"/>
        </w:rPr>
        <w:t xml:space="preserve"> тыс. руб.);</w:t>
      </w:r>
    </w:p>
    <w:p w:rsidR="00F74E33" w:rsidRDefault="00DE67D3" w:rsidP="00F74E33">
      <w:pPr>
        <w:pStyle w:val="af1"/>
        <w:numPr>
          <w:ilvl w:val="0"/>
          <w:numId w:val="2"/>
        </w:numPr>
        <w:tabs>
          <w:tab w:val="left" w:pos="567"/>
        </w:tabs>
        <w:spacing w:line="276" w:lineRule="auto"/>
        <w:ind w:left="0" w:firstLine="0"/>
        <w:jc w:val="both"/>
        <w:rPr>
          <w:sz w:val="26"/>
          <w:szCs w:val="26"/>
        </w:rPr>
      </w:pPr>
      <w:r w:rsidRPr="00332ED8">
        <w:rPr>
          <w:sz w:val="26"/>
          <w:szCs w:val="26"/>
        </w:rPr>
        <w:t xml:space="preserve"> на 202</w:t>
      </w:r>
      <w:r>
        <w:rPr>
          <w:sz w:val="26"/>
          <w:szCs w:val="26"/>
        </w:rPr>
        <w:t>5</w:t>
      </w:r>
      <w:r w:rsidRPr="00332ED8">
        <w:rPr>
          <w:sz w:val="26"/>
          <w:szCs w:val="26"/>
        </w:rPr>
        <w:t xml:space="preserve"> год в размере </w:t>
      </w:r>
      <w:r>
        <w:rPr>
          <w:sz w:val="26"/>
          <w:szCs w:val="26"/>
        </w:rPr>
        <w:t>277 571,9</w:t>
      </w:r>
      <w:r w:rsidRPr="00332ED8">
        <w:rPr>
          <w:sz w:val="26"/>
          <w:szCs w:val="26"/>
        </w:rPr>
        <w:t xml:space="preserve"> тыс. руб. (средства областного бюджета – </w:t>
      </w:r>
      <w:r>
        <w:rPr>
          <w:sz w:val="26"/>
          <w:szCs w:val="26"/>
        </w:rPr>
        <w:t>219 435,0</w:t>
      </w:r>
      <w:r w:rsidRPr="00332ED8">
        <w:rPr>
          <w:sz w:val="26"/>
          <w:szCs w:val="26"/>
        </w:rPr>
        <w:t xml:space="preserve"> тыс. руб. и средства федерального бюджета – </w:t>
      </w:r>
      <w:r>
        <w:rPr>
          <w:sz w:val="26"/>
          <w:szCs w:val="26"/>
        </w:rPr>
        <w:t xml:space="preserve">58 136,9 </w:t>
      </w:r>
      <w:r w:rsidRPr="00332ED8">
        <w:rPr>
          <w:sz w:val="26"/>
          <w:szCs w:val="26"/>
        </w:rPr>
        <w:t>тыс. руб.).</w:t>
      </w:r>
    </w:p>
    <w:p w:rsidR="00DE67D3" w:rsidRPr="00332ED8" w:rsidRDefault="00DE67D3" w:rsidP="00DE67D3">
      <w:pPr>
        <w:spacing w:line="276" w:lineRule="auto"/>
        <w:ind w:firstLine="567"/>
        <w:jc w:val="both"/>
        <w:rPr>
          <w:sz w:val="26"/>
          <w:szCs w:val="26"/>
        </w:rPr>
      </w:pPr>
      <w:r w:rsidRPr="00332ED8">
        <w:rPr>
          <w:sz w:val="26"/>
          <w:szCs w:val="26"/>
        </w:rPr>
        <w:t>Денежные средства будут направлены на приобретение квартир и передачу их гражданам по договорам социального найма.</w:t>
      </w:r>
    </w:p>
    <w:p w:rsidR="00DE67D3" w:rsidRPr="00332ED8" w:rsidRDefault="00DE67D3" w:rsidP="00DE67D3">
      <w:pPr>
        <w:spacing w:line="276" w:lineRule="auto"/>
        <w:ind w:firstLine="567"/>
        <w:jc w:val="both"/>
        <w:rPr>
          <w:sz w:val="26"/>
          <w:szCs w:val="26"/>
        </w:rPr>
      </w:pPr>
      <w:r w:rsidRPr="00332ED8">
        <w:rPr>
          <w:sz w:val="26"/>
          <w:szCs w:val="26"/>
        </w:rPr>
        <w:t>Исполнителем мероприятия является Комитет по управлению муниципальным имуществом.</w:t>
      </w:r>
    </w:p>
    <w:p w:rsidR="00DE67D3" w:rsidRPr="00332ED8" w:rsidRDefault="00DE67D3" w:rsidP="00DE67D3">
      <w:pPr>
        <w:spacing w:line="276" w:lineRule="auto"/>
        <w:ind w:firstLine="567"/>
        <w:jc w:val="both"/>
        <w:rPr>
          <w:sz w:val="26"/>
          <w:szCs w:val="26"/>
        </w:rPr>
      </w:pPr>
      <w:r w:rsidRPr="00332ED8">
        <w:rPr>
          <w:sz w:val="26"/>
          <w:szCs w:val="26"/>
        </w:rPr>
        <w:t xml:space="preserve">Мероприятие 5. </w:t>
      </w:r>
      <w:r>
        <w:rPr>
          <w:sz w:val="26"/>
          <w:szCs w:val="26"/>
        </w:rPr>
        <w:t>«</w:t>
      </w:r>
      <w:r w:rsidRPr="00332ED8">
        <w:rPr>
          <w:sz w:val="26"/>
          <w:szCs w:val="26"/>
        </w:rPr>
        <w:t>Предоставление жилых помещений социальным категориям граждан, состоящим на учете в качестве нуждающихся в жилых помещениях, по договорам социального найма</w:t>
      </w:r>
      <w:r>
        <w:rPr>
          <w:sz w:val="26"/>
          <w:szCs w:val="26"/>
        </w:rPr>
        <w:t>»</w:t>
      </w:r>
    </w:p>
    <w:p w:rsidR="00DE67D3" w:rsidRPr="00332ED8" w:rsidRDefault="00DE67D3" w:rsidP="00DE67D3">
      <w:pPr>
        <w:spacing w:line="276" w:lineRule="auto"/>
        <w:ind w:firstLine="567"/>
        <w:jc w:val="both"/>
        <w:rPr>
          <w:sz w:val="26"/>
          <w:szCs w:val="26"/>
        </w:rPr>
      </w:pPr>
      <w:r w:rsidRPr="00332ED8">
        <w:rPr>
          <w:sz w:val="26"/>
          <w:szCs w:val="26"/>
        </w:rPr>
        <w:t xml:space="preserve">Общий объем финансирования мероприятия составит </w:t>
      </w:r>
      <w:r>
        <w:rPr>
          <w:sz w:val="26"/>
          <w:szCs w:val="26"/>
        </w:rPr>
        <w:t>148 537,1</w:t>
      </w:r>
      <w:r w:rsidRPr="00332ED8">
        <w:rPr>
          <w:sz w:val="26"/>
          <w:szCs w:val="26"/>
        </w:rPr>
        <w:t xml:space="preserve"> тыс. руб., в том числе:</w:t>
      </w:r>
    </w:p>
    <w:p w:rsidR="00DE67D3" w:rsidRPr="00332ED8" w:rsidRDefault="00DE67D3" w:rsidP="00DE67D3">
      <w:pPr>
        <w:tabs>
          <w:tab w:val="left" w:pos="709"/>
          <w:tab w:val="left" w:pos="851"/>
        </w:tabs>
        <w:spacing w:line="276" w:lineRule="auto"/>
        <w:ind w:left="567"/>
        <w:jc w:val="both"/>
        <w:rPr>
          <w:sz w:val="26"/>
          <w:szCs w:val="26"/>
        </w:rPr>
      </w:pPr>
      <w:r>
        <w:rPr>
          <w:sz w:val="26"/>
          <w:szCs w:val="26"/>
        </w:rPr>
        <w:t>2023</w:t>
      </w:r>
      <w:r w:rsidRPr="00332ED8">
        <w:rPr>
          <w:sz w:val="26"/>
          <w:szCs w:val="26"/>
        </w:rPr>
        <w:t xml:space="preserve"> год – </w:t>
      </w:r>
      <w:r>
        <w:rPr>
          <w:sz w:val="26"/>
          <w:szCs w:val="26"/>
        </w:rPr>
        <w:t>64 808,8</w:t>
      </w:r>
      <w:r w:rsidRPr="00332ED8">
        <w:rPr>
          <w:sz w:val="26"/>
          <w:szCs w:val="26"/>
        </w:rPr>
        <w:t xml:space="preserve"> тыс. руб.;</w:t>
      </w:r>
    </w:p>
    <w:p w:rsidR="00DE67D3" w:rsidRPr="00332ED8" w:rsidRDefault="00DE67D3" w:rsidP="00DE67D3">
      <w:pPr>
        <w:tabs>
          <w:tab w:val="left" w:pos="709"/>
          <w:tab w:val="left" w:pos="851"/>
        </w:tabs>
        <w:spacing w:line="276" w:lineRule="auto"/>
        <w:ind w:left="567"/>
        <w:jc w:val="both"/>
        <w:rPr>
          <w:sz w:val="26"/>
          <w:szCs w:val="26"/>
        </w:rPr>
      </w:pPr>
      <w:r w:rsidRPr="00332ED8">
        <w:rPr>
          <w:sz w:val="26"/>
          <w:szCs w:val="26"/>
        </w:rPr>
        <w:t>2</w:t>
      </w:r>
      <w:r>
        <w:rPr>
          <w:sz w:val="26"/>
          <w:szCs w:val="26"/>
        </w:rPr>
        <w:t>024</w:t>
      </w:r>
      <w:r w:rsidRPr="00332ED8">
        <w:rPr>
          <w:sz w:val="26"/>
          <w:szCs w:val="26"/>
        </w:rPr>
        <w:t xml:space="preserve"> год – </w:t>
      </w:r>
      <w:r>
        <w:rPr>
          <w:sz w:val="26"/>
          <w:szCs w:val="26"/>
        </w:rPr>
        <w:t>48 571,7</w:t>
      </w:r>
      <w:r w:rsidRPr="00332ED8">
        <w:rPr>
          <w:sz w:val="26"/>
          <w:szCs w:val="26"/>
        </w:rPr>
        <w:t xml:space="preserve"> тыс. руб.;</w:t>
      </w:r>
    </w:p>
    <w:p w:rsidR="00DE67D3" w:rsidRPr="00332ED8" w:rsidRDefault="00DE67D3" w:rsidP="00DE67D3">
      <w:pPr>
        <w:tabs>
          <w:tab w:val="left" w:pos="709"/>
          <w:tab w:val="left" w:pos="851"/>
        </w:tabs>
        <w:spacing w:line="276" w:lineRule="auto"/>
        <w:ind w:left="567"/>
        <w:jc w:val="both"/>
        <w:rPr>
          <w:sz w:val="26"/>
          <w:szCs w:val="26"/>
        </w:rPr>
      </w:pPr>
      <w:r>
        <w:rPr>
          <w:sz w:val="26"/>
          <w:szCs w:val="26"/>
        </w:rPr>
        <w:t>2025</w:t>
      </w:r>
      <w:r w:rsidRPr="00332ED8">
        <w:rPr>
          <w:sz w:val="26"/>
          <w:szCs w:val="26"/>
        </w:rPr>
        <w:t xml:space="preserve"> год – </w:t>
      </w:r>
      <w:r>
        <w:rPr>
          <w:sz w:val="26"/>
          <w:szCs w:val="26"/>
        </w:rPr>
        <w:t xml:space="preserve">35 156,6 </w:t>
      </w:r>
      <w:r w:rsidRPr="00332ED8">
        <w:rPr>
          <w:sz w:val="26"/>
          <w:szCs w:val="26"/>
        </w:rPr>
        <w:t>тыс. руб.</w:t>
      </w:r>
    </w:p>
    <w:p w:rsidR="00DE67D3" w:rsidRPr="00AE6CE5" w:rsidRDefault="00DE67D3" w:rsidP="00DE67D3">
      <w:pPr>
        <w:pStyle w:val="ConsPlusNonformat"/>
        <w:spacing w:line="276" w:lineRule="auto"/>
        <w:ind w:firstLine="567"/>
        <w:jc w:val="both"/>
        <w:rPr>
          <w:rFonts w:ascii="Times New Roman" w:hAnsi="Times New Roman" w:cs="Times New Roman"/>
          <w:sz w:val="26"/>
          <w:szCs w:val="26"/>
        </w:rPr>
      </w:pPr>
      <w:proofErr w:type="gramStart"/>
      <w:r w:rsidRPr="00AE6CE5">
        <w:rPr>
          <w:rFonts w:ascii="Times New Roman" w:hAnsi="Times New Roman" w:cs="Times New Roman"/>
          <w:sz w:val="26"/>
          <w:szCs w:val="26"/>
        </w:rPr>
        <w:t xml:space="preserve">На реализацию подпрограммы </w:t>
      </w:r>
      <w:r>
        <w:rPr>
          <w:rFonts w:ascii="Times New Roman" w:hAnsi="Times New Roman" w:cs="Times New Roman"/>
          <w:sz w:val="26"/>
          <w:szCs w:val="26"/>
        </w:rPr>
        <w:t>«</w:t>
      </w:r>
      <w:r w:rsidRPr="00AE6CE5">
        <w:rPr>
          <w:rFonts w:ascii="Times New Roman" w:hAnsi="Times New Roman" w:cs="Times New Roman"/>
          <w:sz w:val="26"/>
          <w:szCs w:val="26"/>
        </w:rPr>
        <w:t>Доступное и комфортное жилье населению Кемеровской области</w:t>
      </w:r>
      <w:r>
        <w:rPr>
          <w:rFonts w:ascii="Times New Roman" w:hAnsi="Times New Roman" w:cs="Times New Roman"/>
          <w:sz w:val="26"/>
          <w:szCs w:val="26"/>
        </w:rPr>
        <w:t>»</w:t>
      </w:r>
      <w:r w:rsidRPr="00AE6CE5">
        <w:rPr>
          <w:rFonts w:ascii="Times New Roman" w:hAnsi="Times New Roman" w:cs="Times New Roman"/>
          <w:sz w:val="26"/>
          <w:szCs w:val="26"/>
        </w:rPr>
        <w:t xml:space="preserve"> Государственной программы Кемеровской области </w:t>
      </w:r>
      <w:r>
        <w:rPr>
          <w:rFonts w:ascii="Times New Roman" w:hAnsi="Times New Roman" w:cs="Times New Roman"/>
          <w:sz w:val="26"/>
          <w:szCs w:val="26"/>
        </w:rPr>
        <w:t>«</w:t>
      </w:r>
      <w:r w:rsidRPr="00AE6CE5">
        <w:rPr>
          <w:rFonts w:ascii="Times New Roman" w:hAnsi="Times New Roman" w:cs="Times New Roman"/>
          <w:sz w:val="26"/>
          <w:szCs w:val="26"/>
        </w:rPr>
        <w:t xml:space="preserve">Жилищная и </w:t>
      </w:r>
      <w:r w:rsidRPr="00AE6CE5">
        <w:rPr>
          <w:rFonts w:ascii="Times New Roman" w:hAnsi="Times New Roman" w:cs="Times New Roman"/>
          <w:sz w:val="26"/>
          <w:szCs w:val="26"/>
        </w:rPr>
        <w:lastRenderedPageBreak/>
        <w:t>социальная инфраструктура Кузбасса</w:t>
      </w:r>
      <w:r>
        <w:rPr>
          <w:rFonts w:ascii="Times New Roman" w:hAnsi="Times New Roman" w:cs="Times New Roman"/>
          <w:sz w:val="26"/>
          <w:szCs w:val="26"/>
        </w:rPr>
        <w:t>»</w:t>
      </w:r>
      <w:r w:rsidRPr="00AE6CE5">
        <w:rPr>
          <w:rFonts w:ascii="Times New Roman" w:hAnsi="Times New Roman" w:cs="Times New Roman"/>
          <w:sz w:val="26"/>
          <w:szCs w:val="26"/>
        </w:rPr>
        <w:t xml:space="preserve"> предусмотрены расходы на обеспечение жильем отдельных категорий граждан, установленных Федеральным законом от 12.01.1995г. №5-ФЗ </w:t>
      </w:r>
      <w:r>
        <w:rPr>
          <w:rFonts w:ascii="Times New Roman" w:hAnsi="Times New Roman" w:cs="Times New Roman"/>
          <w:sz w:val="26"/>
          <w:szCs w:val="26"/>
        </w:rPr>
        <w:t>«</w:t>
      </w:r>
      <w:r w:rsidRPr="00AE6CE5">
        <w:rPr>
          <w:rFonts w:ascii="Times New Roman" w:hAnsi="Times New Roman" w:cs="Times New Roman"/>
          <w:sz w:val="26"/>
          <w:szCs w:val="26"/>
        </w:rPr>
        <w:t>О ветеранах</w:t>
      </w:r>
      <w:r>
        <w:rPr>
          <w:rFonts w:ascii="Times New Roman" w:hAnsi="Times New Roman" w:cs="Times New Roman"/>
          <w:sz w:val="26"/>
          <w:szCs w:val="26"/>
        </w:rPr>
        <w:t>»</w:t>
      </w:r>
      <w:r w:rsidRPr="00AE6CE5">
        <w:rPr>
          <w:rFonts w:ascii="Times New Roman" w:hAnsi="Times New Roman" w:cs="Times New Roman"/>
          <w:sz w:val="26"/>
          <w:szCs w:val="26"/>
        </w:rPr>
        <w:t xml:space="preserve">, Федеральным законом от 24.11.1995 №181-ФЗ </w:t>
      </w:r>
      <w:r>
        <w:rPr>
          <w:rFonts w:ascii="Times New Roman" w:hAnsi="Times New Roman" w:cs="Times New Roman"/>
          <w:sz w:val="26"/>
          <w:szCs w:val="26"/>
        </w:rPr>
        <w:t>«</w:t>
      </w:r>
      <w:r w:rsidRPr="00AE6CE5">
        <w:rPr>
          <w:rFonts w:ascii="Times New Roman" w:hAnsi="Times New Roman" w:cs="Times New Roman"/>
          <w:sz w:val="26"/>
          <w:szCs w:val="26"/>
        </w:rPr>
        <w:t>О социальной защите инвалидов в Российской Федерации</w:t>
      </w:r>
      <w:r>
        <w:rPr>
          <w:rFonts w:ascii="Times New Roman" w:hAnsi="Times New Roman" w:cs="Times New Roman"/>
          <w:sz w:val="26"/>
          <w:szCs w:val="26"/>
        </w:rPr>
        <w:t>»</w:t>
      </w:r>
      <w:r w:rsidRPr="00AE6CE5">
        <w:rPr>
          <w:rFonts w:ascii="Times New Roman" w:hAnsi="Times New Roman" w:cs="Times New Roman"/>
          <w:sz w:val="26"/>
          <w:szCs w:val="26"/>
        </w:rPr>
        <w:t xml:space="preserve"> в размере </w:t>
      </w:r>
      <w:r>
        <w:rPr>
          <w:rFonts w:ascii="Times New Roman" w:hAnsi="Times New Roman" w:cs="Times New Roman"/>
          <w:sz w:val="26"/>
          <w:szCs w:val="26"/>
        </w:rPr>
        <w:t>79 598,1</w:t>
      </w:r>
      <w:r w:rsidRPr="00AE6CE5">
        <w:rPr>
          <w:rFonts w:ascii="Times New Roman" w:hAnsi="Times New Roman" w:cs="Times New Roman"/>
          <w:sz w:val="26"/>
          <w:szCs w:val="26"/>
        </w:rPr>
        <w:t xml:space="preserve"> тыс. руб., в том числе:</w:t>
      </w:r>
      <w:proofErr w:type="gramEnd"/>
    </w:p>
    <w:p w:rsidR="00F74E33" w:rsidRDefault="00DE67D3" w:rsidP="00F74E33">
      <w:pPr>
        <w:pStyle w:val="af1"/>
        <w:numPr>
          <w:ilvl w:val="0"/>
          <w:numId w:val="2"/>
        </w:numPr>
        <w:tabs>
          <w:tab w:val="left" w:pos="567"/>
        </w:tabs>
        <w:spacing w:line="276" w:lineRule="auto"/>
        <w:ind w:left="0" w:firstLine="0"/>
        <w:jc w:val="both"/>
        <w:rPr>
          <w:sz w:val="26"/>
          <w:szCs w:val="26"/>
        </w:rPr>
      </w:pPr>
      <w:r w:rsidRPr="00AE6CE5">
        <w:rPr>
          <w:sz w:val="26"/>
          <w:szCs w:val="26"/>
        </w:rPr>
        <w:t xml:space="preserve">средства федерального бюджета </w:t>
      </w:r>
      <w:r>
        <w:rPr>
          <w:sz w:val="26"/>
          <w:szCs w:val="26"/>
        </w:rPr>
        <w:t>28 510,6</w:t>
      </w:r>
      <w:r w:rsidRPr="00AE6CE5">
        <w:rPr>
          <w:sz w:val="26"/>
          <w:szCs w:val="26"/>
        </w:rPr>
        <w:t xml:space="preserve"> тыс. руб. (на</w:t>
      </w:r>
      <w:r w:rsidR="00F74E33" w:rsidRPr="00F74E33">
        <w:rPr>
          <w:sz w:val="26"/>
          <w:szCs w:val="26"/>
        </w:rPr>
        <w:t xml:space="preserve"> 2023 год – 12 993,7 тыс. руб., на </w:t>
      </w:r>
      <w:r>
        <w:rPr>
          <w:sz w:val="26"/>
          <w:szCs w:val="26"/>
        </w:rPr>
        <w:t>2024</w:t>
      </w:r>
      <w:r w:rsidRPr="00AE6CE5">
        <w:rPr>
          <w:sz w:val="26"/>
          <w:szCs w:val="26"/>
        </w:rPr>
        <w:t xml:space="preserve"> </w:t>
      </w:r>
      <w:r>
        <w:rPr>
          <w:sz w:val="26"/>
          <w:szCs w:val="26"/>
        </w:rPr>
        <w:t>год – 12 276,1 тыс. руб., на 2025</w:t>
      </w:r>
      <w:r w:rsidRPr="00AE6CE5">
        <w:rPr>
          <w:sz w:val="26"/>
          <w:szCs w:val="26"/>
        </w:rPr>
        <w:t xml:space="preserve"> год – </w:t>
      </w:r>
      <w:r>
        <w:rPr>
          <w:sz w:val="26"/>
          <w:szCs w:val="26"/>
        </w:rPr>
        <w:t>3 240,8</w:t>
      </w:r>
      <w:r w:rsidRPr="00AE6CE5">
        <w:rPr>
          <w:sz w:val="26"/>
          <w:szCs w:val="26"/>
        </w:rPr>
        <w:t xml:space="preserve"> тыс. руб.);</w:t>
      </w:r>
    </w:p>
    <w:p w:rsidR="00F74E33" w:rsidRDefault="00DE67D3" w:rsidP="00F74E33">
      <w:pPr>
        <w:pStyle w:val="af1"/>
        <w:numPr>
          <w:ilvl w:val="0"/>
          <w:numId w:val="2"/>
        </w:numPr>
        <w:tabs>
          <w:tab w:val="left" w:pos="567"/>
        </w:tabs>
        <w:spacing w:line="276" w:lineRule="auto"/>
        <w:ind w:left="0" w:firstLine="0"/>
        <w:jc w:val="both"/>
        <w:rPr>
          <w:sz w:val="26"/>
          <w:szCs w:val="26"/>
        </w:rPr>
      </w:pPr>
      <w:r w:rsidRPr="00AE6CE5">
        <w:rPr>
          <w:sz w:val="26"/>
          <w:szCs w:val="26"/>
        </w:rPr>
        <w:t xml:space="preserve">средства местного бюджета на доплату за дополнительные квадратные метры приобретаемого жилья в размере </w:t>
      </w:r>
      <w:r>
        <w:rPr>
          <w:sz w:val="26"/>
          <w:szCs w:val="26"/>
        </w:rPr>
        <w:t>51 087,5</w:t>
      </w:r>
      <w:r w:rsidRPr="00AE6CE5">
        <w:rPr>
          <w:sz w:val="26"/>
          <w:szCs w:val="26"/>
        </w:rPr>
        <w:t xml:space="preserve"> тыс. руб. (на</w:t>
      </w:r>
      <w:r w:rsidR="00F74E33" w:rsidRPr="00F74E33">
        <w:rPr>
          <w:sz w:val="26"/>
          <w:szCs w:val="26"/>
        </w:rPr>
        <w:t xml:space="preserve"> 2023 год – 20 435,0 тыс. руб., на </w:t>
      </w:r>
      <w:r>
        <w:rPr>
          <w:sz w:val="26"/>
          <w:szCs w:val="26"/>
        </w:rPr>
        <w:t>2024</w:t>
      </w:r>
      <w:r w:rsidRPr="00AE6CE5">
        <w:rPr>
          <w:sz w:val="26"/>
          <w:szCs w:val="26"/>
        </w:rPr>
        <w:t xml:space="preserve"> год – </w:t>
      </w:r>
      <w:r>
        <w:rPr>
          <w:sz w:val="26"/>
          <w:szCs w:val="26"/>
        </w:rPr>
        <w:t>17 516,0</w:t>
      </w:r>
      <w:r w:rsidRPr="00AE6CE5">
        <w:rPr>
          <w:sz w:val="26"/>
          <w:szCs w:val="26"/>
        </w:rPr>
        <w:t xml:space="preserve"> тыс. руб.</w:t>
      </w:r>
      <w:r>
        <w:rPr>
          <w:sz w:val="26"/>
          <w:szCs w:val="26"/>
        </w:rPr>
        <w:t>, на 2025 год – 13 136,5 тыс. руб.</w:t>
      </w:r>
      <w:r w:rsidRPr="00AE6CE5">
        <w:rPr>
          <w:sz w:val="26"/>
          <w:szCs w:val="26"/>
        </w:rPr>
        <w:t>).</w:t>
      </w:r>
    </w:p>
    <w:p w:rsidR="00DE67D3" w:rsidRPr="00AE6CE5" w:rsidRDefault="00DE67D3" w:rsidP="00DE67D3">
      <w:pPr>
        <w:pStyle w:val="ConsPlusNonformat"/>
        <w:spacing w:line="276" w:lineRule="auto"/>
        <w:ind w:firstLine="709"/>
        <w:jc w:val="both"/>
        <w:rPr>
          <w:rFonts w:ascii="Times New Roman" w:hAnsi="Times New Roman" w:cs="Times New Roman"/>
          <w:sz w:val="26"/>
          <w:szCs w:val="26"/>
        </w:rPr>
      </w:pPr>
      <w:proofErr w:type="gramStart"/>
      <w:r w:rsidRPr="00AE6CE5">
        <w:rPr>
          <w:rFonts w:ascii="Times New Roman" w:hAnsi="Times New Roman" w:cs="Times New Roman"/>
          <w:sz w:val="26"/>
          <w:szCs w:val="26"/>
        </w:rPr>
        <w:t xml:space="preserve">На обеспечение жильем социальных категорий граждан, в соответствии с законодательством Кемеровской области - Кузбасса, предусмотрены средства областного бюджета в размере </w:t>
      </w:r>
      <w:r>
        <w:rPr>
          <w:rFonts w:ascii="Times New Roman" w:hAnsi="Times New Roman" w:cs="Times New Roman"/>
          <w:sz w:val="26"/>
          <w:szCs w:val="26"/>
        </w:rPr>
        <w:t>43 939,3</w:t>
      </w:r>
      <w:r w:rsidRPr="00AE6CE5">
        <w:rPr>
          <w:rFonts w:ascii="Times New Roman" w:hAnsi="Times New Roman" w:cs="Times New Roman"/>
          <w:sz w:val="26"/>
          <w:szCs w:val="26"/>
        </w:rPr>
        <w:t xml:space="preserve"> тыс. руб.</w:t>
      </w:r>
      <w:r w:rsidRPr="00820650">
        <w:rPr>
          <w:rFonts w:ascii="Times New Roman" w:hAnsi="Times New Roman" w:cs="Times New Roman"/>
          <w:sz w:val="26"/>
          <w:szCs w:val="26"/>
        </w:rPr>
        <w:t xml:space="preserve"> </w:t>
      </w:r>
      <w:r w:rsidRPr="00AE6CE5">
        <w:rPr>
          <w:rFonts w:ascii="Times New Roman" w:hAnsi="Times New Roman" w:cs="Times New Roman"/>
          <w:sz w:val="26"/>
          <w:szCs w:val="26"/>
        </w:rPr>
        <w:t>(на</w:t>
      </w:r>
      <w:r>
        <w:rPr>
          <w:rFonts w:ascii="Times New Roman" w:eastAsia="Calibri" w:hAnsi="Times New Roman" w:cs="Times New Roman"/>
          <w:sz w:val="26"/>
          <w:szCs w:val="26"/>
        </w:rPr>
        <w:t xml:space="preserve"> 2023</w:t>
      </w:r>
      <w:r w:rsidRPr="00AE6CE5">
        <w:rPr>
          <w:rFonts w:ascii="Times New Roman" w:eastAsia="Calibri" w:hAnsi="Times New Roman" w:cs="Times New Roman"/>
          <w:sz w:val="26"/>
          <w:szCs w:val="26"/>
        </w:rPr>
        <w:t xml:space="preserve"> год </w:t>
      </w:r>
      <w:r>
        <w:rPr>
          <w:rFonts w:ascii="Times New Roman" w:eastAsia="Calibri" w:hAnsi="Times New Roman" w:cs="Times New Roman"/>
          <w:sz w:val="26"/>
          <w:szCs w:val="26"/>
        </w:rPr>
        <w:t>–</w:t>
      </w:r>
      <w:r w:rsidRPr="00AE6CE5">
        <w:rPr>
          <w:rFonts w:ascii="Times New Roman" w:eastAsia="Calibri" w:hAnsi="Times New Roman" w:cs="Times New Roman"/>
          <w:sz w:val="26"/>
          <w:szCs w:val="26"/>
        </w:rPr>
        <w:t xml:space="preserve"> </w:t>
      </w:r>
      <w:r>
        <w:rPr>
          <w:rFonts w:ascii="Times New Roman" w:eastAsia="Calibri" w:hAnsi="Times New Roman" w:cs="Times New Roman"/>
          <w:sz w:val="26"/>
          <w:szCs w:val="26"/>
        </w:rPr>
        <w:t>26 380,1</w:t>
      </w:r>
      <w:r w:rsidRPr="00AE6CE5">
        <w:rPr>
          <w:rFonts w:ascii="Times New Roman" w:eastAsia="Calibri" w:hAnsi="Times New Roman" w:cs="Times New Roman"/>
          <w:sz w:val="26"/>
          <w:szCs w:val="26"/>
        </w:rPr>
        <w:t xml:space="preserve"> тыс. руб., на </w:t>
      </w:r>
      <w:r>
        <w:rPr>
          <w:rFonts w:ascii="Times New Roman" w:hAnsi="Times New Roman" w:cs="Times New Roman"/>
          <w:sz w:val="26"/>
          <w:szCs w:val="26"/>
        </w:rPr>
        <w:t>2024</w:t>
      </w:r>
      <w:r w:rsidRPr="00AE6CE5">
        <w:rPr>
          <w:rFonts w:ascii="Times New Roman" w:hAnsi="Times New Roman" w:cs="Times New Roman"/>
          <w:sz w:val="26"/>
          <w:szCs w:val="26"/>
        </w:rPr>
        <w:t xml:space="preserve"> </w:t>
      </w:r>
      <w:r>
        <w:rPr>
          <w:rFonts w:ascii="Times New Roman" w:hAnsi="Times New Roman" w:cs="Times New Roman"/>
          <w:sz w:val="26"/>
          <w:szCs w:val="26"/>
        </w:rPr>
        <w:t>год – 8 779,6 тыс. руб., на 2025</w:t>
      </w:r>
      <w:r w:rsidRPr="00AE6CE5">
        <w:rPr>
          <w:rFonts w:ascii="Times New Roman" w:hAnsi="Times New Roman" w:cs="Times New Roman"/>
          <w:sz w:val="26"/>
          <w:szCs w:val="26"/>
        </w:rPr>
        <w:t xml:space="preserve"> год – </w:t>
      </w:r>
      <w:r>
        <w:rPr>
          <w:rFonts w:ascii="Times New Roman" w:hAnsi="Times New Roman" w:cs="Times New Roman"/>
          <w:sz w:val="26"/>
          <w:szCs w:val="26"/>
        </w:rPr>
        <w:t>8 779,6</w:t>
      </w:r>
      <w:r w:rsidRPr="00AE6CE5">
        <w:rPr>
          <w:rFonts w:ascii="Times New Roman" w:hAnsi="Times New Roman" w:cs="Times New Roman"/>
          <w:sz w:val="26"/>
          <w:szCs w:val="26"/>
        </w:rPr>
        <w:t xml:space="preserve"> тыс. руб.)</w:t>
      </w:r>
      <w:r>
        <w:rPr>
          <w:rFonts w:ascii="Times New Roman" w:hAnsi="Times New Roman" w:cs="Times New Roman"/>
          <w:sz w:val="26"/>
          <w:szCs w:val="26"/>
        </w:rPr>
        <w:t>, а также</w:t>
      </w:r>
      <w:r w:rsidRPr="00AE6CE5">
        <w:rPr>
          <w:rFonts w:ascii="Times New Roman" w:hAnsi="Times New Roman" w:cs="Times New Roman"/>
          <w:sz w:val="26"/>
          <w:szCs w:val="26"/>
        </w:rPr>
        <w:t xml:space="preserve"> на доплату за дополнительные квадратные метры приобретаемого жилья, средства местного бюджета </w:t>
      </w:r>
      <w:r>
        <w:rPr>
          <w:rFonts w:ascii="Times New Roman" w:hAnsi="Times New Roman" w:cs="Times New Roman"/>
          <w:sz w:val="26"/>
          <w:szCs w:val="26"/>
        </w:rPr>
        <w:t>в размере 24</w:t>
      </w:r>
      <w:proofErr w:type="gramEnd"/>
      <w:r>
        <w:rPr>
          <w:rFonts w:ascii="Times New Roman" w:hAnsi="Times New Roman" w:cs="Times New Roman"/>
          <w:sz w:val="26"/>
          <w:szCs w:val="26"/>
        </w:rPr>
        <w:t> 999,7</w:t>
      </w:r>
      <w:r w:rsidRPr="00AE6CE5">
        <w:rPr>
          <w:rFonts w:ascii="Times New Roman" w:hAnsi="Times New Roman" w:cs="Times New Roman"/>
          <w:sz w:val="26"/>
          <w:szCs w:val="26"/>
        </w:rPr>
        <w:t xml:space="preserve"> тыс. руб.</w:t>
      </w:r>
      <w:r w:rsidRPr="00144BC4">
        <w:rPr>
          <w:rFonts w:ascii="Times New Roman" w:hAnsi="Times New Roman" w:cs="Times New Roman"/>
          <w:sz w:val="26"/>
          <w:szCs w:val="26"/>
        </w:rPr>
        <w:t xml:space="preserve"> </w:t>
      </w:r>
      <w:r w:rsidRPr="00AE6CE5">
        <w:rPr>
          <w:rFonts w:ascii="Times New Roman" w:hAnsi="Times New Roman" w:cs="Times New Roman"/>
          <w:sz w:val="26"/>
          <w:szCs w:val="26"/>
        </w:rPr>
        <w:t>(на</w:t>
      </w:r>
      <w:r>
        <w:rPr>
          <w:rFonts w:ascii="Times New Roman" w:eastAsia="Calibri" w:hAnsi="Times New Roman" w:cs="Times New Roman"/>
          <w:sz w:val="26"/>
          <w:szCs w:val="26"/>
        </w:rPr>
        <w:t xml:space="preserve"> 2023</w:t>
      </w:r>
      <w:r w:rsidRPr="00AE6CE5">
        <w:rPr>
          <w:rFonts w:ascii="Times New Roman" w:eastAsia="Calibri" w:hAnsi="Times New Roman" w:cs="Times New Roman"/>
          <w:sz w:val="26"/>
          <w:szCs w:val="26"/>
        </w:rPr>
        <w:t xml:space="preserve"> год </w:t>
      </w:r>
      <w:r>
        <w:rPr>
          <w:rFonts w:ascii="Times New Roman" w:eastAsia="Calibri" w:hAnsi="Times New Roman" w:cs="Times New Roman"/>
          <w:sz w:val="26"/>
          <w:szCs w:val="26"/>
        </w:rPr>
        <w:t>–</w:t>
      </w:r>
      <w:r w:rsidRPr="00AE6CE5">
        <w:rPr>
          <w:rFonts w:ascii="Times New Roman" w:eastAsia="Calibri" w:hAnsi="Times New Roman" w:cs="Times New Roman"/>
          <w:sz w:val="26"/>
          <w:szCs w:val="26"/>
        </w:rPr>
        <w:t xml:space="preserve"> </w:t>
      </w:r>
      <w:r>
        <w:rPr>
          <w:rFonts w:ascii="Times New Roman" w:eastAsia="Calibri" w:hAnsi="Times New Roman" w:cs="Times New Roman"/>
          <w:sz w:val="26"/>
          <w:szCs w:val="26"/>
        </w:rPr>
        <w:t>5 000,0</w:t>
      </w:r>
      <w:r w:rsidRPr="00AE6CE5">
        <w:rPr>
          <w:rFonts w:ascii="Times New Roman" w:eastAsia="Calibri" w:hAnsi="Times New Roman" w:cs="Times New Roman"/>
          <w:sz w:val="26"/>
          <w:szCs w:val="26"/>
        </w:rPr>
        <w:t xml:space="preserve"> тыс. руб., на </w:t>
      </w:r>
      <w:r>
        <w:rPr>
          <w:rFonts w:ascii="Times New Roman" w:hAnsi="Times New Roman" w:cs="Times New Roman"/>
          <w:sz w:val="26"/>
          <w:szCs w:val="26"/>
        </w:rPr>
        <w:t>2024</w:t>
      </w:r>
      <w:r w:rsidRPr="00AE6CE5">
        <w:rPr>
          <w:rFonts w:ascii="Times New Roman" w:hAnsi="Times New Roman" w:cs="Times New Roman"/>
          <w:sz w:val="26"/>
          <w:szCs w:val="26"/>
        </w:rPr>
        <w:t xml:space="preserve"> </w:t>
      </w:r>
      <w:r>
        <w:rPr>
          <w:rFonts w:ascii="Times New Roman" w:hAnsi="Times New Roman" w:cs="Times New Roman"/>
          <w:sz w:val="26"/>
          <w:szCs w:val="26"/>
        </w:rPr>
        <w:t>год – 10 000,0 тыс. руб. и 2025</w:t>
      </w:r>
      <w:r w:rsidRPr="00AE6CE5">
        <w:rPr>
          <w:rFonts w:ascii="Times New Roman" w:hAnsi="Times New Roman" w:cs="Times New Roman"/>
          <w:sz w:val="26"/>
          <w:szCs w:val="26"/>
        </w:rPr>
        <w:t xml:space="preserve"> год</w:t>
      </w:r>
      <w:r>
        <w:rPr>
          <w:rFonts w:ascii="Times New Roman" w:hAnsi="Times New Roman" w:cs="Times New Roman"/>
          <w:sz w:val="26"/>
          <w:szCs w:val="26"/>
        </w:rPr>
        <w:t xml:space="preserve"> – 9 999,7</w:t>
      </w:r>
      <w:r w:rsidRPr="00AE6CE5">
        <w:rPr>
          <w:rFonts w:ascii="Times New Roman" w:hAnsi="Times New Roman" w:cs="Times New Roman"/>
          <w:sz w:val="26"/>
          <w:szCs w:val="26"/>
        </w:rPr>
        <w:t xml:space="preserve"> тыс. руб.)</w:t>
      </w:r>
      <w:r>
        <w:rPr>
          <w:rFonts w:ascii="Times New Roman" w:hAnsi="Times New Roman" w:cs="Times New Roman"/>
          <w:sz w:val="26"/>
          <w:szCs w:val="26"/>
        </w:rPr>
        <w:t>.</w:t>
      </w:r>
    </w:p>
    <w:p w:rsidR="00DE67D3" w:rsidRPr="00AE6CE5" w:rsidRDefault="00DE67D3" w:rsidP="002F62A4">
      <w:pPr>
        <w:pStyle w:val="ConsPlusNonformat"/>
        <w:spacing w:line="276" w:lineRule="auto"/>
        <w:ind w:firstLine="567"/>
        <w:jc w:val="both"/>
        <w:rPr>
          <w:rFonts w:ascii="Times New Roman" w:hAnsi="Times New Roman" w:cs="Times New Roman"/>
          <w:sz w:val="26"/>
          <w:szCs w:val="26"/>
        </w:rPr>
      </w:pPr>
      <w:r w:rsidRPr="00AE6CE5">
        <w:rPr>
          <w:rFonts w:ascii="Times New Roman" w:hAnsi="Times New Roman" w:cs="Times New Roman"/>
          <w:sz w:val="26"/>
          <w:szCs w:val="26"/>
        </w:rPr>
        <w:t>Денежные средства будут направлены на приобретение квартир и передачу их по договорам социального найма.</w:t>
      </w:r>
    </w:p>
    <w:p w:rsidR="00DE67D3" w:rsidRDefault="00DE67D3" w:rsidP="002F62A4">
      <w:pPr>
        <w:spacing w:line="276" w:lineRule="auto"/>
        <w:ind w:firstLine="567"/>
        <w:jc w:val="both"/>
        <w:rPr>
          <w:sz w:val="26"/>
          <w:szCs w:val="26"/>
        </w:rPr>
      </w:pPr>
      <w:r w:rsidRPr="00AE6CE5">
        <w:rPr>
          <w:sz w:val="26"/>
          <w:szCs w:val="26"/>
        </w:rPr>
        <w:t>Исполнителями мероприятия являются Комитет по управлению муниципальным имуществом, Комитет социальной защиты.</w:t>
      </w:r>
    </w:p>
    <w:p w:rsidR="00DE67D3" w:rsidRPr="003D2A08" w:rsidRDefault="00DE67D3" w:rsidP="002F62A4">
      <w:pPr>
        <w:pStyle w:val="ConsPlusNonformat"/>
        <w:spacing w:line="276" w:lineRule="auto"/>
        <w:ind w:firstLine="567"/>
        <w:jc w:val="both"/>
        <w:rPr>
          <w:rFonts w:ascii="Times New Roman" w:hAnsi="Times New Roman" w:cs="Times New Roman"/>
          <w:sz w:val="26"/>
          <w:szCs w:val="26"/>
        </w:rPr>
      </w:pPr>
      <w:r>
        <w:rPr>
          <w:rFonts w:ascii="Times New Roman" w:hAnsi="Times New Roman" w:cs="Times New Roman"/>
          <w:sz w:val="26"/>
          <w:szCs w:val="26"/>
        </w:rPr>
        <w:t>М</w:t>
      </w:r>
      <w:r w:rsidRPr="003D2A08">
        <w:rPr>
          <w:rFonts w:ascii="Times New Roman" w:hAnsi="Times New Roman" w:cs="Times New Roman"/>
          <w:sz w:val="26"/>
          <w:szCs w:val="26"/>
        </w:rPr>
        <w:t>ероприятие 6 «Обследование территорий и предоставление социальных выплат гражданам, переселяемым из ветхого жилья, ставшего непригодным для проживания в результате ведения горных работ».</w:t>
      </w:r>
    </w:p>
    <w:p w:rsidR="00DE67D3" w:rsidRDefault="00DE67D3" w:rsidP="002F62A4">
      <w:pPr>
        <w:pStyle w:val="ConsPlusNonformat"/>
        <w:spacing w:line="276" w:lineRule="auto"/>
        <w:ind w:firstLine="567"/>
        <w:jc w:val="both"/>
        <w:rPr>
          <w:rFonts w:ascii="Times New Roman" w:hAnsi="Times New Roman" w:cs="Times New Roman"/>
          <w:sz w:val="26"/>
          <w:szCs w:val="26"/>
        </w:rPr>
      </w:pPr>
      <w:r w:rsidRPr="003D2A08">
        <w:rPr>
          <w:rFonts w:ascii="Times New Roman" w:hAnsi="Times New Roman" w:cs="Times New Roman"/>
          <w:sz w:val="26"/>
          <w:szCs w:val="26"/>
        </w:rPr>
        <w:t xml:space="preserve">Содействие переселяемым из ветхого жилья гражданам в приобретении (строительстве) жилья взамен сносимого осуществляется в форме предоставления социальных выплат. </w:t>
      </w:r>
    </w:p>
    <w:p w:rsidR="00DE67D3" w:rsidRPr="003D2A08" w:rsidRDefault="00DE67D3" w:rsidP="002F62A4">
      <w:pPr>
        <w:pStyle w:val="ConsPlusNonformat"/>
        <w:spacing w:line="276" w:lineRule="auto"/>
        <w:ind w:firstLine="567"/>
        <w:jc w:val="both"/>
        <w:rPr>
          <w:rFonts w:ascii="Times New Roman" w:hAnsi="Times New Roman" w:cs="Times New Roman"/>
          <w:sz w:val="26"/>
          <w:szCs w:val="26"/>
        </w:rPr>
      </w:pPr>
      <w:r w:rsidRPr="00A2794C">
        <w:rPr>
          <w:rFonts w:ascii="Times New Roman" w:hAnsi="Times New Roman" w:cs="Times New Roman"/>
          <w:sz w:val="26"/>
          <w:szCs w:val="26"/>
        </w:rPr>
        <w:t xml:space="preserve">Объем финансирования средств федерального бюджета на 2023 год составляет </w:t>
      </w:r>
      <w:r>
        <w:rPr>
          <w:rFonts w:ascii="Times New Roman" w:hAnsi="Times New Roman" w:cs="Times New Roman"/>
          <w:sz w:val="26"/>
          <w:szCs w:val="26"/>
        </w:rPr>
        <w:t>36 370,5</w:t>
      </w:r>
      <w:r w:rsidRPr="00A2794C">
        <w:rPr>
          <w:rFonts w:ascii="Times New Roman" w:hAnsi="Times New Roman" w:cs="Times New Roman"/>
          <w:sz w:val="26"/>
          <w:szCs w:val="26"/>
        </w:rPr>
        <w:t xml:space="preserve">  тыс. руб.</w:t>
      </w:r>
    </w:p>
    <w:p w:rsidR="00DE67D3" w:rsidRPr="00AE6CE5" w:rsidRDefault="00DE67D3" w:rsidP="00DE67D3">
      <w:pPr>
        <w:spacing w:line="276" w:lineRule="auto"/>
        <w:ind w:firstLine="567"/>
        <w:jc w:val="both"/>
        <w:rPr>
          <w:sz w:val="26"/>
          <w:szCs w:val="26"/>
        </w:rPr>
      </w:pPr>
      <w:r w:rsidRPr="00332ED8">
        <w:rPr>
          <w:sz w:val="26"/>
          <w:szCs w:val="26"/>
        </w:rPr>
        <w:t>Исполнителем мероприятия является Администрация города Новокузнецка.</w:t>
      </w:r>
    </w:p>
    <w:p w:rsidR="00DE67D3" w:rsidRPr="00AE6CE5" w:rsidRDefault="00DE67D3" w:rsidP="005D79C0">
      <w:pPr>
        <w:spacing w:line="276" w:lineRule="auto"/>
        <w:ind w:firstLine="567"/>
        <w:jc w:val="both"/>
        <w:rPr>
          <w:sz w:val="26"/>
          <w:szCs w:val="26"/>
        </w:rPr>
      </w:pPr>
      <w:r w:rsidRPr="00AE6CE5">
        <w:rPr>
          <w:sz w:val="26"/>
          <w:szCs w:val="26"/>
        </w:rPr>
        <w:t xml:space="preserve">Мероприятие 10 </w:t>
      </w:r>
      <w:r>
        <w:rPr>
          <w:sz w:val="26"/>
          <w:szCs w:val="26"/>
        </w:rPr>
        <w:t>«</w:t>
      </w:r>
      <w:r w:rsidRPr="00AE6CE5">
        <w:rPr>
          <w:sz w:val="26"/>
          <w:szCs w:val="26"/>
        </w:rPr>
        <w:t xml:space="preserve">Региональный проект </w:t>
      </w:r>
      <w:r>
        <w:rPr>
          <w:sz w:val="26"/>
          <w:szCs w:val="26"/>
        </w:rPr>
        <w:t>«</w:t>
      </w:r>
      <w:r w:rsidRPr="00AE6CE5">
        <w:rPr>
          <w:sz w:val="26"/>
          <w:szCs w:val="26"/>
        </w:rPr>
        <w:t>Обеспечение устойчивого сокращения непригодного для проживания жилищного фонда</w:t>
      </w:r>
      <w:r>
        <w:rPr>
          <w:sz w:val="26"/>
          <w:szCs w:val="26"/>
        </w:rPr>
        <w:t>».</w:t>
      </w:r>
    </w:p>
    <w:p w:rsidR="00DE67D3" w:rsidRPr="00AE6CE5" w:rsidRDefault="00DE67D3" w:rsidP="005D79C0">
      <w:pPr>
        <w:autoSpaceDE w:val="0"/>
        <w:autoSpaceDN w:val="0"/>
        <w:adjustRightInd w:val="0"/>
        <w:spacing w:line="276" w:lineRule="auto"/>
        <w:ind w:firstLine="567"/>
        <w:jc w:val="both"/>
        <w:rPr>
          <w:sz w:val="26"/>
          <w:szCs w:val="26"/>
        </w:rPr>
      </w:pPr>
      <w:r w:rsidRPr="00AE6CE5">
        <w:rPr>
          <w:rFonts w:eastAsiaTheme="minorHAnsi"/>
          <w:sz w:val="26"/>
          <w:szCs w:val="26"/>
          <w:lang w:eastAsia="en-US"/>
        </w:rPr>
        <w:t xml:space="preserve">В рамках данного мероприятия осуществляется реализация на территории Новокузнецкого городского округа регионального проекта </w:t>
      </w:r>
      <w:r>
        <w:rPr>
          <w:rFonts w:eastAsiaTheme="minorHAnsi"/>
          <w:sz w:val="26"/>
          <w:szCs w:val="26"/>
          <w:lang w:eastAsia="en-US"/>
        </w:rPr>
        <w:t>«</w:t>
      </w:r>
      <w:r w:rsidRPr="00AE6CE5">
        <w:rPr>
          <w:rFonts w:eastAsiaTheme="minorHAnsi"/>
          <w:sz w:val="26"/>
          <w:szCs w:val="26"/>
          <w:lang w:eastAsia="en-US"/>
        </w:rPr>
        <w:t>Обеспечение устойчивого сокращения непригодного для проживания жилищного фонда</w:t>
      </w:r>
      <w:r>
        <w:rPr>
          <w:rFonts w:eastAsiaTheme="minorHAnsi"/>
          <w:sz w:val="26"/>
          <w:szCs w:val="26"/>
          <w:lang w:eastAsia="en-US"/>
        </w:rPr>
        <w:t>»</w:t>
      </w:r>
      <w:r w:rsidRPr="00AE6CE5">
        <w:rPr>
          <w:rFonts w:eastAsiaTheme="minorHAnsi"/>
          <w:sz w:val="26"/>
          <w:szCs w:val="26"/>
          <w:lang w:eastAsia="en-US"/>
        </w:rPr>
        <w:t xml:space="preserve"> национального проекта </w:t>
      </w:r>
      <w:r>
        <w:rPr>
          <w:rFonts w:eastAsiaTheme="minorHAnsi"/>
          <w:sz w:val="26"/>
          <w:szCs w:val="26"/>
          <w:lang w:eastAsia="en-US"/>
        </w:rPr>
        <w:t>«</w:t>
      </w:r>
      <w:r w:rsidRPr="00AE6CE5">
        <w:rPr>
          <w:rFonts w:eastAsiaTheme="minorHAnsi"/>
          <w:sz w:val="26"/>
          <w:szCs w:val="26"/>
          <w:lang w:eastAsia="en-US"/>
        </w:rPr>
        <w:t>Жилье и городская среда</w:t>
      </w:r>
      <w:r>
        <w:rPr>
          <w:rFonts w:eastAsiaTheme="minorHAnsi"/>
          <w:sz w:val="26"/>
          <w:szCs w:val="26"/>
          <w:lang w:eastAsia="en-US"/>
        </w:rPr>
        <w:t>»</w:t>
      </w:r>
      <w:r w:rsidRPr="00AE6CE5">
        <w:rPr>
          <w:rFonts w:eastAsiaTheme="minorHAnsi"/>
          <w:sz w:val="26"/>
          <w:szCs w:val="26"/>
          <w:lang w:eastAsia="en-US"/>
        </w:rPr>
        <w:t>.</w:t>
      </w:r>
    </w:p>
    <w:p w:rsidR="00DE67D3" w:rsidRPr="00AE6CE5" w:rsidRDefault="00DE67D3" w:rsidP="005D79C0">
      <w:pPr>
        <w:spacing w:line="276" w:lineRule="auto"/>
        <w:ind w:firstLine="567"/>
        <w:jc w:val="both"/>
        <w:rPr>
          <w:sz w:val="26"/>
          <w:szCs w:val="26"/>
        </w:rPr>
      </w:pPr>
      <w:r w:rsidRPr="00AE6CE5">
        <w:rPr>
          <w:sz w:val="26"/>
          <w:szCs w:val="26"/>
        </w:rPr>
        <w:t xml:space="preserve">Финансирование мероприятия осуществляться в рамках реализации Федерального Закона №185-ФЗ от 21.07.2007г. </w:t>
      </w:r>
      <w:r>
        <w:rPr>
          <w:sz w:val="26"/>
          <w:szCs w:val="26"/>
        </w:rPr>
        <w:t>«</w:t>
      </w:r>
      <w:r w:rsidRPr="00AE6CE5">
        <w:rPr>
          <w:sz w:val="26"/>
          <w:szCs w:val="26"/>
        </w:rPr>
        <w:t>О фонде содействия реформированию жилищно-коммунального хозяйства</w:t>
      </w:r>
      <w:r>
        <w:rPr>
          <w:sz w:val="26"/>
          <w:szCs w:val="26"/>
        </w:rPr>
        <w:t>»</w:t>
      </w:r>
      <w:r w:rsidRPr="00AE6CE5">
        <w:rPr>
          <w:sz w:val="26"/>
          <w:szCs w:val="26"/>
        </w:rPr>
        <w:t xml:space="preserve"> за счет средств </w:t>
      </w:r>
      <w:r w:rsidRPr="00AE6CE5">
        <w:rPr>
          <w:rFonts w:eastAsia="Calibri"/>
          <w:sz w:val="26"/>
          <w:szCs w:val="26"/>
        </w:rPr>
        <w:t>Фонда реформирования ЖКХ</w:t>
      </w:r>
      <w:r w:rsidRPr="00AE6CE5">
        <w:rPr>
          <w:sz w:val="26"/>
          <w:szCs w:val="26"/>
        </w:rPr>
        <w:t xml:space="preserve"> и областного бюджета.</w:t>
      </w:r>
    </w:p>
    <w:p w:rsidR="00DE67D3" w:rsidRPr="00AE6CE5" w:rsidRDefault="00DE67D3" w:rsidP="005D79C0">
      <w:pPr>
        <w:spacing w:line="276" w:lineRule="auto"/>
        <w:ind w:firstLine="567"/>
        <w:jc w:val="both"/>
        <w:rPr>
          <w:sz w:val="26"/>
          <w:szCs w:val="26"/>
        </w:rPr>
      </w:pPr>
      <w:r w:rsidRPr="00AE6CE5">
        <w:rPr>
          <w:sz w:val="26"/>
          <w:szCs w:val="26"/>
        </w:rPr>
        <w:t xml:space="preserve">Общий объем финансирования мероприятия составит </w:t>
      </w:r>
      <w:r>
        <w:rPr>
          <w:sz w:val="26"/>
          <w:szCs w:val="26"/>
        </w:rPr>
        <w:t>681 937,2</w:t>
      </w:r>
      <w:r w:rsidRPr="00AE6CE5">
        <w:rPr>
          <w:sz w:val="26"/>
          <w:szCs w:val="26"/>
        </w:rPr>
        <w:t xml:space="preserve"> тыс. руб., в том числе:</w:t>
      </w:r>
    </w:p>
    <w:p w:rsidR="00DE67D3" w:rsidRPr="00AE6CE5" w:rsidRDefault="00DE67D3" w:rsidP="00DE67D3">
      <w:pPr>
        <w:tabs>
          <w:tab w:val="left" w:pos="709"/>
          <w:tab w:val="left" w:pos="851"/>
        </w:tabs>
        <w:spacing w:line="276" w:lineRule="auto"/>
        <w:ind w:firstLine="567"/>
        <w:jc w:val="both"/>
        <w:rPr>
          <w:sz w:val="26"/>
          <w:szCs w:val="26"/>
        </w:rPr>
      </w:pPr>
      <w:r>
        <w:rPr>
          <w:sz w:val="26"/>
          <w:szCs w:val="26"/>
        </w:rPr>
        <w:t>на 2023</w:t>
      </w:r>
      <w:r w:rsidRPr="00AE6CE5">
        <w:rPr>
          <w:sz w:val="26"/>
          <w:szCs w:val="26"/>
        </w:rPr>
        <w:t xml:space="preserve"> год  в размере </w:t>
      </w:r>
      <w:r>
        <w:rPr>
          <w:sz w:val="26"/>
          <w:szCs w:val="26"/>
        </w:rPr>
        <w:t>514 032,8</w:t>
      </w:r>
      <w:r w:rsidRPr="00AE6CE5">
        <w:rPr>
          <w:sz w:val="26"/>
          <w:szCs w:val="26"/>
        </w:rPr>
        <w:t xml:space="preserve"> тыс. руб. (средства Фонда реформирования ЖКХ – </w:t>
      </w:r>
      <w:r>
        <w:rPr>
          <w:sz w:val="26"/>
          <w:szCs w:val="26"/>
        </w:rPr>
        <w:t>464 981,0</w:t>
      </w:r>
      <w:r w:rsidRPr="00AE6CE5">
        <w:rPr>
          <w:sz w:val="26"/>
          <w:szCs w:val="26"/>
        </w:rPr>
        <w:t xml:space="preserve"> тыс. руб., средства областного бюджета – </w:t>
      </w:r>
      <w:r>
        <w:rPr>
          <w:sz w:val="26"/>
          <w:szCs w:val="26"/>
        </w:rPr>
        <w:t>49 051,8</w:t>
      </w:r>
      <w:r w:rsidRPr="00AE6CE5">
        <w:rPr>
          <w:sz w:val="26"/>
          <w:szCs w:val="26"/>
        </w:rPr>
        <w:t xml:space="preserve"> тыс. руб.); </w:t>
      </w:r>
    </w:p>
    <w:p w:rsidR="00DE67D3" w:rsidRPr="00AE6CE5" w:rsidRDefault="00DE67D3" w:rsidP="00DE67D3">
      <w:pPr>
        <w:tabs>
          <w:tab w:val="left" w:pos="709"/>
          <w:tab w:val="left" w:pos="851"/>
        </w:tabs>
        <w:spacing w:line="276" w:lineRule="auto"/>
        <w:ind w:firstLine="567"/>
        <w:jc w:val="both"/>
        <w:rPr>
          <w:sz w:val="26"/>
          <w:szCs w:val="26"/>
        </w:rPr>
      </w:pPr>
      <w:r w:rsidRPr="00AE6CE5">
        <w:rPr>
          <w:sz w:val="26"/>
          <w:szCs w:val="26"/>
        </w:rPr>
        <w:lastRenderedPageBreak/>
        <w:t>на 202</w:t>
      </w:r>
      <w:r>
        <w:rPr>
          <w:sz w:val="26"/>
          <w:szCs w:val="26"/>
        </w:rPr>
        <w:t>4</w:t>
      </w:r>
      <w:r w:rsidRPr="00AE6CE5">
        <w:rPr>
          <w:sz w:val="26"/>
          <w:szCs w:val="26"/>
        </w:rPr>
        <w:t xml:space="preserve"> год в размере </w:t>
      </w:r>
      <w:r>
        <w:rPr>
          <w:sz w:val="26"/>
          <w:szCs w:val="26"/>
        </w:rPr>
        <w:t>167 904,4</w:t>
      </w:r>
      <w:r w:rsidRPr="00AE6CE5">
        <w:rPr>
          <w:sz w:val="26"/>
          <w:szCs w:val="26"/>
        </w:rPr>
        <w:t xml:space="preserve"> тыс. руб. (средства Фонда реформирования ЖКХ – </w:t>
      </w:r>
      <w:r>
        <w:rPr>
          <w:sz w:val="26"/>
          <w:szCs w:val="26"/>
        </w:rPr>
        <w:t>152 789,3</w:t>
      </w:r>
      <w:r w:rsidRPr="00AE6CE5">
        <w:rPr>
          <w:sz w:val="26"/>
          <w:szCs w:val="26"/>
        </w:rPr>
        <w:t xml:space="preserve">  тыс. руб., средства областног</w:t>
      </w:r>
      <w:r>
        <w:rPr>
          <w:sz w:val="26"/>
          <w:szCs w:val="26"/>
        </w:rPr>
        <w:t>о бюджета – 15 115,1 тыс. руб.).</w:t>
      </w:r>
    </w:p>
    <w:p w:rsidR="00DE67D3" w:rsidRPr="00AE6CE5" w:rsidRDefault="00DE67D3" w:rsidP="005D79C0">
      <w:pPr>
        <w:pStyle w:val="af1"/>
        <w:spacing w:line="276" w:lineRule="auto"/>
        <w:ind w:left="0" w:firstLine="567"/>
        <w:jc w:val="both"/>
        <w:rPr>
          <w:sz w:val="26"/>
          <w:szCs w:val="26"/>
        </w:rPr>
      </w:pPr>
      <w:r w:rsidRPr="00AE6CE5">
        <w:rPr>
          <w:sz w:val="26"/>
          <w:szCs w:val="26"/>
        </w:rPr>
        <w:t>Денежные средства будут направлены на приобретение квартир в муниципальную собственность для граждан, проживающих в аварийном жилом фонде, и на выплату выкупной стоимости за изымаемое жилое помещение.</w:t>
      </w:r>
    </w:p>
    <w:p w:rsidR="00DE67D3" w:rsidRPr="00AE6CE5" w:rsidRDefault="00DE67D3" w:rsidP="005D79C0">
      <w:pPr>
        <w:pStyle w:val="af1"/>
        <w:spacing w:line="276" w:lineRule="auto"/>
        <w:ind w:left="0" w:firstLine="567"/>
        <w:jc w:val="both"/>
        <w:rPr>
          <w:rFonts w:eastAsia="Calibri"/>
          <w:sz w:val="26"/>
          <w:szCs w:val="26"/>
        </w:rPr>
      </w:pPr>
      <w:r w:rsidRPr="00AE6CE5">
        <w:rPr>
          <w:sz w:val="26"/>
          <w:szCs w:val="26"/>
        </w:rPr>
        <w:t>Исполнителем мероприятия является Комитет по управлению муниципальным имуществом и Администрация города Новокузнецка.</w:t>
      </w:r>
    </w:p>
    <w:p w:rsidR="00DE67D3" w:rsidRDefault="00DE67D3" w:rsidP="00DE67D3">
      <w:pPr>
        <w:spacing w:line="276" w:lineRule="auto"/>
        <w:jc w:val="center"/>
        <w:rPr>
          <w:b/>
          <w:sz w:val="26"/>
          <w:szCs w:val="26"/>
        </w:rPr>
      </w:pPr>
    </w:p>
    <w:p w:rsidR="00DE67D3" w:rsidRPr="00021789" w:rsidRDefault="00DE67D3" w:rsidP="00DE67D3">
      <w:pPr>
        <w:spacing w:line="276" w:lineRule="auto"/>
        <w:jc w:val="center"/>
        <w:rPr>
          <w:b/>
          <w:sz w:val="26"/>
          <w:szCs w:val="26"/>
        </w:rPr>
      </w:pPr>
      <w:r w:rsidRPr="00021789">
        <w:rPr>
          <w:b/>
          <w:sz w:val="26"/>
          <w:szCs w:val="26"/>
        </w:rPr>
        <w:t xml:space="preserve">7. Муниципальная программа </w:t>
      </w:r>
    </w:p>
    <w:p w:rsidR="00DE67D3" w:rsidRPr="00021789" w:rsidRDefault="00DE67D3" w:rsidP="00DE67D3">
      <w:pPr>
        <w:spacing w:line="276" w:lineRule="auto"/>
        <w:jc w:val="center"/>
        <w:rPr>
          <w:b/>
          <w:sz w:val="26"/>
          <w:szCs w:val="26"/>
        </w:rPr>
      </w:pPr>
      <w:r w:rsidRPr="00021789">
        <w:rPr>
          <w:b/>
          <w:sz w:val="26"/>
          <w:szCs w:val="26"/>
        </w:rPr>
        <w:t>«Развитие культуры в городе Новокузнецке»</w:t>
      </w:r>
    </w:p>
    <w:p w:rsidR="00DE67D3" w:rsidRPr="00021789" w:rsidRDefault="00DE67D3" w:rsidP="00DE67D3">
      <w:pPr>
        <w:spacing w:line="276" w:lineRule="auto"/>
        <w:jc w:val="center"/>
        <w:rPr>
          <w:b/>
          <w:sz w:val="26"/>
          <w:szCs w:val="26"/>
        </w:rPr>
      </w:pPr>
    </w:p>
    <w:p w:rsidR="00DE67D3" w:rsidRPr="00021789" w:rsidRDefault="00DE67D3" w:rsidP="00DE67D3">
      <w:pPr>
        <w:autoSpaceDE w:val="0"/>
        <w:autoSpaceDN w:val="0"/>
        <w:adjustRightInd w:val="0"/>
        <w:spacing w:line="276" w:lineRule="auto"/>
        <w:ind w:firstLine="567"/>
        <w:jc w:val="both"/>
        <w:rPr>
          <w:rFonts w:eastAsiaTheme="minorHAnsi"/>
          <w:bCs/>
          <w:sz w:val="26"/>
          <w:szCs w:val="26"/>
          <w:lang w:eastAsia="en-US"/>
        </w:rPr>
      </w:pPr>
      <w:r w:rsidRPr="00021789">
        <w:rPr>
          <w:rFonts w:eastAsiaTheme="minorHAnsi"/>
          <w:bCs/>
          <w:sz w:val="26"/>
          <w:szCs w:val="26"/>
          <w:lang w:eastAsia="en-US"/>
        </w:rPr>
        <w:t xml:space="preserve">Муниципальная </w:t>
      </w:r>
      <w:hyperlink r:id="rId14" w:history="1">
        <w:r w:rsidRPr="00021789">
          <w:rPr>
            <w:rFonts w:eastAsiaTheme="minorHAnsi"/>
            <w:bCs/>
            <w:color w:val="000000" w:themeColor="text1"/>
            <w:sz w:val="26"/>
            <w:szCs w:val="26"/>
            <w:lang w:eastAsia="en-US"/>
          </w:rPr>
          <w:t>прогр</w:t>
        </w:r>
        <w:r w:rsidR="00E50727">
          <w:rPr>
            <w:rFonts w:eastAsiaTheme="minorHAnsi"/>
            <w:bCs/>
            <w:color w:val="000000" w:themeColor="text1"/>
            <w:sz w:val="26"/>
            <w:szCs w:val="26"/>
            <w:lang w:eastAsia="en-US"/>
          </w:rPr>
          <w:t>а</w:t>
        </w:r>
        <w:r w:rsidRPr="00021789">
          <w:rPr>
            <w:rFonts w:eastAsiaTheme="minorHAnsi"/>
            <w:bCs/>
            <w:color w:val="000000" w:themeColor="text1"/>
            <w:sz w:val="26"/>
            <w:szCs w:val="26"/>
            <w:lang w:eastAsia="en-US"/>
          </w:rPr>
          <w:t>мма</w:t>
        </w:r>
      </w:hyperlink>
      <w:r w:rsidRPr="00021789">
        <w:rPr>
          <w:rFonts w:eastAsiaTheme="minorHAnsi"/>
          <w:bCs/>
          <w:color w:val="000000" w:themeColor="text1"/>
          <w:sz w:val="26"/>
          <w:szCs w:val="26"/>
          <w:lang w:eastAsia="en-US"/>
        </w:rPr>
        <w:t xml:space="preserve"> Новокузнецкого городского округа «Развитие культуры города Новокузнецка</w:t>
      </w:r>
      <w:r w:rsidRPr="00021789">
        <w:rPr>
          <w:rFonts w:eastAsiaTheme="minorHAnsi"/>
          <w:bCs/>
          <w:sz w:val="26"/>
          <w:szCs w:val="26"/>
          <w:lang w:eastAsia="en-US"/>
        </w:rPr>
        <w:t>» (далее – муниципальная программа) утверждена постановлением Администрации Города Новокузнецка от 12.12.2014 № 186.</w:t>
      </w:r>
    </w:p>
    <w:p w:rsidR="00DE67D3" w:rsidRPr="00021789" w:rsidRDefault="00DE67D3" w:rsidP="00DE67D3">
      <w:pPr>
        <w:autoSpaceDE w:val="0"/>
        <w:autoSpaceDN w:val="0"/>
        <w:adjustRightInd w:val="0"/>
        <w:spacing w:line="276" w:lineRule="auto"/>
        <w:ind w:firstLine="567"/>
        <w:jc w:val="both"/>
        <w:rPr>
          <w:rFonts w:eastAsiaTheme="minorHAnsi"/>
          <w:bCs/>
          <w:sz w:val="26"/>
          <w:szCs w:val="26"/>
          <w:lang w:eastAsia="en-US"/>
        </w:rPr>
      </w:pPr>
      <w:r w:rsidRPr="00021789">
        <w:rPr>
          <w:rFonts w:eastAsiaTheme="minorHAnsi"/>
          <w:bCs/>
          <w:sz w:val="26"/>
          <w:szCs w:val="26"/>
          <w:lang w:eastAsia="en-US"/>
        </w:rPr>
        <w:t>Исполнитель муниципальной программы - Управление культуры</w:t>
      </w:r>
      <w:r>
        <w:rPr>
          <w:rFonts w:eastAsiaTheme="minorHAnsi"/>
          <w:bCs/>
          <w:sz w:val="26"/>
          <w:szCs w:val="26"/>
          <w:lang w:eastAsia="en-US"/>
        </w:rPr>
        <w:t xml:space="preserve"> и молодежной политики администрации</w:t>
      </w:r>
      <w:r w:rsidRPr="00021789">
        <w:rPr>
          <w:rFonts w:eastAsiaTheme="minorHAnsi"/>
          <w:bCs/>
          <w:sz w:val="26"/>
          <w:szCs w:val="26"/>
          <w:lang w:eastAsia="en-US"/>
        </w:rPr>
        <w:t xml:space="preserve"> города Новокузнецка.</w:t>
      </w:r>
    </w:p>
    <w:p w:rsidR="00DE67D3" w:rsidRPr="009F6F0B" w:rsidRDefault="00DE67D3" w:rsidP="00DE67D3">
      <w:pPr>
        <w:autoSpaceDE w:val="0"/>
        <w:autoSpaceDN w:val="0"/>
        <w:adjustRightInd w:val="0"/>
        <w:spacing w:line="276" w:lineRule="auto"/>
        <w:ind w:firstLine="567"/>
        <w:jc w:val="both"/>
        <w:rPr>
          <w:sz w:val="26"/>
          <w:szCs w:val="26"/>
          <w:highlight w:val="green"/>
        </w:rPr>
      </w:pPr>
      <w:r w:rsidRPr="00021789">
        <w:rPr>
          <w:rFonts w:eastAsiaTheme="minorHAnsi"/>
          <w:bCs/>
          <w:sz w:val="26"/>
          <w:szCs w:val="26"/>
          <w:lang w:eastAsia="en-US"/>
        </w:rPr>
        <w:t xml:space="preserve">В </w:t>
      </w:r>
      <w:r w:rsidRPr="00021789">
        <w:rPr>
          <w:sz w:val="26"/>
          <w:szCs w:val="26"/>
        </w:rPr>
        <w:t>целях</w:t>
      </w:r>
      <w:r w:rsidRPr="00021789">
        <w:rPr>
          <w:b/>
          <w:sz w:val="26"/>
          <w:szCs w:val="26"/>
        </w:rPr>
        <w:t xml:space="preserve"> </w:t>
      </w:r>
      <w:r w:rsidRPr="00021789">
        <w:rPr>
          <w:sz w:val="26"/>
          <w:szCs w:val="26"/>
        </w:rPr>
        <w:t>создания условий для сохранения, развития и реализации культурного и духовного потенциала населения города Новокузнецка в 2023</w:t>
      </w:r>
      <w:r>
        <w:rPr>
          <w:sz w:val="26"/>
          <w:szCs w:val="26"/>
        </w:rPr>
        <w:t xml:space="preserve"> </w:t>
      </w:r>
      <w:r w:rsidRPr="00021789">
        <w:rPr>
          <w:sz w:val="26"/>
          <w:szCs w:val="26"/>
        </w:rPr>
        <w:t>-</w:t>
      </w:r>
      <w:r>
        <w:rPr>
          <w:sz w:val="26"/>
          <w:szCs w:val="26"/>
        </w:rPr>
        <w:t xml:space="preserve"> </w:t>
      </w:r>
      <w:r w:rsidRPr="00021789">
        <w:rPr>
          <w:sz w:val="26"/>
          <w:szCs w:val="26"/>
        </w:rPr>
        <w:t xml:space="preserve">2025 годах предусмотрены бюджетные ассигнования в сумме </w:t>
      </w:r>
      <w:r>
        <w:rPr>
          <w:sz w:val="26"/>
          <w:szCs w:val="26"/>
        </w:rPr>
        <w:t>2 024 388,8</w:t>
      </w:r>
      <w:r w:rsidRPr="0097557E">
        <w:rPr>
          <w:sz w:val="26"/>
          <w:szCs w:val="26"/>
        </w:rPr>
        <w:t xml:space="preserve"> тыс</w:t>
      </w:r>
      <w:proofErr w:type="gramStart"/>
      <w:r w:rsidRPr="0097557E">
        <w:rPr>
          <w:sz w:val="26"/>
          <w:szCs w:val="26"/>
        </w:rPr>
        <w:t>.р</w:t>
      </w:r>
      <w:proofErr w:type="gramEnd"/>
      <w:r w:rsidRPr="0097557E">
        <w:rPr>
          <w:sz w:val="26"/>
          <w:szCs w:val="26"/>
        </w:rPr>
        <w:t xml:space="preserve">уб. </w:t>
      </w:r>
    </w:p>
    <w:p w:rsidR="00DE67D3" w:rsidRPr="00021789" w:rsidRDefault="00DE67D3" w:rsidP="00DE67D3">
      <w:pPr>
        <w:autoSpaceDE w:val="0"/>
        <w:autoSpaceDN w:val="0"/>
        <w:adjustRightInd w:val="0"/>
        <w:spacing w:line="276" w:lineRule="auto"/>
        <w:ind w:firstLine="567"/>
        <w:jc w:val="both"/>
        <w:rPr>
          <w:rFonts w:eastAsiaTheme="minorHAnsi"/>
          <w:bCs/>
          <w:sz w:val="26"/>
          <w:szCs w:val="26"/>
          <w:lang w:eastAsia="en-US"/>
        </w:rPr>
      </w:pPr>
      <w:r w:rsidRPr="00021789">
        <w:rPr>
          <w:rFonts w:eastAsiaTheme="minorHAnsi"/>
          <w:bCs/>
          <w:sz w:val="26"/>
          <w:szCs w:val="26"/>
          <w:lang w:eastAsia="en-US"/>
        </w:rPr>
        <w:t>Распределение бюджетных ассигнований на реализацию муниципальной программы в рамках подпрограмм по годам представлено в таблице</w:t>
      </w:r>
      <w:proofErr w:type="gramStart"/>
      <w:r w:rsidRPr="00021789">
        <w:rPr>
          <w:rFonts w:eastAsiaTheme="minorHAnsi"/>
          <w:bCs/>
          <w:sz w:val="26"/>
          <w:szCs w:val="26"/>
          <w:lang w:eastAsia="en-US"/>
        </w:rPr>
        <w:t xml:space="preserve"> :</w:t>
      </w:r>
      <w:proofErr w:type="gramEnd"/>
    </w:p>
    <w:p w:rsidR="00DE67D3" w:rsidRPr="009F6F0B" w:rsidRDefault="00DE67D3" w:rsidP="00DE67D3">
      <w:pPr>
        <w:autoSpaceDE w:val="0"/>
        <w:autoSpaceDN w:val="0"/>
        <w:adjustRightInd w:val="0"/>
        <w:ind w:firstLine="567"/>
        <w:jc w:val="both"/>
        <w:rPr>
          <w:rFonts w:eastAsiaTheme="minorHAnsi"/>
          <w:bCs/>
          <w:sz w:val="26"/>
          <w:szCs w:val="26"/>
          <w:highlight w:val="green"/>
          <w:lang w:eastAsia="en-US"/>
        </w:rPr>
      </w:pPr>
    </w:p>
    <w:tbl>
      <w:tblPr>
        <w:tblStyle w:val="af3"/>
        <w:tblW w:w="0" w:type="auto"/>
        <w:tblInd w:w="108" w:type="dxa"/>
        <w:tblLayout w:type="fixed"/>
        <w:tblLook w:val="04A0"/>
      </w:tblPr>
      <w:tblGrid>
        <w:gridCol w:w="5103"/>
        <w:gridCol w:w="1701"/>
        <w:gridCol w:w="1560"/>
        <w:gridCol w:w="1559"/>
      </w:tblGrid>
      <w:tr w:rsidR="00DE67D3" w:rsidRPr="009F6F0B" w:rsidTr="005D79C0">
        <w:trPr>
          <w:cantSplit/>
          <w:tblHeader/>
        </w:trPr>
        <w:tc>
          <w:tcPr>
            <w:tcW w:w="5103" w:type="dxa"/>
            <w:vMerge w:val="restart"/>
            <w:vAlign w:val="center"/>
          </w:tcPr>
          <w:p w:rsidR="00DE67D3" w:rsidRPr="00021789" w:rsidRDefault="00DE67D3" w:rsidP="005D79C0">
            <w:pPr>
              <w:spacing w:line="276" w:lineRule="auto"/>
              <w:jc w:val="center"/>
              <w:rPr>
                <w:sz w:val="22"/>
                <w:szCs w:val="22"/>
              </w:rPr>
            </w:pPr>
            <w:r w:rsidRPr="00021789">
              <w:rPr>
                <w:sz w:val="22"/>
                <w:szCs w:val="22"/>
                <w:lang w:eastAsia="en-US"/>
              </w:rPr>
              <w:t>Наименование</w:t>
            </w:r>
          </w:p>
        </w:tc>
        <w:tc>
          <w:tcPr>
            <w:tcW w:w="4820" w:type="dxa"/>
            <w:gridSpan w:val="3"/>
          </w:tcPr>
          <w:p w:rsidR="00DE67D3" w:rsidRPr="00021789" w:rsidRDefault="00DE67D3" w:rsidP="005D79C0">
            <w:pPr>
              <w:spacing w:line="276" w:lineRule="auto"/>
              <w:jc w:val="center"/>
              <w:rPr>
                <w:sz w:val="22"/>
                <w:szCs w:val="22"/>
              </w:rPr>
            </w:pPr>
            <w:r w:rsidRPr="00021789">
              <w:rPr>
                <w:sz w:val="22"/>
                <w:szCs w:val="22"/>
              </w:rPr>
              <w:t>Бюджетные ассигнования, предусмотренные на реализацию муниципальной программы по годам, тыс</w:t>
            </w:r>
            <w:proofErr w:type="gramStart"/>
            <w:r w:rsidRPr="00021789">
              <w:rPr>
                <w:sz w:val="22"/>
                <w:szCs w:val="22"/>
              </w:rPr>
              <w:t>.р</w:t>
            </w:r>
            <w:proofErr w:type="gramEnd"/>
            <w:r w:rsidRPr="00021789">
              <w:rPr>
                <w:sz w:val="22"/>
                <w:szCs w:val="22"/>
              </w:rPr>
              <w:t>уб.</w:t>
            </w:r>
          </w:p>
        </w:tc>
      </w:tr>
      <w:tr w:rsidR="00DE67D3" w:rsidRPr="009F6F0B" w:rsidTr="005D79C0">
        <w:trPr>
          <w:cantSplit/>
          <w:tblHeader/>
        </w:trPr>
        <w:tc>
          <w:tcPr>
            <w:tcW w:w="5103" w:type="dxa"/>
            <w:vMerge/>
          </w:tcPr>
          <w:p w:rsidR="00DE67D3" w:rsidRPr="00021789" w:rsidRDefault="00DE67D3" w:rsidP="005D79C0">
            <w:pPr>
              <w:spacing w:line="276" w:lineRule="auto"/>
              <w:jc w:val="both"/>
              <w:rPr>
                <w:sz w:val="22"/>
                <w:szCs w:val="22"/>
              </w:rPr>
            </w:pPr>
          </w:p>
        </w:tc>
        <w:tc>
          <w:tcPr>
            <w:tcW w:w="1701" w:type="dxa"/>
            <w:vAlign w:val="center"/>
          </w:tcPr>
          <w:p w:rsidR="00DE67D3" w:rsidRPr="00021789" w:rsidRDefault="00DE67D3" w:rsidP="005D79C0">
            <w:pPr>
              <w:ind w:left="-108" w:right="-187"/>
              <w:jc w:val="center"/>
              <w:rPr>
                <w:sz w:val="22"/>
                <w:szCs w:val="22"/>
              </w:rPr>
            </w:pPr>
            <w:r w:rsidRPr="00021789">
              <w:rPr>
                <w:sz w:val="22"/>
                <w:szCs w:val="22"/>
                <w:lang w:eastAsia="en-US"/>
              </w:rPr>
              <w:t xml:space="preserve">2023 год </w:t>
            </w:r>
          </w:p>
        </w:tc>
        <w:tc>
          <w:tcPr>
            <w:tcW w:w="1560" w:type="dxa"/>
            <w:vAlign w:val="center"/>
          </w:tcPr>
          <w:p w:rsidR="00DE67D3" w:rsidRPr="00021789" w:rsidRDefault="00DE67D3" w:rsidP="005D79C0">
            <w:pPr>
              <w:jc w:val="center"/>
              <w:rPr>
                <w:sz w:val="22"/>
                <w:szCs w:val="22"/>
                <w:lang w:eastAsia="en-US"/>
              </w:rPr>
            </w:pPr>
            <w:r w:rsidRPr="00021789">
              <w:rPr>
                <w:sz w:val="22"/>
                <w:szCs w:val="22"/>
                <w:lang w:eastAsia="en-US"/>
              </w:rPr>
              <w:t>2024 год</w:t>
            </w:r>
          </w:p>
        </w:tc>
        <w:tc>
          <w:tcPr>
            <w:tcW w:w="1559" w:type="dxa"/>
            <w:vAlign w:val="center"/>
          </w:tcPr>
          <w:p w:rsidR="00DE67D3" w:rsidRPr="00021789" w:rsidRDefault="00DE67D3" w:rsidP="005D79C0">
            <w:pPr>
              <w:spacing w:line="276" w:lineRule="auto"/>
              <w:ind w:left="-108" w:right="-187"/>
              <w:jc w:val="center"/>
              <w:rPr>
                <w:sz w:val="22"/>
                <w:szCs w:val="22"/>
                <w:lang w:eastAsia="en-US"/>
              </w:rPr>
            </w:pPr>
            <w:r w:rsidRPr="00021789">
              <w:rPr>
                <w:sz w:val="22"/>
                <w:szCs w:val="22"/>
                <w:lang w:eastAsia="en-US"/>
              </w:rPr>
              <w:t xml:space="preserve">2025 год </w:t>
            </w:r>
          </w:p>
        </w:tc>
      </w:tr>
      <w:tr w:rsidR="00DE67D3" w:rsidRPr="009F6F0B" w:rsidTr="005D79C0">
        <w:trPr>
          <w:cantSplit/>
        </w:trPr>
        <w:tc>
          <w:tcPr>
            <w:tcW w:w="5103" w:type="dxa"/>
            <w:vAlign w:val="center"/>
          </w:tcPr>
          <w:p w:rsidR="00DE67D3" w:rsidRPr="00021789" w:rsidRDefault="00DE67D3" w:rsidP="005D79C0">
            <w:pPr>
              <w:tabs>
                <w:tab w:val="left" w:pos="4442"/>
              </w:tabs>
              <w:ind w:left="34"/>
              <w:rPr>
                <w:bCs/>
                <w:sz w:val="22"/>
                <w:szCs w:val="22"/>
              </w:rPr>
            </w:pPr>
            <w:proofErr w:type="gramStart"/>
            <w:r w:rsidRPr="00021789">
              <w:rPr>
                <w:rFonts w:eastAsiaTheme="minorHAnsi"/>
                <w:bCs/>
                <w:sz w:val="22"/>
                <w:szCs w:val="22"/>
                <w:lang w:eastAsia="en-US"/>
              </w:rPr>
              <w:t>Муниципальная</w:t>
            </w:r>
            <w:proofErr w:type="gramEnd"/>
            <w:r w:rsidRPr="00021789">
              <w:rPr>
                <w:rFonts w:eastAsiaTheme="minorHAnsi"/>
                <w:bCs/>
                <w:sz w:val="22"/>
                <w:szCs w:val="22"/>
                <w:lang w:eastAsia="en-US"/>
              </w:rPr>
              <w:t xml:space="preserve"> </w:t>
            </w:r>
            <w:hyperlink r:id="rId15" w:history="1">
              <w:proofErr w:type="spellStart"/>
              <w:r w:rsidRPr="00021789">
                <w:rPr>
                  <w:rFonts w:eastAsiaTheme="minorHAnsi"/>
                  <w:bCs/>
                  <w:color w:val="000000" w:themeColor="text1"/>
                  <w:sz w:val="22"/>
                  <w:szCs w:val="22"/>
                  <w:lang w:eastAsia="en-US"/>
                </w:rPr>
                <w:t>прогрмма</w:t>
              </w:r>
              <w:proofErr w:type="spellEnd"/>
            </w:hyperlink>
            <w:r w:rsidRPr="00021789">
              <w:rPr>
                <w:rFonts w:eastAsiaTheme="minorHAnsi"/>
                <w:bCs/>
                <w:color w:val="000000" w:themeColor="text1"/>
                <w:sz w:val="22"/>
                <w:szCs w:val="22"/>
                <w:lang w:eastAsia="en-US"/>
              </w:rPr>
              <w:t xml:space="preserve"> «Развитие культуры города Новокузнецка</w:t>
            </w:r>
            <w:r w:rsidRPr="00021789">
              <w:rPr>
                <w:rFonts w:eastAsiaTheme="minorHAnsi"/>
                <w:bCs/>
                <w:sz w:val="22"/>
                <w:szCs w:val="22"/>
                <w:lang w:eastAsia="en-US"/>
              </w:rPr>
              <w:t>»</w:t>
            </w:r>
          </w:p>
        </w:tc>
        <w:tc>
          <w:tcPr>
            <w:tcW w:w="1701" w:type="dxa"/>
            <w:vAlign w:val="center"/>
          </w:tcPr>
          <w:p w:rsidR="00DE67D3" w:rsidRPr="00021789" w:rsidRDefault="00DE67D3" w:rsidP="005D79C0">
            <w:pPr>
              <w:spacing w:line="276" w:lineRule="auto"/>
              <w:jc w:val="right"/>
              <w:rPr>
                <w:sz w:val="22"/>
                <w:szCs w:val="22"/>
              </w:rPr>
            </w:pPr>
            <w:r>
              <w:rPr>
                <w:sz w:val="22"/>
                <w:szCs w:val="22"/>
              </w:rPr>
              <w:t>694 295,3</w:t>
            </w:r>
          </w:p>
        </w:tc>
        <w:tc>
          <w:tcPr>
            <w:tcW w:w="1560" w:type="dxa"/>
            <w:vAlign w:val="center"/>
          </w:tcPr>
          <w:p w:rsidR="00DE67D3" w:rsidRPr="00021789" w:rsidRDefault="00DE67D3" w:rsidP="005D79C0">
            <w:pPr>
              <w:spacing w:line="276" w:lineRule="auto"/>
              <w:jc w:val="right"/>
              <w:rPr>
                <w:sz w:val="22"/>
                <w:szCs w:val="22"/>
              </w:rPr>
            </w:pPr>
            <w:r>
              <w:rPr>
                <w:sz w:val="22"/>
                <w:szCs w:val="22"/>
              </w:rPr>
              <w:t>665 700,8</w:t>
            </w:r>
          </w:p>
        </w:tc>
        <w:tc>
          <w:tcPr>
            <w:tcW w:w="1559" w:type="dxa"/>
            <w:vAlign w:val="center"/>
          </w:tcPr>
          <w:p w:rsidR="00DE67D3" w:rsidRPr="00021789" w:rsidRDefault="00DE67D3" w:rsidP="005D79C0">
            <w:pPr>
              <w:spacing w:line="276" w:lineRule="auto"/>
              <w:jc w:val="right"/>
              <w:rPr>
                <w:sz w:val="22"/>
                <w:szCs w:val="22"/>
              </w:rPr>
            </w:pPr>
            <w:r>
              <w:rPr>
                <w:sz w:val="22"/>
                <w:szCs w:val="22"/>
              </w:rPr>
              <w:t>664 392,7</w:t>
            </w:r>
          </w:p>
        </w:tc>
      </w:tr>
      <w:tr w:rsidR="00DE67D3" w:rsidRPr="009F6F0B" w:rsidTr="005D79C0">
        <w:trPr>
          <w:cantSplit/>
        </w:trPr>
        <w:tc>
          <w:tcPr>
            <w:tcW w:w="5103" w:type="dxa"/>
            <w:vAlign w:val="center"/>
          </w:tcPr>
          <w:p w:rsidR="00DE67D3" w:rsidRPr="00021789" w:rsidRDefault="00DE67D3" w:rsidP="005D79C0">
            <w:pPr>
              <w:tabs>
                <w:tab w:val="left" w:pos="4442"/>
              </w:tabs>
              <w:ind w:left="34"/>
              <w:rPr>
                <w:bCs/>
                <w:sz w:val="22"/>
                <w:szCs w:val="22"/>
              </w:rPr>
            </w:pPr>
            <w:r w:rsidRPr="00021789">
              <w:rPr>
                <w:bCs/>
                <w:sz w:val="22"/>
                <w:szCs w:val="22"/>
              </w:rPr>
              <w:t>Подпрограмма 1 «Культурно-историческое наследие и доступность информационного пространства»</w:t>
            </w:r>
          </w:p>
        </w:tc>
        <w:tc>
          <w:tcPr>
            <w:tcW w:w="1701" w:type="dxa"/>
            <w:vAlign w:val="center"/>
          </w:tcPr>
          <w:p w:rsidR="00DE67D3" w:rsidRPr="00021789" w:rsidRDefault="00DE67D3" w:rsidP="005D79C0">
            <w:pPr>
              <w:spacing w:line="276" w:lineRule="auto"/>
              <w:jc w:val="right"/>
              <w:rPr>
                <w:sz w:val="22"/>
                <w:szCs w:val="22"/>
              </w:rPr>
            </w:pPr>
            <w:r>
              <w:rPr>
                <w:sz w:val="22"/>
                <w:szCs w:val="22"/>
              </w:rPr>
              <w:t xml:space="preserve">265 531,0 </w:t>
            </w:r>
          </w:p>
        </w:tc>
        <w:tc>
          <w:tcPr>
            <w:tcW w:w="1560" w:type="dxa"/>
            <w:vAlign w:val="center"/>
          </w:tcPr>
          <w:p w:rsidR="00DE67D3" w:rsidRPr="00021789" w:rsidRDefault="00DE67D3" w:rsidP="005D79C0">
            <w:pPr>
              <w:spacing w:line="276" w:lineRule="auto"/>
              <w:jc w:val="right"/>
              <w:rPr>
                <w:sz w:val="22"/>
                <w:szCs w:val="22"/>
              </w:rPr>
            </w:pPr>
            <w:r>
              <w:rPr>
                <w:sz w:val="22"/>
                <w:szCs w:val="22"/>
              </w:rPr>
              <w:t>254 418,1</w:t>
            </w:r>
          </w:p>
        </w:tc>
        <w:tc>
          <w:tcPr>
            <w:tcW w:w="1559" w:type="dxa"/>
            <w:vAlign w:val="center"/>
          </w:tcPr>
          <w:p w:rsidR="00DE67D3" w:rsidRPr="00021789" w:rsidRDefault="00DE67D3" w:rsidP="005D79C0">
            <w:pPr>
              <w:spacing w:line="276" w:lineRule="auto"/>
              <w:jc w:val="right"/>
              <w:rPr>
                <w:sz w:val="22"/>
                <w:szCs w:val="22"/>
              </w:rPr>
            </w:pPr>
            <w:r>
              <w:rPr>
                <w:sz w:val="22"/>
                <w:szCs w:val="22"/>
              </w:rPr>
              <w:t>254 005,4</w:t>
            </w:r>
          </w:p>
        </w:tc>
      </w:tr>
      <w:tr w:rsidR="00DE67D3" w:rsidRPr="009F6F0B" w:rsidTr="005D79C0">
        <w:trPr>
          <w:cantSplit/>
        </w:trPr>
        <w:tc>
          <w:tcPr>
            <w:tcW w:w="5103" w:type="dxa"/>
            <w:vAlign w:val="center"/>
          </w:tcPr>
          <w:p w:rsidR="00DE67D3" w:rsidRPr="00021789" w:rsidRDefault="00DE67D3" w:rsidP="005D79C0">
            <w:pPr>
              <w:tabs>
                <w:tab w:val="left" w:pos="4442"/>
              </w:tabs>
              <w:ind w:left="34"/>
              <w:rPr>
                <w:sz w:val="22"/>
                <w:szCs w:val="22"/>
              </w:rPr>
            </w:pPr>
            <w:r w:rsidRPr="00021789">
              <w:rPr>
                <w:sz w:val="22"/>
                <w:szCs w:val="22"/>
              </w:rPr>
              <w:t>Обеспечение деятельности муниципальных музеев</w:t>
            </w:r>
          </w:p>
        </w:tc>
        <w:tc>
          <w:tcPr>
            <w:tcW w:w="1701" w:type="dxa"/>
            <w:vAlign w:val="center"/>
          </w:tcPr>
          <w:p w:rsidR="00DE67D3" w:rsidRPr="00021789" w:rsidRDefault="00DE67D3" w:rsidP="005D79C0">
            <w:pPr>
              <w:spacing w:line="276" w:lineRule="auto"/>
              <w:jc w:val="right"/>
              <w:rPr>
                <w:sz w:val="22"/>
                <w:szCs w:val="22"/>
              </w:rPr>
            </w:pPr>
            <w:r>
              <w:rPr>
                <w:sz w:val="22"/>
                <w:szCs w:val="22"/>
              </w:rPr>
              <w:t>98 938,2</w:t>
            </w:r>
          </w:p>
        </w:tc>
        <w:tc>
          <w:tcPr>
            <w:tcW w:w="1560" w:type="dxa"/>
            <w:vAlign w:val="center"/>
          </w:tcPr>
          <w:p w:rsidR="00DE67D3" w:rsidRPr="00021789" w:rsidRDefault="00DE67D3" w:rsidP="005D79C0">
            <w:pPr>
              <w:spacing w:line="276" w:lineRule="auto"/>
              <w:jc w:val="right"/>
              <w:rPr>
                <w:sz w:val="22"/>
                <w:szCs w:val="22"/>
              </w:rPr>
            </w:pPr>
            <w:r>
              <w:rPr>
                <w:sz w:val="22"/>
                <w:szCs w:val="22"/>
              </w:rPr>
              <w:t>96 184,5</w:t>
            </w:r>
          </w:p>
        </w:tc>
        <w:tc>
          <w:tcPr>
            <w:tcW w:w="1559" w:type="dxa"/>
            <w:vAlign w:val="center"/>
          </w:tcPr>
          <w:p w:rsidR="00DE67D3" w:rsidRPr="00021789" w:rsidRDefault="00DE67D3" w:rsidP="005D79C0">
            <w:pPr>
              <w:spacing w:line="276" w:lineRule="auto"/>
              <w:jc w:val="right"/>
              <w:rPr>
                <w:sz w:val="22"/>
                <w:szCs w:val="22"/>
              </w:rPr>
            </w:pPr>
            <w:r>
              <w:rPr>
                <w:sz w:val="22"/>
                <w:szCs w:val="22"/>
              </w:rPr>
              <w:t>96 141,8</w:t>
            </w:r>
          </w:p>
        </w:tc>
      </w:tr>
      <w:tr w:rsidR="00DE67D3" w:rsidRPr="009F6F0B" w:rsidTr="005D79C0">
        <w:trPr>
          <w:cantSplit/>
        </w:trPr>
        <w:tc>
          <w:tcPr>
            <w:tcW w:w="5103" w:type="dxa"/>
            <w:vAlign w:val="center"/>
          </w:tcPr>
          <w:p w:rsidR="00DE67D3" w:rsidRPr="00021789" w:rsidRDefault="00DE67D3" w:rsidP="005D79C0">
            <w:pPr>
              <w:tabs>
                <w:tab w:val="left" w:pos="4442"/>
              </w:tabs>
              <w:ind w:left="34"/>
              <w:rPr>
                <w:sz w:val="22"/>
                <w:szCs w:val="22"/>
              </w:rPr>
            </w:pPr>
            <w:r w:rsidRPr="00021789">
              <w:rPr>
                <w:sz w:val="22"/>
                <w:szCs w:val="22"/>
              </w:rPr>
              <w:t>Обеспечение деятельности муниципальных библиотек</w:t>
            </w:r>
          </w:p>
        </w:tc>
        <w:tc>
          <w:tcPr>
            <w:tcW w:w="1701" w:type="dxa"/>
            <w:vAlign w:val="center"/>
          </w:tcPr>
          <w:p w:rsidR="00DE67D3" w:rsidRPr="00021789" w:rsidRDefault="00DE67D3" w:rsidP="005D79C0">
            <w:pPr>
              <w:spacing w:line="276" w:lineRule="auto"/>
              <w:jc w:val="right"/>
              <w:rPr>
                <w:sz w:val="22"/>
                <w:szCs w:val="22"/>
              </w:rPr>
            </w:pPr>
            <w:r>
              <w:rPr>
                <w:sz w:val="22"/>
                <w:szCs w:val="22"/>
              </w:rPr>
              <w:t>165 314,0</w:t>
            </w:r>
          </w:p>
        </w:tc>
        <w:tc>
          <w:tcPr>
            <w:tcW w:w="1560" w:type="dxa"/>
            <w:vAlign w:val="center"/>
          </w:tcPr>
          <w:p w:rsidR="00DE67D3" w:rsidRPr="00021789" w:rsidRDefault="00DE67D3" w:rsidP="005D79C0">
            <w:pPr>
              <w:spacing w:line="276" w:lineRule="auto"/>
              <w:jc w:val="right"/>
              <w:rPr>
                <w:sz w:val="22"/>
                <w:szCs w:val="22"/>
              </w:rPr>
            </w:pPr>
            <w:r>
              <w:rPr>
                <w:sz w:val="22"/>
                <w:szCs w:val="22"/>
              </w:rPr>
              <w:t>158 233,6</w:t>
            </w:r>
          </w:p>
        </w:tc>
        <w:tc>
          <w:tcPr>
            <w:tcW w:w="1559" w:type="dxa"/>
            <w:vAlign w:val="center"/>
          </w:tcPr>
          <w:p w:rsidR="00DE67D3" w:rsidRPr="00021789" w:rsidRDefault="00DE67D3" w:rsidP="005D79C0">
            <w:pPr>
              <w:spacing w:line="276" w:lineRule="auto"/>
              <w:jc w:val="right"/>
              <w:rPr>
                <w:sz w:val="22"/>
                <w:szCs w:val="22"/>
              </w:rPr>
            </w:pPr>
            <w:r>
              <w:rPr>
                <w:sz w:val="22"/>
                <w:szCs w:val="22"/>
              </w:rPr>
              <w:t>157 863,6</w:t>
            </w:r>
          </w:p>
        </w:tc>
      </w:tr>
      <w:tr w:rsidR="00DE67D3" w:rsidRPr="009F6F0B" w:rsidTr="005D79C0">
        <w:trPr>
          <w:cantSplit/>
        </w:trPr>
        <w:tc>
          <w:tcPr>
            <w:tcW w:w="5103" w:type="dxa"/>
            <w:vAlign w:val="center"/>
          </w:tcPr>
          <w:p w:rsidR="00DE67D3" w:rsidRPr="00021789" w:rsidRDefault="00DE67D3" w:rsidP="005D79C0">
            <w:pPr>
              <w:tabs>
                <w:tab w:val="left" w:pos="4442"/>
              </w:tabs>
              <w:ind w:left="34"/>
              <w:rPr>
                <w:sz w:val="22"/>
                <w:szCs w:val="22"/>
              </w:rPr>
            </w:pPr>
            <w:r>
              <w:rPr>
                <w:sz w:val="22"/>
                <w:szCs w:val="22"/>
              </w:rPr>
              <w:t>Региональный проект  «</w:t>
            </w:r>
            <w:r w:rsidRPr="003A6D1D">
              <w:rPr>
                <w:sz w:val="22"/>
                <w:szCs w:val="22"/>
              </w:rPr>
              <w:t>Культурная среда</w:t>
            </w:r>
            <w:r>
              <w:rPr>
                <w:sz w:val="22"/>
                <w:szCs w:val="22"/>
              </w:rPr>
              <w:t>»</w:t>
            </w:r>
          </w:p>
        </w:tc>
        <w:tc>
          <w:tcPr>
            <w:tcW w:w="1701" w:type="dxa"/>
            <w:vAlign w:val="center"/>
          </w:tcPr>
          <w:p w:rsidR="00DE67D3" w:rsidRDefault="00DE67D3" w:rsidP="005D79C0">
            <w:pPr>
              <w:spacing w:line="276" w:lineRule="auto"/>
              <w:jc w:val="right"/>
              <w:rPr>
                <w:sz w:val="22"/>
                <w:szCs w:val="22"/>
              </w:rPr>
            </w:pPr>
            <w:r>
              <w:rPr>
                <w:sz w:val="22"/>
                <w:szCs w:val="22"/>
              </w:rPr>
              <w:t>1 278,8</w:t>
            </w:r>
          </w:p>
        </w:tc>
        <w:tc>
          <w:tcPr>
            <w:tcW w:w="1560" w:type="dxa"/>
            <w:vAlign w:val="center"/>
          </w:tcPr>
          <w:p w:rsidR="00DE67D3" w:rsidRDefault="00DE67D3" w:rsidP="005D79C0">
            <w:pPr>
              <w:spacing w:line="276" w:lineRule="auto"/>
              <w:jc w:val="right"/>
              <w:rPr>
                <w:sz w:val="22"/>
                <w:szCs w:val="22"/>
              </w:rPr>
            </w:pPr>
            <w:r>
              <w:rPr>
                <w:sz w:val="22"/>
                <w:szCs w:val="22"/>
              </w:rPr>
              <w:t>0,0</w:t>
            </w:r>
          </w:p>
        </w:tc>
        <w:tc>
          <w:tcPr>
            <w:tcW w:w="1559" w:type="dxa"/>
            <w:vAlign w:val="center"/>
          </w:tcPr>
          <w:p w:rsidR="00DE67D3" w:rsidRDefault="00DE67D3" w:rsidP="005D79C0">
            <w:pPr>
              <w:spacing w:line="276" w:lineRule="auto"/>
              <w:jc w:val="right"/>
              <w:rPr>
                <w:sz w:val="22"/>
                <w:szCs w:val="22"/>
              </w:rPr>
            </w:pPr>
            <w:r>
              <w:rPr>
                <w:sz w:val="22"/>
                <w:szCs w:val="22"/>
              </w:rPr>
              <w:t>0,0</w:t>
            </w:r>
          </w:p>
        </w:tc>
      </w:tr>
      <w:tr w:rsidR="00DE67D3" w:rsidRPr="009F6F0B" w:rsidTr="005D79C0">
        <w:trPr>
          <w:cantSplit/>
        </w:trPr>
        <w:tc>
          <w:tcPr>
            <w:tcW w:w="5103" w:type="dxa"/>
            <w:vAlign w:val="center"/>
          </w:tcPr>
          <w:p w:rsidR="00DE67D3" w:rsidRPr="00021789" w:rsidRDefault="00DE67D3" w:rsidP="005D79C0">
            <w:pPr>
              <w:tabs>
                <w:tab w:val="left" w:pos="4442"/>
              </w:tabs>
              <w:ind w:left="34"/>
              <w:rPr>
                <w:sz w:val="22"/>
                <w:szCs w:val="22"/>
              </w:rPr>
            </w:pPr>
            <w:r w:rsidRPr="00021789">
              <w:rPr>
                <w:sz w:val="22"/>
                <w:szCs w:val="22"/>
              </w:rPr>
              <w:t>Подпрограмма 2 «Сохранение и развитие профессионального искусства и народного творчества»</w:t>
            </w:r>
          </w:p>
        </w:tc>
        <w:tc>
          <w:tcPr>
            <w:tcW w:w="1701" w:type="dxa"/>
            <w:vAlign w:val="center"/>
          </w:tcPr>
          <w:p w:rsidR="00DE67D3" w:rsidRPr="00021789" w:rsidRDefault="00DE67D3" w:rsidP="005D79C0">
            <w:pPr>
              <w:spacing w:line="276" w:lineRule="auto"/>
              <w:jc w:val="right"/>
              <w:rPr>
                <w:sz w:val="22"/>
                <w:szCs w:val="22"/>
              </w:rPr>
            </w:pPr>
            <w:r>
              <w:rPr>
                <w:sz w:val="22"/>
                <w:szCs w:val="22"/>
              </w:rPr>
              <w:t>329 129,6</w:t>
            </w:r>
          </w:p>
        </w:tc>
        <w:tc>
          <w:tcPr>
            <w:tcW w:w="1560" w:type="dxa"/>
            <w:vAlign w:val="center"/>
          </w:tcPr>
          <w:p w:rsidR="00DE67D3" w:rsidRPr="00021789" w:rsidRDefault="00DE67D3" w:rsidP="005D79C0">
            <w:pPr>
              <w:spacing w:line="276" w:lineRule="auto"/>
              <w:jc w:val="right"/>
              <w:rPr>
                <w:sz w:val="22"/>
                <w:szCs w:val="22"/>
              </w:rPr>
            </w:pPr>
            <w:r>
              <w:rPr>
                <w:sz w:val="22"/>
                <w:szCs w:val="22"/>
              </w:rPr>
              <w:t>327 718,0</w:t>
            </w:r>
          </w:p>
        </w:tc>
        <w:tc>
          <w:tcPr>
            <w:tcW w:w="1559" w:type="dxa"/>
            <w:vAlign w:val="center"/>
          </w:tcPr>
          <w:p w:rsidR="00DE67D3" w:rsidRPr="00021789" w:rsidRDefault="00DE67D3" w:rsidP="005D79C0">
            <w:pPr>
              <w:spacing w:line="276" w:lineRule="auto"/>
              <w:jc w:val="right"/>
              <w:rPr>
                <w:sz w:val="22"/>
                <w:szCs w:val="22"/>
              </w:rPr>
            </w:pPr>
            <w:r>
              <w:rPr>
                <w:sz w:val="22"/>
                <w:szCs w:val="22"/>
              </w:rPr>
              <w:t>327 637,2</w:t>
            </w:r>
          </w:p>
        </w:tc>
      </w:tr>
      <w:tr w:rsidR="00DE67D3" w:rsidRPr="009F6F0B" w:rsidTr="005D79C0">
        <w:trPr>
          <w:cantSplit/>
        </w:trPr>
        <w:tc>
          <w:tcPr>
            <w:tcW w:w="5103" w:type="dxa"/>
            <w:vAlign w:val="center"/>
          </w:tcPr>
          <w:p w:rsidR="00DE67D3" w:rsidRPr="00021789" w:rsidRDefault="00DE67D3" w:rsidP="005D79C0">
            <w:pPr>
              <w:tabs>
                <w:tab w:val="left" w:pos="4442"/>
              </w:tabs>
              <w:ind w:left="34"/>
              <w:rPr>
                <w:sz w:val="22"/>
                <w:szCs w:val="22"/>
              </w:rPr>
            </w:pPr>
            <w:r w:rsidRPr="00021789">
              <w:rPr>
                <w:sz w:val="22"/>
                <w:szCs w:val="22"/>
              </w:rPr>
              <w:t>Обеспечение деятельности муниципальных культурно-досуговых учреждений</w:t>
            </w:r>
          </w:p>
        </w:tc>
        <w:tc>
          <w:tcPr>
            <w:tcW w:w="1701" w:type="dxa"/>
            <w:vAlign w:val="center"/>
          </w:tcPr>
          <w:p w:rsidR="00DE67D3" w:rsidRPr="00021789" w:rsidRDefault="00DE67D3" w:rsidP="005D79C0">
            <w:pPr>
              <w:spacing w:line="276" w:lineRule="auto"/>
              <w:jc w:val="right"/>
              <w:rPr>
                <w:sz w:val="22"/>
                <w:szCs w:val="22"/>
              </w:rPr>
            </w:pPr>
            <w:r>
              <w:rPr>
                <w:sz w:val="22"/>
                <w:szCs w:val="22"/>
              </w:rPr>
              <w:t>329 129,6</w:t>
            </w:r>
          </w:p>
        </w:tc>
        <w:tc>
          <w:tcPr>
            <w:tcW w:w="1560" w:type="dxa"/>
            <w:vAlign w:val="center"/>
          </w:tcPr>
          <w:p w:rsidR="00DE67D3" w:rsidRPr="00021789" w:rsidRDefault="00DE67D3" w:rsidP="005D79C0">
            <w:pPr>
              <w:spacing w:line="276" w:lineRule="auto"/>
              <w:jc w:val="right"/>
              <w:rPr>
                <w:sz w:val="22"/>
                <w:szCs w:val="22"/>
              </w:rPr>
            </w:pPr>
            <w:r>
              <w:rPr>
                <w:sz w:val="22"/>
                <w:szCs w:val="22"/>
              </w:rPr>
              <w:t>327 718,0</w:t>
            </w:r>
          </w:p>
        </w:tc>
        <w:tc>
          <w:tcPr>
            <w:tcW w:w="1559" w:type="dxa"/>
            <w:vAlign w:val="center"/>
          </w:tcPr>
          <w:p w:rsidR="00DE67D3" w:rsidRPr="00021789" w:rsidRDefault="00DE67D3" w:rsidP="005D79C0">
            <w:pPr>
              <w:spacing w:line="276" w:lineRule="auto"/>
              <w:jc w:val="right"/>
              <w:rPr>
                <w:sz w:val="22"/>
                <w:szCs w:val="22"/>
              </w:rPr>
            </w:pPr>
            <w:r>
              <w:rPr>
                <w:sz w:val="22"/>
                <w:szCs w:val="22"/>
              </w:rPr>
              <w:t>327 637,2</w:t>
            </w:r>
          </w:p>
        </w:tc>
      </w:tr>
      <w:tr w:rsidR="00DE67D3" w:rsidRPr="009F6F0B" w:rsidTr="005D79C0">
        <w:trPr>
          <w:cantSplit/>
        </w:trPr>
        <w:tc>
          <w:tcPr>
            <w:tcW w:w="5103" w:type="dxa"/>
            <w:vAlign w:val="center"/>
          </w:tcPr>
          <w:p w:rsidR="00DE67D3" w:rsidRPr="00021789" w:rsidRDefault="00DE67D3" w:rsidP="005D79C0">
            <w:pPr>
              <w:tabs>
                <w:tab w:val="left" w:pos="4442"/>
              </w:tabs>
              <w:ind w:left="34"/>
              <w:rPr>
                <w:sz w:val="22"/>
                <w:szCs w:val="22"/>
              </w:rPr>
            </w:pPr>
            <w:r w:rsidRPr="00021789">
              <w:rPr>
                <w:sz w:val="22"/>
                <w:szCs w:val="22"/>
              </w:rPr>
              <w:t>Подпрограмма 3 «Обеспечение деятельности по реализации муниципальной программы «Развитие культуры  города Новокузнецка»</w:t>
            </w:r>
          </w:p>
        </w:tc>
        <w:tc>
          <w:tcPr>
            <w:tcW w:w="1701" w:type="dxa"/>
            <w:vAlign w:val="center"/>
          </w:tcPr>
          <w:p w:rsidR="00DE67D3" w:rsidRPr="00021789" w:rsidRDefault="00DE67D3" w:rsidP="005D79C0">
            <w:pPr>
              <w:spacing w:line="276" w:lineRule="auto"/>
              <w:jc w:val="right"/>
              <w:rPr>
                <w:sz w:val="22"/>
                <w:szCs w:val="22"/>
              </w:rPr>
            </w:pPr>
            <w:r>
              <w:rPr>
                <w:sz w:val="22"/>
                <w:szCs w:val="22"/>
              </w:rPr>
              <w:t>81 319,1</w:t>
            </w:r>
          </w:p>
        </w:tc>
        <w:tc>
          <w:tcPr>
            <w:tcW w:w="1560" w:type="dxa"/>
            <w:vAlign w:val="center"/>
          </w:tcPr>
          <w:p w:rsidR="00DE67D3" w:rsidRPr="00021789" w:rsidRDefault="00DE67D3" w:rsidP="005D79C0">
            <w:pPr>
              <w:spacing w:line="276" w:lineRule="auto"/>
              <w:jc w:val="right"/>
              <w:rPr>
                <w:sz w:val="22"/>
                <w:szCs w:val="22"/>
              </w:rPr>
            </w:pPr>
            <w:r>
              <w:rPr>
                <w:sz w:val="22"/>
                <w:szCs w:val="22"/>
              </w:rPr>
              <w:t>81 035,1</w:t>
            </w:r>
          </w:p>
        </w:tc>
        <w:tc>
          <w:tcPr>
            <w:tcW w:w="1559" w:type="dxa"/>
            <w:vAlign w:val="center"/>
          </w:tcPr>
          <w:p w:rsidR="00DE67D3" w:rsidRPr="00021789" w:rsidRDefault="00DE67D3" w:rsidP="005D79C0">
            <w:pPr>
              <w:spacing w:line="276" w:lineRule="auto"/>
              <w:jc w:val="right"/>
              <w:rPr>
                <w:sz w:val="22"/>
                <w:szCs w:val="22"/>
              </w:rPr>
            </w:pPr>
            <w:r>
              <w:rPr>
                <w:sz w:val="22"/>
                <w:szCs w:val="22"/>
              </w:rPr>
              <w:t>80 940,1</w:t>
            </w:r>
          </w:p>
        </w:tc>
      </w:tr>
      <w:tr w:rsidR="00DE67D3" w:rsidRPr="009F6F0B" w:rsidTr="005D79C0">
        <w:trPr>
          <w:cantSplit/>
        </w:trPr>
        <w:tc>
          <w:tcPr>
            <w:tcW w:w="5103" w:type="dxa"/>
            <w:vAlign w:val="center"/>
          </w:tcPr>
          <w:p w:rsidR="00DE67D3" w:rsidRPr="00021789" w:rsidRDefault="00DE67D3" w:rsidP="005D79C0">
            <w:pPr>
              <w:tabs>
                <w:tab w:val="left" w:pos="4442"/>
              </w:tabs>
              <w:ind w:left="34"/>
              <w:rPr>
                <w:sz w:val="22"/>
                <w:szCs w:val="22"/>
              </w:rPr>
            </w:pPr>
            <w:r w:rsidRPr="00021789">
              <w:rPr>
                <w:sz w:val="22"/>
                <w:szCs w:val="22"/>
              </w:rPr>
              <w:t>Обеспечение функционирования Управления культуры по реализации муниципальной программы</w:t>
            </w:r>
          </w:p>
        </w:tc>
        <w:tc>
          <w:tcPr>
            <w:tcW w:w="1701" w:type="dxa"/>
            <w:vAlign w:val="center"/>
          </w:tcPr>
          <w:p w:rsidR="00DE67D3" w:rsidRPr="00021789" w:rsidRDefault="00DE67D3" w:rsidP="005D79C0">
            <w:pPr>
              <w:spacing w:line="276" w:lineRule="auto"/>
              <w:jc w:val="right"/>
              <w:rPr>
                <w:sz w:val="22"/>
                <w:szCs w:val="22"/>
              </w:rPr>
            </w:pPr>
            <w:r>
              <w:rPr>
                <w:sz w:val="22"/>
                <w:szCs w:val="22"/>
              </w:rPr>
              <w:t>33 052,1</w:t>
            </w:r>
          </w:p>
        </w:tc>
        <w:tc>
          <w:tcPr>
            <w:tcW w:w="1560" w:type="dxa"/>
            <w:vAlign w:val="center"/>
          </w:tcPr>
          <w:p w:rsidR="00DE67D3" w:rsidRPr="00021789" w:rsidRDefault="00DE67D3" w:rsidP="005D79C0">
            <w:pPr>
              <w:spacing w:line="276" w:lineRule="auto"/>
              <w:jc w:val="right"/>
              <w:rPr>
                <w:sz w:val="22"/>
                <w:szCs w:val="22"/>
              </w:rPr>
            </w:pPr>
            <w:r>
              <w:rPr>
                <w:sz w:val="22"/>
                <w:szCs w:val="22"/>
              </w:rPr>
              <w:t>32 768,1</w:t>
            </w:r>
          </w:p>
        </w:tc>
        <w:tc>
          <w:tcPr>
            <w:tcW w:w="1559" w:type="dxa"/>
            <w:vAlign w:val="center"/>
          </w:tcPr>
          <w:p w:rsidR="00DE67D3" w:rsidRPr="00021789" w:rsidRDefault="00DE67D3" w:rsidP="005D79C0">
            <w:pPr>
              <w:spacing w:line="276" w:lineRule="auto"/>
              <w:jc w:val="right"/>
              <w:rPr>
                <w:sz w:val="22"/>
                <w:szCs w:val="22"/>
              </w:rPr>
            </w:pPr>
            <w:r>
              <w:rPr>
                <w:sz w:val="22"/>
                <w:szCs w:val="22"/>
              </w:rPr>
              <w:t>32 673,1</w:t>
            </w:r>
          </w:p>
        </w:tc>
      </w:tr>
      <w:tr w:rsidR="00DE67D3" w:rsidRPr="009F6F0B" w:rsidTr="005D79C0">
        <w:trPr>
          <w:cantSplit/>
        </w:trPr>
        <w:tc>
          <w:tcPr>
            <w:tcW w:w="5103" w:type="dxa"/>
            <w:vAlign w:val="center"/>
          </w:tcPr>
          <w:p w:rsidR="00DE67D3" w:rsidRPr="00021789" w:rsidRDefault="00DE67D3" w:rsidP="005D79C0">
            <w:pPr>
              <w:tabs>
                <w:tab w:val="left" w:pos="4442"/>
              </w:tabs>
              <w:ind w:left="34"/>
              <w:rPr>
                <w:sz w:val="22"/>
                <w:szCs w:val="22"/>
              </w:rPr>
            </w:pPr>
            <w:r w:rsidRPr="00021789">
              <w:rPr>
                <w:sz w:val="22"/>
                <w:szCs w:val="22"/>
              </w:rPr>
              <w:t>Обеспечение функционирования централизованной бухгалтерии Управления культуры по реализации муниципальной программы</w:t>
            </w:r>
          </w:p>
        </w:tc>
        <w:tc>
          <w:tcPr>
            <w:tcW w:w="1701" w:type="dxa"/>
            <w:vAlign w:val="center"/>
          </w:tcPr>
          <w:p w:rsidR="00DE67D3" w:rsidRPr="00021789" w:rsidRDefault="00DE67D3" w:rsidP="005D79C0">
            <w:pPr>
              <w:spacing w:line="276" w:lineRule="auto"/>
              <w:jc w:val="right"/>
              <w:rPr>
                <w:sz w:val="22"/>
                <w:szCs w:val="22"/>
              </w:rPr>
            </w:pPr>
            <w:r>
              <w:rPr>
                <w:sz w:val="22"/>
                <w:szCs w:val="22"/>
              </w:rPr>
              <w:t>26 127,9</w:t>
            </w:r>
          </w:p>
        </w:tc>
        <w:tc>
          <w:tcPr>
            <w:tcW w:w="1560" w:type="dxa"/>
            <w:vAlign w:val="center"/>
          </w:tcPr>
          <w:p w:rsidR="00DE67D3" w:rsidRPr="00021789" w:rsidRDefault="00DE67D3" w:rsidP="005D79C0">
            <w:pPr>
              <w:jc w:val="right"/>
              <w:rPr>
                <w:sz w:val="22"/>
                <w:szCs w:val="22"/>
              </w:rPr>
            </w:pPr>
            <w:r>
              <w:rPr>
                <w:sz w:val="22"/>
                <w:szCs w:val="22"/>
              </w:rPr>
              <w:t>26 127,9</w:t>
            </w:r>
          </w:p>
        </w:tc>
        <w:tc>
          <w:tcPr>
            <w:tcW w:w="1559" w:type="dxa"/>
            <w:vAlign w:val="center"/>
          </w:tcPr>
          <w:p w:rsidR="00DE67D3" w:rsidRPr="00021789" w:rsidRDefault="00DE67D3" w:rsidP="005D79C0">
            <w:pPr>
              <w:jc w:val="right"/>
              <w:rPr>
                <w:sz w:val="22"/>
                <w:szCs w:val="22"/>
              </w:rPr>
            </w:pPr>
            <w:r>
              <w:rPr>
                <w:sz w:val="22"/>
                <w:szCs w:val="22"/>
              </w:rPr>
              <w:t>26 127,9</w:t>
            </w:r>
          </w:p>
        </w:tc>
      </w:tr>
      <w:tr w:rsidR="00DE67D3" w:rsidRPr="009F6F0B" w:rsidTr="005D79C0">
        <w:trPr>
          <w:cantSplit/>
        </w:trPr>
        <w:tc>
          <w:tcPr>
            <w:tcW w:w="5103" w:type="dxa"/>
            <w:vAlign w:val="center"/>
          </w:tcPr>
          <w:p w:rsidR="00DE67D3" w:rsidRPr="00021789" w:rsidRDefault="00DE67D3" w:rsidP="005D79C0">
            <w:pPr>
              <w:tabs>
                <w:tab w:val="left" w:pos="4442"/>
              </w:tabs>
              <w:ind w:left="34"/>
              <w:rPr>
                <w:sz w:val="22"/>
                <w:szCs w:val="22"/>
              </w:rPr>
            </w:pPr>
            <w:r w:rsidRPr="00021789">
              <w:rPr>
                <w:sz w:val="22"/>
                <w:szCs w:val="22"/>
              </w:rPr>
              <w:lastRenderedPageBreak/>
              <w:t>Ежемесячные выплаты стимулирующего характера работникам муниципальных учреждений культуры</w:t>
            </w:r>
          </w:p>
        </w:tc>
        <w:tc>
          <w:tcPr>
            <w:tcW w:w="1701" w:type="dxa"/>
            <w:vAlign w:val="center"/>
          </w:tcPr>
          <w:p w:rsidR="00DE67D3" w:rsidRPr="00021789" w:rsidRDefault="00DE67D3" w:rsidP="005D79C0">
            <w:pPr>
              <w:spacing w:line="276" w:lineRule="auto"/>
              <w:jc w:val="right"/>
              <w:rPr>
                <w:sz w:val="22"/>
                <w:szCs w:val="22"/>
              </w:rPr>
            </w:pPr>
            <w:r>
              <w:rPr>
                <w:sz w:val="22"/>
                <w:szCs w:val="22"/>
              </w:rPr>
              <w:t>22 139,2</w:t>
            </w:r>
          </w:p>
        </w:tc>
        <w:tc>
          <w:tcPr>
            <w:tcW w:w="1560" w:type="dxa"/>
            <w:vAlign w:val="center"/>
          </w:tcPr>
          <w:p w:rsidR="00DE67D3" w:rsidRPr="00021789" w:rsidRDefault="00DE67D3" w:rsidP="005D79C0">
            <w:pPr>
              <w:spacing w:line="276" w:lineRule="auto"/>
              <w:jc w:val="right"/>
              <w:rPr>
                <w:sz w:val="22"/>
                <w:szCs w:val="22"/>
              </w:rPr>
            </w:pPr>
            <w:r>
              <w:rPr>
                <w:sz w:val="22"/>
                <w:szCs w:val="22"/>
              </w:rPr>
              <w:t>22 139,2</w:t>
            </w:r>
          </w:p>
        </w:tc>
        <w:tc>
          <w:tcPr>
            <w:tcW w:w="1559" w:type="dxa"/>
            <w:vAlign w:val="center"/>
          </w:tcPr>
          <w:p w:rsidR="00DE67D3" w:rsidRPr="00021789" w:rsidRDefault="00DE67D3" w:rsidP="005D79C0">
            <w:pPr>
              <w:spacing w:line="276" w:lineRule="auto"/>
              <w:jc w:val="right"/>
              <w:rPr>
                <w:sz w:val="22"/>
                <w:szCs w:val="22"/>
              </w:rPr>
            </w:pPr>
            <w:r>
              <w:rPr>
                <w:sz w:val="22"/>
                <w:szCs w:val="22"/>
              </w:rPr>
              <w:t>22 139,2</w:t>
            </w:r>
          </w:p>
        </w:tc>
      </w:tr>
      <w:tr w:rsidR="00DE67D3" w:rsidRPr="009F6F0B" w:rsidTr="005D79C0">
        <w:trPr>
          <w:cantSplit/>
        </w:trPr>
        <w:tc>
          <w:tcPr>
            <w:tcW w:w="5103" w:type="dxa"/>
            <w:vAlign w:val="center"/>
          </w:tcPr>
          <w:p w:rsidR="00DE67D3" w:rsidRPr="00021789" w:rsidRDefault="00DE67D3" w:rsidP="005D79C0">
            <w:pPr>
              <w:tabs>
                <w:tab w:val="left" w:pos="4442"/>
              </w:tabs>
              <w:ind w:left="34"/>
              <w:rPr>
                <w:sz w:val="22"/>
                <w:szCs w:val="22"/>
              </w:rPr>
            </w:pPr>
            <w:r w:rsidRPr="00021789">
              <w:rPr>
                <w:bCs/>
                <w:sz w:val="22"/>
                <w:szCs w:val="22"/>
              </w:rPr>
              <w:t>Отдельные мероприятия программы</w:t>
            </w:r>
          </w:p>
        </w:tc>
        <w:tc>
          <w:tcPr>
            <w:tcW w:w="1701" w:type="dxa"/>
            <w:vAlign w:val="center"/>
          </w:tcPr>
          <w:p w:rsidR="00DE67D3" w:rsidRPr="00021789" w:rsidRDefault="00DE67D3" w:rsidP="005D79C0">
            <w:pPr>
              <w:spacing w:line="276" w:lineRule="auto"/>
              <w:jc w:val="right"/>
              <w:rPr>
                <w:sz w:val="22"/>
                <w:szCs w:val="22"/>
              </w:rPr>
            </w:pPr>
            <w:r>
              <w:rPr>
                <w:sz w:val="22"/>
                <w:szCs w:val="22"/>
              </w:rPr>
              <w:t>18 315,5</w:t>
            </w:r>
          </w:p>
        </w:tc>
        <w:tc>
          <w:tcPr>
            <w:tcW w:w="1560" w:type="dxa"/>
            <w:vAlign w:val="center"/>
          </w:tcPr>
          <w:p w:rsidR="00DE67D3" w:rsidRPr="00021789" w:rsidRDefault="00DE67D3" w:rsidP="005D79C0">
            <w:pPr>
              <w:spacing w:line="276" w:lineRule="auto"/>
              <w:jc w:val="right"/>
              <w:rPr>
                <w:sz w:val="22"/>
                <w:szCs w:val="22"/>
              </w:rPr>
            </w:pPr>
            <w:r>
              <w:rPr>
                <w:sz w:val="22"/>
                <w:szCs w:val="22"/>
              </w:rPr>
              <w:t>2 529,6</w:t>
            </w:r>
          </w:p>
        </w:tc>
        <w:tc>
          <w:tcPr>
            <w:tcW w:w="1559" w:type="dxa"/>
            <w:vAlign w:val="center"/>
          </w:tcPr>
          <w:p w:rsidR="00DE67D3" w:rsidRPr="00021789" w:rsidRDefault="00DE67D3" w:rsidP="005D79C0">
            <w:pPr>
              <w:spacing w:line="276" w:lineRule="auto"/>
              <w:jc w:val="right"/>
              <w:rPr>
                <w:sz w:val="22"/>
                <w:szCs w:val="22"/>
              </w:rPr>
            </w:pPr>
            <w:r>
              <w:rPr>
                <w:sz w:val="22"/>
                <w:szCs w:val="22"/>
              </w:rPr>
              <w:t>1 810,0</w:t>
            </w:r>
          </w:p>
        </w:tc>
      </w:tr>
      <w:tr w:rsidR="00DE67D3" w:rsidRPr="009F6F0B" w:rsidTr="005D79C0">
        <w:trPr>
          <w:cantSplit/>
        </w:trPr>
        <w:tc>
          <w:tcPr>
            <w:tcW w:w="5103" w:type="dxa"/>
            <w:vAlign w:val="center"/>
          </w:tcPr>
          <w:p w:rsidR="00DE67D3" w:rsidRPr="00021789" w:rsidRDefault="00DE67D3" w:rsidP="005D79C0">
            <w:pPr>
              <w:tabs>
                <w:tab w:val="left" w:pos="4442"/>
              </w:tabs>
              <w:ind w:left="34"/>
              <w:rPr>
                <w:bCs/>
                <w:sz w:val="22"/>
                <w:szCs w:val="22"/>
              </w:rPr>
            </w:pPr>
            <w:r w:rsidRPr="00021789">
              <w:rPr>
                <w:bCs/>
                <w:sz w:val="22"/>
                <w:szCs w:val="22"/>
              </w:rPr>
              <w:t>Охрана и сохранение объектов культурного наследия, находящиеся в собственности Новокузнецкого городского округа</w:t>
            </w:r>
          </w:p>
        </w:tc>
        <w:tc>
          <w:tcPr>
            <w:tcW w:w="1701" w:type="dxa"/>
            <w:vAlign w:val="center"/>
          </w:tcPr>
          <w:p w:rsidR="00DE67D3" w:rsidRPr="00021789" w:rsidRDefault="00DE67D3" w:rsidP="005D79C0">
            <w:pPr>
              <w:spacing w:line="276" w:lineRule="auto"/>
              <w:jc w:val="right"/>
              <w:rPr>
                <w:sz w:val="22"/>
                <w:szCs w:val="22"/>
              </w:rPr>
            </w:pPr>
            <w:r>
              <w:rPr>
                <w:sz w:val="22"/>
                <w:szCs w:val="22"/>
              </w:rPr>
              <w:t>2 474,9</w:t>
            </w:r>
          </w:p>
        </w:tc>
        <w:tc>
          <w:tcPr>
            <w:tcW w:w="1560" w:type="dxa"/>
            <w:vAlign w:val="center"/>
          </w:tcPr>
          <w:p w:rsidR="00DE67D3" w:rsidRPr="00021789" w:rsidRDefault="00DE67D3" w:rsidP="005D79C0">
            <w:pPr>
              <w:spacing w:line="276" w:lineRule="auto"/>
              <w:jc w:val="right"/>
              <w:rPr>
                <w:sz w:val="22"/>
                <w:szCs w:val="22"/>
              </w:rPr>
            </w:pPr>
            <w:r>
              <w:rPr>
                <w:sz w:val="22"/>
                <w:szCs w:val="22"/>
              </w:rPr>
              <w:t>0,0</w:t>
            </w:r>
          </w:p>
        </w:tc>
        <w:tc>
          <w:tcPr>
            <w:tcW w:w="1559" w:type="dxa"/>
            <w:vAlign w:val="center"/>
          </w:tcPr>
          <w:p w:rsidR="00DE67D3" w:rsidRPr="00021789" w:rsidRDefault="00DE67D3" w:rsidP="005D79C0">
            <w:pPr>
              <w:spacing w:line="276" w:lineRule="auto"/>
              <w:jc w:val="right"/>
              <w:rPr>
                <w:sz w:val="22"/>
                <w:szCs w:val="22"/>
              </w:rPr>
            </w:pPr>
            <w:r>
              <w:rPr>
                <w:sz w:val="22"/>
                <w:szCs w:val="22"/>
              </w:rPr>
              <w:t>0,0</w:t>
            </w:r>
          </w:p>
        </w:tc>
      </w:tr>
      <w:tr w:rsidR="00DE67D3" w:rsidRPr="009F6F0B" w:rsidTr="005D79C0">
        <w:trPr>
          <w:cantSplit/>
        </w:trPr>
        <w:tc>
          <w:tcPr>
            <w:tcW w:w="5103" w:type="dxa"/>
            <w:vAlign w:val="center"/>
          </w:tcPr>
          <w:p w:rsidR="00DE67D3" w:rsidRPr="00021789" w:rsidRDefault="00DE67D3" w:rsidP="005D79C0">
            <w:pPr>
              <w:tabs>
                <w:tab w:val="left" w:pos="4442"/>
              </w:tabs>
              <w:ind w:left="34"/>
              <w:rPr>
                <w:bCs/>
                <w:sz w:val="22"/>
                <w:szCs w:val="22"/>
              </w:rPr>
            </w:pPr>
            <w:r w:rsidRPr="00021789">
              <w:rPr>
                <w:bCs/>
                <w:sz w:val="22"/>
                <w:szCs w:val="22"/>
              </w:rPr>
              <w:t>Увековечение  памяти  погибших  при  защите Отечества на 2019 - 2024  годы</w:t>
            </w:r>
          </w:p>
        </w:tc>
        <w:tc>
          <w:tcPr>
            <w:tcW w:w="1701" w:type="dxa"/>
            <w:vAlign w:val="center"/>
          </w:tcPr>
          <w:p w:rsidR="00DE67D3" w:rsidRPr="00021789" w:rsidRDefault="00DE67D3" w:rsidP="005D79C0">
            <w:pPr>
              <w:spacing w:line="276" w:lineRule="auto"/>
              <w:jc w:val="right"/>
              <w:rPr>
                <w:sz w:val="22"/>
                <w:szCs w:val="22"/>
              </w:rPr>
            </w:pPr>
            <w:r>
              <w:rPr>
                <w:sz w:val="22"/>
                <w:szCs w:val="22"/>
              </w:rPr>
              <w:t>456,2</w:t>
            </w:r>
          </w:p>
        </w:tc>
        <w:tc>
          <w:tcPr>
            <w:tcW w:w="1560" w:type="dxa"/>
            <w:vAlign w:val="center"/>
          </w:tcPr>
          <w:p w:rsidR="00DE67D3" w:rsidRPr="00021789" w:rsidRDefault="00DE67D3" w:rsidP="005D79C0">
            <w:pPr>
              <w:spacing w:line="276" w:lineRule="auto"/>
              <w:jc w:val="right"/>
              <w:rPr>
                <w:sz w:val="22"/>
                <w:szCs w:val="22"/>
              </w:rPr>
            </w:pPr>
            <w:r>
              <w:rPr>
                <w:sz w:val="22"/>
                <w:szCs w:val="22"/>
              </w:rPr>
              <w:t>719,6</w:t>
            </w:r>
          </w:p>
        </w:tc>
        <w:tc>
          <w:tcPr>
            <w:tcW w:w="1559" w:type="dxa"/>
            <w:vAlign w:val="center"/>
          </w:tcPr>
          <w:p w:rsidR="00DE67D3" w:rsidRPr="00021789" w:rsidRDefault="00DE67D3" w:rsidP="005D79C0">
            <w:pPr>
              <w:spacing w:line="276" w:lineRule="auto"/>
              <w:jc w:val="right"/>
              <w:rPr>
                <w:sz w:val="22"/>
                <w:szCs w:val="22"/>
              </w:rPr>
            </w:pPr>
            <w:r>
              <w:rPr>
                <w:sz w:val="22"/>
                <w:szCs w:val="22"/>
              </w:rPr>
              <w:t>0,0</w:t>
            </w:r>
          </w:p>
        </w:tc>
      </w:tr>
      <w:tr w:rsidR="00DE67D3" w:rsidRPr="009F6F0B" w:rsidTr="005D79C0">
        <w:trPr>
          <w:cantSplit/>
        </w:trPr>
        <w:tc>
          <w:tcPr>
            <w:tcW w:w="5103" w:type="dxa"/>
            <w:vAlign w:val="center"/>
          </w:tcPr>
          <w:p w:rsidR="00DE67D3" w:rsidRPr="00021789" w:rsidRDefault="00DE67D3" w:rsidP="005D79C0">
            <w:pPr>
              <w:autoSpaceDE w:val="0"/>
              <w:autoSpaceDN w:val="0"/>
              <w:adjustRightInd w:val="0"/>
              <w:ind w:left="34"/>
              <w:rPr>
                <w:bCs/>
                <w:sz w:val="22"/>
                <w:szCs w:val="22"/>
              </w:rPr>
            </w:pPr>
            <w:r w:rsidRPr="0097557E">
              <w:rPr>
                <w:rFonts w:eastAsiaTheme="minorHAnsi"/>
                <w:sz w:val="22"/>
                <w:szCs w:val="22"/>
                <w:lang w:eastAsia="en-US"/>
              </w:rPr>
              <w:t>Проведение культурно-массовых мероприятий национального, всероссийского, регионального, областного и городского значения в Новокузнецком городском округе</w:t>
            </w:r>
          </w:p>
        </w:tc>
        <w:tc>
          <w:tcPr>
            <w:tcW w:w="1701" w:type="dxa"/>
            <w:vAlign w:val="center"/>
          </w:tcPr>
          <w:p w:rsidR="00DE67D3" w:rsidRPr="00021789" w:rsidRDefault="00DE67D3" w:rsidP="005D79C0">
            <w:pPr>
              <w:spacing w:line="276" w:lineRule="auto"/>
              <w:jc w:val="right"/>
              <w:rPr>
                <w:sz w:val="22"/>
                <w:szCs w:val="22"/>
              </w:rPr>
            </w:pPr>
            <w:r>
              <w:rPr>
                <w:sz w:val="22"/>
                <w:szCs w:val="22"/>
              </w:rPr>
              <w:t>12 350,0</w:t>
            </w:r>
          </w:p>
        </w:tc>
        <w:tc>
          <w:tcPr>
            <w:tcW w:w="1560" w:type="dxa"/>
            <w:vAlign w:val="center"/>
          </w:tcPr>
          <w:p w:rsidR="00DE67D3" w:rsidRPr="00021789" w:rsidRDefault="00DE67D3" w:rsidP="005D79C0">
            <w:pPr>
              <w:spacing w:line="276" w:lineRule="auto"/>
              <w:jc w:val="right"/>
              <w:rPr>
                <w:sz w:val="22"/>
                <w:szCs w:val="22"/>
              </w:rPr>
            </w:pPr>
            <w:r>
              <w:rPr>
                <w:sz w:val="22"/>
                <w:szCs w:val="22"/>
              </w:rPr>
              <w:t>1 810,0</w:t>
            </w:r>
          </w:p>
        </w:tc>
        <w:tc>
          <w:tcPr>
            <w:tcW w:w="1559" w:type="dxa"/>
            <w:vAlign w:val="center"/>
          </w:tcPr>
          <w:p w:rsidR="00DE67D3" w:rsidRPr="00021789" w:rsidRDefault="00DE67D3" w:rsidP="005D79C0">
            <w:pPr>
              <w:spacing w:line="276" w:lineRule="auto"/>
              <w:jc w:val="right"/>
              <w:rPr>
                <w:sz w:val="22"/>
                <w:szCs w:val="22"/>
              </w:rPr>
            </w:pPr>
            <w:r>
              <w:rPr>
                <w:sz w:val="22"/>
                <w:szCs w:val="22"/>
              </w:rPr>
              <w:t>1 810,0</w:t>
            </w:r>
          </w:p>
        </w:tc>
      </w:tr>
      <w:tr w:rsidR="00DE67D3" w:rsidRPr="009F6F0B" w:rsidTr="005D79C0">
        <w:trPr>
          <w:cantSplit/>
        </w:trPr>
        <w:tc>
          <w:tcPr>
            <w:tcW w:w="5103" w:type="dxa"/>
            <w:vAlign w:val="center"/>
          </w:tcPr>
          <w:p w:rsidR="00DE67D3" w:rsidRPr="0097557E" w:rsidRDefault="00DE67D3" w:rsidP="005D79C0">
            <w:pPr>
              <w:autoSpaceDE w:val="0"/>
              <w:autoSpaceDN w:val="0"/>
              <w:adjustRightInd w:val="0"/>
              <w:ind w:left="34"/>
              <w:rPr>
                <w:rFonts w:eastAsiaTheme="minorHAnsi"/>
                <w:sz w:val="22"/>
                <w:szCs w:val="22"/>
                <w:lang w:eastAsia="en-US"/>
              </w:rPr>
            </w:pPr>
            <w:r w:rsidRPr="00381280">
              <w:rPr>
                <w:rFonts w:eastAsiaTheme="minorHAnsi"/>
                <w:sz w:val="22"/>
                <w:szCs w:val="22"/>
                <w:lang w:eastAsia="en-US"/>
              </w:rPr>
              <w:t>Этнокультурное развитие наций и народностей Кемеровской области - Кузбасса</w:t>
            </w:r>
          </w:p>
        </w:tc>
        <w:tc>
          <w:tcPr>
            <w:tcW w:w="1701" w:type="dxa"/>
            <w:vAlign w:val="center"/>
          </w:tcPr>
          <w:p w:rsidR="00DE67D3" w:rsidRDefault="00DE67D3" w:rsidP="005D79C0">
            <w:pPr>
              <w:spacing w:line="276" w:lineRule="auto"/>
              <w:jc w:val="right"/>
              <w:rPr>
                <w:sz w:val="22"/>
                <w:szCs w:val="22"/>
              </w:rPr>
            </w:pPr>
            <w:r>
              <w:rPr>
                <w:sz w:val="22"/>
                <w:szCs w:val="22"/>
              </w:rPr>
              <w:t>1 000,0</w:t>
            </w:r>
          </w:p>
        </w:tc>
        <w:tc>
          <w:tcPr>
            <w:tcW w:w="1560" w:type="dxa"/>
            <w:vAlign w:val="center"/>
          </w:tcPr>
          <w:p w:rsidR="00DE67D3" w:rsidRDefault="00DE67D3" w:rsidP="005D79C0">
            <w:pPr>
              <w:spacing w:line="276" w:lineRule="auto"/>
              <w:jc w:val="right"/>
              <w:rPr>
                <w:sz w:val="22"/>
                <w:szCs w:val="22"/>
              </w:rPr>
            </w:pPr>
            <w:r>
              <w:rPr>
                <w:sz w:val="22"/>
                <w:szCs w:val="22"/>
              </w:rPr>
              <w:t>0,0</w:t>
            </w:r>
          </w:p>
        </w:tc>
        <w:tc>
          <w:tcPr>
            <w:tcW w:w="1559" w:type="dxa"/>
            <w:vAlign w:val="center"/>
          </w:tcPr>
          <w:p w:rsidR="00DE67D3" w:rsidRDefault="00DE67D3" w:rsidP="005D79C0">
            <w:pPr>
              <w:spacing w:line="276" w:lineRule="auto"/>
              <w:jc w:val="right"/>
              <w:rPr>
                <w:sz w:val="22"/>
                <w:szCs w:val="22"/>
              </w:rPr>
            </w:pPr>
            <w:r>
              <w:rPr>
                <w:sz w:val="22"/>
                <w:szCs w:val="22"/>
              </w:rPr>
              <w:t>0,0</w:t>
            </w:r>
          </w:p>
        </w:tc>
      </w:tr>
      <w:tr w:rsidR="00DE67D3" w:rsidRPr="009F6F0B" w:rsidTr="005D79C0">
        <w:trPr>
          <w:cantSplit/>
        </w:trPr>
        <w:tc>
          <w:tcPr>
            <w:tcW w:w="5103" w:type="dxa"/>
            <w:vAlign w:val="center"/>
          </w:tcPr>
          <w:p w:rsidR="00DE67D3" w:rsidRPr="0097557E" w:rsidRDefault="00DE67D3" w:rsidP="005D79C0">
            <w:pPr>
              <w:autoSpaceDE w:val="0"/>
              <w:autoSpaceDN w:val="0"/>
              <w:adjustRightInd w:val="0"/>
              <w:ind w:left="34"/>
              <w:rPr>
                <w:rFonts w:eastAsiaTheme="minorHAnsi"/>
                <w:sz w:val="22"/>
                <w:szCs w:val="22"/>
                <w:lang w:eastAsia="en-US"/>
              </w:rPr>
            </w:pPr>
            <w:r w:rsidRPr="00381280">
              <w:rPr>
                <w:rFonts w:eastAsiaTheme="minorHAnsi"/>
                <w:sz w:val="22"/>
                <w:szCs w:val="22"/>
                <w:lang w:eastAsia="en-US"/>
              </w:rPr>
              <w:t>Достижение показателей государственной программы Российской Федерации "Реализация государственной национальной политики" (проведение мероприятий, направленных на укрепление единства российской нации и этнокультурное развитие народов, проживающих в Кемеровской области - Кузбассе)</w:t>
            </w:r>
          </w:p>
        </w:tc>
        <w:tc>
          <w:tcPr>
            <w:tcW w:w="1701" w:type="dxa"/>
            <w:vAlign w:val="center"/>
          </w:tcPr>
          <w:p w:rsidR="00DE67D3" w:rsidRDefault="00DE67D3" w:rsidP="005D79C0">
            <w:pPr>
              <w:spacing w:line="276" w:lineRule="auto"/>
              <w:jc w:val="right"/>
              <w:rPr>
                <w:sz w:val="22"/>
                <w:szCs w:val="22"/>
              </w:rPr>
            </w:pPr>
            <w:r>
              <w:rPr>
                <w:sz w:val="22"/>
                <w:szCs w:val="22"/>
              </w:rPr>
              <w:t>1 940,0</w:t>
            </w:r>
          </w:p>
        </w:tc>
        <w:tc>
          <w:tcPr>
            <w:tcW w:w="1560" w:type="dxa"/>
            <w:vAlign w:val="center"/>
          </w:tcPr>
          <w:p w:rsidR="00DE67D3" w:rsidRDefault="00DE67D3" w:rsidP="005D79C0">
            <w:pPr>
              <w:spacing w:line="276" w:lineRule="auto"/>
              <w:jc w:val="right"/>
              <w:rPr>
                <w:sz w:val="22"/>
                <w:szCs w:val="22"/>
              </w:rPr>
            </w:pPr>
            <w:r>
              <w:rPr>
                <w:sz w:val="22"/>
                <w:szCs w:val="22"/>
              </w:rPr>
              <w:t>0,0</w:t>
            </w:r>
          </w:p>
        </w:tc>
        <w:tc>
          <w:tcPr>
            <w:tcW w:w="1559" w:type="dxa"/>
            <w:vAlign w:val="center"/>
          </w:tcPr>
          <w:p w:rsidR="00DE67D3" w:rsidRDefault="00DE67D3" w:rsidP="005D79C0">
            <w:pPr>
              <w:spacing w:line="276" w:lineRule="auto"/>
              <w:jc w:val="right"/>
              <w:rPr>
                <w:sz w:val="22"/>
                <w:szCs w:val="22"/>
              </w:rPr>
            </w:pPr>
            <w:r>
              <w:rPr>
                <w:sz w:val="22"/>
                <w:szCs w:val="22"/>
              </w:rPr>
              <w:t>0,0</w:t>
            </w:r>
          </w:p>
        </w:tc>
      </w:tr>
      <w:tr w:rsidR="00DE67D3" w:rsidRPr="009F6F0B" w:rsidTr="005D79C0">
        <w:trPr>
          <w:cantSplit/>
        </w:trPr>
        <w:tc>
          <w:tcPr>
            <w:tcW w:w="5103" w:type="dxa"/>
            <w:vAlign w:val="center"/>
          </w:tcPr>
          <w:p w:rsidR="00DE67D3" w:rsidRPr="0097557E" w:rsidRDefault="00DE67D3" w:rsidP="005D79C0">
            <w:pPr>
              <w:autoSpaceDE w:val="0"/>
              <w:autoSpaceDN w:val="0"/>
              <w:adjustRightInd w:val="0"/>
              <w:ind w:left="34"/>
              <w:rPr>
                <w:rFonts w:eastAsiaTheme="minorHAnsi"/>
                <w:sz w:val="22"/>
                <w:szCs w:val="22"/>
                <w:lang w:eastAsia="en-US"/>
              </w:rPr>
            </w:pPr>
            <w:r w:rsidRPr="00381280">
              <w:rPr>
                <w:rFonts w:eastAsiaTheme="minorHAnsi"/>
                <w:sz w:val="22"/>
                <w:szCs w:val="22"/>
                <w:lang w:eastAsia="en-US"/>
              </w:rPr>
              <w:t>Достижение показателей государственной программы Российской Федерации "Реализация государственной национальной политики" (проведение мероприятий, направленных на медицинское обслуживание коренных малочисленных народов, проживающих в Кемеровской области - Кузбассе)</w:t>
            </w:r>
          </w:p>
        </w:tc>
        <w:tc>
          <w:tcPr>
            <w:tcW w:w="1701" w:type="dxa"/>
            <w:vAlign w:val="center"/>
          </w:tcPr>
          <w:p w:rsidR="00DE67D3" w:rsidRDefault="00DE67D3" w:rsidP="005D79C0">
            <w:pPr>
              <w:spacing w:line="276" w:lineRule="auto"/>
              <w:jc w:val="right"/>
              <w:rPr>
                <w:sz w:val="22"/>
                <w:szCs w:val="22"/>
              </w:rPr>
            </w:pPr>
            <w:r>
              <w:rPr>
                <w:sz w:val="22"/>
                <w:szCs w:val="22"/>
              </w:rPr>
              <w:t>94,5</w:t>
            </w:r>
          </w:p>
        </w:tc>
        <w:tc>
          <w:tcPr>
            <w:tcW w:w="1560" w:type="dxa"/>
            <w:vAlign w:val="center"/>
          </w:tcPr>
          <w:p w:rsidR="00DE67D3" w:rsidRDefault="00DE67D3" w:rsidP="005D79C0">
            <w:pPr>
              <w:spacing w:line="276" w:lineRule="auto"/>
              <w:jc w:val="right"/>
              <w:rPr>
                <w:sz w:val="22"/>
                <w:szCs w:val="22"/>
              </w:rPr>
            </w:pPr>
            <w:r>
              <w:rPr>
                <w:sz w:val="22"/>
                <w:szCs w:val="22"/>
              </w:rPr>
              <w:t>0,0</w:t>
            </w:r>
          </w:p>
        </w:tc>
        <w:tc>
          <w:tcPr>
            <w:tcW w:w="1559" w:type="dxa"/>
            <w:vAlign w:val="center"/>
          </w:tcPr>
          <w:p w:rsidR="00DE67D3" w:rsidRDefault="00DE67D3" w:rsidP="005D79C0">
            <w:pPr>
              <w:spacing w:line="276" w:lineRule="auto"/>
              <w:jc w:val="right"/>
              <w:rPr>
                <w:sz w:val="22"/>
                <w:szCs w:val="22"/>
              </w:rPr>
            </w:pPr>
            <w:r>
              <w:rPr>
                <w:sz w:val="22"/>
                <w:szCs w:val="22"/>
              </w:rPr>
              <w:t>0,0</w:t>
            </w:r>
          </w:p>
        </w:tc>
      </w:tr>
    </w:tbl>
    <w:p w:rsidR="00DE67D3" w:rsidRPr="009F6F0B" w:rsidRDefault="00DE67D3" w:rsidP="00DE67D3">
      <w:pPr>
        <w:spacing w:line="276" w:lineRule="auto"/>
        <w:ind w:firstLine="567"/>
        <w:jc w:val="both"/>
        <w:rPr>
          <w:sz w:val="26"/>
          <w:szCs w:val="26"/>
          <w:highlight w:val="green"/>
        </w:rPr>
      </w:pPr>
    </w:p>
    <w:p w:rsidR="00DE67D3" w:rsidRPr="00021789" w:rsidRDefault="00DE67D3" w:rsidP="00DE67D3">
      <w:pPr>
        <w:spacing w:line="276" w:lineRule="auto"/>
        <w:ind w:firstLine="567"/>
        <w:jc w:val="both"/>
        <w:rPr>
          <w:sz w:val="26"/>
          <w:szCs w:val="26"/>
        </w:rPr>
      </w:pPr>
      <w:r w:rsidRPr="00021789">
        <w:rPr>
          <w:sz w:val="26"/>
          <w:szCs w:val="26"/>
        </w:rPr>
        <w:t>В разрезе источников финансирования на реализацию муниципальной программы на 2023-2025 годы предусмотрены следующие ассигнования:</w:t>
      </w:r>
    </w:p>
    <w:p w:rsidR="00DE67D3" w:rsidRPr="00021789" w:rsidRDefault="00DE67D3" w:rsidP="00DE67D3">
      <w:pPr>
        <w:spacing w:line="276" w:lineRule="auto"/>
        <w:ind w:firstLine="567"/>
        <w:jc w:val="both"/>
        <w:rPr>
          <w:sz w:val="26"/>
          <w:szCs w:val="26"/>
        </w:rPr>
      </w:pPr>
    </w:p>
    <w:tbl>
      <w:tblPr>
        <w:tblStyle w:val="af3"/>
        <w:tblW w:w="0" w:type="auto"/>
        <w:tblInd w:w="108" w:type="dxa"/>
        <w:tblLayout w:type="fixed"/>
        <w:tblLook w:val="04A0"/>
      </w:tblPr>
      <w:tblGrid>
        <w:gridCol w:w="2552"/>
        <w:gridCol w:w="1559"/>
        <w:gridCol w:w="2126"/>
        <w:gridCol w:w="1843"/>
        <w:gridCol w:w="1843"/>
      </w:tblGrid>
      <w:tr w:rsidR="00DE67D3" w:rsidRPr="00021789" w:rsidTr="00E50727">
        <w:trPr>
          <w:trHeight w:val="20"/>
        </w:trPr>
        <w:tc>
          <w:tcPr>
            <w:tcW w:w="2552" w:type="dxa"/>
            <w:vMerge w:val="restart"/>
            <w:vAlign w:val="center"/>
          </w:tcPr>
          <w:p w:rsidR="00DE67D3" w:rsidRPr="00021789" w:rsidRDefault="00DE67D3" w:rsidP="005D79C0">
            <w:pPr>
              <w:ind w:left="-392" w:firstLine="392"/>
              <w:jc w:val="center"/>
              <w:rPr>
                <w:sz w:val="22"/>
                <w:szCs w:val="22"/>
              </w:rPr>
            </w:pPr>
            <w:r w:rsidRPr="00021789">
              <w:rPr>
                <w:sz w:val="22"/>
                <w:szCs w:val="22"/>
              </w:rPr>
              <w:t>Источник</w:t>
            </w:r>
          </w:p>
          <w:p w:rsidR="00DE67D3" w:rsidRPr="00021789" w:rsidRDefault="00DE67D3" w:rsidP="005D79C0">
            <w:pPr>
              <w:ind w:left="-392" w:firstLine="392"/>
              <w:jc w:val="center"/>
              <w:rPr>
                <w:sz w:val="22"/>
                <w:szCs w:val="22"/>
              </w:rPr>
            </w:pPr>
            <w:r w:rsidRPr="00021789">
              <w:rPr>
                <w:sz w:val="22"/>
                <w:szCs w:val="22"/>
              </w:rPr>
              <w:t>финансирования</w:t>
            </w:r>
          </w:p>
        </w:tc>
        <w:tc>
          <w:tcPr>
            <w:tcW w:w="7371" w:type="dxa"/>
            <w:gridSpan w:val="4"/>
            <w:vAlign w:val="center"/>
          </w:tcPr>
          <w:p w:rsidR="00DE67D3" w:rsidRPr="00021789" w:rsidRDefault="00DE67D3" w:rsidP="005D79C0">
            <w:pPr>
              <w:jc w:val="center"/>
              <w:rPr>
                <w:sz w:val="22"/>
                <w:szCs w:val="22"/>
              </w:rPr>
            </w:pPr>
            <w:r w:rsidRPr="00021789">
              <w:rPr>
                <w:sz w:val="22"/>
                <w:szCs w:val="22"/>
              </w:rPr>
              <w:t xml:space="preserve">Бюджетные ассигнования, предусмотренные на реализацию муниципальной программы по </w:t>
            </w:r>
            <w:proofErr w:type="spellStart"/>
            <w:r w:rsidRPr="00021789">
              <w:rPr>
                <w:sz w:val="22"/>
                <w:szCs w:val="22"/>
              </w:rPr>
              <w:t>годам</w:t>
            </w:r>
            <w:proofErr w:type="gramStart"/>
            <w:r w:rsidRPr="00021789">
              <w:rPr>
                <w:sz w:val="22"/>
                <w:szCs w:val="22"/>
              </w:rPr>
              <w:t>,т</w:t>
            </w:r>
            <w:proofErr w:type="gramEnd"/>
            <w:r w:rsidRPr="00021789">
              <w:rPr>
                <w:sz w:val="22"/>
                <w:szCs w:val="22"/>
              </w:rPr>
              <w:t>ыс.руб</w:t>
            </w:r>
            <w:proofErr w:type="spellEnd"/>
            <w:r w:rsidRPr="00021789">
              <w:rPr>
                <w:sz w:val="22"/>
                <w:szCs w:val="22"/>
              </w:rPr>
              <w:t>.</w:t>
            </w:r>
          </w:p>
        </w:tc>
      </w:tr>
      <w:tr w:rsidR="00DE67D3" w:rsidRPr="00021789" w:rsidTr="00E50727">
        <w:trPr>
          <w:trHeight w:val="20"/>
        </w:trPr>
        <w:tc>
          <w:tcPr>
            <w:tcW w:w="2552" w:type="dxa"/>
            <w:vMerge/>
            <w:vAlign w:val="center"/>
          </w:tcPr>
          <w:p w:rsidR="00DE67D3" w:rsidRPr="00021789" w:rsidRDefault="00DE67D3" w:rsidP="005D79C0">
            <w:pPr>
              <w:jc w:val="center"/>
              <w:rPr>
                <w:sz w:val="22"/>
                <w:szCs w:val="22"/>
              </w:rPr>
            </w:pPr>
          </w:p>
        </w:tc>
        <w:tc>
          <w:tcPr>
            <w:tcW w:w="1559" w:type="dxa"/>
            <w:vAlign w:val="center"/>
          </w:tcPr>
          <w:p w:rsidR="00DE67D3" w:rsidRPr="00021789" w:rsidRDefault="00DE67D3" w:rsidP="005D79C0">
            <w:pPr>
              <w:jc w:val="center"/>
              <w:rPr>
                <w:sz w:val="22"/>
                <w:szCs w:val="22"/>
              </w:rPr>
            </w:pPr>
            <w:r w:rsidRPr="00021789">
              <w:rPr>
                <w:sz w:val="22"/>
                <w:szCs w:val="22"/>
              </w:rPr>
              <w:t>ВСЕГО:</w:t>
            </w:r>
          </w:p>
        </w:tc>
        <w:tc>
          <w:tcPr>
            <w:tcW w:w="2126" w:type="dxa"/>
            <w:vAlign w:val="center"/>
          </w:tcPr>
          <w:p w:rsidR="00DE67D3" w:rsidRPr="00021789" w:rsidRDefault="00DE67D3" w:rsidP="005D79C0">
            <w:pPr>
              <w:jc w:val="center"/>
              <w:rPr>
                <w:sz w:val="22"/>
                <w:szCs w:val="22"/>
              </w:rPr>
            </w:pPr>
            <w:r w:rsidRPr="00021789">
              <w:rPr>
                <w:sz w:val="22"/>
                <w:szCs w:val="22"/>
              </w:rPr>
              <w:t>2023 год</w:t>
            </w:r>
          </w:p>
        </w:tc>
        <w:tc>
          <w:tcPr>
            <w:tcW w:w="1843" w:type="dxa"/>
            <w:vAlign w:val="center"/>
          </w:tcPr>
          <w:p w:rsidR="00DE67D3" w:rsidRPr="00021789" w:rsidRDefault="00DE67D3" w:rsidP="005D79C0">
            <w:pPr>
              <w:jc w:val="center"/>
              <w:rPr>
                <w:sz w:val="22"/>
                <w:szCs w:val="22"/>
              </w:rPr>
            </w:pPr>
            <w:r w:rsidRPr="00021789">
              <w:rPr>
                <w:sz w:val="22"/>
                <w:szCs w:val="22"/>
              </w:rPr>
              <w:t>2024 год</w:t>
            </w:r>
          </w:p>
        </w:tc>
        <w:tc>
          <w:tcPr>
            <w:tcW w:w="1843" w:type="dxa"/>
            <w:vAlign w:val="center"/>
          </w:tcPr>
          <w:p w:rsidR="00DE67D3" w:rsidRPr="00021789" w:rsidRDefault="00DE67D3" w:rsidP="005D79C0">
            <w:pPr>
              <w:jc w:val="center"/>
              <w:rPr>
                <w:sz w:val="22"/>
                <w:szCs w:val="22"/>
              </w:rPr>
            </w:pPr>
            <w:r w:rsidRPr="00021789">
              <w:rPr>
                <w:sz w:val="22"/>
                <w:szCs w:val="22"/>
              </w:rPr>
              <w:t>2025 год</w:t>
            </w:r>
          </w:p>
        </w:tc>
      </w:tr>
      <w:tr w:rsidR="00DE67D3" w:rsidRPr="00021789" w:rsidTr="00E50727">
        <w:trPr>
          <w:trHeight w:val="20"/>
        </w:trPr>
        <w:tc>
          <w:tcPr>
            <w:tcW w:w="2552" w:type="dxa"/>
          </w:tcPr>
          <w:p w:rsidR="00DE67D3" w:rsidRPr="00021789" w:rsidRDefault="00DE67D3" w:rsidP="005D79C0">
            <w:pPr>
              <w:rPr>
                <w:sz w:val="22"/>
                <w:szCs w:val="22"/>
              </w:rPr>
            </w:pPr>
            <w:r>
              <w:rPr>
                <w:sz w:val="22"/>
                <w:szCs w:val="22"/>
              </w:rPr>
              <w:t>Местный</w:t>
            </w:r>
            <w:r w:rsidRPr="00021789">
              <w:rPr>
                <w:sz w:val="22"/>
                <w:szCs w:val="22"/>
              </w:rPr>
              <w:t xml:space="preserve"> бюджет</w:t>
            </w:r>
          </w:p>
        </w:tc>
        <w:tc>
          <w:tcPr>
            <w:tcW w:w="1559" w:type="dxa"/>
            <w:vAlign w:val="center"/>
          </w:tcPr>
          <w:p w:rsidR="00DE67D3" w:rsidRPr="00021789" w:rsidRDefault="00DE67D3" w:rsidP="005D79C0">
            <w:pPr>
              <w:jc w:val="right"/>
              <w:rPr>
                <w:sz w:val="22"/>
                <w:szCs w:val="22"/>
              </w:rPr>
            </w:pPr>
            <w:r>
              <w:rPr>
                <w:sz w:val="22"/>
                <w:szCs w:val="22"/>
              </w:rPr>
              <w:t>1 959 673,3</w:t>
            </w:r>
          </w:p>
        </w:tc>
        <w:tc>
          <w:tcPr>
            <w:tcW w:w="2126" w:type="dxa"/>
            <w:vAlign w:val="center"/>
          </w:tcPr>
          <w:p w:rsidR="00DE67D3" w:rsidRPr="00021789" w:rsidRDefault="00DE67D3" w:rsidP="005D79C0">
            <w:pPr>
              <w:jc w:val="right"/>
              <w:rPr>
                <w:sz w:val="22"/>
                <w:szCs w:val="22"/>
              </w:rPr>
            </w:pPr>
            <w:r>
              <w:rPr>
                <w:sz w:val="22"/>
                <w:szCs w:val="22"/>
              </w:rPr>
              <w:t>670 077,8</w:t>
            </w:r>
          </w:p>
        </w:tc>
        <w:tc>
          <w:tcPr>
            <w:tcW w:w="1843" w:type="dxa"/>
            <w:vAlign w:val="center"/>
          </w:tcPr>
          <w:p w:rsidR="00DE67D3" w:rsidRPr="00021789" w:rsidRDefault="00DE67D3" w:rsidP="005D79C0">
            <w:pPr>
              <w:jc w:val="right"/>
              <w:rPr>
                <w:sz w:val="22"/>
                <w:szCs w:val="22"/>
              </w:rPr>
            </w:pPr>
            <w:r>
              <w:rPr>
                <w:sz w:val="22"/>
                <w:szCs w:val="22"/>
              </w:rPr>
              <w:t>645 128,0</w:t>
            </w:r>
          </w:p>
        </w:tc>
        <w:tc>
          <w:tcPr>
            <w:tcW w:w="1843" w:type="dxa"/>
            <w:vAlign w:val="center"/>
          </w:tcPr>
          <w:p w:rsidR="00DE67D3" w:rsidRPr="00021789" w:rsidRDefault="00DE67D3" w:rsidP="005D79C0">
            <w:pPr>
              <w:jc w:val="right"/>
              <w:rPr>
                <w:sz w:val="22"/>
                <w:szCs w:val="22"/>
              </w:rPr>
            </w:pPr>
            <w:r>
              <w:rPr>
                <w:sz w:val="22"/>
                <w:szCs w:val="22"/>
              </w:rPr>
              <w:t>644 467,5</w:t>
            </w:r>
          </w:p>
        </w:tc>
      </w:tr>
      <w:tr w:rsidR="00DE67D3" w:rsidRPr="00021789" w:rsidTr="00E50727">
        <w:trPr>
          <w:trHeight w:val="20"/>
        </w:trPr>
        <w:tc>
          <w:tcPr>
            <w:tcW w:w="2552" w:type="dxa"/>
          </w:tcPr>
          <w:p w:rsidR="00DE67D3" w:rsidRPr="00021789" w:rsidRDefault="00DE67D3" w:rsidP="005D79C0">
            <w:pPr>
              <w:rPr>
                <w:sz w:val="22"/>
                <w:szCs w:val="22"/>
              </w:rPr>
            </w:pPr>
            <w:r w:rsidRPr="00021789">
              <w:rPr>
                <w:sz w:val="22"/>
                <w:szCs w:val="22"/>
              </w:rPr>
              <w:t>Федеральный бюджет</w:t>
            </w:r>
          </w:p>
        </w:tc>
        <w:tc>
          <w:tcPr>
            <w:tcW w:w="1559" w:type="dxa"/>
            <w:vAlign w:val="center"/>
          </w:tcPr>
          <w:p w:rsidR="00DE67D3" w:rsidRPr="00021789" w:rsidRDefault="00DE67D3" w:rsidP="005D79C0">
            <w:pPr>
              <w:jc w:val="right"/>
              <w:rPr>
                <w:sz w:val="22"/>
                <w:szCs w:val="22"/>
              </w:rPr>
            </w:pPr>
            <w:r>
              <w:rPr>
                <w:sz w:val="22"/>
                <w:szCs w:val="22"/>
              </w:rPr>
              <w:t>3 398,7</w:t>
            </w:r>
          </w:p>
        </w:tc>
        <w:tc>
          <w:tcPr>
            <w:tcW w:w="2126" w:type="dxa"/>
            <w:vAlign w:val="center"/>
          </w:tcPr>
          <w:p w:rsidR="00DE67D3" w:rsidRPr="00021789" w:rsidRDefault="00DE67D3" w:rsidP="005D79C0">
            <w:pPr>
              <w:jc w:val="right"/>
              <w:rPr>
                <w:sz w:val="22"/>
                <w:szCs w:val="22"/>
              </w:rPr>
            </w:pPr>
            <w:r>
              <w:rPr>
                <w:sz w:val="22"/>
                <w:szCs w:val="22"/>
              </w:rPr>
              <w:t>2 887,1</w:t>
            </w:r>
          </w:p>
        </w:tc>
        <w:tc>
          <w:tcPr>
            <w:tcW w:w="1843" w:type="dxa"/>
            <w:vAlign w:val="center"/>
          </w:tcPr>
          <w:p w:rsidR="00DE67D3" w:rsidRPr="00021789" w:rsidRDefault="00DE67D3" w:rsidP="005D79C0">
            <w:pPr>
              <w:jc w:val="right"/>
              <w:rPr>
                <w:sz w:val="22"/>
                <w:szCs w:val="22"/>
              </w:rPr>
            </w:pPr>
            <w:r>
              <w:rPr>
                <w:sz w:val="22"/>
                <w:szCs w:val="22"/>
              </w:rPr>
              <w:t>511,6</w:t>
            </w:r>
          </w:p>
        </w:tc>
        <w:tc>
          <w:tcPr>
            <w:tcW w:w="1843" w:type="dxa"/>
            <w:vAlign w:val="center"/>
          </w:tcPr>
          <w:p w:rsidR="00DE67D3" w:rsidRPr="00021789" w:rsidRDefault="00DE67D3" w:rsidP="005D79C0">
            <w:pPr>
              <w:jc w:val="right"/>
              <w:rPr>
                <w:sz w:val="22"/>
                <w:szCs w:val="22"/>
              </w:rPr>
            </w:pPr>
            <w:r>
              <w:rPr>
                <w:sz w:val="22"/>
                <w:szCs w:val="22"/>
              </w:rPr>
              <w:t>0,0</w:t>
            </w:r>
          </w:p>
        </w:tc>
      </w:tr>
      <w:tr w:rsidR="00DE67D3" w:rsidRPr="00021789" w:rsidTr="00E50727">
        <w:trPr>
          <w:trHeight w:val="375"/>
        </w:trPr>
        <w:tc>
          <w:tcPr>
            <w:tcW w:w="2552" w:type="dxa"/>
          </w:tcPr>
          <w:p w:rsidR="00DE67D3" w:rsidRPr="00021789" w:rsidRDefault="00DE67D3" w:rsidP="005D79C0">
            <w:pPr>
              <w:rPr>
                <w:sz w:val="22"/>
                <w:szCs w:val="22"/>
              </w:rPr>
            </w:pPr>
            <w:r w:rsidRPr="00021789">
              <w:rPr>
                <w:sz w:val="22"/>
                <w:szCs w:val="22"/>
              </w:rPr>
              <w:t>Областной бюджет</w:t>
            </w:r>
          </w:p>
        </w:tc>
        <w:tc>
          <w:tcPr>
            <w:tcW w:w="1559" w:type="dxa"/>
            <w:vAlign w:val="center"/>
          </w:tcPr>
          <w:p w:rsidR="00DE67D3" w:rsidRPr="00021789" w:rsidRDefault="00DE67D3" w:rsidP="005D79C0">
            <w:pPr>
              <w:jc w:val="right"/>
              <w:rPr>
                <w:sz w:val="22"/>
                <w:szCs w:val="22"/>
              </w:rPr>
            </w:pPr>
            <w:r>
              <w:rPr>
                <w:sz w:val="22"/>
                <w:szCs w:val="22"/>
              </w:rPr>
              <w:t>61 316,8</w:t>
            </w:r>
          </w:p>
        </w:tc>
        <w:tc>
          <w:tcPr>
            <w:tcW w:w="2126" w:type="dxa"/>
            <w:vAlign w:val="center"/>
          </w:tcPr>
          <w:p w:rsidR="00DE67D3" w:rsidRPr="00021789" w:rsidRDefault="00DE67D3" w:rsidP="005D79C0">
            <w:pPr>
              <w:jc w:val="right"/>
              <w:rPr>
                <w:sz w:val="22"/>
                <w:szCs w:val="22"/>
              </w:rPr>
            </w:pPr>
            <w:r>
              <w:rPr>
                <w:sz w:val="22"/>
                <w:szCs w:val="22"/>
              </w:rPr>
              <w:t>21 330,4</w:t>
            </w:r>
          </w:p>
        </w:tc>
        <w:tc>
          <w:tcPr>
            <w:tcW w:w="1843" w:type="dxa"/>
            <w:vAlign w:val="center"/>
          </w:tcPr>
          <w:p w:rsidR="00DE67D3" w:rsidRPr="00021789" w:rsidRDefault="00DE67D3" w:rsidP="005D79C0">
            <w:pPr>
              <w:jc w:val="right"/>
              <w:rPr>
                <w:sz w:val="22"/>
                <w:szCs w:val="22"/>
              </w:rPr>
            </w:pPr>
            <w:r>
              <w:rPr>
                <w:sz w:val="22"/>
                <w:szCs w:val="22"/>
              </w:rPr>
              <w:t>20 061,2</w:t>
            </w:r>
          </w:p>
        </w:tc>
        <w:tc>
          <w:tcPr>
            <w:tcW w:w="1843" w:type="dxa"/>
            <w:vAlign w:val="center"/>
          </w:tcPr>
          <w:p w:rsidR="00DE67D3" w:rsidRPr="00021789" w:rsidRDefault="00DE67D3" w:rsidP="005D79C0">
            <w:pPr>
              <w:jc w:val="right"/>
              <w:rPr>
                <w:sz w:val="22"/>
                <w:szCs w:val="22"/>
              </w:rPr>
            </w:pPr>
            <w:r>
              <w:rPr>
                <w:sz w:val="22"/>
                <w:szCs w:val="22"/>
              </w:rPr>
              <w:t>19 925,2</w:t>
            </w:r>
          </w:p>
        </w:tc>
      </w:tr>
      <w:tr w:rsidR="00DE67D3" w:rsidRPr="009F6F0B" w:rsidTr="00E50727">
        <w:trPr>
          <w:trHeight w:val="20"/>
        </w:trPr>
        <w:tc>
          <w:tcPr>
            <w:tcW w:w="2552" w:type="dxa"/>
          </w:tcPr>
          <w:p w:rsidR="00DE67D3" w:rsidRPr="00021789" w:rsidRDefault="00DE67D3" w:rsidP="005D79C0">
            <w:pPr>
              <w:rPr>
                <w:sz w:val="22"/>
                <w:szCs w:val="22"/>
              </w:rPr>
            </w:pPr>
            <w:r w:rsidRPr="00021789">
              <w:rPr>
                <w:sz w:val="22"/>
                <w:szCs w:val="22"/>
              </w:rPr>
              <w:t>Итого:</w:t>
            </w:r>
          </w:p>
        </w:tc>
        <w:tc>
          <w:tcPr>
            <w:tcW w:w="1559" w:type="dxa"/>
            <w:vAlign w:val="center"/>
          </w:tcPr>
          <w:p w:rsidR="00DE67D3" w:rsidRPr="00021789" w:rsidRDefault="00DE67D3" w:rsidP="005D79C0">
            <w:pPr>
              <w:jc w:val="right"/>
              <w:rPr>
                <w:sz w:val="22"/>
                <w:szCs w:val="22"/>
              </w:rPr>
            </w:pPr>
            <w:r>
              <w:rPr>
                <w:sz w:val="22"/>
                <w:szCs w:val="22"/>
              </w:rPr>
              <w:t>2 024 388,8</w:t>
            </w:r>
          </w:p>
        </w:tc>
        <w:tc>
          <w:tcPr>
            <w:tcW w:w="2126" w:type="dxa"/>
            <w:vAlign w:val="center"/>
          </w:tcPr>
          <w:p w:rsidR="00DE67D3" w:rsidRPr="00021789" w:rsidRDefault="00DE67D3" w:rsidP="005D79C0">
            <w:pPr>
              <w:jc w:val="right"/>
              <w:rPr>
                <w:sz w:val="22"/>
                <w:szCs w:val="22"/>
              </w:rPr>
            </w:pPr>
            <w:r>
              <w:rPr>
                <w:sz w:val="22"/>
                <w:szCs w:val="22"/>
              </w:rPr>
              <w:t>694 295,3</w:t>
            </w:r>
          </w:p>
        </w:tc>
        <w:tc>
          <w:tcPr>
            <w:tcW w:w="1843" w:type="dxa"/>
            <w:vAlign w:val="center"/>
          </w:tcPr>
          <w:p w:rsidR="00DE67D3" w:rsidRPr="00021789" w:rsidRDefault="00DE67D3" w:rsidP="005D79C0">
            <w:pPr>
              <w:jc w:val="right"/>
              <w:rPr>
                <w:sz w:val="22"/>
                <w:szCs w:val="22"/>
              </w:rPr>
            </w:pPr>
            <w:r>
              <w:rPr>
                <w:sz w:val="22"/>
                <w:szCs w:val="22"/>
              </w:rPr>
              <w:t>665 700,8</w:t>
            </w:r>
          </w:p>
        </w:tc>
        <w:tc>
          <w:tcPr>
            <w:tcW w:w="1843" w:type="dxa"/>
            <w:vAlign w:val="center"/>
          </w:tcPr>
          <w:p w:rsidR="00DE67D3" w:rsidRPr="00021789" w:rsidRDefault="00DE67D3" w:rsidP="005D79C0">
            <w:pPr>
              <w:jc w:val="right"/>
              <w:rPr>
                <w:sz w:val="22"/>
                <w:szCs w:val="22"/>
              </w:rPr>
            </w:pPr>
            <w:r>
              <w:rPr>
                <w:sz w:val="22"/>
                <w:szCs w:val="22"/>
              </w:rPr>
              <w:t>664 392,7</w:t>
            </w:r>
          </w:p>
        </w:tc>
      </w:tr>
    </w:tbl>
    <w:p w:rsidR="00DE67D3" w:rsidRPr="00021789" w:rsidRDefault="00DE67D3" w:rsidP="00DE67D3">
      <w:pPr>
        <w:jc w:val="both"/>
        <w:rPr>
          <w:sz w:val="26"/>
          <w:szCs w:val="26"/>
        </w:rPr>
      </w:pPr>
    </w:p>
    <w:p w:rsidR="00DE67D3" w:rsidRPr="00021789" w:rsidRDefault="00DE67D3" w:rsidP="00DE67D3">
      <w:pPr>
        <w:spacing w:line="276" w:lineRule="auto"/>
        <w:ind w:firstLine="567"/>
        <w:jc w:val="both"/>
        <w:rPr>
          <w:sz w:val="26"/>
          <w:szCs w:val="26"/>
        </w:rPr>
      </w:pPr>
      <w:r w:rsidRPr="00021789">
        <w:rPr>
          <w:sz w:val="26"/>
          <w:szCs w:val="26"/>
        </w:rPr>
        <w:t>Подпрограмма 1: «Культурно-историческое наследие и доступность информационного пространства»</w:t>
      </w:r>
    </w:p>
    <w:p w:rsidR="00DE67D3" w:rsidRPr="009F6F0B" w:rsidRDefault="00DE67D3" w:rsidP="00DE67D3">
      <w:pPr>
        <w:autoSpaceDE w:val="0"/>
        <w:autoSpaceDN w:val="0"/>
        <w:adjustRightInd w:val="0"/>
        <w:spacing w:line="276" w:lineRule="auto"/>
        <w:ind w:firstLine="567"/>
        <w:jc w:val="both"/>
        <w:rPr>
          <w:sz w:val="26"/>
          <w:szCs w:val="26"/>
          <w:highlight w:val="green"/>
        </w:rPr>
      </w:pPr>
      <w:r w:rsidRPr="00021789">
        <w:rPr>
          <w:sz w:val="26"/>
          <w:szCs w:val="26"/>
        </w:rPr>
        <w:t xml:space="preserve">В целях сохранения, преумножения и эффективного использования культурного наследия, развития информационного пространства города Новокузнецка в 2023-2025 годах предусмотрены бюджетные ассигнования за счет средств местного бюджета в </w:t>
      </w:r>
      <w:r w:rsidRPr="004D4466">
        <w:rPr>
          <w:sz w:val="26"/>
          <w:szCs w:val="26"/>
        </w:rPr>
        <w:t xml:space="preserve">сумме </w:t>
      </w:r>
      <w:r>
        <w:rPr>
          <w:sz w:val="26"/>
          <w:szCs w:val="26"/>
        </w:rPr>
        <w:t>773 954,5</w:t>
      </w:r>
      <w:r w:rsidRPr="004D4466">
        <w:rPr>
          <w:sz w:val="26"/>
          <w:szCs w:val="26"/>
        </w:rPr>
        <w:t xml:space="preserve"> тыс</w:t>
      </w:r>
      <w:proofErr w:type="gramStart"/>
      <w:r w:rsidRPr="004D4466">
        <w:rPr>
          <w:sz w:val="26"/>
          <w:szCs w:val="26"/>
        </w:rPr>
        <w:t>.р</w:t>
      </w:r>
      <w:proofErr w:type="gramEnd"/>
      <w:r w:rsidRPr="004D4466">
        <w:rPr>
          <w:sz w:val="26"/>
          <w:szCs w:val="26"/>
        </w:rPr>
        <w:t xml:space="preserve">уб. </w:t>
      </w:r>
    </w:p>
    <w:p w:rsidR="00DE67D3" w:rsidRPr="00021789" w:rsidRDefault="00DE67D3" w:rsidP="00DE67D3">
      <w:pPr>
        <w:spacing w:line="276" w:lineRule="auto"/>
        <w:ind w:firstLine="567"/>
        <w:jc w:val="both"/>
        <w:rPr>
          <w:sz w:val="26"/>
          <w:szCs w:val="26"/>
        </w:rPr>
      </w:pPr>
      <w:r w:rsidRPr="00021789">
        <w:rPr>
          <w:sz w:val="26"/>
          <w:szCs w:val="26"/>
        </w:rPr>
        <w:t>Подпрограмма 1 включает в себя следующие основные мероприятия:</w:t>
      </w:r>
    </w:p>
    <w:p w:rsidR="00DE67D3" w:rsidRPr="00021789" w:rsidRDefault="00DE67D3" w:rsidP="00E50727">
      <w:pPr>
        <w:pStyle w:val="af1"/>
        <w:numPr>
          <w:ilvl w:val="0"/>
          <w:numId w:val="2"/>
        </w:numPr>
        <w:tabs>
          <w:tab w:val="left" w:pos="567"/>
        </w:tabs>
        <w:spacing w:line="276" w:lineRule="auto"/>
        <w:ind w:left="0" w:firstLine="0"/>
        <w:jc w:val="both"/>
        <w:rPr>
          <w:sz w:val="26"/>
          <w:szCs w:val="26"/>
        </w:rPr>
      </w:pPr>
      <w:r w:rsidRPr="00021789">
        <w:rPr>
          <w:sz w:val="26"/>
          <w:szCs w:val="26"/>
        </w:rPr>
        <w:t>Обеспечение де</w:t>
      </w:r>
      <w:r>
        <w:rPr>
          <w:sz w:val="26"/>
          <w:szCs w:val="26"/>
        </w:rPr>
        <w:t>ятельности муниципальных музеев;</w:t>
      </w:r>
    </w:p>
    <w:p w:rsidR="00DE67D3" w:rsidRDefault="00DE67D3" w:rsidP="00E50727">
      <w:pPr>
        <w:pStyle w:val="af1"/>
        <w:numPr>
          <w:ilvl w:val="0"/>
          <w:numId w:val="2"/>
        </w:numPr>
        <w:tabs>
          <w:tab w:val="left" w:pos="567"/>
        </w:tabs>
        <w:spacing w:line="276" w:lineRule="auto"/>
        <w:ind w:left="0" w:firstLine="0"/>
        <w:jc w:val="both"/>
        <w:rPr>
          <w:sz w:val="26"/>
          <w:szCs w:val="26"/>
        </w:rPr>
      </w:pPr>
      <w:r w:rsidRPr="00021789">
        <w:rPr>
          <w:sz w:val="26"/>
          <w:szCs w:val="26"/>
        </w:rPr>
        <w:t>Обеспечение деятельности муници</w:t>
      </w:r>
      <w:r>
        <w:rPr>
          <w:sz w:val="26"/>
          <w:szCs w:val="26"/>
        </w:rPr>
        <w:t>пальных библиотек;</w:t>
      </w:r>
    </w:p>
    <w:p w:rsidR="00DE67D3" w:rsidRPr="00021789" w:rsidRDefault="00DE67D3" w:rsidP="00E50727">
      <w:pPr>
        <w:pStyle w:val="af1"/>
        <w:numPr>
          <w:ilvl w:val="0"/>
          <w:numId w:val="2"/>
        </w:numPr>
        <w:tabs>
          <w:tab w:val="left" w:pos="567"/>
        </w:tabs>
        <w:spacing w:line="276" w:lineRule="auto"/>
        <w:ind w:left="0" w:firstLine="0"/>
        <w:jc w:val="both"/>
        <w:rPr>
          <w:sz w:val="26"/>
          <w:szCs w:val="26"/>
        </w:rPr>
      </w:pPr>
      <w:r>
        <w:rPr>
          <w:sz w:val="26"/>
          <w:szCs w:val="26"/>
        </w:rPr>
        <w:lastRenderedPageBreak/>
        <w:t>Региональный проект «Культурная среда».</w:t>
      </w:r>
    </w:p>
    <w:p w:rsidR="00DE67D3" w:rsidRPr="00021789" w:rsidRDefault="00DE67D3" w:rsidP="00DE67D3">
      <w:pPr>
        <w:spacing w:line="276" w:lineRule="auto"/>
        <w:ind w:firstLine="567"/>
        <w:jc w:val="both"/>
        <w:rPr>
          <w:bCs/>
          <w:sz w:val="26"/>
          <w:szCs w:val="26"/>
        </w:rPr>
      </w:pPr>
      <w:r w:rsidRPr="00021789">
        <w:rPr>
          <w:bCs/>
          <w:sz w:val="26"/>
          <w:szCs w:val="26"/>
        </w:rPr>
        <w:t>Реализация подпрограммы дает возможность повысить качество и доступность музейных и библиотечных услуг, увеличивает долю посещений. Развитие и применение современных технологий, а также развитие дополнительных услуг позволят увеличить комфортность и время, проведенное посетителем в музее и библиотеке, и, как следствие, повышение культурного уровня граждан.</w:t>
      </w:r>
    </w:p>
    <w:p w:rsidR="00DE67D3" w:rsidRDefault="00DE67D3" w:rsidP="00DE67D3">
      <w:pPr>
        <w:spacing w:line="276" w:lineRule="auto"/>
        <w:ind w:firstLine="567"/>
        <w:jc w:val="both"/>
        <w:rPr>
          <w:bCs/>
          <w:sz w:val="26"/>
          <w:szCs w:val="26"/>
        </w:rPr>
      </w:pPr>
      <w:r w:rsidRPr="00021789">
        <w:rPr>
          <w:bCs/>
          <w:sz w:val="26"/>
          <w:szCs w:val="26"/>
        </w:rPr>
        <w:t>По подпрограмме 1 в проекте бюджета учтены расходы на обеспечение деятельности 4 музеев и МБУ «Муниципальная информационно-библиотечная система г. Новокузнецка», в том числе на выплату заработной платы с начислениями,</w:t>
      </w:r>
      <w:r>
        <w:rPr>
          <w:bCs/>
          <w:sz w:val="26"/>
          <w:szCs w:val="26"/>
        </w:rPr>
        <w:t xml:space="preserve"> услуги аутсорсинга,</w:t>
      </w:r>
      <w:r>
        <w:t xml:space="preserve"> </w:t>
      </w:r>
      <w:r w:rsidRPr="00021789">
        <w:rPr>
          <w:bCs/>
          <w:sz w:val="26"/>
          <w:szCs w:val="26"/>
        </w:rPr>
        <w:t>оплату коммунальных услуг, оплату налогов и содержание  подведомственных учреждений.</w:t>
      </w:r>
    </w:p>
    <w:p w:rsidR="00DE67D3" w:rsidRPr="00662968" w:rsidRDefault="00DE67D3" w:rsidP="00DE67D3">
      <w:pPr>
        <w:pStyle w:val="af1"/>
        <w:tabs>
          <w:tab w:val="left" w:pos="709"/>
          <w:tab w:val="left" w:pos="851"/>
        </w:tabs>
        <w:spacing w:line="276" w:lineRule="auto"/>
        <w:ind w:left="0" w:firstLine="567"/>
        <w:jc w:val="both"/>
        <w:rPr>
          <w:sz w:val="26"/>
          <w:szCs w:val="26"/>
        </w:rPr>
      </w:pPr>
      <w:r w:rsidRPr="00662968">
        <w:rPr>
          <w:sz w:val="26"/>
          <w:szCs w:val="26"/>
        </w:rPr>
        <w:t xml:space="preserve">Подпрограммой 1 предусмотрена реализация регионального проекта  «Культурная среда», направленного на приобретение оборудования и технических средств, необходимых для осуществления основной музейной деятельности, </w:t>
      </w:r>
      <w:r>
        <w:rPr>
          <w:sz w:val="26"/>
          <w:szCs w:val="26"/>
        </w:rPr>
        <w:t>а так же на выполнение работ</w:t>
      </w:r>
      <w:r w:rsidRPr="00662968">
        <w:rPr>
          <w:sz w:val="26"/>
          <w:szCs w:val="26"/>
        </w:rPr>
        <w:t xml:space="preserve"> по обеспечению безопасности и сохранности музейных фондов, покупку современного мультимедийного оборудования</w:t>
      </w:r>
      <w:r>
        <w:rPr>
          <w:sz w:val="26"/>
          <w:szCs w:val="26"/>
        </w:rPr>
        <w:t>.</w:t>
      </w:r>
    </w:p>
    <w:p w:rsidR="00DE67D3" w:rsidRDefault="00DE67D3" w:rsidP="00DE67D3">
      <w:pPr>
        <w:pStyle w:val="af1"/>
        <w:spacing w:line="276" w:lineRule="auto"/>
        <w:ind w:left="0" w:firstLine="567"/>
        <w:jc w:val="both"/>
        <w:rPr>
          <w:sz w:val="26"/>
          <w:szCs w:val="26"/>
        </w:rPr>
      </w:pPr>
      <w:r w:rsidRPr="00662968">
        <w:rPr>
          <w:sz w:val="26"/>
          <w:szCs w:val="26"/>
        </w:rPr>
        <w:t xml:space="preserve">Финансовое обеспечение регионального проекта запланировано на 2023 </w:t>
      </w:r>
      <w:r w:rsidRPr="00662968">
        <w:rPr>
          <w:rFonts w:eastAsiaTheme="minorHAnsi"/>
          <w:sz w:val="26"/>
          <w:szCs w:val="26"/>
          <w:lang w:eastAsia="en-US"/>
        </w:rPr>
        <w:t>в сумме</w:t>
      </w:r>
      <w:r>
        <w:rPr>
          <w:sz w:val="26"/>
          <w:szCs w:val="26"/>
        </w:rPr>
        <w:t xml:space="preserve"> 1 278,8 тыс</w:t>
      </w:r>
      <w:proofErr w:type="gramStart"/>
      <w:r w:rsidRPr="00513331">
        <w:rPr>
          <w:sz w:val="26"/>
          <w:szCs w:val="26"/>
        </w:rPr>
        <w:t>.р</w:t>
      </w:r>
      <w:proofErr w:type="gramEnd"/>
      <w:r w:rsidRPr="00513331">
        <w:rPr>
          <w:sz w:val="26"/>
          <w:szCs w:val="26"/>
        </w:rPr>
        <w:t xml:space="preserve">уб., в том числе за счет средств федерального бюджета в размере </w:t>
      </w:r>
      <w:r>
        <w:rPr>
          <w:sz w:val="26"/>
          <w:szCs w:val="26"/>
        </w:rPr>
        <w:t xml:space="preserve">1 116,3 </w:t>
      </w:r>
      <w:r w:rsidRPr="00513331">
        <w:rPr>
          <w:sz w:val="26"/>
          <w:szCs w:val="26"/>
        </w:rPr>
        <w:t xml:space="preserve">тыс.руб., средств областного бюджета в размере </w:t>
      </w:r>
      <w:r>
        <w:rPr>
          <w:sz w:val="26"/>
          <w:szCs w:val="26"/>
        </w:rPr>
        <w:t>34,5</w:t>
      </w:r>
      <w:r w:rsidRPr="00513331">
        <w:rPr>
          <w:sz w:val="26"/>
          <w:szCs w:val="26"/>
        </w:rPr>
        <w:t xml:space="preserve"> тыс.руб. и средств местного бюджета в размере </w:t>
      </w:r>
      <w:r>
        <w:rPr>
          <w:sz w:val="26"/>
          <w:szCs w:val="26"/>
        </w:rPr>
        <w:t>128,0</w:t>
      </w:r>
      <w:r w:rsidRPr="00513331">
        <w:rPr>
          <w:sz w:val="26"/>
          <w:szCs w:val="26"/>
        </w:rPr>
        <w:t xml:space="preserve"> тыс.руб.</w:t>
      </w:r>
    </w:p>
    <w:p w:rsidR="00DE67D3" w:rsidRPr="00D223F2" w:rsidRDefault="00DE67D3" w:rsidP="00DE67D3">
      <w:pPr>
        <w:pStyle w:val="af1"/>
        <w:tabs>
          <w:tab w:val="left" w:pos="709"/>
          <w:tab w:val="left" w:pos="851"/>
        </w:tabs>
        <w:spacing w:line="276" w:lineRule="auto"/>
        <w:ind w:left="0" w:firstLine="567"/>
        <w:jc w:val="both"/>
        <w:rPr>
          <w:sz w:val="26"/>
          <w:szCs w:val="26"/>
        </w:rPr>
      </w:pPr>
      <w:r w:rsidRPr="00D223F2">
        <w:rPr>
          <w:sz w:val="26"/>
          <w:szCs w:val="26"/>
        </w:rPr>
        <w:t>Подпрограмма 2 «Сохранение и развитие профессионального искусства и народного творчества»</w:t>
      </w:r>
    </w:p>
    <w:p w:rsidR="00DE67D3" w:rsidRPr="004D4466" w:rsidRDefault="00DE67D3" w:rsidP="00DE67D3">
      <w:pPr>
        <w:autoSpaceDE w:val="0"/>
        <w:autoSpaceDN w:val="0"/>
        <w:adjustRightInd w:val="0"/>
        <w:spacing w:line="276" w:lineRule="auto"/>
        <w:ind w:firstLine="567"/>
        <w:jc w:val="both"/>
        <w:rPr>
          <w:sz w:val="26"/>
          <w:szCs w:val="26"/>
        </w:rPr>
      </w:pPr>
      <w:r w:rsidRPr="00D223F2">
        <w:rPr>
          <w:sz w:val="26"/>
          <w:szCs w:val="26"/>
        </w:rPr>
        <w:t xml:space="preserve">В целях обеспечения доступа населения города Новокузнецка к культурным благам </w:t>
      </w:r>
      <w:r w:rsidRPr="004D4466">
        <w:rPr>
          <w:sz w:val="26"/>
          <w:szCs w:val="26"/>
        </w:rPr>
        <w:t>и участию в культурной жизни. в 2023</w:t>
      </w:r>
      <w:r>
        <w:rPr>
          <w:sz w:val="26"/>
          <w:szCs w:val="26"/>
        </w:rPr>
        <w:t xml:space="preserve"> </w:t>
      </w:r>
      <w:r w:rsidRPr="004D4466">
        <w:rPr>
          <w:sz w:val="26"/>
          <w:szCs w:val="26"/>
        </w:rPr>
        <w:t>-</w:t>
      </w:r>
      <w:r>
        <w:rPr>
          <w:sz w:val="26"/>
          <w:szCs w:val="26"/>
        </w:rPr>
        <w:t xml:space="preserve"> </w:t>
      </w:r>
      <w:r w:rsidRPr="004D4466">
        <w:rPr>
          <w:sz w:val="26"/>
          <w:szCs w:val="26"/>
        </w:rPr>
        <w:t>2025 годах предусмотрены бюджетные ассигнования за счет средств местного бюджета в сумме 984 484</w:t>
      </w:r>
      <w:r>
        <w:rPr>
          <w:sz w:val="26"/>
          <w:szCs w:val="26"/>
        </w:rPr>
        <w:t>,8 тыс</w:t>
      </w:r>
      <w:proofErr w:type="gramStart"/>
      <w:r>
        <w:rPr>
          <w:sz w:val="26"/>
          <w:szCs w:val="26"/>
        </w:rPr>
        <w:t>.р</w:t>
      </w:r>
      <w:proofErr w:type="gramEnd"/>
      <w:r>
        <w:rPr>
          <w:sz w:val="26"/>
          <w:szCs w:val="26"/>
        </w:rPr>
        <w:t>уб.</w:t>
      </w:r>
    </w:p>
    <w:p w:rsidR="00F74E33" w:rsidRPr="00F74E33" w:rsidRDefault="00DE67D3" w:rsidP="00F74E33">
      <w:pPr>
        <w:autoSpaceDE w:val="0"/>
        <w:autoSpaceDN w:val="0"/>
        <w:adjustRightInd w:val="0"/>
        <w:spacing w:line="276" w:lineRule="auto"/>
        <w:ind w:firstLine="567"/>
        <w:jc w:val="both"/>
        <w:rPr>
          <w:sz w:val="26"/>
          <w:szCs w:val="26"/>
        </w:rPr>
      </w:pPr>
      <w:r w:rsidRPr="004D4466">
        <w:rPr>
          <w:sz w:val="26"/>
          <w:szCs w:val="26"/>
        </w:rPr>
        <w:t>Подпрограмма 2 включает в себя следующее основное мероприятие</w:t>
      </w:r>
      <w:r w:rsidR="00E50727">
        <w:rPr>
          <w:sz w:val="26"/>
          <w:szCs w:val="26"/>
        </w:rPr>
        <w:t xml:space="preserve"> </w:t>
      </w:r>
      <w:r w:rsidR="00F74E33" w:rsidRPr="00F74E33">
        <w:rPr>
          <w:sz w:val="26"/>
          <w:szCs w:val="26"/>
        </w:rPr>
        <w:t>Обеспечение деятельности муниципальных культурно-досуговых учреждений.</w:t>
      </w:r>
    </w:p>
    <w:p w:rsidR="00DE67D3" w:rsidRPr="00D223F2" w:rsidRDefault="00DE67D3" w:rsidP="00DE67D3">
      <w:pPr>
        <w:autoSpaceDE w:val="0"/>
        <w:autoSpaceDN w:val="0"/>
        <w:adjustRightInd w:val="0"/>
        <w:spacing w:line="276" w:lineRule="auto"/>
        <w:ind w:firstLine="567"/>
        <w:jc w:val="both"/>
        <w:rPr>
          <w:sz w:val="26"/>
          <w:szCs w:val="26"/>
        </w:rPr>
      </w:pPr>
      <w:r w:rsidRPr="00D223F2">
        <w:rPr>
          <w:bCs/>
          <w:sz w:val="26"/>
          <w:szCs w:val="26"/>
        </w:rPr>
        <w:t>В проекте бюджета учтены расходы на обеспечение деятельности 8 подведомственных учреждений, в том числе на выплату заработной платы с начислениями,</w:t>
      </w:r>
      <w:r>
        <w:rPr>
          <w:bCs/>
          <w:sz w:val="26"/>
          <w:szCs w:val="26"/>
        </w:rPr>
        <w:t xml:space="preserve"> услуги аутсорсинга, </w:t>
      </w:r>
      <w:r w:rsidRPr="00D223F2">
        <w:rPr>
          <w:bCs/>
          <w:sz w:val="26"/>
          <w:szCs w:val="26"/>
        </w:rPr>
        <w:t>оплату коммунальных услуг, оплату налогов и содержание.</w:t>
      </w:r>
    </w:p>
    <w:p w:rsidR="00DE67D3" w:rsidRPr="00D223F2" w:rsidRDefault="00DE67D3" w:rsidP="00DE67D3">
      <w:pPr>
        <w:pStyle w:val="af1"/>
        <w:tabs>
          <w:tab w:val="left" w:pos="709"/>
          <w:tab w:val="left" w:pos="851"/>
        </w:tabs>
        <w:spacing w:line="276" w:lineRule="auto"/>
        <w:ind w:left="0" w:firstLine="567"/>
        <w:jc w:val="both"/>
        <w:rPr>
          <w:sz w:val="26"/>
          <w:szCs w:val="26"/>
        </w:rPr>
      </w:pPr>
      <w:r w:rsidRPr="00D223F2">
        <w:rPr>
          <w:sz w:val="26"/>
          <w:szCs w:val="26"/>
        </w:rPr>
        <w:t>Подпрограмма 3 «Обеспечение деятельности по реализации муниципальной программы Новокузнецкого городского округа «Развитие культуры города Новокузнецка»</w:t>
      </w:r>
    </w:p>
    <w:p w:rsidR="00DE67D3" w:rsidRPr="009F6F0B" w:rsidRDefault="00DE67D3" w:rsidP="00DE67D3">
      <w:pPr>
        <w:autoSpaceDE w:val="0"/>
        <w:autoSpaceDN w:val="0"/>
        <w:adjustRightInd w:val="0"/>
        <w:spacing w:line="276" w:lineRule="auto"/>
        <w:ind w:firstLine="567"/>
        <w:jc w:val="both"/>
        <w:rPr>
          <w:sz w:val="26"/>
          <w:szCs w:val="26"/>
          <w:highlight w:val="green"/>
        </w:rPr>
      </w:pPr>
      <w:r w:rsidRPr="00D223F2">
        <w:rPr>
          <w:sz w:val="26"/>
          <w:szCs w:val="26"/>
        </w:rPr>
        <w:t>В целях э</w:t>
      </w:r>
      <w:r w:rsidRPr="00D223F2">
        <w:rPr>
          <w:rFonts w:eastAsiaTheme="minorHAnsi"/>
          <w:sz w:val="26"/>
          <w:szCs w:val="26"/>
          <w:lang w:eastAsia="en-US"/>
        </w:rPr>
        <w:t xml:space="preserve">ффективного управления реализацией муниципальной программы в </w:t>
      </w:r>
      <w:r w:rsidRPr="00D223F2">
        <w:rPr>
          <w:sz w:val="26"/>
          <w:szCs w:val="26"/>
        </w:rPr>
        <w:t>2023</w:t>
      </w:r>
      <w:r>
        <w:rPr>
          <w:sz w:val="26"/>
          <w:szCs w:val="26"/>
        </w:rPr>
        <w:t xml:space="preserve"> </w:t>
      </w:r>
      <w:r w:rsidRPr="00D223F2">
        <w:rPr>
          <w:sz w:val="26"/>
          <w:szCs w:val="26"/>
        </w:rPr>
        <w:t>-</w:t>
      </w:r>
      <w:r>
        <w:rPr>
          <w:sz w:val="26"/>
          <w:szCs w:val="26"/>
        </w:rPr>
        <w:t xml:space="preserve"> </w:t>
      </w:r>
      <w:r w:rsidRPr="00D223F2">
        <w:rPr>
          <w:sz w:val="26"/>
          <w:szCs w:val="26"/>
        </w:rPr>
        <w:t xml:space="preserve">2025 годах предусмотрены бюджетные ассигнования в </w:t>
      </w:r>
      <w:r w:rsidRPr="004D4466">
        <w:rPr>
          <w:sz w:val="26"/>
          <w:szCs w:val="26"/>
        </w:rPr>
        <w:t xml:space="preserve">сумме </w:t>
      </w:r>
      <w:r>
        <w:rPr>
          <w:sz w:val="26"/>
          <w:szCs w:val="26"/>
        </w:rPr>
        <w:t>243 294,3</w:t>
      </w:r>
      <w:r w:rsidRPr="004D4466">
        <w:rPr>
          <w:sz w:val="26"/>
          <w:szCs w:val="26"/>
        </w:rPr>
        <w:t xml:space="preserve"> тыс</w:t>
      </w:r>
      <w:proofErr w:type="gramStart"/>
      <w:r w:rsidRPr="004D4466">
        <w:rPr>
          <w:sz w:val="26"/>
          <w:szCs w:val="26"/>
        </w:rPr>
        <w:t>.р</w:t>
      </w:r>
      <w:proofErr w:type="gramEnd"/>
      <w:r w:rsidRPr="004D4466">
        <w:rPr>
          <w:sz w:val="26"/>
          <w:szCs w:val="26"/>
        </w:rPr>
        <w:t xml:space="preserve">уб. </w:t>
      </w:r>
    </w:p>
    <w:p w:rsidR="00DE67D3" w:rsidRPr="00D223F2" w:rsidRDefault="00DE67D3" w:rsidP="00DE67D3">
      <w:pPr>
        <w:pStyle w:val="af1"/>
        <w:spacing w:line="276" w:lineRule="auto"/>
        <w:ind w:left="0" w:firstLine="567"/>
        <w:jc w:val="both"/>
        <w:rPr>
          <w:sz w:val="26"/>
          <w:szCs w:val="26"/>
        </w:rPr>
      </w:pPr>
      <w:r w:rsidRPr="00D223F2">
        <w:rPr>
          <w:sz w:val="26"/>
          <w:szCs w:val="26"/>
        </w:rPr>
        <w:t>Реализация подпрограммы осуществляется за счет основных мероприятий:</w:t>
      </w:r>
    </w:p>
    <w:p w:rsidR="00F74E33" w:rsidRDefault="00DE67D3" w:rsidP="00F74E33">
      <w:pPr>
        <w:pStyle w:val="af1"/>
        <w:numPr>
          <w:ilvl w:val="0"/>
          <w:numId w:val="2"/>
        </w:numPr>
        <w:tabs>
          <w:tab w:val="left" w:pos="567"/>
        </w:tabs>
        <w:spacing w:line="276" w:lineRule="auto"/>
        <w:ind w:left="0" w:firstLine="0"/>
        <w:jc w:val="both"/>
        <w:rPr>
          <w:sz w:val="26"/>
          <w:szCs w:val="26"/>
        </w:rPr>
      </w:pPr>
      <w:r w:rsidRPr="00D223F2">
        <w:rPr>
          <w:sz w:val="26"/>
          <w:szCs w:val="26"/>
        </w:rPr>
        <w:t>обеспечение функционирования Управления культуры по реализации муниципальной программы;</w:t>
      </w:r>
    </w:p>
    <w:p w:rsidR="00F74E33" w:rsidRDefault="00DE67D3" w:rsidP="00F74E33">
      <w:pPr>
        <w:pStyle w:val="af1"/>
        <w:numPr>
          <w:ilvl w:val="0"/>
          <w:numId w:val="2"/>
        </w:numPr>
        <w:tabs>
          <w:tab w:val="left" w:pos="567"/>
        </w:tabs>
        <w:spacing w:line="276" w:lineRule="auto"/>
        <w:ind w:left="0" w:firstLine="0"/>
        <w:jc w:val="both"/>
        <w:rPr>
          <w:sz w:val="26"/>
          <w:szCs w:val="26"/>
        </w:rPr>
      </w:pPr>
      <w:r w:rsidRPr="00D223F2">
        <w:rPr>
          <w:sz w:val="26"/>
          <w:szCs w:val="26"/>
        </w:rPr>
        <w:t>обеспечение функционирования централизованной бухгалтерии Управления культуры по реализации муниципальной программы;</w:t>
      </w:r>
    </w:p>
    <w:p w:rsidR="00F74E33" w:rsidRDefault="00DE67D3" w:rsidP="00F74E33">
      <w:pPr>
        <w:pStyle w:val="af1"/>
        <w:numPr>
          <w:ilvl w:val="0"/>
          <w:numId w:val="2"/>
        </w:numPr>
        <w:tabs>
          <w:tab w:val="left" w:pos="567"/>
        </w:tabs>
        <w:spacing w:line="276" w:lineRule="auto"/>
        <w:ind w:left="0" w:firstLine="0"/>
        <w:jc w:val="both"/>
        <w:rPr>
          <w:sz w:val="26"/>
          <w:szCs w:val="26"/>
        </w:rPr>
      </w:pPr>
      <w:r w:rsidRPr="00D223F2">
        <w:rPr>
          <w:sz w:val="26"/>
          <w:szCs w:val="26"/>
        </w:rPr>
        <w:t>ежемесячные выплаты стимулирующего характера работникам муниципальных учреждений культуры.</w:t>
      </w:r>
    </w:p>
    <w:p w:rsidR="00DE67D3" w:rsidRDefault="00DE67D3" w:rsidP="00DE67D3">
      <w:pPr>
        <w:tabs>
          <w:tab w:val="left" w:pos="709"/>
          <w:tab w:val="left" w:pos="851"/>
        </w:tabs>
        <w:spacing w:line="276" w:lineRule="auto"/>
        <w:ind w:firstLine="567"/>
        <w:jc w:val="both"/>
        <w:rPr>
          <w:rFonts w:eastAsiaTheme="minorHAnsi"/>
          <w:bCs/>
          <w:sz w:val="26"/>
          <w:szCs w:val="26"/>
          <w:lang w:eastAsia="en-US"/>
        </w:rPr>
      </w:pPr>
      <w:r w:rsidRPr="00D223F2">
        <w:rPr>
          <w:rFonts w:eastAsiaTheme="minorHAnsi"/>
          <w:bCs/>
          <w:sz w:val="26"/>
          <w:szCs w:val="26"/>
          <w:lang w:eastAsia="en-US"/>
        </w:rPr>
        <w:lastRenderedPageBreak/>
        <w:t>Распределение бюджетных ассигнований на реализацию подпрограммы 3 по годам представлено в таблице</w:t>
      </w:r>
      <w:proofErr w:type="gramStart"/>
      <w:r w:rsidRPr="00D223F2">
        <w:rPr>
          <w:rFonts w:eastAsiaTheme="minorHAnsi"/>
          <w:bCs/>
          <w:sz w:val="26"/>
          <w:szCs w:val="26"/>
          <w:lang w:eastAsia="en-US"/>
        </w:rPr>
        <w:t xml:space="preserve"> .</w:t>
      </w:r>
      <w:proofErr w:type="gramEnd"/>
    </w:p>
    <w:p w:rsidR="00DE67D3" w:rsidRPr="009F6F0B" w:rsidRDefault="00DE67D3" w:rsidP="00DE67D3">
      <w:pPr>
        <w:pStyle w:val="af1"/>
        <w:ind w:left="0" w:firstLine="709"/>
        <w:jc w:val="right"/>
        <w:rPr>
          <w:sz w:val="26"/>
          <w:szCs w:val="26"/>
          <w:highlight w:val="green"/>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35"/>
        <w:gridCol w:w="1701"/>
        <w:gridCol w:w="1985"/>
        <w:gridCol w:w="1701"/>
        <w:gridCol w:w="1701"/>
      </w:tblGrid>
      <w:tr w:rsidR="00DE67D3" w:rsidRPr="009F6F0B" w:rsidTr="005D79C0">
        <w:trPr>
          <w:tblHeader/>
        </w:trPr>
        <w:tc>
          <w:tcPr>
            <w:tcW w:w="2835" w:type="dxa"/>
            <w:vMerge w:val="restart"/>
            <w:vAlign w:val="center"/>
          </w:tcPr>
          <w:p w:rsidR="00DE67D3" w:rsidRPr="00D223F2" w:rsidRDefault="00DE67D3" w:rsidP="005D79C0">
            <w:r w:rsidRPr="00D223F2">
              <w:rPr>
                <w:sz w:val="22"/>
                <w:szCs w:val="22"/>
              </w:rPr>
              <w:t>Источник финансирования</w:t>
            </w:r>
          </w:p>
        </w:tc>
        <w:tc>
          <w:tcPr>
            <w:tcW w:w="7088" w:type="dxa"/>
            <w:gridSpan w:val="4"/>
            <w:vAlign w:val="center"/>
          </w:tcPr>
          <w:p w:rsidR="00DE67D3" w:rsidRPr="00D223F2" w:rsidRDefault="00DE67D3" w:rsidP="005D79C0">
            <w:pPr>
              <w:jc w:val="center"/>
            </w:pPr>
            <w:r w:rsidRPr="00D223F2">
              <w:rPr>
                <w:sz w:val="22"/>
                <w:szCs w:val="22"/>
              </w:rPr>
              <w:t>Бюджетные ассигнования, предусмотренные на реализацию подпрограммы по годам, тыс</w:t>
            </w:r>
            <w:proofErr w:type="gramStart"/>
            <w:r w:rsidRPr="00D223F2">
              <w:rPr>
                <w:sz w:val="22"/>
                <w:szCs w:val="22"/>
              </w:rPr>
              <w:t>.р</w:t>
            </w:r>
            <w:proofErr w:type="gramEnd"/>
            <w:r w:rsidRPr="00D223F2">
              <w:rPr>
                <w:sz w:val="22"/>
                <w:szCs w:val="22"/>
              </w:rPr>
              <w:t>уб.</w:t>
            </w:r>
          </w:p>
        </w:tc>
      </w:tr>
      <w:tr w:rsidR="00DE67D3" w:rsidRPr="009F6F0B" w:rsidTr="005D79C0">
        <w:trPr>
          <w:tblHeader/>
        </w:trPr>
        <w:tc>
          <w:tcPr>
            <w:tcW w:w="2835" w:type="dxa"/>
            <w:vMerge/>
          </w:tcPr>
          <w:p w:rsidR="00DE67D3" w:rsidRPr="00D223F2" w:rsidRDefault="00DE67D3" w:rsidP="005D79C0">
            <w:pPr>
              <w:jc w:val="center"/>
            </w:pPr>
          </w:p>
        </w:tc>
        <w:tc>
          <w:tcPr>
            <w:tcW w:w="1701" w:type="dxa"/>
            <w:vAlign w:val="center"/>
          </w:tcPr>
          <w:p w:rsidR="00DE67D3" w:rsidRPr="00D223F2" w:rsidRDefault="00DE67D3" w:rsidP="005D79C0">
            <w:pPr>
              <w:jc w:val="center"/>
            </w:pPr>
            <w:r w:rsidRPr="00D223F2">
              <w:rPr>
                <w:sz w:val="22"/>
                <w:szCs w:val="22"/>
              </w:rPr>
              <w:t>ВСЕГО:</w:t>
            </w:r>
          </w:p>
        </w:tc>
        <w:tc>
          <w:tcPr>
            <w:tcW w:w="1985" w:type="dxa"/>
            <w:vAlign w:val="center"/>
          </w:tcPr>
          <w:p w:rsidR="00DE67D3" w:rsidRPr="00D223F2" w:rsidRDefault="00DE67D3" w:rsidP="005D79C0">
            <w:pPr>
              <w:jc w:val="center"/>
            </w:pPr>
            <w:r w:rsidRPr="00D223F2">
              <w:rPr>
                <w:sz w:val="22"/>
                <w:szCs w:val="22"/>
              </w:rPr>
              <w:t>2023 год</w:t>
            </w:r>
          </w:p>
        </w:tc>
        <w:tc>
          <w:tcPr>
            <w:tcW w:w="1701" w:type="dxa"/>
            <w:vAlign w:val="center"/>
          </w:tcPr>
          <w:p w:rsidR="00DE67D3" w:rsidRPr="00D223F2" w:rsidRDefault="00DE67D3" w:rsidP="005D79C0">
            <w:pPr>
              <w:jc w:val="center"/>
            </w:pPr>
            <w:r w:rsidRPr="00D223F2">
              <w:rPr>
                <w:sz w:val="22"/>
                <w:szCs w:val="22"/>
              </w:rPr>
              <w:t>2024</w:t>
            </w:r>
            <w:r>
              <w:rPr>
                <w:sz w:val="22"/>
                <w:szCs w:val="22"/>
              </w:rPr>
              <w:t xml:space="preserve"> </w:t>
            </w:r>
            <w:r w:rsidRPr="00D223F2">
              <w:rPr>
                <w:sz w:val="22"/>
                <w:szCs w:val="22"/>
              </w:rPr>
              <w:t>год</w:t>
            </w:r>
          </w:p>
        </w:tc>
        <w:tc>
          <w:tcPr>
            <w:tcW w:w="1701" w:type="dxa"/>
            <w:vAlign w:val="center"/>
          </w:tcPr>
          <w:p w:rsidR="00DE67D3" w:rsidRPr="00D223F2" w:rsidRDefault="00DE67D3" w:rsidP="005D79C0">
            <w:pPr>
              <w:jc w:val="center"/>
            </w:pPr>
            <w:r w:rsidRPr="00D223F2">
              <w:rPr>
                <w:sz w:val="22"/>
                <w:szCs w:val="22"/>
              </w:rPr>
              <w:t>2025 год</w:t>
            </w:r>
          </w:p>
        </w:tc>
      </w:tr>
      <w:tr w:rsidR="00DE67D3" w:rsidRPr="009F6F0B" w:rsidTr="005D79C0">
        <w:tc>
          <w:tcPr>
            <w:tcW w:w="2835" w:type="dxa"/>
            <w:tcBorders>
              <w:bottom w:val="single" w:sz="4" w:space="0" w:color="auto"/>
            </w:tcBorders>
          </w:tcPr>
          <w:p w:rsidR="00DE67D3" w:rsidRPr="00D223F2" w:rsidRDefault="00DE67D3" w:rsidP="005D79C0">
            <w:r w:rsidRPr="00D223F2">
              <w:rPr>
                <w:sz w:val="22"/>
                <w:szCs w:val="22"/>
              </w:rPr>
              <w:t>Местный бюджет</w:t>
            </w:r>
          </w:p>
        </w:tc>
        <w:tc>
          <w:tcPr>
            <w:tcW w:w="1701" w:type="dxa"/>
            <w:tcBorders>
              <w:bottom w:val="single" w:sz="4" w:space="0" w:color="auto"/>
            </w:tcBorders>
            <w:vAlign w:val="center"/>
          </w:tcPr>
          <w:p w:rsidR="00DE67D3" w:rsidRPr="004D4466" w:rsidRDefault="00DE67D3" w:rsidP="005D79C0">
            <w:pPr>
              <w:jc w:val="right"/>
            </w:pPr>
            <w:r>
              <w:rPr>
                <w:sz w:val="22"/>
                <w:szCs w:val="22"/>
              </w:rPr>
              <w:t>183 518,7</w:t>
            </w:r>
          </w:p>
        </w:tc>
        <w:tc>
          <w:tcPr>
            <w:tcW w:w="1985" w:type="dxa"/>
            <w:tcBorders>
              <w:bottom w:val="single" w:sz="4" w:space="0" w:color="auto"/>
            </w:tcBorders>
            <w:vAlign w:val="center"/>
          </w:tcPr>
          <w:p w:rsidR="00DE67D3" w:rsidRPr="004D4466" w:rsidRDefault="00DE67D3" w:rsidP="005D79C0">
            <w:pPr>
              <w:jc w:val="right"/>
            </w:pPr>
            <w:r>
              <w:rPr>
                <w:sz w:val="22"/>
                <w:szCs w:val="22"/>
              </w:rPr>
              <w:t>61 393,9</w:t>
            </w:r>
          </w:p>
        </w:tc>
        <w:tc>
          <w:tcPr>
            <w:tcW w:w="1701" w:type="dxa"/>
            <w:tcBorders>
              <w:bottom w:val="single" w:sz="4" w:space="0" w:color="auto"/>
            </w:tcBorders>
            <w:vAlign w:val="center"/>
          </w:tcPr>
          <w:p w:rsidR="00DE67D3" w:rsidRPr="004D4466" w:rsidRDefault="00DE67D3" w:rsidP="005D79C0">
            <w:pPr>
              <w:jc w:val="right"/>
            </w:pPr>
            <w:r>
              <w:rPr>
                <w:sz w:val="22"/>
                <w:szCs w:val="22"/>
              </w:rPr>
              <w:t>61 109,9</w:t>
            </w:r>
          </w:p>
        </w:tc>
        <w:tc>
          <w:tcPr>
            <w:tcW w:w="1701" w:type="dxa"/>
            <w:tcBorders>
              <w:bottom w:val="single" w:sz="4" w:space="0" w:color="auto"/>
            </w:tcBorders>
            <w:vAlign w:val="center"/>
          </w:tcPr>
          <w:p w:rsidR="00DE67D3" w:rsidRPr="004D4466" w:rsidRDefault="00DE67D3" w:rsidP="005D79C0">
            <w:pPr>
              <w:jc w:val="right"/>
            </w:pPr>
            <w:r>
              <w:rPr>
                <w:sz w:val="22"/>
                <w:szCs w:val="22"/>
              </w:rPr>
              <w:t>61 014,9</w:t>
            </w:r>
          </w:p>
        </w:tc>
      </w:tr>
      <w:tr w:rsidR="00DE67D3" w:rsidRPr="009F6F0B" w:rsidTr="005D79C0">
        <w:tc>
          <w:tcPr>
            <w:tcW w:w="2835" w:type="dxa"/>
            <w:tcBorders>
              <w:bottom w:val="single" w:sz="4" w:space="0" w:color="auto"/>
            </w:tcBorders>
          </w:tcPr>
          <w:p w:rsidR="00DE67D3" w:rsidRPr="00D223F2" w:rsidRDefault="00DE67D3" w:rsidP="005D79C0">
            <w:r w:rsidRPr="00D223F2">
              <w:rPr>
                <w:sz w:val="22"/>
                <w:szCs w:val="22"/>
              </w:rPr>
              <w:t>Областной бюджет</w:t>
            </w:r>
          </w:p>
        </w:tc>
        <w:tc>
          <w:tcPr>
            <w:tcW w:w="1701" w:type="dxa"/>
            <w:tcBorders>
              <w:bottom w:val="single" w:sz="4" w:space="0" w:color="auto"/>
            </w:tcBorders>
            <w:vAlign w:val="center"/>
          </w:tcPr>
          <w:p w:rsidR="00DE67D3" w:rsidRPr="004D4466" w:rsidRDefault="00DE67D3" w:rsidP="005D79C0">
            <w:pPr>
              <w:jc w:val="right"/>
            </w:pPr>
            <w:r w:rsidRPr="004D4466">
              <w:rPr>
                <w:sz w:val="22"/>
                <w:szCs w:val="22"/>
              </w:rPr>
              <w:t>59 775,6</w:t>
            </w:r>
          </w:p>
        </w:tc>
        <w:tc>
          <w:tcPr>
            <w:tcW w:w="1985" w:type="dxa"/>
            <w:tcBorders>
              <w:bottom w:val="single" w:sz="4" w:space="0" w:color="auto"/>
            </w:tcBorders>
            <w:vAlign w:val="center"/>
          </w:tcPr>
          <w:p w:rsidR="00DE67D3" w:rsidRPr="004D4466" w:rsidRDefault="00DE67D3" w:rsidP="005D79C0">
            <w:pPr>
              <w:jc w:val="right"/>
            </w:pPr>
            <w:r w:rsidRPr="004D4466">
              <w:rPr>
                <w:sz w:val="22"/>
                <w:szCs w:val="22"/>
              </w:rPr>
              <w:t>19 925,2</w:t>
            </w:r>
          </w:p>
        </w:tc>
        <w:tc>
          <w:tcPr>
            <w:tcW w:w="1701" w:type="dxa"/>
            <w:tcBorders>
              <w:bottom w:val="single" w:sz="4" w:space="0" w:color="auto"/>
            </w:tcBorders>
            <w:vAlign w:val="center"/>
          </w:tcPr>
          <w:p w:rsidR="00DE67D3" w:rsidRPr="004D4466" w:rsidRDefault="00DE67D3" w:rsidP="005D79C0">
            <w:pPr>
              <w:jc w:val="right"/>
            </w:pPr>
            <w:r w:rsidRPr="004D4466">
              <w:rPr>
                <w:sz w:val="22"/>
                <w:szCs w:val="22"/>
              </w:rPr>
              <w:t>19 925,2</w:t>
            </w:r>
          </w:p>
        </w:tc>
        <w:tc>
          <w:tcPr>
            <w:tcW w:w="1701" w:type="dxa"/>
            <w:tcBorders>
              <w:bottom w:val="single" w:sz="4" w:space="0" w:color="auto"/>
            </w:tcBorders>
            <w:vAlign w:val="center"/>
          </w:tcPr>
          <w:p w:rsidR="00DE67D3" w:rsidRPr="004D4466" w:rsidRDefault="00DE67D3" w:rsidP="005D79C0">
            <w:pPr>
              <w:jc w:val="right"/>
            </w:pPr>
            <w:r w:rsidRPr="004D4466">
              <w:rPr>
                <w:sz w:val="22"/>
                <w:szCs w:val="22"/>
              </w:rPr>
              <w:t>19 925,2</w:t>
            </w:r>
          </w:p>
        </w:tc>
      </w:tr>
      <w:tr w:rsidR="00DE67D3" w:rsidRPr="009F6F0B" w:rsidTr="005D79C0">
        <w:tc>
          <w:tcPr>
            <w:tcW w:w="2835" w:type="dxa"/>
          </w:tcPr>
          <w:p w:rsidR="00DE67D3" w:rsidRPr="00D223F2" w:rsidRDefault="00DE67D3" w:rsidP="005D79C0">
            <w:r w:rsidRPr="00D223F2">
              <w:rPr>
                <w:sz w:val="22"/>
                <w:szCs w:val="22"/>
              </w:rPr>
              <w:t>ИТОГО:</w:t>
            </w:r>
          </w:p>
        </w:tc>
        <w:tc>
          <w:tcPr>
            <w:tcW w:w="1701" w:type="dxa"/>
            <w:vAlign w:val="center"/>
          </w:tcPr>
          <w:p w:rsidR="00DE67D3" w:rsidRPr="004D4466" w:rsidRDefault="00DE67D3" w:rsidP="005D79C0">
            <w:pPr>
              <w:jc w:val="right"/>
            </w:pPr>
            <w:r>
              <w:rPr>
                <w:sz w:val="22"/>
                <w:szCs w:val="22"/>
              </w:rPr>
              <w:t>243 294,3</w:t>
            </w:r>
          </w:p>
        </w:tc>
        <w:tc>
          <w:tcPr>
            <w:tcW w:w="1985" w:type="dxa"/>
            <w:vAlign w:val="center"/>
          </w:tcPr>
          <w:p w:rsidR="00DE67D3" w:rsidRPr="004D4466" w:rsidRDefault="00DE67D3" w:rsidP="005D79C0">
            <w:pPr>
              <w:jc w:val="right"/>
            </w:pPr>
            <w:r>
              <w:rPr>
                <w:sz w:val="22"/>
                <w:szCs w:val="22"/>
              </w:rPr>
              <w:t>81 319,1</w:t>
            </w:r>
          </w:p>
        </w:tc>
        <w:tc>
          <w:tcPr>
            <w:tcW w:w="1701" w:type="dxa"/>
            <w:vAlign w:val="center"/>
          </w:tcPr>
          <w:p w:rsidR="00DE67D3" w:rsidRPr="004D4466" w:rsidRDefault="00DE67D3" w:rsidP="005D79C0">
            <w:pPr>
              <w:jc w:val="right"/>
            </w:pPr>
            <w:r>
              <w:rPr>
                <w:sz w:val="22"/>
                <w:szCs w:val="22"/>
              </w:rPr>
              <w:t>81 035,1</w:t>
            </w:r>
          </w:p>
        </w:tc>
        <w:tc>
          <w:tcPr>
            <w:tcW w:w="1701" w:type="dxa"/>
            <w:vAlign w:val="center"/>
          </w:tcPr>
          <w:p w:rsidR="00DE67D3" w:rsidRPr="004D4466" w:rsidRDefault="00DE67D3" w:rsidP="005D79C0">
            <w:pPr>
              <w:jc w:val="right"/>
            </w:pPr>
            <w:r>
              <w:rPr>
                <w:sz w:val="22"/>
                <w:szCs w:val="22"/>
              </w:rPr>
              <w:t>80 940,1</w:t>
            </w:r>
          </w:p>
        </w:tc>
      </w:tr>
    </w:tbl>
    <w:p w:rsidR="00DE67D3" w:rsidRPr="009F6F0B" w:rsidRDefault="00DE67D3" w:rsidP="00DE67D3">
      <w:pPr>
        <w:autoSpaceDE w:val="0"/>
        <w:autoSpaceDN w:val="0"/>
        <w:adjustRightInd w:val="0"/>
        <w:jc w:val="both"/>
        <w:rPr>
          <w:sz w:val="26"/>
          <w:szCs w:val="26"/>
          <w:highlight w:val="green"/>
        </w:rPr>
      </w:pPr>
    </w:p>
    <w:p w:rsidR="00DE67D3" w:rsidRPr="00D223F2" w:rsidRDefault="00DE67D3" w:rsidP="00DE67D3">
      <w:pPr>
        <w:autoSpaceDE w:val="0"/>
        <w:autoSpaceDN w:val="0"/>
        <w:adjustRightInd w:val="0"/>
        <w:spacing w:line="276" w:lineRule="auto"/>
        <w:ind w:firstLine="567"/>
        <w:jc w:val="both"/>
        <w:rPr>
          <w:rFonts w:eastAsiaTheme="minorHAnsi"/>
          <w:sz w:val="26"/>
          <w:szCs w:val="26"/>
          <w:lang w:eastAsia="en-US"/>
        </w:rPr>
      </w:pPr>
      <w:r w:rsidRPr="00D223F2">
        <w:rPr>
          <w:sz w:val="26"/>
          <w:szCs w:val="26"/>
        </w:rPr>
        <w:t xml:space="preserve">По данной подпрограмме учтены расходы </w:t>
      </w:r>
      <w:r w:rsidRPr="00D223F2">
        <w:rPr>
          <w:bCs/>
          <w:sz w:val="26"/>
          <w:szCs w:val="26"/>
        </w:rPr>
        <w:t>на выплату заработной платы с начислениями, оплату коммунальных услуг, оплату налогов и содержание аппарата Управления культуры</w:t>
      </w:r>
      <w:r>
        <w:rPr>
          <w:bCs/>
          <w:sz w:val="26"/>
          <w:szCs w:val="26"/>
        </w:rPr>
        <w:t xml:space="preserve"> и молодежной политики</w:t>
      </w:r>
      <w:r w:rsidRPr="00D223F2">
        <w:rPr>
          <w:bCs/>
          <w:sz w:val="26"/>
          <w:szCs w:val="26"/>
        </w:rPr>
        <w:t>, МКУ «</w:t>
      </w:r>
      <w:r w:rsidRPr="00D223F2">
        <w:rPr>
          <w:rFonts w:eastAsiaTheme="minorHAnsi"/>
          <w:sz w:val="26"/>
          <w:szCs w:val="26"/>
          <w:lang w:eastAsia="en-US"/>
        </w:rPr>
        <w:t xml:space="preserve">Координационно-аналитический центр» и </w:t>
      </w:r>
      <w:r w:rsidRPr="00D223F2">
        <w:rPr>
          <w:bCs/>
          <w:sz w:val="26"/>
          <w:szCs w:val="26"/>
        </w:rPr>
        <w:t>МБУ «ЦБ».</w:t>
      </w:r>
    </w:p>
    <w:p w:rsidR="00DE67D3" w:rsidRPr="004D4466" w:rsidRDefault="00DE67D3" w:rsidP="00DE67D3">
      <w:pPr>
        <w:pStyle w:val="ConsPlusCell"/>
        <w:spacing w:line="276" w:lineRule="auto"/>
        <w:ind w:firstLine="567"/>
        <w:jc w:val="both"/>
        <w:rPr>
          <w:bCs/>
          <w:spacing w:val="-4"/>
          <w:sz w:val="26"/>
          <w:szCs w:val="26"/>
        </w:rPr>
      </w:pPr>
      <w:r w:rsidRPr="004D4466">
        <w:rPr>
          <w:bCs/>
          <w:spacing w:val="-4"/>
          <w:sz w:val="26"/>
          <w:szCs w:val="26"/>
        </w:rPr>
        <w:t>Отдельное мероприятие «</w:t>
      </w:r>
      <w:r w:rsidRPr="004D4466">
        <w:rPr>
          <w:sz w:val="26"/>
          <w:szCs w:val="26"/>
        </w:rPr>
        <w:t>Охрана и сохранение объектов культурного наследия, находящихся в собственности Новокузнецкого городского округа</w:t>
      </w:r>
      <w:r w:rsidRPr="004D4466">
        <w:rPr>
          <w:bCs/>
          <w:spacing w:val="-4"/>
          <w:sz w:val="26"/>
          <w:szCs w:val="26"/>
        </w:rPr>
        <w:t xml:space="preserve">». </w:t>
      </w:r>
    </w:p>
    <w:p w:rsidR="00DE67D3" w:rsidRDefault="00DE67D3" w:rsidP="00DE67D3">
      <w:pPr>
        <w:autoSpaceDE w:val="0"/>
        <w:autoSpaceDN w:val="0"/>
        <w:adjustRightInd w:val="0"/>
        <w:spacing w:line="276" w:lineRule="auto"/>
        <w:ind w:firstLine="567"/>
        <w:jc w:val="both"/>
        <w:rPr>
          <w:sz w:val="26"/>
          <w:szCs w:val="26"/>
        </w:rPr>
      </w:pPr>
      <w:r w:rsidRPr="004D4466">
        <w:rPr>
          <w:bCs/>
          <w:sz w:val="26"/>
          <w:szCs w:val="26"/>
        </w:rPr>
        <w:t>В целях</w:t>
      </w:r>
      <w:r w:rsidRPr="004D4466">
        <w:rPr>
          <w:b/>
          <w:bCs/>
          <w:sz w:val="26"/>
          <w:szCs w:val="26"/>
        </w:rPr>
        <w:t xml:space="preserve"> </w:t>
      </w:r>
      <w:r w:rsidRPr="004D4466">
        <w:rPr>
          <w:sz w:val="26"/>
          <w:szCs w:val="26"/>
        </w:rPr>
        <w:t xml:space="preserve">изучения, </w:t>
      </w:r>
      <w:r w:rsidRPr="004D4466">
        <w:rPr>
          <w:color w:val="000000"/>
          <w:sz w:val="26"/>
          <w:szCs w:val="26"/>
        </w:rPr>
        <w:t xml:space="preserve">сохранения, реставрации, использования и популяризации объектов культурного наследия, а также </w:t>
      </w:r>
      <w:r w:rsidRPr="004D4466">
        <w:rPr>
          <w:sz w:val="26"/>
          <w:szCs w:val="26"/>
        </w:rPr>
        <w:t>историко-культурных комплексов</w:t>
      </w:r>
      <w:r w:rsidRPr="004D4466">
        <w:rPr>
          <w:color w:val="000000"/>
          <w:sz w:val="26"/>
          <w:szCs w:val="26"/>
        </w:rPr>
        <w:t xml:space="preserve"> Новокузнецкого городского округа</w:t>
      </w:r>
      <w:r w:rsidRPr="004D4466">
        <w:rPr>
          <w:rFonts w:eastAsiaTheme="minorHAnsi"/>
          <w:sz w:val="26"/>
          <w:szCs w:val="26"/>
          <w:lang w:eastAsia="en-US"/>
        </w:rPr>
        <w:t xml:space="preserve"> на 2023</w:t>
      </w:r>
      <w:r w:rsidRPr="004D4466">
        <w:rPr>
          <w:sz w:val="26"/>
          <w:szCs w:val="26"/>
        </w:rPr>
        <w:t xml:space="preserve"> год предусмотрены бюджетные ассигнования за счет средств местного бюджета в сумме 2 474,9 тыс</w:t>
      </w:r>
      <w:proofErr w:type="gramStart"/>
      <w:r w:rsidRPr="004D4466">
        <w:rPr>
          <w:sz w:val="26"/>
          <w:szCs w:val="26"/>
        </w:rPr>
        <w:t>.р</w:t>
      </w:r>
      <w:proofErr w:type="gramEnd"/>
      <w:r w:rsidRPr="004D4466">
        <w:rPr>
          <w:sz w:val="26"/>
          <w:szCs w:val="26"/>
        </w:rPr>
        <w:t>уб.</w:t>
      </w:r>
    </w:p>
    <w:p w:rsidR="00DE67D3" w:rsidRPr="004D4466" w:rsidRDefault="00DE67D3" w:rsidP="00DE67D3">
      <w:pPr>
        <w:autoSpaceDE w:val="0"/>
        <w:autoSpaceDN w:val="0"/>
        <w:adjustRightInd w:val="0"/>
        <w:spacing w:line="276" w:lineRule="auto"/>
        <w:ind w:firstLine="567"/>
        <w:jc w:val="both"/>
        <w:rPr>
          <w:sz w:val="26"/>
          <w:szCs w:val="26"/>
        </w:rPr>
      </w:pPr>
      <w:r w:rsidRPr="004D4466">
        <w:rPr>
          <w:sz w:val="26"/>
          <w:szCs w:val="26"/>
        </w:rPr>
        <w:t xml:space="preserve">По отдельному мероприятию предусмотрены расходы </w:t>
      </w:r>
      <w:r>
        <w:rPr>
          <w:sz w:val="26"/>
          <w:szCs w:val="26"/>
        </w:rPr>
        <w:t>по</w:t>
      </w:r>
      <w:r w:rsidRPr="004D4466">
        <w:rPr>
          <w:sz w:val="26"/>
          <w:szCs w:val="26"/>
        </w:rPr>
        <w:t xml:space="preserve"> обеспечению не</w:t>
      </w:r>
      <w:r>
        <w:rPr>
          <w:sz w:val="26"/>
          <w:szCs w:val="26"/>
        </w:rPr>
        <w:t>прерывного горения Вечного огня.</w:t>
      </w:r>
    </w:p>
    <w:p w:rsidR="00DE67D3" w:rsidRPr="00076559" w:rsidRDefault="00DE67D3" w:rsidP="00DE67D3">
      <w:pPr>
        <w:pStyle w:val="af0"/>
        <w:spacing w:before="0" w:beforeAutospacing="0" w:after="0" w:afterAutospacing="0" w:line="276" w:lineRule="auto"/>
        <w:ind w:firstLine="567"/>
        <w:jc w:val="both"/>
        <w:rPr>
          <w:sz w:val="26"/>
          <w:szCs w:val="26"/>
        </w:rPr>
      </w:pPr>
      <w:r w:rsidRPr="00076559">
        <w:rPr>
          <w:bCs/>
          <w:sz w:val="26"/>
          <w:szCs w:val="26"/>
        </w:rPr>
        <w:t>Отдельное мероприятие «</w:t>
      </w:r>
      <w:r w:rsidRPr="00076559">
        <w:rPr>
          <w:sz w:val="26"/>
          <w:szCs w:val="26"/>
        </w:rPr>
        <w:t>Региональная целевая программа «Увековечение памяти погибших при защите отечества на 2019</w:t>
      </w:r>
      <w:r>
        <w:rPr>
          <w:sz w:val="26"/>
          <w:szCs w:val="26"/>
        </w:rPr>
        <w:t xml:space="preserve"> </w:t>
      </w:r>
      <w:r w:rsidRPr="00076559">
        <w:rPr>
          <w:sz w:val="26"/>
          <w:szCs w:val="26"/>
        </w:rPr>
        <w:t>-</w:t>
      </w:r>
      <w:r>
        <w:rPr>
          <w:sz w:val="26"/>
          <w:szCs w:val="26"/>
        </w:rPr>
        <w:t xml:space="preserve"> </w:t>
      </w:r>
      <w:r w:rsidRPr="00076559">
        <w:rPr>
          <w:sz w:val="26"/>
          <w:szCs w:val="26"/>
        </w:rPr>
        <w:t>2024 годы».</w:t>
      </w:r>
    </w:p>
    <w:p w:rsidR="00DE67D3" w:rsidRPr="00076559" w:rsidRDefault="00DE67D3" w:rsidP="00DE67D3">
      <w:pPr>
        <w:pStyle w:val="af0"/>
        <w:spacing w:before="0" w:beforeAutospacing="0" w:after="0" w:afterAutospacing="0" w:line="276" w:lineRule="auto"/>
        <w:ind w:firstLine="567"/>
        <w:jc w:val="both"/>
        <w:rPr>
          <w:sz w:val="26"/>
          <w:szCs w:val="26"/>
        </w:rPr>
      </w:pPr>
      <w:r w:rsidRPr="00076559">
        <w:rPr>
          <w:rFonts w:eastAsiaTheme="minorHAnsi"/>
          <w:bCs/>
          <w:sz w:val="26"/>
          <w:szCs w:val="26"/>
          <w:lang w:eastAsia="en-US"/>
        </w:rPr>
        <w:t xml:space="preserve">В </w:t>
      </w:r>
      <w:r w:rsidRPr="00076559">
        <w:rPr>
          <w:sz w:val="26"/>
          <w:szCs w:val="26"/>
        </w:rPr>
        <w:t>целях</w:t>
      </w:r>
      <w:r w:rsidRPr="00076559">
        <w:rPr>
          <w:b/>
          <w:sz w:val="26"/>
          <w:szCs w:val="26"/>
        </w:rPr>
        <w:t xml:space="preserve"> </w:t>
      </w:r>
      <w:r w:rsidRPr="00076559">
        <w:rPr>
          <w:sz w:val="26"/>
          <w:szCs w:val="26"/>
        </w:rPr>
        <w:t>увековечения памяти погибших при защите Отечества Новокузнецко</w:t>
      </w:r>
      <w:r>
        <w:rPr>
          <w:sz w:val="26"/>
          <w:szCs w:val="26"/>
        </w:rPr>
        <w:t>го городского округа в 2023 - 2024</w:t>
      </w:r>
      <w:r w:rsidRPr="00076559">
        <w:rPr>
          <w:sz w:val="26"/>
          <w:szCs w:val="26"/>
        </w:rPr>
        <w:t xml:space="preserve"> годах предусмотрены бюджетные ассигнования в сумме 1 175,8 тыс</w:t>
      </w:r>
      <w:proofErr w:type="gramStart"/>
      <w:r w:rsidRPr="00076559">
        <w:rPr>
          <w:sz w:val="26"/>
          <w:szCs w:val="26"/>
        </w:rPr>
        <w:t>.р</w:t>
      </w:r>
      <w:proofErr w:type="gramEnd"/>
      <w:r w:rsidRPr="00076559">
        <w:rPr>
          <w:sz w:val="26"/>
          <w:szCs w:val="26"/>
        </w:rPr>
        <w:t xml:space="preserve">уб. </w:t>
      </w:r>
    </w:p>
    <w:p w:rsidR="00DE67D3" w:rsidRPr="00076559" w:rsidRDefault="00DE67D3" w:rsidP="00DE67D3">
      <w:pPr>
        <w:spacing w:line="276" w:lineRule="auto"/>
        <w:ind w:firstLine="567"/>
        <w:jc w:val="both"/>
        <w:rPr>
          <w:sz w:val="26"/>
          <w:szCs w:val="26"/>
        </w:rPr>
      </w:pPr>
      <w:r w:rsidRPr="00076559">
        <w:rPr>
          <w:sz w:val="26"/>
          <w:szCs w:val="26"/>
        </w:rPr>
        <w:t xml:space="preserve">Для достижения поставленной цели предусматривается решение следующих задач: </w:t>
      </w:r>
    </w:p>
    <w:p w:rsidR="00F74E33" w:rsidRPr="00F74E33" w:rsidRDefault="00F74E33" w:rsidP="00F74E33">
      <w:pPr>
        <w:pStyle w:val="af1"/>
        <w:numPr>
          <w:ilvl w:val="0"/>
          <w:numId w:val="2"/>
        </w:numPr>
        <w:tabs>
          <w:tab w:val="left" w:pos="567"/>
        </w:tabs>
        <w:spacing w:line="276" w:lineRule="auto"/>
        <w:ind w:left="0" w:firstLine="0"/>
        <w:jc w:val="both"/>
        <w:rPr>
          <w:sz w:val="26"/>
          <w:szCs w:val="26"/>
        </w:rPr>
      </w:pPr>
      <w:r w:rsidRPr="00F74E33">
        <w:rPr>
          <w:sz w:val="26"/>
          <w:szCs w:val="26"/>
        </w:rPr>
        <w:t>благоустройство 5 мест захоронений останков погибших при защите Отечества, обнаруженных в ходе проведения поисковых работ;</w:t>
      </w:r>
    </w:p>
    <w:p w:rsidR="00F74E33" w:rsidRPr="00F74E33" w:rsidRDefault="00F74E33" w:rsidP="00F74E33">
      <w:pPr>
        <w:pStyle w:val="af1"/>
        <w:numPr>
          <w:ilvl w:val="0"/>
          <w:numId w:val="2"/>
        </w:numPr>
        <w:tabs>
          <w:tab w:val="left" w:pos="567"/>
        </w:tabs>
        <w:spacing w:line="276" w:lineRule="auto"/>
        <w:ind w:left="0" w:firstLine="0"/>
        <w:jc w:val="both"/>
        <w:rPr>
          <w:sz w:val="26"/>
          <w:szCs w:val="26"/>
        </w:rPr>
      </w:pPr>
      <w:r w:rsidRPr="00F74E33">
        <w:rPr>
          <w:sz w:val="26"/>
          <w:szCs w:val="26"/>
        </w:rPr>
        <w:t>нанесение 47 имен погибших при защите Отечества на мемориальные сооружения воинских захоронений по месту захоронения.</w:t>
      </w:r>
    </w:p>
    <w:p w:rsidR="00DE67D3" w:rsidRDefault="00DE67D3" w:rsidP="005D79C0">
      <w:pPr>
        <w:autoSpaceDE w:val="0"/>
        <w:autoSpaceDN w:val="0"/>
        <w:adjustRightInd w:val="0"/>
        <w:spacing w:line="276" w:lineRule="auto"/>
        <w:ind w:firstLine="567"/>
        <w:jc w:val="both"/>
        <w:rPr>
          <w:rFonts w:eastAsiaTheme="minorHAnsi"/>
          <w:bCs/>
          <w:sz w:val="26"/>
          <w:szCs w:val="26"/>
          <w:lang w:eastAsia="en-US"/>
        </w:rPr>
      </w:pPr>
      <w:r w:rsidRPr="00076559">
        <w:rPr>
          <w:rFonts w:eastAsiaTheme="minorHAnsi"/>
          <w:bCs/>
          <w:sz w:val="26"/>
          <w:szCs w:val="26"/>
          <w:lang w:eastAsia="en-US"/>
        </w:rPr>
        <w:t>Распределение бюджетных ассигнований на реализацию отдельного мероприятия по годам представлено в таблице</w:t>
      </w:r>
      <w:proofErr w:type="gramStart"/>
      <w:r w:rsidRPr="00076559">
        <w:rPr>
          <w:rFonts w:eastAsiaTheme="minorHAnsi"/>
          <w:bCs/>
          <w:sz w:val="26"/>
          <w:szCs w:val="26"/>
          <w:lang w:eastAsia="en-US"/>
        </w:rPr>
        <w:t xml:space="preserve"> :</w:t>
      </w:r>
      <w:proofErr w:type="gramEnd"/>
    </w:p>
    <w:p w:rsidR="00DE67D3" w:rsidRPr="00076559" w:rsidRDefault="00DE67D3" w:rsidP="00DE67D3">
      <w:pPr>
        <w:autoSpaceDE w:val="0"/>
        <w:autoSpaceDN w:val="0"/>
        <w:adjustRightInd w:val="0"/>
        <w:spacing w:line="276" w:lineRule="auto"/>
        <w:ind w:firstLine="425"/>
        <w:jc w:val="both"/>
        <w:rPr>
          <w:rFonts w:eastAsiaTheme="minorHAnsi"/>
          <w:bCs/>
          <w:sz w:val="26"/>
          <w:szCs w:val="26"/>
          <w:lang w:eastAsia="en-US"/>
        </w:rPr>
      </w:pPr>
    </w:p>
    <w:tbl>
      <w:tblPr>
        <w:tblStyle w:val="af3"/>
        <w:tblW w:w="0" w:type="auto"/>
        <w:tblLook w:val="04A0"/>
      </w:tblPr>
      <w:tblGrid>
        <w:gridCol w:w="2802"/>
        <w:gridCol w:w="2267"/>
        <w:gridCol w:w="2535"/>
        <w:gridCol w:w="2535"/>
      </w:tblGrid>
      <w:tr w:rsidR="00DE67D3" w:rsidRPr="00076559" w:rsidTr="005D79C0">
        <w:tc>
          <w:tcPr>
            <w:tcW w:w="2802" w:type="dxa"/>
            <w:vMerge w:val="restart"/>
            <w:vAlign w:val="center"/>
          </w:tcPr>
          <w:p w:rsidR="00DE67D3" w:rsidRPr="00076559" w:rsidRDefault="00DE67D3" w:rsidP="005D79C0">
            <w:pPr>
              <w:rPr>
                <w:sz w:val="22"/>
                <w:szCs w:val="22"/>
              </w:rPr>
            </w:pPr>
            <w:r w:rsidRPr="00076559">
              <w:rPr>
                <w:sz w:val="22"/>
                <w:szCs w:val="22"/>
              </w:rPr>
              <w:t>Источник финансирования</w:t>
            </w:r>
          </w:p>
        </w:tc>
        <w:tc>
          <w:tcPr>
            <w:tcW w:w="7337" w:type="dxa"/>
            <w:gridSpan w:val="3"/>
          </w:tcPr>
          <w:p w:rsidR="00DE67D3" w:rsidRPr="00076559" w:rsidRDefault="00DE67D3" w:rsidP="005D79C0">
            <w:pPr>
              <w:autoSpaceDE w:val="0"/>
              <w:autoSpaceDN w:val="0"/>
              <w:adjustRightInd w:val="0"/>
              <w:rPr>
                <w:rFonts w:eastAsiaTheme="minorHAnsi"/>
                <w:bCs/>
                <w:sz w:val="22"/>
                <w:szCs w:val="22"/>
                <w:lang w:eastAsia="en-US"/>
              </w:rPr>
            </w:pPr>
            <w:r w:rsidRPr="00076559">
              <w:rPr>
                <w:sz w:val="22"/>
                <w:szCs w:val="22"/>
              </w:rPr>
              <w:t xml:space="preserve">Бюджетные ассигнования, предусмотренные на реализацию отдельного мероприятия по </w:t>
            </w:r>
            <w:proofErr w:type="spellStart"/>
            <w:r w:rsidRPr="00076559">
              <w:rPr>
                <w:sz w:val="22"/>
                <w:szCs w:val="22"/>
              </w:rPr>
              <w:t>годам</w:t>
            </w:r>
            <w:proofErr w:type="gramStart"/>
            <w:r w:rsidRPr="00076559">
              <w:rPr>
                <w:sz w:val="22"/>
                <w:szCs w:val="22"/>
              </w:rPr>
              <w:t>,т</w:t>
            </w:r>
            <w:proofErr w:type="gramEnd"/>
            <w:r w:rsidRPr="00076559">
              <w:rPr>
                <w:sz w:val="22"/>
                <w:szCs w:val="22"/>
              </w:rPr>
              <w:t>ыс.руб</w:t>
            </w:r>
            <w:proofErr w:type="spellEnd"/>
            <w:r w:rsidRPr="00076559">
              <w:rPr>
                <w:sz w:val="22"/>
                <w:szCs w:val="22"/>
              </w:rPr>
              <w:t>.</w:t>
            </w:r>
          </w:p>
        </w:tc>
      </w:tr>
      <w:tr w:rsidR="00DE67D3" w:rsidRPr="00076559" w:rsidTr="005D79C0">
        <w:tc>
          <w:tcPr>
            <w:tcW w:w="2802" w:type="dxa"/>
            <w:vMerge/>
          </w:tcPr>
          <w:p w:rsidR="00DE67D3" w:rsidRPr="00076559" w:rsidRDefault="00DE67D3" w:rsidP="005D79C0">
            <w:pPr>
              <w:autoSpaceDE w:val="0"/>
              <w:autoSpaceDN w:val="0"/>
              <w:adjustRightInd w:val="0"/>
              <w:rPr>
                <w:rFonts w:eastAsiaTheme="minorHAnsi"/>
                <w:bCs/>
                <w:sz w:val="22"/>
                <w:szCs w:val="22"/>
                <w:lang w:eastAsia="en-US"/>
              </w:rPr>
            </w:pPr>
          </w:p>
        </w:tc>
        <w:tc>
          <w:tcPr>
            <w:tcW w:w="2267" w:type="dxa"/>
            <w:vAlign w:val="center"/>
          </w:tcPr>
          <w:p w:rsidR="00DE67D3" w:rsidRPr="00076559" w:rsidRDefault="00DE67D3" w:rsidP="005D79C0">
            <w:pPr>
              <w:jc w:val="center"/>
              <w:rPr>
                <w:sz w:val="22"/>
                <w:szCs w:val="22"/>
              </w:rPr>
            </w:pPr>
            <w:r w:rsidRPr="00076559">
              <w:rPr>
                <w:sz w:val="22"/>
                <w:szCs w:val="22"/>
              </w:rPr>
              <w:t>ВСЕГО:</w:t>
            </w:r>
          </w:p>
        </w:tc>
        <w:tc>
          <w:tcPr>
            <w:tcW w:w="2535" w:type="dxa"/>
            <w:vAlign w:val="center"/>
          </w:tcPr>
          <w:p w:rsidR="00DE67D3" w:rsidRPr="00076559" w:rsidRDefault="00DE67D3" w:rsidP="005D79C0">
            <w:pPr>
              <w:jc w:val="center"/>
              <w:rPr>
                <w:sz w:val="22"/>
                <w:szCs w:val="22"/>
              </w:rPr>
            </w:pPr>
            <w:r w:rsidRPr="00076559">
              <w:rPr>
                <w:sz w:val="22"/>
                <w:szCs w:val="22"/>
              </w:rPr>
              <w:t>2023 год</w:t>
            </w:r>
          </w:p>
        </w:tc>
        <w:tc>
          <w:tcPr>
            <w:tcW w:w="2535" w:type="dxa"/>
            <w:vAlign w:val="center"/>
          </w:tcPr>
          <w:p w:rsidR="00DE67D3" w:rsidRPr="00076559" w:rsidRDefault="00DE67D3" w:rsidP="005D79C0">
            <w:pPr>
              <w:jc w:val="center"/>
              <w:rPr>
                <w:sz w:val="22"/>
                <w:szCs w:val="22"/>
              </w:rPr>
            </w:pPr>
            <w:r w:rsidRPr="00076559">
              <w:rPr>
                <w:sz w:val="22"/>
                <w:szCs w:val="22"/>
              </w:rPr>
              <w:t>2024год</w:t>
            </w:r>
          </w:p>
        </w:tc>
      </w:tr>
      <w:tr w:rsidR="00DE67D3" w:rsidRPr="00076559" w:rsidTr="005D79C0">
        <w:tc>
          <w:tcPr>
            <w:tcW w:w="2802" w:type="dxa"/>
          </w:tcPr>
          <w:p w:rsidR="00DE67D3" w:rsidRPr="00076559" w:rsidRDefault="00DE67D3" w:rsidP="005D79C0">
            <w:pPr>
              <w:rPr>
                <w:sz w:val="22"/>
                <w:szCs w:val="22"/>
              </w:rPr>
            </w:pPr>
            <w:r w:rsidRPr="00076559">
              <w:rPr>
                <w:sz w:val="22"/>
                <w:szCs w:val="22"/>
              </w:rPr>
              <w:t>Местный бюджет</w:t>
            </w:r>
          </w:p>
        </w:tc>
        <w:tc>
          <w:tcPr>
            <w:tcW w:w="2267" w:type="dxa"/>
          </w:tcPr>
          <w:p w:rsidR="00DE67D3" w:rsidRPr="00076559" w:rsidRDefault="00DE67D3" w:rsidP="005D79C0">
            <w:pPr>
              <w:autoSpaceDE w:val="0"/>
              <w:autoSpaceDN w:val="0"/>
              <w:adjustRightInd w:val="0"/>
              <w:jc w:val="right"/>
              <w:rPr>
                <w:rFonts w:eastAsiaTheme="minorHAnsi"/>
                <w:bCs/>
                <w:sz w:val="22"/>
                <w:szCs w:val="22"/>
                <w:lang w:eastAsia="en-US"/>
              </w:rPr>
            </w:pPr>
            <w:r w:rsidRPr="00076559">
              <w:rPr>
                <w:rFonts w:eastAsiaTheme="minorHAnsi"/>
                <w:bCs/>
                <w:sz w:val="22"/>
                <w:szCs w:val="22"/>
                <w:lang w:eastAsia="en-US"/>
              </w:rPr>
              <w:t>117,7</w:t>
            </w:r>
          </w:p>
        </w:tc>
        <w:tc>
          <w:tcPr>
            <w:tcW w:w="2535" w:type="dxa"/>
          </w:tcPr>
          <w:p w:rsidR="00DE67D3" w:rsidRPr="00076559" w:rsidRDefault="00DE67D3" w:rsidP="005D79C0">
            <w:pPr>
              <w:autoSpaceDE w:val="0"/>
              <w:autoSpaceDN w:val="0"/>
              <w:adjustRightInd w:val="0"/>
              <w:jc w:val="right"/>
              <w:rPr>
                <w:rFonts w:eastAsiaTheme="minorHAnsi"/>
                <w:bCs/>
                <w:sz w:val="22"/>
                <w:szCs w:val="22"/>
                <w:lang w:eastAsia="en-US"/>
              </w:rPr>
            </w:pPr>
            <w:r w:rsidRPr="00076559">
              <w:rPr>
                <w:rFonts w:eastAsiaTheme="minorHAnsi"/>
                <w:bCs/>
                <w:sz w:val="22"/>
                <w:szCs w:val="22"/>
                <w:lang w:eastAsia="en-US"/>
              </w:rPr>
              <w:t>45,7</w:t>
            </w:r>
          </w:p>
        </w:tc>
        <w:tc>
          <w:tcPr>
            <w:tcW w:w="2535" w:type="dxa"/>
          </w:tcPr>
          <w:p w:rsidR="00DE67D3" w:rsidRPr="00076559" w:rsidRDefault="00DE67D3" w:rsidP="005D79C0">
            <w:pPr>
              <w:autoSpaceDE w:val="0"/>
              <w:autoSpaceDN w:val="0"/>
              <w:adjustRightInd w:val="0"/>
              <w:jc w:val="right"/>
              <w:rPr>
                <w:rFonts w:eastAsiaTheme="minorHAnsi"/>
                <w:bCs/>
                <w:sz w:val="22"/>
                <w:szCs w:val="22"/>
                <w:lang w:eastAsia="en-US"/>
              </w:rPr>
            </w:pPr>
            <w:r w:rsidRPr="00076559">
              <w:rPr>
                <w:rFonts w:eastAsiaTheme="minorHAnsi"/>
                <w:bCs/>
                <w:sz w:val="22"/>
                <w:szCs w:val="22"/>
                <w:lang w:eastAsia="en-US"/>
              </w:rPr>
              <w:t>72,0</w:t>
            </w:r>
          </w:p>
        </w:tc>
      </w:tr>
      <w:tr w:rsidR="00DE67D3" w:rsidRPr="00076559" w:rsidTr="005D79C0">
        <w:tc>
          <w:tcPr>
            <w:tcW w:w="2802" w:type="dxa"/>
          </w:tcPr>
          <w:p w:rsidR="00DE67D3" w:rsidRPr="00076559" w:rsidRDefault="00DE67D3" w:rsidP="005D79C0">
            <w:pPr>
              <w:rPr>
                <w:sz w:val="22"/>
                <w:szCs w:val="22"/>
              </w:rPr>
            </w:pPr>
            <w:r w:rsidRPr="00076559">
              <w:rPr>
                <w:sz w:val="22"/>
                <w:szCs w:val="22"/>
              </w:rPr>
              <w:t>Областной бюджет</w:t>
            </w:r>
          </w:p>
        </w:tc>
        <w:tc>
          <w:tcPr>
            <w:tcW w:w="2267" w:type="dxa"/>
          </w:tcPr>
          <w:p w:rsidR="00DE67D3" w:rsidRPr="00076559" w:rsidRDefault="00DE67D3" w:rsidP="005D79C0">
            <w:pPr>
              <w:autoSpaceDE w:val="0"/>
              <w:autoSpaceDN w:val="0"/>
              <w:adjustRightInd w:val="0"/>
              <w:jc w:val="right"/>
              <w:rPr>
                <w:rFonts w:eastAsiaTheme="minorHAnsi"/>
                <w:bCs/>
                <w:sz w:val="22"/>
                <w:szCs w:val="22"/>
                <w:lang w:eastAsia="en-US"/>
              </w:rPr>
            </w:pPr>
            <w:r w:rsidRPr="00076559">
              <w:rPr>
                <w:rFonts w:eastAsiaTheme="minorHAnsi"/>
                <w:bCs/>
                <w:sz w:val="22"/>
                <w:szCs w:val="22"/>
                <w:lang w:eastAsia="en-US"/>
              </w:rPr>
              <w:t>222,2</w:t>
            </w:r>
          </w:p>
        </w:tc>
        <w:tc>
          <w:tcPr>
            <w:tcW w:w="2535" w:type="dxa"/>
          </w:tcPr>
          <w:p w:rsidR="00DE67D3" w:rsidRPr="00076559" w:rsidRDefault="00DE67D3" w:rsidP="005D79C0">
            <w:pPr>
              <w:autoSpaceDE w:val="0"/>
              <w:autoSpaceDN w:val="0"/>
              <w:adjustRightInd w:val="0"/>
              <w:jc w:val="right"/>
              <w:rPr>
                <w:rFonts w:eastAsiaTheme="minorHAnsi"/>
                <w:bCs/>
                <w:sz w:val="22"/>
                <w:szCs w:val="22"/>
                <w:lang w:eastAsia="en-US"/>
              </w:rPr>
            </w:pPr>
            <w:r w:rsidRPr="00076559">
              <w:rPr>
                <w:rFonts w:eastAsiaTheme="minorHAnsi"/>
                <w:bCs/>
                <w:sz w:val="22"/>
                <w:szCs w:val="22"/>
                <w:lang w:eastAsia="en-US"/>
              </w:rPr>
              <w:t>86,2</w:t>
            </w:r>
          </w:p>
        </w:tc>
        <w:tc>
          <w:tcPr>
            <w:tcW w:w="2535" w:type="dxa"/>
          </w:tcPr>
          <w:p w:rsidR="00DE67D3" w:rsidRPr="00076559" w:rsidRDefault="00DE67D3" w:rsidP="005D79C0">
            <w:pPr>
              <w:autoSpaceDE w:val="0"/>
              <w:autoSpaceDN w:val="0"/>
              <w:adjustRightInd w:val="0"/>
              <w:jc w:val="right"/>
              <w:rPr>
                <w:rFonts w:eastAsiaTheme="minorHAnsi"/>
                <w:bCs/>
                <w:sz w:val="22"/>
                <w:szCs w:val="22"/>
                <w:lang w:eastAsia="en-US"/>
              </w:rPr>
            </w:pPr>
            <w:r w:rsidRPr="00076559">
              <w:rPr>
                <w:rFonts w:eastAsiaTheme="minorHAnsi"/>
                <w:bCs/>
                <w:sz w:val="22"/>
                <w:szCs w:val="22"/>
                <w:lang w:eastAsia="en-US"/>
              </w:rPr>
              <w:t>136,0</w:t>
            </w:r>
          </w:p>
        </w:tc>
      </w:tr>
      <w:tr w:rsidR="00DE67D3" w:rsidRPr="00076559" w:rsidTr="005D79C0">
        <w:tc>
          <w:tcPr>
            <w:tcW w:w="2802" w:type="dxa"/>
          </w:tcPr>
          <w:p w:rsidR="00DE67D3" w:rsidRPr="00076559" w:rsidRDefault="00DE67D3" w:rsidP="005D79C0">
            <w:pPr>
              <w:rPr>
                <w:sz w:val="22"/>
                <w:szCs w:val="22"/>
              </w:rPr>
            </w:pPr>
            <w:r w:rsidRPr="00076559">
              <w:rPr>
                <w:sz w:val="22"/>
                <w:szCs w:val="22"/>
              </w:rPr>
              <w:t>Федеральный бюджет</w:t>
            </w:r>
          </w:p>
        </w:tc>
        <w:tc>
          <w:tcPr>
            <w:tcW w:w="2267" w:type="dxa"/>
          </w:tcPr>
          <w:p w:rsidR="00DE67D3" w:rsidRPr="00076559" w:rsidRDefault="00DE67D3" w:rsidP="005D79C0">
            <w:pPr>
              <w:autoSpaceDE w:val="0"/>
              <w:autoSpaceDN w:val="0"/>
              <w:adjustRightInd w:val="0"/>
              <w:jc w:val="right"/>
              <w:rPr>
                <w:rFonts w:eastAsiaTheme="minorHAnsi"/>
                <w:bCs/>
                <w:sz w:val="22"/>
                <w:szCs w:val="22"/>
                <w:lang w:eastAsia="en-US"/>
              </w:rPr>
            </w:pPr>
            <w:r w:rsidRPr="00076559">
              <w:rPr>
                <w:rFonts w:eastAsiaTheme="minorHAnsi"/>
                <w:bCs/>
                <w:sz w:val="22"/>
                <w:szCs w:val="22"/>
                <w:lang w:eastAsia="en-US"/>
              </w:rPr>
              <w:t>835,9</w:t>
            </w:r>
          </w:p>
        </w:tc>
        <w:tc>
          <w:tcPr>
            <w:tcW w:w="2535" w:type="dxa"/>
          </w:tcPr>
          <w:p w:rsidR="00DE67D3" w:rsidRPr="00076559" w:rsidRDefault="00DE67D3" w:rsidP="005D79C0">
            <w:pPr>
              <w:autoSpaceDE w:val="0"/>
              <w:autoSpaceDN w:val="0"/>
              <w:adjustRightInd w:val="0"/>
              <w:jc w:val="right"/>
              <w:rPr>
                <w:rFonts w:eastAsiaTheme="minorHAnsi"/>
                <w:bCs/>
                <w:sz w:val="22"/>
                <w:szCs w:val="22"/>
                <w:lang w:eastAsia="en-US"/>
              </w:rPr>
            </w:pPr>
            <w:r w:rsidRPr="00076559">
              <w:rPr>
                <w:rFonts w:eastAsiaTheme="minorHAnsi"/>
                <w:bCs/>
                <w:sz w:val="22"/>
                <w:szCs w:val="22"/>
                <w:lang w:eastAsia="en-US"/>
              </w:rPr>
              <w:t>324,3</w:t>
            </w:r>
          </w:p>
        </w:tc>
        <w:tc>
          <w:tcPr>
            <w:tcW w:w="2535" w:type="dxa"/>
          </w:tcPr>
          <w:p w:rsidR="00DE67D3" w:rsidRPr="00076559" w:rsidRDefault="00DE67D3" w:rsidP="005D79C0">
            <w:pPr>
              <w:autoSpaceDE w:val="0"/>
              <w:autoSpaceDN w:val="0"/>
              <w:adjustRightInd w:val="0"/>
              <w:jc w:val="right"/>
              <w:rPr>
                <w:rFonts w:eastAsiaTheme="minorHAnsi"/>
                <w:bCs/>
                <w:sz w:val="22"/>
                <w:szCs w:val="22"/>
                <w:lang w:eastAsia="en-US"/>
              </w:rPr>
            </w:pPr>
            <w:r w:rsidRPr="00076559">
              <w:rPr>
                <w:rFonts w:eastAsiaTheme="minorHAnsi"/>
                <w:bCs/>
                <w:sz w:val="22"/>
                <w:szCs w:val="22"/>
                <w:lang w:eastAsia="en-US"/>
              </w:rPr>
              <w:t>511,6</w:t>
            </w:r>
          </w:p>
        </w:tc>
      </w:tr>
      <w:tr w:rsidR="00DE67D3" w:rsidRPr="00076559" w:rsidTr="005D79C0">
        <w:tc>
          <w:tcPr>
            <w:tcW w:w="2802" w:type="dxa"/>
          </w:tcPr>
          <w:p w:rsidR="00DE67D3" w:rsidRPr="00076559" w:rsidRDefault="00DE67D3" w:rsidP="005D79C0">
            <w:pPr>
              <w:rPr>
                <w:sz w:val="22"/>
                <w:szCs w:val="22"/>
              </w:rPr>
            </w:pPr>
            <w:r w:rsidRPr="00076559">
              <w:rPr>
                <w:sz w:val="22"/>
                <w:szCs w:val="22"/>
              </w:rPr>
              <w:t>ИТОГО:</w:t>
            </w:r>
          </w:p>
        </w:tc>
        <w:tc>
          <w:tcPr>
            <w:tcW w:w="2267" w:type="dxa"/>
          </w:tcPr>
          <w:p w:rsidR="00DE67D3" w:rsidRPr="00076559" w:rsidRDefault="00DE67D3" w:rsidP="005D79C0">
            <w:pPr>
              <w:autoSpaceDE w:val="0"/>
              <w:autoSpaceDN w:val="0"/>
              <w:adjustRightInd w:val="0"/>
              <w:jc w:val="right"/>
              <w:rPr>
                <w:rFonts w:eastAsiaTheme="minorHAnsi"/>
                <w:bCs/>
                <w:sz w:val="22"/>
                <w:szCs w:val="22"/>
                <w:lang w:eastAsia="en-US"/>
              </w:rPr>
            </w:pPr>
            <w:r w:rsidRPr="00076559">
              <w:rPr>
                <w:rFonts w:eastAsiaTheme="minorHAnsi"/>
                <w:bCs/>
                <w:sz w:val="22"/>
                <w:szCs w:val="22"/>
                <w:lang w:eastAsia="en-US"/>
              </w:rPr>
              <w:t>1 175,8</w:t>
            </w:r>
          </w:p>
        </w:tc>
        <w:tc>
          <w:tcPr>
            <w:tcW w:w="2535" w:type="dxa"/>
          </w:tcPr>
          <w:p w:rsidR="00DE67D3" w:rsidRPr="00076559" w:rsidRDefault="00DE67D3" w:rsidP="005D79C0">
            <w:pPr>
              <w:autoSpaceDE w:val="0"/>
              <w:autoSpaceDN w:val="0"/>
              <w:adjustRightInd w:val="0"/>
              <w:jc w:val="right"/>
              <w:rPr>
                <w:rFonts w:eastAsiaTheme="minorHAnsi"/>
                <w:bCs/>
                <w:sz w:val="22"/>
                <w:szCs w:val="22"/>
                <w:lang w:eastAsia="en-US"/>
              </w:rPr>
            </w:pPr>
            <w:r w:rsidRPr="00076559">
              <w:rPr>
                <w:rFonts w:eastAsiaTheme="minorHAnsi"/>
                <w:bCs/>
                <w:sz w:val="22"/>
                <w:szCs w:val="22"/>
                <w:lang w:eastAsia="en-US"/>
              </w:rPr>
              <w:t>456,2</w:t>
            </w:r>
          </w:p>
        </w:tc>
        <w:tc>
          <w:tcPr>
            <w:tcW w:w="2535" w:type="dxa"/>
          </w:tcPr>
          <w:p w:rsidR="00DE67D3" w:rsidRPr="00076559" w:rsidRDefault="00DE67D3" w:rsidP="005D79C0">
            <w:pPr>
              <w:autoSpaceDE w:val="0"/>
              <w:autoSpaceDN w:val="0"/>
              <w:adjustRightInd w:val="0"/>
              <w:jc w:val="right"/>
              <w:rPr>
                <w:rFonts w:eastAsiaTheme="minorHAnsi"/>
                <w:bCs/>
                <w:sz w:val="22"/>
                <w:szCs w:val="22"/>
                <w:lang w:eastAsia="en-US"/>
              </w:rPr>
            </w:pPr>
            <w:r w:rsidRPr="00076559">
              <w:rPr>
                <w:rFonts w:eastAsiaTheme="minorHAnsi"/>
                <w:bCs/>
                <w:sz w:val="22"/>
                <w:szCs w:val="22"/>
                <w:lang w:eastAsia="en-US"/>
              </w:rPr>
              <w:t>719,6</w:t>
            </w:r>
          </w:p>
        </w:tc>
      </w:tr>
    </w:tbl>
    <w:p w:rsidR="00DE67D3" w:rsidRPr="00076559" w:rsidRDefault="00DE67D3" w:rsidP="00DE67D3">
      <w:pPr>
        <w:spacing w:line="276" w:lineRule="auto"/>
        <w:jc w:val="both"/>
        <w:rPr>
          <w:spacing w:val="-6"/>
          <w:sz w:val="26"/>
          <w:szCs w:val="26"/>
        </w:rPr>
      </w:pPr>
    </w:p>
    <w:p w:rsidR="00DE67D3" w:rsidRPr="00D223F2" w:rsidRDefault="00DE67D3" w:rsidP="00DE67D3">
      <w:pPr>
        <w:autoSpaceDE w:val="0"/>
        <w:autoSpaceDN w:val="0"/>
        <w:adjustRightInd w:val="0"/>
        <w:spacing w:line="276" w:lineRule="auto"/>
        <w:ind w:firstLine="567"/>
        <w:jc w:val="both"/>
        <w:rPr>
          <w:rFonts w:eastAsiaTheme="minorHAnsi"/>
          <w:sz w:val="26"/>
          <w:szCs w:val="26"/>
          <w:lang w:eastAsia="en-US"/>
        </w:rPr>
      </w:pPr>
      <w:r w:rsidRPr="00D223F2">
        <w:rPr>
          <w:spacing w:val="-6"/>
          <w:sz w:val="26"/>
          <w:szCs w:val="26"/>
        </w:rPr>
        <w:t xml:space="preserve">Отдельное мероприятие </w:t>
      </w:r>
      <w:r w:rsidRPr="00D223F2">
        <w:rPr>
          <w:rFonts w:eastAsiaTheme="minorHAnsi"/>
          <w:sz w:val="26"/>
          <w:szCs w:val="26"/>
          <w:lang w:eastAsia="en-US"/>
        </w:rPr>
        <w:t>«Проведение культурно-массовых мероприятий национального, всероссийского, регионального, областного и городского значения в Новокузнецком городском округе»</w:t>
      </w:r>
    </w:p>
    <w:p w:rsidR="00DE67D3" w:rsidRPr="009F6F0B" w:rsidRDefault="00DE67D3" w:rsidP="00DE67D3">
      <w:pPr>
        <w:autoSpaceDE w:val="0"/>
        <w:autoSpaceDN w:val="0"/>
        <w:adjustRightInd w:val="0"/>
        <w:spacing w:line="276" w:lineRule="auto"/>
        <w:ind w:firstLine="567"/>
        <w:jc w:val="both"/>
        <w:rPr>
          <w:rFonts w:eastAsiaTheme="minorHAnsi"/>
          <w:sz w:val="26"/>
          <w:szCs w:val="26"/>
          <w:highlight w:val="green"/>
          <w:lang w:eastAsia="en-US"/>
        </w:rPr>
      </w:pPr>
      <w:r w:rsidRPr="00D223F2">
        <w:rPr>
          <w:rFonts w:eastAsiaTheme="minorHAnsi"/>
          <w:sz w:val="26"/>
          <w:szCs w:val="26"/>
          <w:lang w:eastAsia="en-US"/>
        </w:rPr>
        <w:lastRenderedPageBreak/>
        <w:t xml:space="preserve">В целях </w:t>
      </w:r>
      <w:r w:rsidRPr="00D223F2">
        <w:rPr>
          <w:spacing w:val="-6"/>
          <w:sz w:val="26"/>
          <w:szCs w:val="26"/>
        </w:rPr>
        <w:t xml:space="preserve">создания условий для интеллектуального и культурного развития, нравственного и эстетического воспитания, а также поддержки и развития творческого потенциала горожан </w:t>
      </w:r>
      <w:r w:rsidRPr="00D223F2">
        <w:rPr>
          <w:rFonts w:eastAsiaTheme="minorHAnsi"/>
          <w:sz w:val="26"/>
          <w:szCs w:val="26"/>
          <w:lang w:eastAsia="en-US"/>
        </w:rPr>
        <w:t xml:space="preserve">предусмотрены бюджетные ассигнования за счет средств местного бюджета в сумме </w:t>
      </w:r>
      <w:r w:rsidRPr="006406C7">
        <w:rPr>
          <w:rFonts w:eastAsiaTheme="minorHAnsi"/>
          <w:sz w:val="26"/>
          <w:szCs w:val="26"/>
          <w:lang w:eastAsia="en-US"/>
        </w:rPr>
        <w:t>15 970,0 руб.</w:t>
      </w:r>
    </w:p>
    <w:p w:rsidR="00DE67D3" w:rsidRDefault="00DE67D3" w:rsidP="00DE67D3">
      <w:pPr>
        <w:autoSpaceDE w:val="0"/>
        <w:autoSpaceDN w:val="0"/>
        <w:adjustRightInd w:val="0"/>
        <w:spacing w:line="276" w:lineRule="auto"/>
        <w:ind w:firstLine="567"/>
        <w:jc w:val="both"/>
        <w:rPr>
          <w:rFonts w:eastAsiaTheme="minorHAnsi"/>
          <w:bCs/>
          <w:sz w:val="26"/>
          <w:szCs w:val="26"/>
          <w:lang w:eastAsia="en-US"/>
        </w:rPr>
      </w:pPr>
      <w:r w:rsidRPr="006406C7">
        <w:rPr>
          <w:rFonts w:eastAsiaTheme="minorHAnsi"/>
          <w:bCs/>
          <w:sz w:val="26"/>
          <w:szCs w:val="26"/>
          <w:lang w:eastAsia="en-US"/>
        </w:rPr>
        <w:t xml:space="preserve">Распределение бюджетных ассигнований на реализацию </w:t>
      </w:r>
      <w:proofErr w:type="gramStart"/>
      <w:r w:rsidRPr="006406C7">
        <w:rPr>
          <w:rFonts w:eastAsiaTheme="minorHAnsi"/>
          <w:bCs/>
          <w:sz w:val="26"/>
          <w:szCs w:val="26"/>
          <w:lang w:eastAsia="en-US"/>
        </w:rPr>
        <w:t>отдельного</w:t>
      </w:r>
      <w:proofErr w:type="gramEnd"/>
      <w:r w:rsidRPr="006406C7">
        <w:rPr>
          <w:rFonts w:eastAsiaTheme="minorHAnsi"/>
          <w:bCs/>
          <w:sz w:val="26"/>
          <w:szCs w:val="26"/>
          <w:lang w:eastAsia="en-US"/>
        </w:rPr>
        <w:t xml:space="preserve"> </w:t>
      </w:r>
      <w:proofErr w:type="spellStart"/>
      <w:r w:rsidRPr="006406C7">
        <w:rPr>
          <w:rFonts w:eastAsiaTheme="minorHAnsi"/>
          <w:bCs/>
          <w:sz w:val="26"/>
          <w:szCs w:val="26"/>
          <w:lang w:eastAsia="en-US"/>
        </w:rPr>
        <w:t>мероприятиия</w:t>
      </w:r>
      <w:proofErr w:type="spellEnd"/>
      <w:r w:rsidRPr="006406C7">
        <w:rPr>
          <w:rFonts w:eastAsiaTheme="minorHAnsi"/>
          <w:bCs/>
          <w:sz w:val="26"/>
          <w:szCs w:val="26"/>
          <w:lang w:eastAsia="en-US"/>
        </w:rPr>
        <w:t xml:space="preserve"> представлено в таблице: </w:t>
      </w:r>
    </w:p>
    <w:p w:rsidR="00DE67D3" w:rsidRPr="00F57502" w:rsidRDefault="00DE67D3" w:rsidP="00DE67D3">
      <w:pPr>
        <w:autoSpaceDE w:val="0"/>
        <w:autoSpaceDN w:val="0"/>
        <w:adjustRightInd w:val="0"/>
        <w:spacing w:line="276" w:lineRule="auto"/>
        <w:ind w:firstLine="567"/>
        <w:jc w:val="both"/>
        <w:rPr>
          <w:rFonts w:eastAsiaTheme="minorHAnsi"/>
          <w:bCs/>
          <w:sz w:val="26"/>
          <w:szCs w:val="26"/>
          <w:lang w:eastAsia="en-US"/>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3"/>
        <w:gridCol w:w="1417"/>
        <w:gridCol w:w="1560"/>
        <w:gridCol w:w="1417"/>
        <w:gridCol w:w="1418"/>
      </w:tblGrid>
      <w:tr w:rsidR="00DE67D3" w:rsidRPr="009F6F0B" w:rsidTr="005D79C0">
        <w:trPr>
          <w:trHeight w:val="20"/>
          <w:tblHeader/>
        </w:trPr>
        <w:tc>
          <w:tcPr>
            <w:tcW w:w="4253" w:type="dxa"/>
            <w:vMerge w:val="restart"/>
            <w:tcBorders>
              <w:top w:val="single" w:sz="4" w:space="0" w:color="000000"/>
              <w:left w:val="single" w:sz="4" w:space="0" w:color="000000"/>
              <w:bottom w:val="single" w:sz="4" w:space="0" w:color="000000"/>
              <w:right w:val="single" w:sz="4" w:space="0" w:color="000000"/>
            </w:tcBorders>
            <w:vAlign w:val="center"/>
            <w:hideMark/>
          </w:tcPr>
          <w:p w:rsidR="00DE67D3" w:rsidRPr="00852A2D" w:rsidRDefault="00DE67D3" w:rsidP="005D79C0">
            <w:pPr>
              <w:spacing w:line="276" w:lineRule="auto"/>
              <w:jc w:val="center"/>
              <w:rPr>
                <w:lang w:eastAsia="en-US"/>
              </w:rPr>
            </w:pPr>
            <w:r w:rsidRPr="00852A2D">
              <w:rPr>
                <w:sz w:val="22"/>
                <w:szCs w:val="22"/>
                <w:lang w:eastAsia="en-US"/>
              </w:rPr>
              <w:t>Наименование</w:t>
            </w:r>
          </w:p>
        </w:tc>
        <w:tc>
          <w:tcPr>
            <w:tcW w:w="5812" w:type="dxa"/>
            <w:gridSpan w:val="4"/>
            <w:tcBorders>
              <w:top w:val="single" w:sz="4" w:space="0" w:color="000000"/>
              <w:left w:val="single" w:sz="4" w:space="0" w:color="000000"/>
              <w:bottom w:val="single" w:sz="4" w:space="0" w:color="000000"/>
              <w:right w:val="single" w:sz="4" w:space="0" w:color="000000"/>
            </w:tcBorders>
            <w:vAlign w:val="center"/>
            <w:hideMark/>
          </w:tcPr>
          <w:p w:rsidR="00DE67D3" w:rsidRPr="00852A2D" w:rsidRDefault="00DE67D3" w:rsidP="005D79C0">
            <w:pPr>
              <w:spacing w:line="276" w:lineRule="auto"/>
              <w:ind w:firstLine="567"/>
              <w:jc w:val="center"/>
              <w:rPr>
                <w:lang w:eastAsia="en-US"/>
              </w:rPr>
            </w:pPr>
            <w:r w:rsidRPr="00852A2D">
              <w:rPr>
                <w:sz w:val="22"/>
                <w:szCs w:val="22"/>
              </w:rPr>
              <w:t xml:space="preserve">Бюджетные ассигнования, предусмотренные на реализацию отдельного мероприятия по </w:t>
            </w:r>
            <w:proofErr w:type="spellStart"/>
            <w:r w:rsidRPr="00852A2D">
              <w:rPr>
                <w:sz w:val="22"/>
                <w:szCs w:val="22"/>
              </w:rPr>
              <w:t>годам</w:t>
            </w:r>
            <w:proofErr w:type="gramStart"/>
            <w:r w:rsidRPr="00852A2D">
              <w:rPr>
                <w:sz w:val="22"/>
                <w:szCs w:val="22"/>
              </w:rPr>
              <w:t>,т</w:t>
            </w:r>
            <w:proofErr w:type="gramEnd"/>
            <w:r w:rsidRPr="00852A2D">
              <w:rPr>
                <w:sz w:val="22"/>
                <w:szCs w:val="22"/>
              </w:rPr>
              <w:t>ыс.руб</w:t>
            </w:r>
            <w:proofErr w:type="spellEnd"/>
            <w:r w:rsidRPr="00852A2D">
              <w:rPr>
                <w:sz w:val="22"/>
                <w:szCs w:val="22"/>
              </w:rPr>
              <w:t>.</w:t>
            </w:r>
          </w:p>
        </w:tc>
      </w:tr>
      <w:tr w:rsidR="00DE67D3" w:rsidRPr="009F6F0B" w:rsidTr="005D79C0">
        <w:trPr>
          <w:trHeight w:val="20"/>
          <w:tblHeader/>
        </w:trPr>
        <w:tc>
          <w:tcPr>
            <w:tcW w:w="4253" w:type="dxa"/>
            <w:vMerge/>
            <w:tcBorders>
              <w:top w:val="single" w:sz="4" w:space="0" w:color="000000"/>
              <w:left w:val="single" w:sz="4" w:space="0" w:color="000000"/>
              <w:bottom w:val="single" w:sz="4" w:space="0" w:color="000000"/>
              <w:right w:val="single" w:sz="4" w:space="0" w:color="000000"/>
            </w:tcBorders>
            <w:vAlign w:val="center"/>
            <w:hideMark/>
          </w:tcPr>
          <w:p w:rsidR="00DE67D3" w:rsidRPr="00852A2D" w:rsidRDefault="00DE67D3" w:rsidP="005D79C0">
            <w:pPr>
              <w:rPr>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9F6F0B" w:rsidRDefault="00DE67D3" w:rsidP="005D79C0">
            <w:pPr>
              <w:spacing w:line="276" w:lineRule="auto"/>
              <w:jc w:val="center"/>
              <w:rPr>
                <w:highlight w:val="green"/>
                <w:lang w:eastAsia="en-US"/>
              </w:rPr>
            </w:pPr>
            <w:r w:rsidRPr="00875622">
              <w:rPr>
                <w:sz w:val="22"/>
                <w:szCs w:val="22"/>
                <w:lang w:eastAsia="en-US"/>
              </w:rPr>
              <w:t>ВСЕГО:</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DE67D3" w:rsidRPr="00852A2D" w:rsidRDefault="00DE67D3" w:rsidP="005D79C0">
            <w:pPr>
              <w:spacing w:line="276" w:lineRule="auto"/>
              <w:jc w:val="center"/>
              <w:rPr>
                <w:lang w:eastAsia="en-US"/>
              </w:rPr>
            </w:pPr>
            <w:r w:rsidRPr="00852A2D">
              <w:rPr>
                <w:sz w:val="22"/>
                <w:szCs w:val="22"/>
                <w:lang w:eastAsia="en-US"/>
              </w:rPr>
              <w:t>2023год</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852A2D" w:rsidRDefault="00DE67D3" w:rsidP="005D79C0">
            <w:pPr>
              <w:spacing w:line="276" w:lineRule="auto"/>
              <w:jc w:val="center"/>
              <w:rPr>
                <w:lang w:eastAsia="en-US"/>
              </w:rPr>
            </w:pPr>
            <w:r w:rsidRPr="00852A2D">
              <w:rPr>
                <w:sz w:val="22"/>
                <w:szCs w:val="22"/>
                <w:lang w:eastAsia="en-US"/>
              </w:rPr>
              <w:t>2024 год</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852A2D" w:rsidRDefault="00DE67D3" w:rsidP="005D79C0">
            <w:pPr>
              <w:spacing w:line="276" w:lineRule="auto"/>
              <w:jc w:val="center"/>
              <w:rPr>
                <w:lang w:eastAsia="en-US"/>
              </w:rPr>
            </w:pPr>
            <w:r w:rsidRPr="00852A2D">
              <w:rPr>
                <w:sz w:val="22"/>
                <w:szCs w:val="22"/>
                <w:lang w:eastAsia="en-US"/>
              </w:rPr>
              <w:t>2025 год</w:t>
            </w:r>
          </w:p>
        </w:tc>
      </w:tr>
      <w:tr w:rsidR="00DE67D3" w:rsidRPr="009F6F0B" w:rsidTr="005D79C0">
        <w:trPr>
          <w:trHeight w:val="20"/>
        </w:trPr>
        <w:tc>
          <w:tcPr>
            <w:tcW w:w="4253" w:type="dxa"/>
            <w:tcBorders>
              <w:top w:val="single" w:sz="4" w:space="0" w:color="000000"/>
              <w:left w:val="single" w:sz="4" w:space="0" w:color="000000"/>
              <w:bottom w:val="single" w:sz="4" w:space="0" w:color="000000"/>
              <w:right w:val="single" w:sz="4" w:space="0" w:color="000000"/>
            </w:tcBorders>
            <w:hideMark/>
          </w:tcPr>
          <w:p w:rsidR="00DE67D3" w:rsidRPr="00852A2D" w:rsidRDefault="00DE67D3" w:rsidP="005D79C0">
            <w:pPr>
              <w:spacing w:line="276" w:lineRule="auto"/>
              <w:rPr>
                <w:lang w:eastAsia="en-US"/>
              </w:rPr>
            </w:pPr>
            <w:r w:rsidRPr="00852A2D">
              <w:rPr>
                <w:sz w:val="22"/>
                <w:szCs w:val="22"/>
                <w:lang w:eastAsia="en-US"/>
              </w:rPr>
              <w:t>ВСЕГО, из них:</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15 970,0</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12 350,0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1 810,0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1 810,0</w:t>
            </w:r>
          </w:p>
        </w:tc>
      </w:tr>
      <w:tr w:rsidR="00DE67D3" w:rsidRPr="009F6F0B" w:rsidTr="005D79C0">
        <w:trPr>
          <w:trHeight w:val="20"/>
        </w:trPr>
        <w:tc>
          <w:tcPr>
            <w:tcW w:w="4253" w:type="dxa"/>
            <w:tcBorders>
              <w:top w:val="single" w:sz="4" w:space="0" w:color="000000"/>
              <w:left w:val="single" w:sz="4" w:space="0" w:color="000000"/>
              <w:bottom w:val="single" w:sz="4" w:space="0" w:color="000000"/>
              <w:right w:val="single" w:sz="4" w:space="0" w:color="000000"/>
            </w:tcBorders>
            <w:hideMark/>
          </w:tcPr>
          <w:p w:rsidR="00DE67D3" w:rsidRPr="00852A2D" w:rsidRDefault="00DE67D3" w:rsidP="005D79C0">
            <w:pPr>
              <w:spacing w:line="276" w:lineRule="auto"/>
              <w:rPr>
                <w:lang w:eastAsia="en-US"/>
              </w:rPr>
            </w:pPr>
            <w:r w:rsidRPr="00852A2D">
              <w:rPr>
                <w:sz w:val="22"/>
                <w:szCs w:val="22"/>
                <w:lang w:eastAsia="en-US"/>
              </w:rPr>
              <w:t>Администрация Центрального района</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600,0</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200,0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200,0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200,0</w:t>
            </w:r>
          </w:p>
        </w:tc>
      </w:tr>
      <w:tr w:rsidR="00DE67D3" w:rsidRPr="009F6F0B" w:rsidTr="005D79C0">
        <w:trPr>
          <w:trHeight w:val="20"/>
        </w:trPr>
        <w:tc>
          <w:tcPr>
            <w:tcW w:w="4253" w:type="dxa"/>
            <w:tcBorders>
              <w:top w:val="single" w:sz="4" w:space="0" w:color="000000"/>
              <w:left w:val="single" w:sz="4" w:space="0" w:color="000000"/>
              <w:bottom w:val="single" w:sz="4" w:space="0" w:color="000000"/>
              <w:right w:val="single" w:sz="4" w:space="0" w:color="000000"/>
            </w:tcBorders>
            <w:hideMark/>
          </w:tcPr>
          <w:p w:rsidR="00DE67D3" w:rsidRPr="00852A2D" w:rsidRDefault="00DE67D3" w:rsidP="005D79C0">
            <w:pPr>
              <w:spacing w:line="276" w:lineRule="auto"/>
              <w:rPr>
                <w:lang w:eastAsia="en-US"/>
              </w:rPr>
            </w:pPr>
            <w:r w:rsidRPr="00852A2D">
              <w:rPr>
                <w:sz w:val="22"/>
                <w:szCs w:val="22"/>
                <w:lang w:eastAsia="en-US"/>
              </w:rPr>
              <w:t>Администрация Куйбышевского района</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1 500,0</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500,0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500,0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500,0</w:t>
            </w:r>
          </w:p>
        </w:tc>
      </w:tr>
      <w:tr w:rsidR="00DE67D3" w:rsidRPr="009F6F0B" w:rsidTr="005D79C0">
        <w:trPr>
          <w:trHeight w:val="20"/>
        </w:trPr>
        <w:tc>
          <w:tcPr>
            <w:tcW w:w="4253" w:type="dxa"/>
            <w:tcBorders>
              <w:top w:val="single" w:sz="4" w:space="0" w:color="000000"/>
              <w:left w:val="single" w:sz="4" w:space="0" w:color="000000"/>
              <w:bottom w:val="single" w:sz="4" w:space="0" w:color="000000"/>
              <w:right w:val="single" w:sz="4" w:space="0" w:color="000000"/>
            </w:tcBorders>
            <w:hideMark/>
          </w:tcPr>
          <w:p w:rsidR="00DE67D3" w:rsidRPr="00852A2D" w:rsidRDefault="00DE67D3" w:rsidP="005D79C0">
            <w:pPr>
              <w:spacing w:line="276" w:lineRule="auto"/>
              <w:rPr>
                <w:lang w:eastAsia="en-US"/>
              </w:rPr>
            </w:pPr>
            <w:r w:rsidRPr="00852A2D">
              <w:rPr>
                <w:sz w:val="22"/>
                <w:szCs w:val="22"/>
                <w:lang w:eastAsia="en-US"/>
              </w:rPr>
              <w:t>Администрация Орджоникидзевского района</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900,0</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300,0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300,0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300,0</w:t>
            </w:r>
          </w:p>
        </w:tc>
      </w:tr>
      <w:tr w:rsidR="00DE67D3" w:rsidRPr="009F6F0B" w:rsidTr="005D79C0">
        <w:trPr>
          <w:trHeight w:val="20"/>
        </w:trPr>
        <w:tc>
          <w:tcPr>
            <w:tcW w:w="4253" w:type="dxa"/>
            <w:tcBorders>
              <w:top w:val="single" w:sz="4" w:space="0" w:color="000000"/>
              <w:left w:val="single" w:sz="4" w:space="0" w:color="000000"/>
              <w:bottom w:val="single" w:sz="4" w:space="0" w:color="000000"/>
              <w:right w:val="single" w:sz="4" w:space="0" w:color="000000"/>
            </w:tcBorders>
            <w:hideMark/>
          </w:tcPr>
          <w:p w:rsidR="00DE67D3" w:rsidRPr="00852A2D" w:rsidRDefault="00DE67D3" w:rsidP="005D79C0">
            <w:pPr>
              <w:spacing w:line="276" w:lineRule="auto"/>
              <w:rPr>
                <w:lang w:eastAsia="en-US"/>
              </w:rPr>
            </w:pPr>
            <w:r w:rsidRPr="00852A2D">
              <w:rPr>
                <w:sz w:val="22"/>
                <w:szCs w:val="22"/>
                <w:lang w:eastAsia="en-US"/>
              </w:rPr>
              <w:t>Администрация Новоильинского района</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900,0</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300,0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300,0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300,0</w:t>
            </w:r>
          </w:p>
        </w:tc>
      </w:tr>
      <w:tr w:rsidR="00DE67D3" w:rsidRPr="009F6F0B" w:rsidTr="005D79C0">
        <w:trPr>
          <w:trHeight w:val="20"/>
        </w:trPr>
        <w:tc>
          <w:tcPr>
            <w:tcW w:w="4253" w:type="dxa"/>
            <w:tcBorders>
              <w:top w:val="single" w:sz="4" w:space="0" w:color="000000"/>
              <w:left w:val="single" w:sz="4" w:space="0" w:color="000000"/>
              <w:bottom w:val="single" w:sz="4" w:space="0" w:color="000000"/>
              <w:right w:val="single" w:sz="4" w:space="0" w:color="000000"/>
            </w:tcBorders>
            <w:hideMark/>
          </w:tcPr>
          <w:p w:rsidR="00DE67D3" w:rsidRPr="00852A2D" w:rsidRDefault="00DE67D3" w:rsidP="005D79C0">
            <w:pPr>
              <w:spacing w:line="276" w:lineRule="auto"/>
              <w:rPr>
                <w:lang w:eastAsia="en-US"/>
              </w:rPr>
            </w:pPr>
            <w:r w:rsidRPr="00852A2D">
              <w:rPr>
                <w:sz w:val="22"/>
                <w:szCs w:val="22"/>
                <w:lang w:eastAsia="en-US"/>
              </w:rPr>
              <w:t>Администрация Кузнецкого района</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900,0</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300,0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300,0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300,0</w:t>
            </w:r>
          </w:p>
        </w:tc>
      </w:tr>
      <w:tr w:rsidR="00DE67D3" w:rsidRPr="009F6F0B" w:rsidTr="005D79C0">
        <w:trPr>
          <w:trHeight w:val="20"/>
        </w:trPr>
        <w:tc>
          <w:tcPr>
            <w:tcW w:w="4253" w:type="dxa"/>
            <w:tcBorders>
              <w:top w:val="single" w:sz="4" w:space="0" w:color="000000"/>
              <w:left w:val="single" w:sz="4" w:space="0" w:color="000000"/>
              <w:bottom w:val="single" w:sz="4" w:space="0" w:color="000000"/>
              <w:right w:val="single" w:sz="4" w:space="0" w:color="000000"/>
            </w:tcBorders>
            <w:hideMark/>
          </w:tcPr>
          <w:p w:rsidR="00DE67D3" w:rsidRPr="00852A2D" w:rsidRDefault="00DE67D3" w:rsidP="005D79C0">
            <w:pPr>
              <w:spacing w:line="276" w:lineRule="auto"/>
              <w:rPr>
                <w:lang w:eastAsia="en-US"/>
              </w:rPr>
            </w:pPr>
            <w:r w:rsidRPr="00852A2D">
              <w:rPr>
                <w:sz w:val="22"/>
                <w:szCs w:val="22"/>
                <w:lang w:eastAsia="en-US"/>
              </w:rPr>
              <w:t>Администрация Заводского района</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920,0</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500,0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210,0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210,0</w:t>
            </w:r>
          </w:p>
        </w:tc>
      </w:tr>
      <w:tr w:rsidR="00DE67D3" w:rsidRPr="009F6F0B" w:rsidTr="005D79C0">
        <w:trPr>
          <w:trHeight w:val="20"/>
        </w:trPr>
        <w:tc>
          <w:tcPr>
            <w:tcW w:w="4253" w:type="dxa"/>
            <w:tcBorders>
              <w:top w:val="single" w:sz="4" w:space="0" w:color="000000"/>
              <w:left w:val="single" w:sz="4" w:space="0" w:color="000000"/>
              <w:bottom w:val="single" w:sz="4" w:space="0" w:color="000000"/>
              <w:right w:val="single" w:sz="4" w:space="0" w:color="000000"/>
            </w:tcBorders>
            <w:hideMark/>
          </w:tcPr>
          <w:p w:rsidR="00DE67D3" w:rsidRPr="001E4299" w:rsidRDefault="00DE67D3" w:rsidP="005D79C0">
            <w:pPr>
              <w:spacing w:line="276" w:lineRule="auto"/>
              <w:rPr>
                <w:lang w:eastAsia="en-US"/>
              </w:rPr>
            </w:pPr>
            <w:r w:rsidRPr="001E4299">
              <w:rPr>
                <w:rFonts w:eastAsiaTheme="minorHAnsi"/>
                <w:bCs/>
                <w:sz w:val="22"/>
                <w:szCs w:val="22"/>
                <w:lang w:eastAsia="en-US"/>
              </w:rPr>
              <w:t>Управление культуры и молодежной политики администрации города Новокузнецка</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10 250,0</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10 250,0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1E4299" w:rsidRDefault="00DE67D3" w:rsidP="005D79C0">
            <w:pPr>
              <w:spacing w:line="276" w:lineRule="auto"/>
              <w:jc w:val="right"/>
              <w:rPr>
                <w:lang w:eastAsia="en-US"/>
              </w:rPr>
            </w:pPr>
            <w:r w:rsidRPr="001E4299">
              <w:rPr>
                <w:sz w:val="22"/>
                <w:szCs w:val="22"/>
                <w:lang w:eastAsia="en-US"/>
              </w:rPr>
              <w:t>0,0</w:t>
            </w:r>
          </w:p>
        </w:tc>
      </w:tr>
    </w:tbl>
    <w:p w:rsidR="00DE67D3" w:rsidRPr="009F6F0B" w:rsidRDefault="00DE67D3" w:rsidP="00DE67D3">
      <w:pPr>
        <w:spacing w:line="276" w:lineRule="auto"/>
        <w:jc w:val="center"/>
        <w:rPr>
          <w:b/>
          <w:sz w:val="26"/>
          <w:szCs w:val="26"/>
          <w:highlight w:val="green"/>
        </w:rPr>
      </w:pPr>
    </w:p>
    <w:p w:rsidR="00DE67D3" w:rsidRPr="006E7E7C" w:rsidRDefault="00DE67D3" w:rsidP="00DE67D3">
      <w:pPr>
        <w:pStyle w:val="af1"/>
        <w:spacing w:line="276" w:lineRule="auto"/>
        <w:ind w:left="0" w:firstLine="567"/>
        <w:jc w:val="both"/>
        <w:rPr>
          <w:sz w:val="26"/>
          <w:szCs w:val="26"/>
        </w:rPr>
      </w:pPr>
      <w:r w:rsidRPr="006E7E7C">
        <w:rPr>
          <w:spacing w:val="-6"/>
          <w:sz w:val="26"/>
          <w:szCs w:val="26"/>
        </w:rPr>
        <w:t>Отдельное мероприятие «Э</w:t>
      </w:r>
      <w:r w:rsidRPr="006E7E7C">
        <w:rPr>
          <w:rFonts w:eastAsiaTheme="minorHAnsi"/>
          <w:sz w:val="26"/>
          <w:szCs w:val="26"/>
          <w:lang w:eastAsia="en-US"/>
        </w:rPr>
        <w:t>тнокультурное развитие наций и народностей Кемеровской области - Кузбасса</w:t>
      </w:r>
      <w:r w:rsidRPr="006E7E7C">
        <w:rPr>
          <w:sz w:val="26"/>
          <w:szCs w:val="26"/>
        </w:rPr>
        <w:t xml:space="preserve">». </w:t>
      </w:r>
    </w:p>
    <w:p w:rsidR="00DE67D3" w:rsidRPr="006E7E7C" w:rsidRDefault="00DE67D3" w:rsidP="00DE67D3">
      <w:pPr>
        <w:pStyle w:val="af1"/>
        <w:spacing w:line="276" w:lineRule="auto"/>
        <w:ind w:left="0" w:firstLine="567"/>
        <w:jc w:val="both"/>
        <w:rPr>
          <w:sz w:val="26"/>
          <w:szCs w:val="26"/>
        </w:rPr>
      </w:pPr>
      <w:r w:rsidRPr="006E7E7C">
        <w:rPr>
          <w:rFonts w:eastAsiaTheme="minorHAnsi"/>
          <w:sz w:val="26"/>
          <w:szCs w:val="26"/>
          <w:lang w:eastAsia="en-US"/>
        </w:rPr>
        <w:t>В целях содействия этнокультурному многообразию народов, проживающих в Кемеровской области - Кузбассе, сохранения и развития национальных языков, а также профилактики возникновения межнаци</w:t>
      </w:r>
      <w:r>
        <w:rPr>
          <w:rFonts w:eastAsiaTheme="minorHAnsi"/>
          <w:sz w:val="26"/>
          <w:szCs w:val="26"/>
          <w:lang w:eastAsia="en-US"/>
        </w:rPr>
        <w:t>ональных противоречий на 2023</w:t>
      </w:r>
      <w:r w:rsidRPr="006E7E7C">
        <w:rPr>
          <w:rFonts w:eastAsiaTheme="minorHAnsi"/>
          <w:sz w:val="26"/>
          <w:szCs w:val="26"/>
          <w:lang w:eastAsia="en-US"/>
        </w:rPr>
        <w:t xml:space="preserve"> год предусмотрены бюджетные ассигнования в сумме </w:t>
      </w:r>
      <w:r>
        <w:rPr>
          <w:rFonts w:eastAsiaTheme="minorHAnsi"/>
          <w:sz w:val="26"/>
          <w:szCs w:val="26"/>
          <w:lang w:eastAsia="en-US"/>
        </w:rPr>
        <w:t>1 000,0</w:t>
      </w:r>
      <w:r w:rsidRPr="006E7E7C">
        <w:rPr>
          <w:rFonts w:eastAsiaTheme="minorHAnsi"/>
          <w:sz w:val="26"/>
          <w:szCs w:val="26"/>
          <w:lang w:eastAsia="en-US"/>
        </w:rPr>
        <w:t xml:space="preserve"> тыс</w:t>
      </w:r>
      <w:proofErr w:type="gramStart"/>
      <w:r w:rsidRPr="006E7E7C">
        <w:rPr>
          <w:rFonts w:eastAsiaTheme="minorHAnsi"/>
          <w:sz w:val="26"/>
          <w:szCs w:val="26"/>
          <w:lang w:eastAsia="en-US"/>
        </w:rPr>
        <w:t>.р</w:t>
      </w:r>
      <w:proofErr w:type="gramEnd"/>
      <w:r w:rsidRPr="006E7E7C">
        <w:rPr>
          <w:rFonts w:eastAsiaTheme="minorHAnsi"/>
          <w:sz w:val="26"/>
          <w:szCs w:val="26"/>
          <w:lang w:eastAsia="en-US"/>
        </w:rPr>
        <w:t>уб.,</w:t>
      </w:r>
      <w:r w:rsidRPr="006E7E7C">
        <w:rPr>
          <w:sz w:val="26"/>
          <w:szCs w:val="26"/>
        </w:rPr>
        <w:t xml:space="preserve"> в том числе за счет средств областного бюджета в размере </w:t>
      </w:r>
      <w:r>
        <w:rPr>
          <w:sz w:val="26"/>
          <w:szCs w:val="26"/>
        </w:rPr>
        <w:t>900,0</w:t>
      </w:r>
      <w:r w:rsidRPr="006E7E7C">
        <w:rPr>
          <w:sz w:val="26"/>
          <w:szCs w:val="26"/>
        </w:rPr>
        <w:t xml:space="preserve"> тыс.руб. и средств местного бюджета в размере </w:t>
      </w:r>
      <w:r>
        <w:rPr>
          <w:sz w:val="26"/>
          <w:szCs w:val="26"/>
        </w:rPr>
        <w:t>100,0</w:t>
      </w:r>
      <w:r w:rsidRPr="006E7E7C">
        <w:rPr>
          <w:sz w:val="26"/>
          <w:szCs w:val="26"/>
        </w:rPr>
        <w:t xml:space="preserve"> тыс.руб.</w:t>
      </w:r>
    </w:p>
    <w:p w:rsidR="00DE67D3" w:rsidRPr="00513331" w:rsidRDefault="00DE67D3" w:rsidP="00DE67D3">
      <w:pPr>
        <w:autoSpaceDE w:val="0"/>
        <w:autoSpaceDN w:val="0"/>
        <w:adjustRightInd w:val="0"/>
        <w:spacing w:line="276" w:lineRule="auto"/>
        <w:ind w:firstLine="567"/>
        <w:jc w:val="both"/>
        <w:rPr>
          <w:rFonts w:eastAsiaTheme="minorHAnsi"/>
          <w:sz w:val="26"/>
          <w:szCs w:val="26"/>
          <w:lang w:eastAsia="en-US"/>
        </w:rPr>
      </w:pPr>
      <w:r w:rsidRPr="00513331">
        <w:rPr>
          <w:spacing w:val="-6"/>
          <w:sz w:val="26"/>
          <w:szCs w:val="26"/>
        </w:rPr>
        <w:t xml:space="preserve">Отдельное </w:t>
      </w:r>
      <w:proofErr w:type="spellStart"/>
      <w:r w:rsidRPr="00513331">
        <w:rPr>
          <w:spacing w:val="-6"/>
          <w:sz w:val="26"/>
          <w:szCs w:val="26"/>
        </w:rPr>
        <w:t>меропритие</w:t>
      </w:r>
      <w:proofErr w:type="spellEnd"/>
      <w:r w:rsidRPr="00513331">
        <w:rPr>
          <w:spacing w:val="-6"/>
          <w:sz w:val="26"/>
          <w:szCs w:val="26"/>
        </w:rPr>
        <w:t xml:space="preserve"> «</w:t>
      </w:r>
      <w:r w:rsidRPr="00513331">
        <w:rPr>
          <w:rFonts w:eastAsiaTheme="minorHAnsi"/>
          <w:sz w:val="26"/>
          <w:szCs w:val="26"/>
          <w:lang w:eastAsia="en-US"/>
        </w:rPr>
        <w:t xml:space="preserve">Достижение показателей государственной программы Российской Федерации </w:t>
      </w:r>
      <w:r w:rsidR="00E50727">
        <w:rPr>
          <w:rFonts w:eastAsiaTheme="minorHAnsi"/>
          <w:sz w:val="26"/>
          <w:szCs w:val="26"/>
          <w:lang w:eastAsia="en-US"/>
        </w:rPr>
        <w:t>«</w:t>
      </w:r>
      <w:r w:rsidRPr="00513331">
        <w:rPr>
          <w:rFonts w:eastAsiaTheme="minorHAnsi"/>
          <w:sz w:val="26"/>
          <w:szCs w:val="26"/>
          <w:lang w:eastAsia="en-US"/>
        </w:rPr>
        <w:t>Реализация государственной национальной политики</w:t>
      </w:r>
      <w:r w:rsidR="00E50727">
        <w:rPr>
          <w:rFonts w:eastAsiaTheme="minorHAnsi"/>
          <w:sz w:val="26"/>
          <w:szCs w:val="26"/>
          <w:lang w:eastAsia="en-US"/>
        </w:rPr>
        <w:t>»</w:t>
      </w:r>
      <w:r w:rsidRPr="00513331">
        <w:rPr>
          <w:rFonts w:eastAsiaTheme="minorHAnsi"/>
          <w:sz w:val="26"/>
          <w:szCs w:val="26"/>
          <w:lang w:eastAsia="en-US"/>
        </w:rPr>
        <w:t xml:space="preserve"> (проведение мероприятий, направленных на укрепление единства российской нации и этнокультурное развитие народов, проживающих в Кемеровской области - Кузбассе)»</w:t>
      </w:r>
      <w:r w:rsidR="00E50727">
        <w:rPr>
          <w:rFonts w:eastAsiaTheme="minorHAnsi"/>
          <w:sz w:val="26"/>
          <w:szCs w:val="26"/>
          <w:lang w:eastAsia="en-US"/>
        </w:rPr>
        <w:t>.</w:t>
      </w:r>
    </w:p>
    <w:p w:rsidR="00DE67D3" w:rsidRDefault="00DE67D3" w:rsidP="00DE67D3">
      <w:pPr>
        <w:pStyle w:val="af1"/>
        <w:spacing w:line="276" w:lineRule="auto"/>
        <w:ind w:left="0" w:firstLine="567"/>
        <w:jc w:val="both"/>
        <w:rPr>
          <w:sz w:val="26"/>
          <w:szCs w:val="26"/>
        </w:rPr>
      </w:pPr>
      <w:r w:rsidRPr="00513331">
        <w:rPr>
          <w:rFonts w:eastAsiaTheme="minorHAnsi"/>
          <w:sz w:val="26"/>
          <w:szCs w:val="26"/>
          <w:lang w:eastAsia="en-US"/>
        </w:rPr>
        <w:t xml:space="preserve">В </w:t>
      </w:r>
      <w:proofErr w:type="gramStart"/>
      <w:r w:rsidRPr="00513331">
        <w:rPr>
          <w:rFonts w:eastAsiaTheme="minorHAnsi"/>
          <w:sz w:val="26"/>
          <w:szCs w:val="26"/>
          <w:lang w:eastAsia="en-US"/>
        </w:rPr>
        <w:t>целях</w:t>
      </w:r>
      <w:proofErr w:type="gramEnd"/>
      <w:r w:rsidRPr="00513331">
        <w:rPr>
          <w:rFonts w:eastAsiaTheme="minorHAnsi"/>
          <w:sz w:val="26"/>
          <w:szCs w:val="26"/>
          <w:lang w:eastAsia="en-US"/>
        </w:rPr>
        <w:t xml:space="preserve"> </w:t>
      </w:r>
      <w:r w:rsidRPr="00513331">
        <w:rPr>
          <w:sz w:val="26"/>
          <w:szCs w:val="26"/>
        </w:rPr>
        <w:t xml:space="preserve">укрепления единства многонационального народа Российской Федерации (российской нации); содействия укреплению гражданского единства и гармонизации межнациональных отношений; содействие этнокультурному многообразию народов России предусмотрены расходы на 2023 год в сумме </w:t>
      </w:r>
      <w:r>
        <w:rPr>
          <w:sz w:val="26"/>
          <w:szCs w:val="26"/>
        </w:rPr>
        <w:t xml:space="preserve">1 940,0 </w:t>
      </w:r>
      <w:r w:rsidRPr="00513331">
        <w:rPr>
          <w:sz w:val="26"/>
          <w:szCs w:val="26"/>
        </w:rPr>
        <w:t>тыс</w:t>
      </w:r>
      <w:proofErr w:type="gramStart"/>
      <w:r w:rsidRPr="00513331">
        <w:rPr>
          <w:sz w:val="26"/>
          <w:szCs w:val="26"/>
        </w:rPr>
        <w:t>.р</w:t>
      </w:r>
      <w:proofErr w:type="gramEnd"/>
      <w:r w:rsidRPr="00513331">
        <w:rPr>
          <w:sz w:val="26"/>
          <w:szCs w:val="26"/>
        </w:rPr>
        <w:t xml:space="preserve">уб., в том числе за счет средств федерального бюджета в размере </w:t>
      </w:r>
      <w:r>
        <w:rPr>
          <w:sz w:val="26"/>
          <w:szCs w:val="26"/>
        </w:rPr>
        <w:t xml:space="preserve">1 379,3 </w:t>
      </w:r>
      <w:r w:rsidRPr="00513331">
        <w:rPr>
          <w:sz w:val="26"/>
          <w:szCs w:val="26"/>
        </w:rPr>
        <w:t xml:space="preserve"> тыс.руб., средств областного бюджета в размере </w:t>
      </w:r>
      <w:r>
        <w:rPr>
          <w:sz w:val="26"/>
          <w:szCs w:val="26"/>
        </w:rPr>
        <w:t>366,7</w:t>
      </w:r>
      <w:r w:rsidRPr="00513331">
        <w:rPr>
          <w:sz w:val="26"/>
          <w:szCs w:val="26"/>
        </w:rPr>
        <w:t xml:space="preserve"> тыс.руб. и средств местного бюджета в размере </w:t>
      </w:r>
      <w:r>
        <w:rPr>
          <w:sz w:val="26"/>
          <w:szCs w:val="26"/>
        </w:rPr>
        <w:t>194,0</w:t>
      </w:r>
      <w:r w:rsidRPr="00513331">
        <w:rPr>
          <w:sz w:val="26"/>
          <w:szCs w:val="26"/>
        </w:rPr>
        <w:t xml:space="preserve"> тыс.руб.</w:t>
      </w:r>
    </w:p>
    <w:p w:rsidR="00DE67D3" w:rsidRDefault="00DE67D3" w:rsidP="00DE67D3">
      <w:pPr>
        <w:pStyle w:val="af1"/>
        <w:spacing w:line="276" w:lineRule="auto"/>
        <w:ind w:left="0" w:firstLine="567"/>
        <w:jc w:val="both"/>
        <w:rPr>
          <w:rFonts w:eastAsiaTheme="minorHAnsi"/>
          <w:sz w:val="26"/>
          <w:szCs w:val="26"/>
          <w:lang w:eastAsia="en-US"/>
        </w:rPr>
      </w:pPr>
      <w:r w:rsidRPr="0077719A">
        <w:rPr>
          <w:spacing w:val="-6"/>
          <w:sz w:val="26"/>
          <w:szCs w:val="26"/>
        </w:rPr>
        <w:t>Отдельное меропри</w:t>
      </w:r>
      <w:r w:rsidR="00E50727">
        <w:rPr>
          <w:spacing w:val="-6"/>
          <w:sz w:val="26"/>
          <w:szCs w:val="26"/>
        </w:rPr>
        <w:t>я</w:t>
      </w:r>
      <w:r w:rsidRPr="0077719A">
        <w:rPr>
          <w:spacing w:val="-6"/>
          <w:sz w:val="26"/>
          <w:szCs w:val="26"/>
        </w:rPr>
        <w:t>тие «</w:t>
      </w:r>
      <w:r w:rsidRPr="0077719A">
        <w:rPr>
          <w:rFonts w:eastAsiaTheme="minorHAnsi"/>
          <w:sz w:val="26"/>
          <w:szCs w:val="26"/>
          <w:lang w:eastAsia="en-US"/>
        </w:rPr>
        <w:t xml:space="preserve">Достижение показателей государственной программы Российской Федерации </w:t>
      </w:r>
      <w:r>
        <w:rPr>
          <w:rFonts w:eastAsiaTheme="minorHAnsi"/>
          <w:sz w:val="26"/>
          <w:szCs w:val="26"/>
          <w:lang w:eastAsia="en-US"/>
        </w:rPr>
        <w:t>«</w:t>
      </w:r>
      <w:r w:rsidRPr="0077719A">
        <w:rPr>
          <w:rFonts w:eastAsiaTheme="minorHAnsi"/>
          <w:sz w:val="26"/>
          <w:szCs w:val="26"/>
          <w:lang w:eastAsia="en-US"/>
        </w:rPr>
        <w:t>Реализация государственной национальной политики</w:t>
      </w:r>
      <w:r>
        <w:rPr>
          <w:rFonts w:eastAsiaTheme="minorHAnsi"/>
          <w:sz w:val="26"/>
          <w:szCs w:val="26"/>
          <w:lang w:eastAsia="en-US"/>
        </w:rPr>
        <w:t>»</w:t>
      </w:r>
      <w:r w:rsidRPr="0077719A">
        <w:rPr>
          <w:rFonts w:eastAsiaTheme="minorHAnsi"/>
          <w:sz w:val="26"/>
          <w:szCs w:val="26"/>
          <w:lang w:eastAsia="en-US"/>
        </w:rPr>
        <w:t xml:space="preserve"> (проведение мероприятий, направленных на медицинское обслуживание коренных малочисленных народов, проживающих в Кемеровской области - Кузбассе)»</w:t>
      </w:r>
      <w:r w:rsidR="00E50727">
        <w:rPr>
          <w:rFonts w:eastAsiaTheme="minorHAnsi"/>
          <w:sz w:val="26"/>
          <w:szCs w:val="26"/>
          <w:lang w:eastAsia="en-US"/>
        </w:rPr>
        <w:t>.</w:t>
      </w:r>
    </w:p>
    <w:p w:rsidR="00DE67D3" w:rsidRPr="00B203C4" w:rsidRDefault="00DE67D3" w:rsidP="00DE67D3">
      <w:pPr>
        <w:autoSpaceDE w:val="0"/>
        <w:autoSpaceDN w:val="0"/>
        <w:adjustRightInd w:val="0"/>
        <w:ind w:firstLine="567"/>
        <w:jc w:val="both"/>
        <w:rPr>
          <w:rFonts w:eastAsiaTheme="minorHAnsi"/>
          <w:sz w:val="26"/>
          <w:szCs w:val="26"/>
          <w:lang w:eastAsia="en-US"/>
        </w:rPr>
      </w:pPr>
      <w:r>
        <w:rPr>
          <w:rFonts w:eastAsiaTheme="minorHAnsi"/>
          <w:sz w:val="26"/>
          <w:szCs w:val="26"/>
          <w:lang w:eastAsia="en-US"/>
        </w:rPr>
        <w:t xml:space="preserve">В целях создания условий для повышения доступности медицинского обслуживания коренных малочисленных народов </w:t>
      </w:r>
      <w:r w:rsidRPr="00513331">
        <w:rPr>
          <w:sz w:val="26"/>
          <w:szCs w:val="26"/>
        </w:rPr>
        <w:t xml:space="preserve">предусмотрены расходы на 2023 год в </w:t>
      </w:r>
      <w:r w:rsidRPr="00513331">
        <w:rPr>
          <w:sz w:val="26"/>
          <w:szCs w:val="26"/>
        </w:rPr>
        <w:lastRenderedPageBreak/>
        <w:t xml:space="preserve">сумме </w:t>
      </w:r>
      <w:r>
        <w:rPr>
          <w:sz w:val="26"/>
          <w:szCs w:val="26"/>
        </w:rPr>
        <w:t xml:space="preserve">94,5 </w:t>
      </w:r>
      <w:r w:rsidRPr="00513331">
        <w:rPr>
          <w:sz w:val="26"/>
          <w:szCs w:val="26"/>
        </w:rPr>
        <w:t>тыс</w:t>
      </w:r>
      <w:proofErr w:type="gramStart"/>
      <w:r w:rsidRPr="00513331">
        <w:rPr>
          <w:sz w:val="26"/>
          <w:szCs w:val="26"/>
        </w:rPr>
        <w:t>.р</w:t>
      </w:r>
      <w:proofErr w:type="gramEnd"/>
      <w:r w:rsidRPr="00513331">
        <w:rPr>
          <w:sz w:val="26"/>
          <w:szCs w:val="26"/>
        </w:rPr>
        <w:t xml:space="preserve">уб., в том числе за счет средств федерального бюджета в размере </w:t>
      </w:r>
      <w:r>
        <w:rPr>
          <w:sz w:val="26"/>
          <w:szCs w:val="26"/>
        </w:rPr>
        <w:t>67,2</w:t>
      </w:r>
      <w:r w:rsidRPr="00513331">
        <w:rPr>
          <w:sz w:val="26"/>
          <w:szCs w:val="26"/>
        </w:rPr>
        <w:t xml:space="preserve"> тыс.руб., средств областного бюджета в размере </w:t>
      </w:r>
      <w:r>
        <w:rPr>
          <w:sz w:val="26"/>
          <w:szCs w:val="26"/>
        </w:rPr>
        <w:t>17,8</w:t>
      </w:r>
      <w:r w:rsidRPr="00513331">
        <w:rPr>
          <w:sz w:val="26"/>
          <w:szCs w:val="26"/>
        </w:rPr>
        <w:t xml:space="preserve"> тыс.руб. и средств местного бюджета в размере </w:t>
      </w:r>
      <w:r>
        <w:rPr>
          <w:sz w:val="26"/>
          <w:szCs w:val="26"/>
        </w:rPr>
        <w:t>9,5</w:t>
      </w:r>
      <w:r w:rsidRPr="00513331">
        <w:rPr>
          <w:sz w:val="26"/>
          <w:szCs w:val="26"/>
        </w:rPr>
        <w:t xml:space="preserve"> тыс.руб.</w:t>
      </w:r>
    </w:p>
    <w:p w:rsidR="00DE67D3" w:rsidRPr="002E2880" w:rsidRDefault="00DE67D3" w:rsidP="00DE67D3">
      <w:pPr>
        <w:widowControl w:val="0"/>
        <w:autoSpaceDE w:val="0"/>
        <w:autoSpaceDN w:val="0"/>
        <w:adjustRightInd w:val="0"/>
        <w:spacing w:line="276" w:lineRule="auto"/>
        <w:jc w:val="center"/>
        <w:rPr>
          <w:b/>
          <w:sz w:val="26"/>
          <w:szCs w:val="26"/>
          <w:highlight w:val="yellow"/>
        </w:rPr>
      </w:pPr>
    </w:p>
    <w:p w:rsidR="00DE67D3" w:rsidRDefault="00DE67D3" w:rsidP="00DE67D3">
      <w:pPr>
        <w:widowControl w:val="0"/>
        <w:autoSpaceDE w:val="0"/>
        <w:autoSpaceDN w:val="0"/>
        <w:adjustRightInd w:val="0"/>
        <w:spacing w:line="276" w:lineRule="auto"/>
        <w:jc w:val="center"/>
        <w:rPr>
          <w:b/>
          <w:sz w:val="26"/>
          <w:szCs w:val="26"/>
        </w:rPr>
      </w:pPr>
      <w:r>
        <w:rPr>
          <w:b/>
          <w:sz w:val="26"/>
          <w:szCs w:val="26"/>
        </w:rPr>
        <w:t xml:space="preserve">8. </w:t>
      </w:r>
      <w:r w:rsidRPr="002D3964">
        <w:rPr>
          <w:b/>
          <w:sz w:val="26"/>
          <w:szCs w:val="26"/>
        </w:rPr>
        <w:t xml:space="preserve">Муниципальная программа </w:t>
      </w:r>
      <w:r>
        <w:rPr>
          <w:b/>
          <w:sz w:val="26"/>
          <w:szCs w:val="26"/>
        </w:rPr>
        <w:t>«</w:t>
      </w:r>
      <w:r w:rsidRPr="002D3964">
        <w:rPr>
          <w:b/>
          <w:sz w:val="26"/>
          <w:szCs w:val="26"/>
        </w:rPr>
        <w:t xml:space="preserve">Организация и развитие </w:t>
      </w:r>
      <w:proofErr w:type="gramStart"/>
      <w:r w:rsidRPr="002D3964">
        <w:rPr>
          <w:b/>
          <w:sz w:val="26"/>
          <w:szCs w:val="26"/>
        </w:rPr>
        <w:t>пассажирских</w:t>
      </w:r>
      <w:proofErr w:type="gramEnd"/>
      <w:r w:rsidRPr="002D3964">
        <w:rPr>
          <w:b/>
          <w:sz w:val="26"/>
          <w:szCs w:val="26"/>
        </w:rPr>
        <w:t xml:space="preserve"> </w:t>
      </w:r>
    </w:p>
    <w:p w:rsidR="00DE67D3" w:rsidRDefault="00DE67D3" w:rsidP="00DE67D3">
      <w:pPr>
        <w:widowControl w:val="0"/>
        <w:autoSpaceDE w:val="0"/>
        <w:autoSpaceDN w:val="0"/>
        <w:adjustRightInd w:val="0"/>
        <w:spacing w:line="276" w:lineRule="auto"/>
        <w:jc w:val="center"/>
        <w:rPr>
          <w:b/>
          <w:sz w:val="26"/>
          <w:szCs w:val="26"/>
        </w:rPr>
      </w:pPr>
      <w:r w:rsidRPr="002D3964">
        <w:rPr>
          <w:b/>
          <w:sz w:val="26"/>
          <w:szCs w:val="26"/>
        </w:rPr>
        <w:t xml:space="preserve">перевозок и координация работы операторов связи на территории </w:t>
      </w:r>
    </w:p>
    <w:p w:rsidR="00DE67D3" w:rsidRPr="002D3964" w:rsidRDefault="00DE67D3" w:rsidP="00DE67D3">
      <w:pPr>
        <w:widowControl w:val="0"/>
        <w:autoSpaceDE w:val="0"/>
        <w:autoSpaceDN w:val="0"/>
        <w:adjustRightInd w:val="0"/>
        <w:spacing w:line="276" w:lineRule="auto"/>
        <w:jc w:val="center"/>
        <w:rPr>
          <w:b/>
          <w:sz w:val="26"/>
          <w:szCs w:val="26"/>
        </w:rPr>
      </w:pPr>
      <w:r w:rsidRPr="002D3964">
        <w:rPr>
          <w:b/>
          <w:sz w:val="26"/>
          <w:szCs w:val="26"/>
        </w:rPr>
        <w:t>Новокузнецкого городского округа</w:t>
      </w:r>
      <w:r>
        <w:rPr>
          <w:b/>
          <w:sz w:val="26"/>
          <w:szCs w:val="26"/>
        </w:rPr>
        <w:t>»</w:t>
      </w:r>
    </w:p>
    <w:p w:rsidR="00DE67D3" w:rsidRPr="002D3964" w:rsidRDefault="00DE67D3" w:rsidP="00DE67D3">
      <w:pPr>
        <w:pStyle w:val="af1"/>
        <w:widowControl w:val="0"/>
        <w:autoSpaceDE w:val="0"/>
        <w:autoSpaceDN w:val="0"/>
        <w:adjustRightInd w:val="0"/>
        <w:spacing w:line="276" w:lineRule="auto"/>
        <w:ind w:left="817"/>
        <w:rPr>
          <w:b/>
          <w:sz w:val="26"/>
          <w:szCs w:val="26"/>
        </w:rPr>
      </w:pPr>
    </w:p>
    <w:p w:rsidR="00DE67D3" w:rsidRPr="00C23502" w:rsidRDefault="00DE67D3" w:rsidP="00DE67D3">
      <w:pPr>
        <w:spacing w:line="276" w:lineRule="auto"/>
        <w:ind w:firstLine="567"/>
        <w:jc w:val="both"/>
        <w:rPr>
          <w:sz w:val="26"/>
          <w:szCs w:val="26"/>
        </w:rPr>
      </w:pPr>
      <w:r w:rsidRPr="00C23502">
        <w:rPr>
          <w:sz w:val="26"/>
          <w:szCs w:val="26"/>
        </w:rPr>
        <w:t xml:space="preserve">Муниципальная программа </w:t>
      </w:r>
      <w:r>
        <w:rPr>
          <w:sz w:val="26"/>
          <w:szCs w:val="26"/>
        </w:rPr>
        <w:t>«</w:t>
      </w:r>
      <w:r w:rsidRPr="00C23502">
        <w:rPr>
          <w:sz w:val="26"/>
          <w:szCs w:val="26"/>
        </w:rPr>
        <w:t>Организация и развитие пассажирских перевозок и координация работы операторов связи на территории Новокузнецкого городского округа</w:t>
      </w:r>
      <w:r>
        <w:rPr>
          <w:sz w:val="26"/>
          <w:szCs w:val="26"/>
        </w:rPr>
        <w:t>»</w:t>
      </w:r>
      <w:r w:rsidRPr="00C23502">
        <w:rPr>
          <w:sz w:val="26"/>
          <w:szCs w:val="26"/>
        </w:rPr>
        <w:t xml:space="preserve"> (далее – </w:t>
      </w:r>
      <w:r>
        <w:rPr>
          <w:sz w:val="26"/>
          <w:szCs w:val="26"/>
        </w:rPr>
        <w:t>м</w:t>
      </w:r>
      <w:r w:rsidRPr="00C23502">
        <w:rPr>
          <w:sz w:val="26"/>
          <w:szCs w:val="26"/>
        </w:rPr>
        <w:t xml:space="preserve">униципальная программа) утверждена постановлением </w:t>
      </w:r>
      <w:r>
        <w:rPr>
          <w:sz w:val="26"/>
          <w:szCs w:val="26"/>
        </w:rPr>
        <w:t xml:space="preserve">администрации города Новокузнецка </w:t>
      </w:r>
      <w:r w:rsidRPr="00C23502">
        <w:rPr>
          <w:sz w:val="26"/>
          <w:szCs w:val="26"/>
        </w:rPr>
        <w:t>от 10.11.2021 №257.</w:t>
      </w:r>
    </w:p>
    <w:p w:rsidR="00DE67D3" w:rsidRPr="00C23502" w:rsidRDefault="00DE67D3" w:rsidP="00DE67D3">
      <w:pPr>
        <w:spacing w:line="276" w:lineRule="auto"/>
        <w:ind w:firstLine="567"/>
        <w:jc w:val="both"/>
        <w:rPr>
          <w:sz w:val="26"/>
          <w:szCs w:val="26"/>
        </w:rPr>
      </w:pPr>
      <w:r w:rsidRPr="00C23502">
        <w:rPr>
          <w:sz w:val="26"/>
          <w:szCs w:val="26"/>
        </w:rPr>
        <w:t>Разработчик программы и ответственный исполнитель</w:t>
      </w:r>
      <w:r>
        <w:rPr>
          <w:sz w:val="26"/>
          <w:szCs w:val="26"/>
        </w:rPr>
        <w:t xml:space="preserve"> -</w:t>
      </w:r>
      <w:r w:rsidRPr="00C23502">
        <w:rPr>
          <w:sz w:val="26"/>
          <w:szCs w:val="26"/>
        </w:rPr>
        <w:t xml:space="preserve"> Управление по транспорту и связи города Новокузнецка.</w:t>
      </w:r>
    </w:p>
    <w:p w:rsidR="00DE67D3" w:rsidRPr="00F576AD" w:rsidRDefault="00DE67D3" w:rsidP="00DE67D3">
      <w:pPr>
        <w:autoSpaceDE w:val="0"/>
        <w:autoSpaceDN w:val="0"/>
        <w:adjustRightInd w:val="0"/>
        <w:spacing w:line="276" w:lineRule="auto"/>
        <w:ind w:firstLine="567"/>
        <w:jc w:val="both"/>
        <w:rPr>
          <w:sz w:val="26"/>
          <w:szCs w:val="26"/>
          <w:lang w:eastAsia="en-US"/>
        </w:rPr>
      </w:pPr>
      <w:proofErr w:type="gramStart"/>
      <w:r w:rsidRPr="00C23502">
        <w:rPr>
          <w:sz w:val="26"/>
          <w:szCs w:val="26"/>
        </w:rPr>
        <w:t>В целя</w:t>
      </w:r>
      <w:r>
        <w:rPr>
          <w:sz w:val="26"/>
          <w:szCs w:val="26"/>
        </w:rPr>
        <w:t>х у</w:t>
      </w:r>
      <w:r>
        <w:rPr>
          <w:rFonts w:eastAsiaTheme="minorHAnsi"/>
          <w:sz w:val="26"/>
          <w:szCs w:val="26"/>
        </w:rPr>
        <w:t>довлетворения</w:t>
      </w:r>
      <w:r>
        <w:rPr>
          <w:rFonts w:eastAsiaTheme="minorHAnsi"/>
          <w:sz w:val="26"/>
          <w:szCs w:val="26"/>
          <w:lang w:eastAsia="en-US"/>
        </w:rPr>
        <w:t xml:space="preserve"> спроса населения </w:t>
      </w:r>
      <w:r>
        <w:rPr>
          <w:rFonts w:eastAsiaTheme="minorHAnsi"/>
          <w:sz w:val="26"/>
          <w:szCs w:val="26"/>
        </w:rPr>
        <w:t>на пассажирские перевозки, повышение</w:t>
      </w:r>
      <w:r>
        <w:rPr>
          <w:rFonts w:eastAsiaTheme="minorHAnsi"/>
          <w:sz w:val="26"/>
          <w:szCs w:val="26"/>
          <w:lang w:eastAsia="en-US"/>
        </w:rPr>
        <w:t xml:space="preserve"> качества пассажирских перевозок и </w:t>
      </w:r>
      <w:r>
        <w:rPr>
          <w:rFonts w:eastAsiaTheme="minorHAnsi"/>
          <w:sz w:val="26"/>
          <w:szCs w:val="26"/>
        </w:rPr>
        <w:t xml:space="preserve">культуры обслуживания населения, </w:t>
      </w:r>
      <w:r>
        <w:rPr>
          <w:rFonts w:eastAsiaTheme="minorHAnsi"/>
          <w:sz w:val="26"/>
          <w:szCs w:val="26"/>
          <w:lang w:eastAsia="en-US"/>
        </w:rPr>
        <w:t xml:space="preserve">повышение доступности и качества услуг </w:t>
      </w:r>
      <w:proofErr w:type="spellStart"/>
      <w:r>
        <w:rPr>
          <w:rFonts w:eastAsiaTheme="minorHAnsi"/>
          <w:sz w:val="26"/>
          <w:szCs w:val="26"/>
          <w:lang w:eastAsia="en-US"/>
        </w:rPr>
        <w:t>мультисервисной</w:t>
      </w:r>
      <w:proofErr w:type="spellEnd"/>
      <w:r>
        <w:rPr>
          <w:rFonts w:eastAsiaTheme="minorHAnsi"/>
          <w:sz w:val="26"/>
          <w:szCs w:val="26"/>
          <w:lang w:eastAsia="en-US"/>
        </w:rPr>
        <w:t xml:space="preserve"> сети на территории Кемеровской области – Кузбасса, обеспечение стабильной работы и развития предприятий пассажирского транспорта, в 2023 - 2025 годах </w:t>
      </w:r>
      <w:r>
        <w:rPr>
          <w:rFonts w:eastAsiaTheme="minorHAnsi"/>
          <w:sz w:val="26"/>
          <w:szCs w:val="26"/>
        </w:rPr>
        <w:t>предусмотре</w:t>
      </w:r>
      <w:r>
        <w:rPr>
          <w:rFonts w:eastAsiaTheme="minorHAnsi"/>
          <w:sz w:val="26"/>
          <w:szCs w:val="26"/>
          <w:lang w:eastAsia="en-US"/>
        </w:rPr>
        <w:t>ны</w:t>
      </w:r>
      <w:r>
        <w:rPr>
          <w:rFonts w:eastAsiaTheme="minorHAnsi"/>
          <w:sz w:val="26"/>
          <w:szCs w:val="26"/>
        </w:rPr>
        <w:t xml:space="preserve"> бюджетные ассигнования на реализацию муниципальной программы в сумме 5 924 482,5 тыс. руб.</w:t>
      </w:r>
      <w:proofErr w:type="gramEnd"/>
    </w:p>
    <w:p w:rsidR="00DE67D3" w:rsidRDefault="00DE67D3" w:rsidP="00DE67D3">
      <w:pPr>
        <w:spacing w:line="276" w:lineRule="auto"/>
        <w:ind w:firstLine="567"/>
        <w:jc w:val="both"/>
        <w:rPr>
          <w:sz w:val="26"/>
          <w:szCs w:val="26"/>
        </w:rPr>
      </w:pPr>
      <w:r w:rsidRPr="00C23502">
        <w:rPr>
          <w:sz w:val="26"/>
          <w:szCs w:val="26"/>
        </w:rPr>
        <w:t>Распределение бюджет</w:t>
      </w:r>
      <w:r>
        <w:rPr>
          <w:sz w:val="26"/>
          <w:szCs w:val="26"/>
        </w:rPr>
        <w:t>ных ассигнований на реализацию м</w:t>
      </w:r>
      <w:r w:rsidRPr="00C23502">
        <w:rPr>
          <w:sz w:val="26"/>
          <w:szCs w:val="26"/>
        </w:rPr>
        <w:t>униципальной подпрограммы в рамках подпрограмм по</w:t>
      </w:r>
      <w:r>
        <w:rPr>
          <w:sz w:val="26"/>
          <w:szCs w:val="26"/>
        </w:rPr>
        <w:t xml:space="preserve"> годам представлено в таблице.</w:t>
      </w:r>
    </w:p>
    <w:p w:rsidR="009871C8" w:rsidRPr="00A708FB" w:rsidRDefault="009871C8" w:rsidP="00DE67D3">
      <w:pPr>
        <w:spacing w:line="276" w:lineRule="auto"/>
        <w:ind w:firstLine="567"/>
        <w:jc w:val="both"/>
        <w:rPr>
          <w:sz w:val="26"/>
          <w:szCs w:val="26"/>
        </w:rPr>
      </w:pPr>
    </w:p>
    <w:tbl>
      <w:tblPr>
        <w:tblpPr w:leftFromText="180" w:rightFromText="180" w:vertAnchor="text" w:horzAnchor="margin" w:tblpXSpec="center" w:tblpY="99"/>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1701"/>
        <w:gridCol w:w="1701"/>
        <w:gridCol w:w="1701"/>
      </w:tblGrid>
      <w:tr w:rsidR="00DE67D3" w:rsidRPr="0013311F" w:rsidTr="009871C8">
        <w:trPr>
          <w:trHeight w:val="20"/>
          <w:tblHeader/>
        </w:trPr>
        <w:tc>
          <w:tcPr>
            <w:tcW w:w="4644" w:type="dxa"/>
            <w:vMerge w:val="restart"/>
            <w:shd w:val="clear" w:color="auto" w:fill="auto"/>
            <w:noWrap/>
            <w:vAlign w:val="center"/>
            <w:hideMark/>
          </w:tcPr>
          <w:p w:rsidR="00DE67D3" w:rsidRPr="0013311F" w:rsidRDefault="00DE67D3" w:rsidP="005D79C0">
            <w:pPr>
              <w:jc w:val="center"/>
              <w:rPr>
                <w:color w:val="000000"/>
              </w:rPr>
            </w:pPr>
            <w:r w:rsidRPr="0013311F">
              <w:rPr>
                <w:color w:val="000000"/>
                <w:sz w:val="22"/>
                <w:szCs w:val="22"/>
              </w:rPr>
              <w:t>Наименование</w:t>
            </w:r>
          </w:p>
        </w:tc>
        <w:tc>
          <w:tcPr>
            <w:tcW w:w="5103" w:type="dxa"/>
            <w:gridSpan w:val="3"/>
            <w:shd w:val="clear" w:color="auto" w:fill="auto"/>
            <w:vAlign w:val="center"/>
            <w:hideMark/>
          </w:tcPr>
          <w:p w:rsidR="00DE67D3" w:rsidRPr="0013311F" w:rsidRDefault="00DE67D3" w:rsidP="005D79C0">
            <w:pPr>
              <w:jc w:val="center"/>
              <w:rPr>
                <w:color w:val="000000"/>
              </w:rPr>
            </w:pPr>
            <w:r w:rsidRPr="0013311F">
              <w:rPr>
                <w:color w:val="000000"/>
                <w:sz w:val="22"/>
                <w:szCs w:val="22"/>
              </w:rPr>
              <w:t>Бюджетные ассигнования, предусмотренные на реализацию муницип</w:t>
            </w:r>
            <w:r>
              <w:rPr>
                <w:color w:val="000000"/>
                <w:sz w:val="22"/>
                <w:szCs w:val="22"/>
              </w:rPr>
              <w:t xml:space="preserve">альной программы по годам, тыс. </w:t>
            </w:r>
            <w:r w:rsidRPr="0013311F">
              <w:rPr>
                <w:color w:val="000000"/>
                <w:sz w:val="22"/>
                <w:szCs w:val="22"/>
              </w:rPr>
              <w:t>руб.</w:t>
            </w:r>
          </w:p>
        </w:tc>
      </w:tr>
      <w:tr w:rsidR="00DE67D3" w:rsidRPr="0013311F" w:rsidTr="009871C8">
        <w:trPr>
          <w:trHeight w:val="20"/>
          <w:tblHeader/>
        </w:trPr>
        <w:tc>
          <w:tcPr>
            <w:tcW w:w="4644" w:type="dxa"/>
            <w:vMerge/>
            <w:vAlign w:val="center"/>
            <w:hideMark/>
          </w:tcPr>
          <w:p w:rsidR="00DE67D3" w:rsidRPr="0013311F" w:rsidRDefault="00DE67D3" w:rsidP="005D79C0">
            <w:pPr>
              <w:rPr>
                <w:color w:val="000000"/>
              </w:rPr>
            </w:pPr>
          </w:p>
        </w:tc>
        <w:tc>
          <w:tcPr>
            <w:tcW w:w="1701" w:type="dxa"/>
            <w:shd w:val="clear" w:color="auto" w:fill="auto"/>
            <w:noWrap/>
            <w:vAlign w:val="bottom"/>
            <w:hideMark/>
          </w:tcPr>
          <w:p w:rsidR="00DE67D3" w:rsidRPr="0013311F" w:rsidRDefault="00DE67D3" w:rsidP="005D79C0">
            <w:pPr>
              <w:jc w:val="center"/>
              <w:rPr>
                <w:color w:val="000000"/>
              </w:rPr>
            </w:pPr>
            <w:r>
              <w:rPr>
                <w:color w:val="000000"/>
                <w:sz w:val="22"/>
                <w:szCs w:val="22"/>
              </w:rPr>
              <w:t>2023</w:t>
            </w:r>
            <w:r w:rsidRPr="0013311F">
              <w:rPr>
                <w:color w:val="000000"/>
                <w:sz w:val="22"/>
                <w:szCs w:val="22"/>
              </w:rPr>
              <w:t xml:space="preserve"> год</w:t>
            </w:r>
          </w:p>
        </w:tc>
        <w:tc>
          <w:tcPr>
            <w:tcW w:w="1701" w:type="dxa"/>
            <w:shd w:val="clear" w:color="auto" w:fill="auto"/>
            <w:noWrap/>
            <w:vAlign w:val="bottom"/>
            <w:hideMark/>
          </w:tcPr>
          <w:p w:rsidR="00DE67D3" w:rsidRPr="0013311F" w:rsidRDefault="00DE67D3" w:rsidP="005D79C0">
            <w:pPr>
              <w:jc w:val="center"/>
              <w:rPr>
                <w:color w:val="000000"/>
              </w:rPr>
            </w:pPr>
            <w:r w:rsidRPr="0013311F">
              <w:rPr>
                <w:color w:val="000000"/>
                <w:sz w:val="22"/>
                <w:szCs w:val="22"/>
              </w:rPr>
              <w:t>202</w:t>
            </w:r>
            <w:r>
              <w:rPr>
                <w:color w:val="000000"/>
                <w:sz w:val="22"/>
                <w:szCs w:val="22"/>
              </w:rPr>
              <w:t>4</w:t>
            </w:r>
            <w:r w:rsidRPr="0013311F">
              <w:rPr>
                <w:color w:val="000000"/>
                <w:sz w:val="22"/>
                <w:szCs w:val="22"/>
              </w:rPr>
              <w:t xml:space="preserve"> год</w:t>
            </w:r>
          </w:p>
        </w:tc>
        <w:tc>
          <w:tcPr>
            <w:tcW w:w="1701" w:type="dxa"/>
            <w:shd w:val="clear" w:color="auto" w:fill="auto"/>
            <w:noWrap/>
            <w:vAlign w:val="bottom"/>
            <w:hideMark/>
          </w:tcPr>
          <w:p w:rsidR="00DE67D3" w:rsidRPr="0013311F" w:rsidRDefault="00DE67D3" w:rsidP="005D79C0">
            <w:pPr>
              <w:jc w:val="center"/>
              <w:rPr>
                <w:color w:val="000000"/>
              </w:rPr>
            </w:pPr>
            <w:r w:rsidRPr="0013311F">
              <w:rPr>
                <w:color w:val="000000"/>
                <w:sz w:val="22"/>
                <w:szCs w:val="22"/>
              </w:rPr>
              <w:t>202</w:t>
            </w:r>
            <w:r>
              <w:rPr>
                <w:color w:val="000000"/>
                <w:sz w:val="22"/>
                <w:szCs w:val="22"/>
              </w:rPr>
              <w:t>5</w:t>
            </w:r>
            <w:r w:rsidRPr="0013311F">
              <w:rPr>
                <w:color w:val="000000"/>
                <w:sz w:val="22"/>
                <w:szCs w:val="22"/>
              </w:rPr>
              <w:t xml:space="preserve"> год</w:t>
            </w:r>
          </w:p>
        </w:tc>
      </w:tr>
      <w:tr w:rsidR="00DE67D3" w:rsidRPr="0013311F" w:rsidTr="005D79C0">
        <w:trPr>
          <w:trHeight w:val="20"/>
        </w:trPr>
        <w:tc>
          <w:tcPr>
            <w:tcW w:w="4644" w:type="dxa"/>
            <w:shd w:val="clear" w:color="auto" w:fill="auto"/>
            <w:vAlign w:val="bottom"/>
            <w:hideMark/>
          </w:tcPr>
          <w:p w:rsidR="00DE67D3" w:rsidRPr="0013311F" w:rsidRDefault="00DE67D3" w:rsidP="005D79C0">
            <w:pPr>
              <w:rPr>
                <w:bCs/>
                <w:iCs/>
                <w:color w:val="000000"/>
              </w:rPr>
            </w:pPr>
            <w:r w:rsidRPr="0013311F">
              <w:rPr>
                <w:bCs/>
                <w:iCs/>
                <w:color w:val="000000"/>
                <w:sz w:val="22"/>
                <w:szCs w:val="22"/>
              </w:rPr>
              <w:t xml:space="preserve">Программа </w:t>
            </w:r>
            <w:r>
              <w:rPr>
                <w:bCs/>
                <w:color w:val="000000"/>
                <w:sz w:val="22"/>
                <w:szCs w:val="22"/>
              </w:rPr>
              <w:t>«</w:t>
            </w:r>
            <w:r w:rsidRPr="0013311F">
              <w:rPr>
                <w:bCs/>
                <w:color w:val="000000"/>
                <w:sz w:val="22"/>
                <w:szCs w:val="22"/>
              </w:rPr>
              <w:t>Организация и развитие пассажирских перевозок и координация работы операторов связи на территории Новокузнецкого городского округа</w:t>
            </w:r>
            <w:r>
              <w:rPr>
                <w:bCs/>
                <w:color w:val="000000"/>
                <w:sz w:val="22"/>
                <w:szCs w:val="22"/>
              </w:rPr>
              <w:t>»</w:t>
            </w:r>
          </w:p>
        </w:tc>
        <w:tc>
          <w:tcPr>
            <w:tcW w:w="1701" w:type="dxa"/>
            <w:shd w:val="clear" w:color="auto" w:fill="auto"/>
            <w:vAlign w:val="center"/>
            <w:hideMark/>
          </w:tcPr>
          <w:p w:rsidR="00DE67D3" w:rsidRPr="0013311F" w:rsidRDefault="00DE67D3" w:rsidP="005D79C0">
            <w:pPr>
              <w:jc w:val="right"/>
              <w:rPr>
                <w:color w:val="000000"/>
              </w:rPr>
            </w:pPr>
            <w:r>
              <w:rPr>
                <w:color w:val="000000"/>
                <w:sz w:val="22"/>
                <w:szCs w:val="22"/>
              </w:rPr>
              <w:t>2 747 322,1</w:t>
            </w:r>
          </w:p>
        </w:tc>
        <w:tc>
          <w:tcPr>
            <w:tcW w:w="1701" w:type="dxa"/>
            <w:shd w:val="clear" w:color="auto" w:fill="auto"/>
            <w:vAlign w:val="center"/>
            <w:hideMark/>
          </w:tcPr>
          <w:p w:rsidR="00DE67D3" w:rsidRPr="0013311F" w:rsidRDefault="00DE67D3" w:rsidP="005D79C0">
            <w:pPr>
              <w:jc w:val="right"/>
              <w:rPr>
                <w:color w:val="000000"/>
              </w:rPr>
            </w:pPr>
            <w:r>
              <w:rPr>
                <w:color w:val="000000"/>
                <w:sz w:val="22"/>
                <w:szCs w:val="22"/>
              </w:rPr>
              <w:t>1 734 609,6</w:t>
            </w:r>
          </w:p>
        </w:tc>
        <w:tc>
          <w:tcPr>
            <w:tcW w:w="1701" w:type="dxa"/>
            <w:shd w:val="clear" w:color="auto" w:fill="auto"/>
            <w:vAlign w:val="center"/>
            <w:hideMark/>
          </w:tcPr>
          <w:p w:rsidR="00DE67D3" w:rsidRPr="0013311F" w:rsidRDefault="00DE67D3" w:rsidP="005D79C0">
            <w:pPr>
              <w:jc w:val="right"/>
              <w:rPr>
                <w:color w:val="000000"/>
              </w:rPr>
            </w:pPr>
            <w:r>
              <w:rPr>
                <w:color w:val="000000"/>
                <w:sz w:val="22"/>
                <w:szCs w:val="22"/>
              </w:rPr>
              <w:t>1 442 550,8</w:t>
            </w:r>
          </w:p>
        </w:tc>
      </w:tr>
      <w:tr w:rsidR="00DE67D3" w:rsidRPr="0013311F" w:rsidTr="005D79C0">
        <w:trPr>
          <w:trHeight w:val="20"/>
        </w:trPr>
        <w:tc>
          <w:tcPr>
            <w:tcW w:w="4644" w:type="dxa"/>
            <w:shd w:val="clear" w:color="auto" w:fill="auto"/>
            <w:vAlign w:val="bottom"/>
            <w:hideMark/>
          </w:tcPr>
          <w:p w:rsidR="00DE67D3" w:rsidRPr="0013311F" w:rsidRDefault="00DE67D3" w:rsidP="005D79C0">
            <w:pPr>
              <w:rPr>
                <w:bCs/>
                <w:iCs/>
                <w:color w:val="000000"/>
              </w:rPr>
            </w:pPr>
            <w:r w:rsidRPr="0013311F">
              <w:rPr>
                <w:bCs/>
                <w:iCs/>
                <w:color w:val="000000"/>
                <w:sz w:val="22"/>
                <w:szCs w:val="22"/>
              </w:rPr>
              <w:t>Подпрограмма 1:</w:t>
            </w:r>
            <w:r w:rsidRPr="0013311F">
              <w:rPr>
                <w:bCs/>
                <w:color w:val="000000"/>
                <w:sz w:val="22"/>
                <w:szCs w:val="22"/>
              </w:rPr>
              <w:t xml:space="preserve"> </w:t>
            </w:r>
            <w:r>
              <w:rPr>
                <w:color w:val="000000"/>
                <w:sz w:val="22"/>
                <w:szCs w:val="22"/>
              </w:rPr>
              <w:t>«</w:t>
            </w:r>
            <w:r w:rsidRPr="0013311F">
              <w:rPr>
                <w:color w:val="000000"/>
                <w:sz w:val="22"/>
                <w:szCs w:val="22"/>
              </w:rPr>
              <w:t>Обслуживание населения города Новокузнецка пассажирским транспортом, осуществляющим перевозку по социальному заказу</w:t>
            </w:r>
            <w:r>
              <w:rPr>
                <w:color w:val="000000"/>
                <w:sz w:val="22"/>
                <w:szCs w:val="22"/>
              </w:rPr>
              <w:t>»</w:t>
            </w:r>
          </w:p>
        </w:tc>
        <w:tc>
          <w:tcPr>
            <w:tcW w:w="1701" w:type="dxa"/>
            <w:shd w:val="clear" w:color="auto" w:fill="auto"/>
            <w:noWrap/>
            <w:vAlign w:val="center"/>
            <w:hideMark/>
          </w:tcPr>
          <w:p w:rsidR="00DE67D3" w:rsidRPr="0013311F" w:rsidRDefault="00DE67D3" w:rsidP="005D79C0">
            <w:pPr>
              <w:jc w:val="right"/>
              <w:rPr>
                <w:color w:val="000000"/>
              </w:rPr>
            </w:pPr>
            <w:r>
              <w:rPr>
                <w:color w:val="000000"/>
                <w:sz w:val="22"/>
                <w:szCs w:val="22"/>
              </w:rPr>
              <w:t>1 837 233,2</w:t>
            </w:r>
          </w:p>
        </w:tc>
        <w:tc>
          <w:tcPr>
            <w:tcW w:w="1701" w:type="dxa"/>
            <w:shd w:val="clear" w:color="auto" w:fill="auto"/>
            <w:noWrap/>
            <w:vAlign w:val="center"/>
            <w:hideMark/>
          </w:tcPr>
          <w:p w:rsidR="00DE67D3" w:rsidRPr="0013311F" w:rsidRDefault="00DE67D3" w:rsidP="005D79C0">
            <w:pPr>
              <w:jc w:val="right"/>
              <w:rPr>
                <w:color w:val="000000"/>
              </w:rPr>
            </w:pPr>
            <w:r>
              <w:rPr>
                <w:color w:val="000000"/>
                <w:sz w:val="22"/>
                <w:szCs w:val="22"/>
              </w:rPr>
              <w:t>1 642 755,3</w:t>
            </w:r>
          </w:p>
        </w:tc>
        <w:tc>
          <w:tcPr>
            <w:tcW w:w="1701" w:type="dxa"/>
            <w:shd w:val="clear" w:color="auto" w:fill="auto"/>
            <w:noWrap/>
            <w:vAlign w:val="center"/>
            <w:hideMark/>
          </w:tcPr>
          <w:p w:rsidR="00DE67D3" w:rsidRPr="0013311F" w:rsidRDefault="00DE67D3" w:rsidP="005D79C0">
            <w:pPr>
              <w:jc w:val="right"/>
              <w:rPr>
                <w:color w:val="000000"/>
              </w:rPr>
            </w:pPr>
            <w:r>
              <w:rPr>
                <w:color w:val="000000"/>
                <w:sz w:val="22"/>
                <w:szCs w:val="22"/>
              </w:rPr>
              <w:t>1 352 699,5</w:t>
            </w:r>
          </w:p>
        </w:tc>
      </w:tr>
      <w:tr w:rsidR="00DE67D3" w:rsidRPr="0013311F" w:rsidTr="005D79C0">
        <w:trPr>
          <w:trHeight w:val="20"/>
        </w:trPr>
        <w:tc>
          <w:tcPr>
            <w:tcW w:w="4644" w:type="dxa"/>
            <w:shd w:val="clear" w:color="auto" w:fill="auto"/>
            <w:vAlign w:val="bottom"/>
            <w:hideMark/>
          </w:tcPr>
          <w:p w:rsidR="00DE67D3" w:rsidRPr="0013311F" w:rsidRDefault="00DE67D3" w:rsidP="005D79C0">
            <w:pPr>
              <w:rPr>
                <w:bCs/>
                <w:color w:val="000000"/>
              </w:rPr>
            </w:pPr>
            <w:r w:rsidRPr="0013311F">
              <w:rPr>
                <w:bCs/>
                <w:iCs/>
                <w:color w:val="000000"/>
                <w:sz w:val="22"/>
                <w:szCs w:val="22"/>
              </w:rPr>
              <w:t>Мероприятие 1.1</w:t>
            </w:r>
            <w:r w:rsidRPr="0013311F">
              <w:rPr>
                <w:iCs/>
                <w:color w:val="000000"/>
                <w:sz w:val="22"/>
                <w:szCs w:val="22"/>
              </w:rPr>
              <w:t xml:space="preserve">: </w:t>
            </w:r>
            <w:r>
              <w:rPr>
                <w:iCs/>
                <w:color w:val="000000"/>
                <w:sz w:val="22"/>
                <w:szCs w:val="22"/>
              </w:rPr>
              <w:t>«</w:t>
            </w:r>
            <w:r w:rsidRPr="0013311F">
              <w:rPr>
                <w:color w:val="000000"/>
                <w:sz w:val="22"/>
                <w:szCs w:val="22"/>
              </w:rPr>
              <w:t>Выполнение социального заказа на перевозку пассажиров автомобильным транспортом</w:t>
            </w:r>
            <w:r>
              <w:rPr>
                <w:color w:val="000000"/>
                <w:sz w:val="22"/>
                <w:szCs w:val="22"/>
              </w:rPr>
              <w:t>»</w:t>
            </w:r>
          </w:p>
        </w:tc>
        <w:tc>
          <w:tcPr>
            <w:tcW w:w="1701" w:type="dxa"/>
            <w:shd w:val="clear" w:color="auto" w:fill="auto"/>
            <w:noWrap/>
            <w:vAlign w:val="center"/>
            <w:hideMark/>
          </w:tcPr>
          <w:p w:rsidR="00DE67D3" w:rsidRPr="0013311F" w:rsidRDefault="00DE67D3" w:rsidP="005D79C0">
            <w:pPr>
              <w:jc w:val="right"/>
              <w:rPr>
                <w:color w:val="000000"/>
              </w:rPr>
            </w:pPr>
            <w:r>
              <w:rPr>
                <w:color w:val="000000"/>
                <w:sz w:val="22"/>
                <w:szCs w:val="22"/>
              </w:rPr>
              <w:t>1 141 553,3</w:t>
            </w:r>
          </w:p>
        </w:tc>
        <w:tc>
          <w:tcPr>
            <w:tcW w:w="1701" w:type="dxa"/>
            <w:shd w:val="clear" w:color="auto" w:fill="auto"/>
            <w:noWrap/>
            <w:vAlign w:val="center"/>
            <w:hideMark/>
          </w:tcPr>
          <w:p w:rsidR="00DE67D3" w:rsidRPr="0013311F" w:rsidRDefault="00DE67D3" w:rsidP="005D79C0">
            <w:pPr>
              <w:jc w:val="right"/>
              <w:rPr>
                <w:color w:val="000000"/>
              </w:rPr>
            </w:pPr>
            <w:r>
              <w:rPr>
                <w:color w:val="000000"/>
                <w:sz w:val="22"/>
                <w:szCs w:val="22"/>
              </w:rPr>
              <w:t>958 909,3</w:t>
            </w:r>
          </w:p>
        </w:tc>
        <w:tc>
          <w:tcPr>
            <w:tcW w:w="1701" w:type="dxa"/>
            <w:shd w:val="clear" w:color="auto" w:fill="auto"/>
            <w:noWrap/>
            <w:vAlign w:val="center"/>
            <w:hideMark/>
          </w:tcPr>
          <w:p w:rsidR="00DE67D3" w:rsidRPr="0013311F" w:rsidRDefault="00DE67D3" w:rsidP="005D79C0">
            <w:pPr>
              <w:jc w:val="right"/>
              <w:rPr>
                <w:color w:val="000000"/>
              </w:rPr>
            </w:pPr>
            <w:r>
              <w:rPr>
                <w:color w:val="000000"/>
                <w:sz w:val="22"/>
                <w:szCs w:val="22"/>
              </w:rPr>
              <w:t>660 154,5</w:t>
            </w:r>
          </w:p>
        </w:tc>
      </w:tr>
      <w:tr w:rsidR="00DE67D3" w:rsidRPr="0013311F" w:rsidTr="005D79C0">
        <w:trPr>
          <w:trHeight w:val="20"/>
        </w:trPr>
        <w:tc>
          <w:tcPr>
            <w:tcW w:w="4644" w:type="dxa"/>
            <w:shd w:val="clear" w:color="auto" w:fill="auto"/>
            <w:vAlign w:val="bottom"/>
            <w:hideMark/>
          </w:tcPr>
          <w:p w:rsidR="00DE67D3" w:rsidRPr="0013311F" w:rsidRDefault="00DE67D3" w:rsidP="005D79C0">
            <w:pPr>
              <w:jc w:val="right"/>
              <w:rPr>
                <w:color w:val="000000"/>
              </w:rPr>
            </w:pPr>
            <w:r w:rsidRPr="0013311F">
              <w:rPr>
                <w:color w:val="000000"/>
                <w:sz w:val="22"/>
                <w:szCs w:val="22"/>
              </w:rPr>
              <w:t>местный бюджет</w:t>
            </w:r>
          </w:p>
        </w:tc>
        <w:tc>
          <w:tcPr>
            <w:tcW w:w="1701" w:type="dxa"/>
            <w:shd w:val="clear" w:color="auto" w:fill="auto"/>
            <w:noWrap/>
            <w:vAlign w:val="center"/>
            <w:hideMark/>
          </w:tcPr>
          <w:p w:rsidR="00DE67D3" w:rsidRPr="0013311F" w:rsidRDefault="00DE67D3" w:rsidP="005D79C0">
            <w:pPr>
              <w:jc w:val="right"/>
              <w:rPr>
                <w:color w:val="000000"/>
              </w:rPr>
            </w:pPr>
            <w:r>
              <w:rPr>
                <w:color w:val="000000"/>
                <w:sz w:val="22"/>
                <w:szCs w:val="22"/>
              </w:rPr>
              <w:t>1 007 478,2</w:t>
            </w:r>
          </w:p>
        </w:tc>
        <w:tc>
          <w:tcPr>
            <w:tcW w:w="1701" w:type="dxa"/>
            <w:shd w:val="clear" w:color="auto" w:fill="auto"/>
            <w:noWrap/>
            <w:vAlign w:val="center"/>
            <w:hideMark/>
          </w:tcPr>
          <w:p w:rsidR="00DE67D3" w:rsidRPr="0013311F" w:rsidRDefault="00DE67D3" w:rsidP="005D79C0">
            <w:pPr>
              <w:jc w:val="right"/>
              <w:rPr>
                <w:color w:val="000000"/>
              </w:rPr>
            </w:pPr>
            <w:r>
              <w:rPr>
                <w:color w:val="000000"/>
                <w:sz w:val="22"/>
                <w:szCs w:val="22"/>
              </w:rPr>
              <w:t>824 834,2</w:t>
            </w:r>
          </w:p>
        </w:tc>
        <w:tc>
          <w:tcPr>
            <w:tcW w:w="1701" w:type="dxa"/>
            <w:shd w:val="clear" w:color="auto" w:fill="auto"/>
            <w:noWrap/>
            <w:vAlign w:val="center"/>
            <w:hideMark/>
          </w:tcPr>
          <w:p w:rsidR="00DE67D3" w:rsidRPr="0013311F" w:rsidRDefault="00DE67D3" w:rsidP="005D79C0">
            <w:pPr>
              <w:jc w:val="right"/>
              <w:rPr>
                <w:color w:val="000000"/>
              </w:rPr>
            </w:pPr>
            <w:r>
              <w:rPr>
                <w:color w:val="000000"/>
                <w:sz w:val="22"/>
                <w:szCs w:val="22"/>
              </w:rPr>
              <w:t>526 079,4</w:t>
            </w:r>
          </w:p>
        </w:tc>
      </w:tr>
      <w:tr w:rsidR="00DE67D3" w:rsidRPr="0013311F" w:rsidTr="005D79C0">
        <w:trPr>
          <w:trHeight w:val="20"/>
        </w:trPr>
        <w:tc>
          <w:tcPr>
            <w:tcW w:w="4644" w:type="dxa"/>
            <w:shd w:val="clear" w:color="auto" w:fill="auto"/>
            <w:vAlign w:val="bottom"/>
            <w:hideMark/>
          </w:tcPr>
          <w:p w:rsidR="00DE67D3" w:rsidRPr="0013311F" w:rsidRDefault="00DE67D3" w:rsidP="005D79C0">
            <w:pPr>
              <w:jc w:val="right"/>
              <w:rPr>
                <w:color w:val="000000"/>
              </w:rPr>
            </w:pPr>
            <w:r w:rsidRPr="0013311F">
              <w:rPr>
                <w:color w:val="000000"/>
                <w:sz w:val="22"/>
                <w:szCs w:val="22"/>
              </w:rPr>
              <w:t>областной бюджет</w:t>
            </w:r>
          </w:p>
        </w:tc>
        <w:tc>
          <w:tcPr>
            <w:tcW w:w="1701" w:type="dxa"/>
            <w:shd w:val="clear" w:color="auto" w:fill="auto"/>
            <w:noWrap/>
            <w:vAlign w:val="center"/>
            <w:hideMark/>
          </w:tcPr>
          <w:p w:rsidR="00DE67D3" w:rsidRPr="0013311F" w:rsidRDefault="00DE67D3" w:rsidP="005D79C0">
            <w:pPr>
              <w:jc w:val="right"/>
              <w:rPr>
                <w:color w:val="000000"/>
              </w:rPr>
            </w:pPr>
            <w:r>
              <w:rPr>
                <w:color w:val="000000"/>
                <w:sz w:val="22"/>
                <w:szCs w:val="22"/>
              </w:rPr>
              <w:t>134 075,1</w:t>
            </w:r>
          </w:p>
        </w:tc>
        <w:tc>
          <w:tcPr>
            <w:tcW w:w="1701" w:type="dxa"/>
            <w:shd w:val="clear" w:color="auto" w:fill="auto"/>
            <w:noWrap/>
            <w:vAlign w:val="center"/>
            <w:hideMark/>
          </w:tcPr>
          <w:p w:rsidR="00DE67D3" w:rsidRPr="0013311F" w:rsidRDefault="00DE67D3" w:rsidP="005D79C0">
            <w:pPr>
              <w:jc w:val="right"/>
              <w:rPr>
                <w:color w:val="000000"/>
              </w:rPr>
            </w:pPr>
            <w:r>
              <w:rPr>
                <w:color w:val="000000"/>
                <w:sz w:val="22"/>
                <w:szCs w:val="22"/>
              </w:rPr>
              <w:t>134 075,1</w:t>
            </w:r>
          </w:p>
        </w:tc>
        <w:tc>
          <w:tcPr>
            <w:tcW w:w="1701" w:type="dxa"/>
            <w:shd w:val="clear" w:color="auto" w:fill="auto"/>
            <w:noWrap/>
            <w:vAlign w:val="center"/>
            <w:hideMark/>
          </w:tcPr>
          <w:p w:rsidR="00DE67D3" w:rsidRPr="0013311F" w:rsidRDefault="00DE67D3" w:rsidP="005D79C0">
            <w:pPr>
              <w:jc w:val="right"/>
              <w:rPr>
                <w:color w:val="000000"/>
              </w:rPr>
            </w:pPr>
            <w:r>
              <w:rPr>
                <w:color w:val="000000"/>
                <w:sz w:val="22"/>
                <w:szCs w:val="22"/>
              </w:rPr>
              <w:t>134 075,1</w:t>
            </w:r>
          </w:p>
        </w:tc>
      </w:tr>
      <w:tr w:rsidR="00DE67D3" w:rsidRPr="0013311F" w:rsidTr="005D79C0">
        <w:trPr>
          <w:trHeight w:val="20"/>
        </w:trPr>
        <w:tc>
          <w:tcPr>
            <w:tcW w:w="4644" w:type="dxa"/>
            <w:shd w:val="clear" w:color="auto" w:fill="auto"/>
            <w:vAlign w:val="bottom"/>
            <w:hideMark/>
          </w:tcPr>
          <w:p w:rsidR="00DE67D3" w:rsidRPr="0013311F" w:rsidRDefault="00DE67D3" w:rsidP="005D79C0">
            <w:pPr>
              <w:rPr>
                <w:bCs/>
                <w:color w:val="000000"/>
              </w:rPr>
            </w:pPr>
            <w:r w:rsidRPr="0013311F">
              <w:rPr>
                <w:bCs/>
                <w:iCs/>
                <w:color w:val="000000"/>
                <w:sz w:val="22"/>
                <w:szCs w:val="22"/>
              </w:rPr>
              <w:t>Мероприятие 1.2:</w:t>
            </w:r>
            <w:r w:rsidRPr="0013311F">
              <w:rPr>
                <w:iCs/>
                <w:color w:val="000000"/>
                <w:sz w:val="22"/>
                <w:szCs w:val="22"/>
              </w:rPr>
              <w:t xml:space="preserve"> </w:t>
            </w:r>
            <w:r>
              <w:rPr>
                <w:color w:val="000000"/>
                <w:sz w:val="22"/>
                <w:szCs w:val="22"/>
              </w:rPr>
              <w:t>«</w:t>
            </w:r>
            <w:r w:rsidRPr="0013311F">
              <w:rPr>
                <w:color w:val="000000"/>
                <w:sz w:val="22"/>
                <w:szCs w:val="22"/>
              </w:rPr>
              <w:t>Выполнение социального заказа на перевозку пассажиров электротранспортом</w:t>
            </w:r>
            <w:r>
              <w:rPr>
                <w:color w:val="000000"/>
                <w:sz w:val="22"/>
                <w:szCs w:val="22"/>
              </w:rPr>
              <w:t>»</w:t>
            </w:r>
          </w:p>
        </w:tc>
        <w:tc>
          <w:tcPr>
            <w:tcW w:w="1701" w:type="dxa"/>
            <w:shd w:val="clear" w:color="auto" w:fill="auto"/>
            <w:noWrap/>
            <w:vAlign w:val="center"/>
            <w:hideMark/>
          </w:tcPr>
          <w:p w:rsidR="00DE67D3" w:rsidRPr="0013311F" w:rsidRDefault="00DE67D3" w:rsidP="005D79C0">
            <w:pPr>
              <w:jc w:val="right"/>
              <w:rPr>
                <w:color w:val="000000"/>
              </w:rPr>
            </w:pPr>
            <w:r>
              <w:rPr>
                <w:color w:val="000000"/>
                <w:sz w:val="22"/>
                <w:szCs w:val="22"/>
              </w:rPr>
              <w:t>695 679,9</w:t>
            </w:r>
          </w:p>
        </w:tc>
        <w:tc>
          <w:tcPr>
            <w:tcW w:w="1701" w:type="dxa"/>
            <w:shd w:val="clear" w:color="auto" w:fill="auto"/>
            <w:noWrap/>
            <w:vAlign w:val="center"/>
            <w:hideMark/>
          </w:tcPr>
          <w:p w:rsidR="00DE67D3" w:rsidRPr="0013311F" w:rsidRDefault="00DE67D3" w:rsidP="005D79C0">
            <w:pPr>
              <w:jc w:val="right"/>
              <w:rPr>
                <w:color w:val="000000"/>
              </w:rPr>
            </w:pPr>
            <w:r>
              <w:rPr>
                <w:color w:val="000000"/>
                <w:sz w:val="22"/>
                <w:szCs w:val="22"/>
              </w:rPr>
              <w:t>683 846,0</w:t>
            </w:r>
          </w:p>
        </w:tc>
        <w:tc>
          <w:tcPr>
            <w:tcW w:w="1701" w:type="dxa"/>
            <w:shd w:val="clear" w:color="auto" w:fill="auto"/>
            <w:noWrap/>
            <w:vAlign w:val="center"/>
            <w:hideMark/>
          </w:tcPr>
          <w:p w:rsidR="00DE67D3" w:rsidRPr="0013311F" w:rsidRDefault="00DE67D3" w:rsidP="005D79C0">
            <w:pPr>
              <w:jc w:val="right"/>
              <w:rPr>
                <w:color w:val="000000"/>
              </w:rPr>
            </w:pPr>
            <w:r>
              <w:rPr>
                <w:color w:val="000000"/>
                <w:sz w:val="22"/>
                <w:szCs w:val="22"/>
              </w:rPr>
              <w:t>692 545,0</w:t>
            </w:r>
          </w:p>
        </w:tc>
      </w:tr>
      <w:tr w:rsidR="00DE67D3" w:rsidRPr="0013311F" w:rsidTr="005D79C0">
        <w:trPr>
          <w:trHeight w:val="20"/>
        </w:trPr>
        <w:tc>
          <w:tcPr>
            <w:tcW w:w="4644" w:type="dxa"/>
            <w:shd w:val="clear" w:color="auto" w:fill="auto"/>
            <w:vAlign w:val="bottom"/>
            <w:hideMark/>
          </w:tcPr>
          <w:p w:rsidR="00DE67D3" w:rsidRPr="0013311F" w:rsidRDefault="00DE67D3" w:rsidP="005D79C0">
            <w:pPr>
              <w:rPr>
                <w:bCs/>
                <w:iCs/>
                <w:color w:val="000000"/>
              </w:rPr>
            </w:pPr>
            <w:r w:rsidRPr="0013311F">
              <w:rPr>
                <w:bCs/>
                <w:iCs/>
                <w:color w:val="000000"/>
                <w:sz w:val="22"/>
                <w:szCs w:val="22"/>
              </w:rPr>
              <w:t>Подпрограмма 2:</w:t>
            </w:r>
            <w:r w:rsidRPr="0013311F">
              <w:rPr>
                <w:bCs/>
                <w:color w:val="000000"/>
                <w:sz w:val="22"/>
                <w:szCs w:val="22"/>
              </w:rPr>
              <w:t xml:space="preserve"> </w:t>
            </w:r>
            <w:r>
              <w:rPr>
                <w:bCs/>
                <w:color w:val="000000"/>
                <w:sz w:val="22"/>
                <w:szCs w:val="22"/>
              </w:rPr>
              <w:t>«</w:t>
            </w:r>
            <w:r w:rsidRPr="0013311F">
              <w:rPr>
                <w:bCs/>
                <w:color w:val="000000"/>
                <w:sz w:val="22"/>
                <w:szCs w:val="22"/>
              </w:rPr>
              <w:t>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w:t>
            </w:r>
            <w:r>
              <w:rPr>
                <w:bCs/>
                <w:color w:val="000000"/>
                <w:sz w:val="22"/>
                <w:szCs w:val="22"/>
              </w:rPr>
              <w:t>»</w:t>
            </w:r>
          </w:p>
        </w:tc>
        <w:tc>
          <w:tcPr>
            <w:tcW w:w="1701" w:type="dxa"/>
            <w:shd w:val="clear" w:color="auto" w:fill="auto"/>
            <w:noWrap/>
            <w:vAlign w:val="center"/>
            <w:hideMark/>
          </w:tcPr>
          <w:p w:rsidR="00DE67D3" w:rsidRPr="0013311F" w:rsidRDefault="00DE67D3" w:rsidP="005D79C0">
            <w:pPr>
              <w:jc w:val="right"/>
              <w:rPr>
                <w:color w:val="000000"/>
              </w:rPr>
            </w:pPr>
            <w:r>
              <w:rPr>
                <w:color w:val="000000"/>
                <w:sz w:val="22"/>
                <w:szCs w:val="22"/>
              </w:rPr>
              <w:t>93 213,9</w:t>
            </w:r>
          </w:p>
        </w:tc>
        <w:tc>
          <w:tcPr>
            <w:tcW w:w="1701" w:type="dxa"/>
            <w:shd w:val="clear" w:color="auto" w:fill="auto"/>
            <w:noWrap/>
            <w:vAlign w:val="center"/>
            <w:hideMark/>
          </w:tcPr>
          <w:p w:rsidR="00DE67D3" w:rsidRPr="0013311F" w:rsidRDefault="00DE67D3" w:rsidP="005D79C0">
            <w:pPr>
              <w:jc w:val="right"/>
              <w:rPr>
                <w:color w:val="000000"/>
              </w:rPr>
            </w:pPr>
            <w:r>
              <w:rPr>
                <w:color w:val="000000"/>
                <w:sz w:val="22"/>
                <w:szCs w:val="22"/>
              </w:rPr>
              <w:t>91 854,3</w:t>
            </w:r>
          </w:p>
        </w:tc>
        <w:tc>
          <w:tcPr>
            <w:tcW w:w="1701" w:type="dxa"/>
            <w:shd w:val="clear" w:color="auto" w:fill="auto"/>
            <w:noWrap/>
            <w:vAlign w:val="center"/>
            <w:hideMark/>
          </w:tcPr>
          <w:p w:rsidR="00DE67D3" w:rsidRPr="0013311F" w:rsidRDefault="00DE67D3" w:rsidP="005D79C0">
            <w:pPr>
              <w:jc w:val="right"/>
              <w:rPr>
                <w:color w:val="000000"/>
              </w:rPr>
            </w:pPr>
            <w:r>
              <w:rPr>
                <w:color w:val="000000"/>
                <w:sz w:val="22"/>
                <w:szCs w:val="22"/>
              </w:rPr>
              <w:t>89 851,3</w:t>
            </w:r>
          </w:p>
        </w:tc>
      </w:tr>
      <w:tr w:rsidR="00DE67D3" w:rsidRPr="0013311F" w:rsidTr="005D79C0">
        <w:trPr>
          <w:trHeight w:val="20"/>
        </w:trPr>
        <w:tc>
          <w:tcPr>
            <w:tcW w:w="4644" w:type="dxa"/>
            <w:shd w:val="clear" w:color="auto" w:fill="auto"/>
            <w:vAlign w:val="bottom"/>
            <w:hideMark/>
          </w:tcPr>
          <w:p w:rsidR="00DE67D3" w:rsidRPr="0013311F" w:rsidRDefault="00DE67D3" w:rsidP="005D79C0">
            <w:pPr>
              <w:rPr>
                <w:bCs/>
                <w:color w:val="000000"/>
              </w:rPr>
            </w:pPr>
            <w:r w:rsidRPr="0013311F">
              <w:rPr>
                <w:bCs/>
                <w:iCs/>
                <w:color w:val="000000"/>
                <w:sz w:val="22"/>
                <w:szCs w:val="22"/>
              </w:rPr>
              <w:t>Мероприятие 2.1</w:t>
            </w:r>
            <w:r w:rsidRPr="0013311F">
              <w:rPr>
                <w:iCs/>
                <w:color w:val="000000"/>
                <w:sz w:val="22"/>
                <w:szCs w:val="22"/>
              </w:rPr>
              <w:t xml:space="preserve">: </w:t>
            </w:r>
            <w:r>
              <w:rPr>
                <w:color w:val="000000"/>
                <w:sz w:val="22"/>
                <w:szCs w:val="22"/>
              </w:rPr>
              <w:t>«</w:t>
            </w:r>
            <w:r w:rsidRPr="0013311F">
              <w:rPr>
                <w:color w:val="000000"/>
                <w:sz w:val="22"/>
                <w:szCs w:val="22"/>
              </w:rPr>
              <w:t>Обеспечение функционирования Управления по реализации муниципальной программы</w:t>
            </w:r>
            <w:r>
              <w:rPr>
                <w:color w:val="000000"/>
                <w:sz w:val="22"/>
                <w:szCs w:val="22"/>
              </w:rPr>
              <w:t>»</w:t>
            </w:r>
            <w:r w:rsidRPr="0013311F">
              <w:rPr>
                <w:color w:val="000000"/>
                <w:sz w:val="22"/>
                <w:szCs w:val="22"/>
              </w:rPr>
              <w:t>.</w:t>
            </w:r>
          </w:p>
        </w:tc>
        <w:tc>
          <w:tcPr>
            <w:tcW w:w="1701" w:type="dxa"/>
            <w:shd w:val="clear" w:color="auto" w:fill="auto"/>
            <w:noWrap/>
            <w:vAlign w:val="center"/>
            <w:hideMark/>
          </w:tcPr>
          <w:p w:rsidR="00DE67D3" w:rsidRPr="0013311F" w:rsidRDefault="00DE67D3" w:rsidP="005D79C0">
            <w:pPr>
              <w:jc w:val="right"/>
              <w:rPr>
                <w:color w:val="000000"/>
              </w:rPr>
            </w:pPr>
            <w:r>
              <w:rPr>
                <w:color w:val="000000"/>
                <w:sz w:val="22"/>
                <w:szCs w:val="22"/>
              </w:rPr>
              <w:t>16 197,2</w:t>
            </w:r>
          </w:p>
        </w:tc>
        <w:tc>
          <w:tcPr>
            <w:tcW w:w="1701" w:type="dxa"/>
            <w:shd w:val="clear" w:color="auto" w:fill="auto"/>
            <w:noWrap/>
            <w:vAlign w:val="center"/>
            <w:hideMark/>
          </w:tcPr>
          <w:p w:rsidR="00DE67D3" w:rsidRPr="0013311F" w:rsidRDefault="00DE67D3" w:rsidP="005D79C0">
            <w:pPr>
              <w:jc w:val="right"/>
              <w:rPr>
                <w:color w:val="000000"/>
              </w:rPr>
            </w:pPr>
            <w:r>
              <w:rPr>
                <w:color w:val="000000"/>
                <w:sz w:val="22"/>
                <w:szCs w:val="22"/>
              </w:rPr>
              <w:t>16 701,1</w:t>
            </w:r>
          </w:p>
        </w:tc>
        <w:tc>
          <w:tcPr>
            <w:tcW w:w="1701" w:type="dxa"/>
            <w:shd w:val="clear" w:color="auto" w:fill="auto"/>
            <w:noWrap/>
            <w:vAlign w:val="center"/>
            <w:hideMark/>
          </w:tcPr>
          <w:p w:rsidR="00DE67D3" w:rsidRPr="0013311F" w:rsidRDefault="00DE67D3" w:rsidP="005D79C0">
            <w:pPr>
              <w:jc w:val="right"/>
              <w:rPr>
                <w:color w:val="000000"/>
              </w:rPr>
            </w:pPr>
            <w:r>
              <w:rPr>
                <w:color w:val="000000"/>
                <w:sz w:val="22"/>
                <w:szCs w:val="22"/>
              </w:rPr>
              <w:t>14 698,1</w:t>
            </w:r>
          </w:p>
        </w:tc>
      </w:tr>
      <w:tr w:rsidR="00DE67D3" w:rsidRPr="0013311F" w:rsidTr="005D79C0">
        <w:trPr>
          <w:trHeight w:val="20"/>
        </w:trPr>
        <w:tc>
          <w:tcPr>
            <w:tcW w:w="4644" w:type="dxa"/>
            <w:shd w:val="clear" w:color="auto" w:fill="auto"/>
            <w:hideMark/>
          </w:tcPr>
          <w:p w:rsidR="00DE67D3" w:rsidRPr="0013311F" w:rsidRDefault="00DE67D3" w:rsidP="005D79C0">
            <w:pPr>
              <w:rPr>
                <w:bCs/>
                <w:color w:val="000000"/>
              </w:rPr>
            </w:pPr>
            <w:r w:rsidRPr="0013311F">
              <w:rPr>
                <w:bCs/>
                <w:iCs/>
                <w:color w:val="000000"/>
                <w:sz w:val="22"/>
                <w:szCs w:val="22"/>
              </w:rPr>
              <w:lastRenderedPageBreak/>
              <w:t>Мероприятие 2.2</w:t>
            </w:r>
            <w:r w:rsidRPr="0013311F">
              <w:rPr>
                <w:iCs/>
                <w:color w:val="000000"/>
                <w:sz w:val="22"/>
                <w:szCs w:val="22"/>
              </w:rPr>
              <w:t xml:space="preserve">: </w:t>
            </w:r>
            <w:r>
              <w:rPr>
                <w:color w:val="000000"/>
                <w:sz w:val="22"/>
                <w:szCs w:val="22"/>
              </w:rPr>
              <w:t>«</w:t>
            </w:r>
            <w:r w:rsidRPr="0013311F">
              <w:rPr>
                <w:color w:val="000000"/>
                <w:sz w:val="22"/>
                <w:szCs w:val="22"/>
              </w:rPr>
              <w:t>Рациональная организация транспортного обслуживания с учетом пассажиропотока, а также совершенствование маршрутной сети</w:t>
            </w:r>
            <w:r>
              <w:rPr>
                <w:color w:val="000000"/>
                <w:sz w:val="22"/>
                <w:szCs w:val="22"/>
              </w:rPr>
              <w:t>»</w:t>
            </w:r>
          </w:p>
        </w:tc>
        <w:tc>
          <w:tcPr>
            <w:tcW w:w="1701" w:type="dxa"/>
            <w:shd w:val="clear" w:color="auto" w:fill="auto"/>
            <w:noWrap/>
            <w:vAlign w:val="center"/>
            <w:hideMark/>
          </w:tcPr>
          <w:p w:rsidR="00DE67D3" w:rsidRPr="0013311F" w:rsidRDefault="00DE67D3" w:rsidP="005D79C0">
            <w:pPr>
              <w:jc w:val="right"/>
              <w:rPr>
                <w:color w:val="000000"/>
              </w:rPr>
            </w:pPr>
            <w:r>
              <w:rPr>
                <w:color w:val="000000"/>
                <w:sz w:val="22"/>
                <w:szCs w:val="22"/>
              </w:rPr>
              <w:t>77 016,6</w:t>
            </w:r>
          </w:p>
        </w:tc>
        <w:tc>
          <w:tcPr>
            <w:tcW w:w="1701" w:type="dxa"/>
            <w:shd w:val="clear" w:color="auto" w:fill="auto"/>
            <w:noWrap/>
            <w:vAlign w:val="center"/>
            <w:hideMark/>
          </w:tcPr>
          <w:p w:rsidR="00DE67D3" w:rsidRPr="0013311F" w:rsidRDefault="00DE67D3" w:rsidP="005D79C0">
            <w:pPr>
              <w:jc w:val="right"/>
              <w:rPr>
                <w:color w:val="000000"/>
              </w:rPr>
            </w:pPr>
            <w:r>
              <w:rPr>
                <w:color w:val="000000"/>
                <w:sz w:val="22"/>
                <w:szCs w:val="22"/>
              </w:rPr>
              <w:t>75 153,2</w:t>
            </w:r>
          </w:p>
        </w:tc>
        <w:tc>
          <w:tcPr>
            <w:tcW w:w="1701" w:type="dxa"/>
            <w:shd w:val="clear" w:color="auto" w:fill="auto"/>
            <w:noWrap/>
            <w:vAlign w:val="center"/>
            <w:hideMark/>
          </w:tcPr>
          <w:p w:rsidR="00DE67D3" w:rsidRPr="0013311F" w:rsidRDefault="00DE67D3" w:rsidP="005D79C0">
            <w:pPr>
              <w:jc w:val="right"/>
              <w:rPr>
                <w:color w:val="000000"/>
              </w:rPr>
            </w:pPr>
            <w:r>
              <w:rPr>
                <w:color w:val="000000"/>
                <w:sz w:val="22"/>
                <w:szCs w:val="22"/>
              </w:rPr>
              <w:t>75 153,2</w:t>
            </w:r>
          </w:p>
        </w:tc>
      </w:tr>
      <w:tr w:rsidR="00DE67D3" w:rsidRPr="0013311F" w:rsidTr="005D79C0">
        <w:trPr>
          <w:trHeight w:val="504"/>
        </w:trPr>
        <w:tc>
          <w:tcPr>
            <w:tcW w:w="4644" w:type="dxa"/>
            <w:shd w:val="clear" w:color="auto" w:fill="auto"/>
            <w:hideMark/>
          </w:tcPr>
          <w:p w:rsidR="00DE67D3" w:rsidRDefault="00DE67D3" w:rsidP="005D79C0">
            <w:pPr>
              <w:rPr>
                <w:bCs/>
                <w:iCs/>
                <w:color w:val="000000"/>
              </w:rPr>
            </w:pPr>
            <w:r w:rsidRPr="004465DF">
              <w:rPr>
                <w:bCs/>
                <w:iCs/>
                <w:color w:val="000000"/>
                <w:sz w:val="22"/>
                <w:szCs w:val="22"/>
              </w:rPr>
              <w:t>Подпрограмма 3 "Федеральный проект</w:t>
            </w:r>
            <w:r>
              <w:rPr>
                <w:bCs/>
                <w:iCs/>
                <w:color w:val="000000"/>
                <w:sz w:val="22"/>
                <w:szCs w:val="22"/>
              </w:rPr>
              <w:t xml:space="preserve"> </w:t>
            </w:r>
            <w:r w:rsidRPr="004465DF">
              <w:rPr>
                <w:bCs/>
                <w:iCs/>
                <w:color w:val="000000"/>
                <w:sz w:val="22"/>
                <w:szCs w:val="22"/>
              </w:rPr>
              <w:t>"Чистый воздух"</w:t>
            </w:r>
          </w:p>
        </w:tc>
        <w:tc>
          <w:tcPr>
            <w:tcW w:w="1701" w:type="dxa"/>
            <w:shd w:val="clear" w:color="auto" w:fill="auto"/>
            <w:noWrap/>
            <w:vAlign w:val="center"/>
            <w:hideMark/>
          </w:tcPr>
          <w:p w:rsidR="00DE67D3" w:rsidRDefault="00DE67D3" w:rsidP="005D79C0">
            <w:pPr>
              <w:jc w:val="right"/>
              <w:rPr>
                <w:color w:val="000000"/>
              </w:rPr>
            </w:pPr>
            <w:r>
              <w:rPr>
                <w:color w:val="000000"/>
                <w:sz w:val="22"/>
                <w:szCs w:val="22"/>
              </w:rPr>
              <w:t>816 875,0</w:t>
            </w:r>
          </w:p>
        </w:tc>
        <w:tc>
          <w:tcPr>
            <w:tcW w:w="1701" w:type="dxa"/>
            <w:shd w:val="clear" w:color="auto" w:fill="auto"/>
            <w:noWrap/>
            <w:vAlign w:val="center"/>
            <w:hideMark/>
          </w:tcPr>
          <w:p w:rsidR="00DE67D3" w:rsidRDefault="00DE67D3" w:rsidP="005D79C0">
            <w:pPr>
              <w:jc w:val="right"/>
              <w:rPr>
                <w:color w:val="000000"/>
              </w:rPr>
            </w:pPr>
            <w:r>
              <w:rPr>
                <w:color w:val="000000"/>
                <w:sz w:val="22"/>
                <w:szCs w:val="22"/>
              </w:rPr>
              <w:t>0,0</w:t>
            </w:r>
          </w:p>
        </w:tc>
        <w:tc>
          <w:tcPr>
            <w:tcW w:w="1701" w:type="dxa"/>
            <w:shd w:val="clear" w:color="auto" w:fill="auto"/>
            <w:noWrap/>
            <w:vAlign w:val="center"/>
            <w:hideMark/>
          </w:tcPr>
          <w:p w:rsidR="00DE67D3" w:rsidRDefault="00DE67D3" w:rsidP="005D79C0">
            <w:pPr>
              <w:jc w:val="right"/>
              <w:rPr>
                <w:color w:val="000000"/>
              </w:rPr>
            </w:pPr>
            <w:r>
              <w:rPr>
                <w:color w:val="000000"/>
                <w:sz w:val="22"/>
                <w:szCs w:val="22"/>
              </w:rPr>
              <w:t>0,0</w:t>
            </w:r>
          </w:p>
        </w:tc>
      </w:tr>
      <w:tr w:rsidR="00DE67D3" w:rsidRPr="0013311F" w:rsidTr="005D79C0">
        <w:trPr>
          <w:trHeight w:val="504"/>
        </w:trPr>
        <w:tc>
          <w:tcPr>
            <w:tcW w:w="4644" w:type="dxa"/>
            <w:shd w:val="clear" w:color="auto" w:fill="auto"/>
            <w:hideMark/>
          </w:tcPr>
          <w:p w:rsidR="00DE67D3" w:rsidRPr="0013311F" w:rsidRDefault="00DE67D3" w:rsidP="005D79C0">
            <w:pPr>
              <w:rPr>
                <w:bCs/>
                <w:iCs/>
                <w:color w:val="000000"/>
              </w:rPr>
            </w:pPr>
            <w:r>
              <w:rPr>
                <w:bCs/>
                <w:iCs/>
                <w:color w:val="000000"/>
                <w:sz w:val="22"/>
                <w:szCs w:val="22"/>
              </w:rPr>
              <w:t>М</w:t>
            </w:r>
            <w:r w:rsidRPr="00DA38A6">
              <w:rPr>
                <w:bCs/>
                <w:iCs/>
                <w:color w:val="000000"/>
                <w:sz w:val="22"/>
                <w:szCs w:val="22"/>
              </w:rPr>
              <w:t>ероприятие "Региональный проект" Чистый воздух"</w:t>
            </w:r>
          </w:p>
        </w:tc>
        <w:tc>
          <w:tcPr>
            <w:tcW w:w="1701" w:type="dxa"/>
            <w:shd w:val="clear" w:color="auto" w:fill="auto"/>
            <w:noWrap/>
            <w:vAlign w:val="center"/>
            <w:hideMark/>
          </w:tcPr>
          <w:p w:rsidR="00DE67D3" w:rsidRDefault="00DE67D3" w:rsidP="005D79C0">
            <w:pPr>
              <w:jc w:val="right"/>
              <w:rPr>
                <w:color w:val="000000"/>
              </w:rPr>
            </w:pPr>
            <w:r>
              <w:rPr>
                <w:color w:val="000000"/>
                <w:sz w:val="22"/>
                <w:szCs w:val="22"/>
              </w:rPr>
              <w:t>816 875,0</w:t>
            </w:r>
          </w:p>
        </w:tc>
        <w:tc>
          <w:tcPr>
            <w:tcW w:w="1701" w:type="dxa"/>
            <w:shd w:val="clear" w:color="auto" w:fill="auto"/>
            <w:noWrap/>
            <w:vAlign w:val="center"/>
            <w:hideMark/>
          </w:tcPr>
          <w:p w:rsidR="00DE67D3" w:rsidRDefault="00DE67D3" w:rsidP="005D79C0">
            <w:pPr>
              <w:jc w:val="right"/>
              <w:rPr>
                <w:color w:val="000000"/>
              </w:rPr>
            </w:pPr>
            <w:r>
              <w:rPr>
                <w:color w:val="000000"/>
                <w:sz w:val="22"/>
                <w:szCs w:val="22"/>
              </w:rPr>
              <w:t>0,0</w:t>
            </w:r>
          </w:p>
        </w:tc>
        <w:tc>
          <w:tcPr>
            <w:tcW w:w="1701" w:type="dxa"/>
            <w:shd w:val="clear" w:color="auto" w:fill="auto"/>
            <w:noWrap/>
            <w:vAlign w:val="center"/>
            <w:hideMark/>
          </w:tcPr>
          <w:p w:rsidR="00DE67D3" w:rsidRDefault="00DE67D3" w:rsidP="005D79C0">
            <w:pPr>
              <w:jc w:val="right"/>
              <w:rPr>
                <w:color w:val="000000"/>
              </w:rPr>
            </w:pPr>
            <w:r>
              <w:rPr>
                <w:color w:val="000000"/>
                <w:sz w:val="22"/>
                <w:szCs w:val="22"/>
              </w:rPr>
              <w:t>0,0</w:t>
            </w:r>
          </w:p>
        </w:tc>
      </w:tr>
    </w:tbl>
    <w:p w:rsidR="00DE67D3" w:rsidRPr="002D3964" w:rsidRDefault="00DE67D3" w:rsidP="00DE67D3">
      <w:pPr>
        <w:spacing w:line="276" w:lineRule="auto"/>
        <w:ind w:firstLine="567"/>
        <w:jc w:val="both"/>
        <w:rPr>
          <w:color w:val="000000"/>
          <w:sz w:val="26"/>
          <w:szCs w:val="26"/>
        </w:rPr>
      </w:pPr>
    </w:p>
    <w:p w:rsidR="00DE67D3" w:rsidRPr="009965C1" w:rsidRDefault="00DE67D3" w:rsidP="00DE67D3">
      <w:pPr>
        <w:pStyle w:val="aa"/>
        <w:spacing w:after="0" w:line="276" w:lineRule="auto"/>
        <w:ind w:firstLine="567"/>
        <w:jc w:val="both"/>
        <w:rPr>
          <w:color w:val="000000"/>
          <w:sz w:val="26"/>
          <w:szCs w:val="26"/>
        </w:rPr>
      </w:pPr>
      <w:r w:rsidRPr="009965C1">
        <w:rPr>
          <w:color w:val="000000"/>
          <w:sz w:val="26"/>
          <w:szCs w:val="26"/>
        </w:rPr>
        <w:t xml:space="preserve">Подпрограмма 1: </w:t>
      </w:r>
      <w:r>
        <w:rPr>
          <w:color w:val="000000"/>
          <w:sz w:val="26"/>
          <w:szCs w:val="26"/>
        </w:rPr>
        <w:t>«</w:t>
      </w:r>
      <w:r w:rsidRPr="009965C1">
        <w:rPr>
          <w:color w:val="000000"/>
          <w:sz w:val="26"/>
          <w:szCs w:val="26"/>
        </w:rPr>
        <w:t>Обслуживание населения города Новокузнецка пассажирским транспортом, осуществляющим перевозку по социальному заказу</w:t>
      </w:r>
      <w:r>
        <w:rPr>
          <w:color w:val="000000"/>
          <w:sz w:val="26"/>
          <w:szCs w:val="26"/>
        </w:rPr>
        <w:t>»</w:t>
      </w:r>
      <w:r w:rsidRPr="009965C1">
        <w:rPr>
          <w:color w:val="000000"/>
          <w:sz w:val="26"/>
          <w:szCs w:val="26"/>
        </w:rPr>
        <w:t xml:space="preserve"> обеспечивает потребность населения города в перевозках на социально значимых маршрутах. </w:t>
      </w:r>
    </w:p>
    <w:p w:rsidR="00DE67D3" w:rsidRPr="009965C1" w:rsidRDefault="00DE67D3" w:rsidP="00DE67D3">
      <w:pPr>
        <w:pStyle w:val="aa"/>
        <w:spacing w:after="0" w:line="276" w:lineRule="auto"/>
        <w:ind w:firstLine="567"/>
        <w:jc w:val="both"/>
        <w:rPr>
          <w:color w:val="000000"/>
          <w:sz w:val="26"/>
          <w:szCs w:val="26"/>
        </w:rPr>
      </w:pPr>
      <w:r w:rsidRPr="009965C1">
        <w:rPr>
          <w:color w:val="000000"/>
          <w:sz w:val="26"/>
          <w:szCs w:val="26"/>
        </w:rPr>
        <w:t>На выполнение мероприятий данной подпрограммы предусмотрено в 202</w:t>
      </w:r>
      <w:r>
        <w:rPr>
          <w:color w:val="000000"/>
          <w:sz w:val="26"/>
          <w:szCs w:val="26"/>
        </w:rPr>
        <w:t>3</w:t>
      </w:r>
      <w:r w:rsidRPr="009965C1">
        <w:rPr>
          <w:color w:val="000000"/>
          <w:sz w:val="26"/>
          <w:szCs w:val="26"/>
        </w:rPr>
        <w:t xml:space="preserve"> году – </w:t>
      </w:r>
      <w:r>
        <w:rPr>
          <w:color w:val="000000"/>
          <w:sz w:val="26"/>
          <w:szCs w:val="26"/>
        </w:rPr>
        <w:t>1 837 233,2</w:t>
      </w:r>
      <w:r w:rsidRPr="009965C1">
        <w:rPr>
          <w:color w:val="000000"/>
          <w:sz w:val="26"/>
          <w:szCs w:val="26"/>
        </w:rPr>
        <w:t xml:space="preserve"> тыс. руб., 202</w:t>
      </w:r>
      <w:r>
        <w:rPr>
          <w:color w:val="000000"/>
          <w:sz w:val="26"/>
          <w:szCs w:val="26"/>
        </w:rPr>
        <w:t>4</w:t>
      </w:r>
      <w:r w:rsidRPr="009965C1">
        <w:rPr>
          <w:color w:val="000000"/>
          <w:sz w:val="26"/>
          <w:szCs w:val="26"/>
        </w:rPr>
        <w:t xml:space="preserve"> году – </w:t>
      </w:r>
      <w:r>
        <w:rPr>
          <w:color w:val="000000"/>
          <w:sz w:val="26"/>
          <w:szCs w:val="26"/>
        </w:rPr>
        <w:t>1 642 755,36</w:t>
      </w:r>
      <w:r w:rsidRPr="009965C1">
        <w:rPr>
          <w:color w:val="000000"/>
          <w:sz w:val="26"/>
          <w:szCs w:val="26"/>
        </w:rPr>
        <w:t xml:space="preserve"> тыс. руб., 202</w:t>
      </w:r>
      <w:r>
        <w:rPr>
          <w:color w:val="000000"/>
          <w:sz w:val="26"/>
          <w:szCs w:val="26"/>
        </w:rPr>
        <w:t>5</w:t>
      </w:r>
      <w:r w:rsidRPr="009965C1">
        <w:rPr>
          <w:color w:val="000000"/>
          <w:sz w:val="26"/>
          <w:szCs w:val="26"/>
        </w:rPr>
        <w:t xml:space="preserve"> году – </w:t>
      </w:r>
      <w:r>
        <w:rPr>
          <w:color w:val="000000"/>
          <w:sz w:val="26"/>
          <w:szCs w:val="26"/>
        </w:rPr>
        <w:t>1 352 699,5</w:t>
      </w:r>
      <w:r w:rsidRPr="009965C1">
        <w:rPr>
          <w:color w:val="000000"/>
          <w:sz w:val="26"/>
          <w:szCs w:val="26"/>
        </w:rPr>
        <w:t xml:space="preserve"> тыс. руб., в том числе </w:t>
      </w:r>
      <w:proofErr w:type="gramStart"/>
      <w:r w:rsidRPr="009965C1">
        <w:rPr>
          <w:color w:val="000000"/>
          <w:sz w:val="26"/>
          <w:szCs w:val="26"/>
        </w:rPr>
        <w:t>на</w:t>
      </w:r>
      <w:proofErr w:type="gramEnd"/>
      <w:r w:rsidRPr="009965C1">
        <w:rPr>
          <w:color w:val="000000"/>
          <w:sz w:val="26"/>
          <w:szCs w:val="26"/>
        </w:rPr>
        <w:t>:</w:t>
      </w:r>
    </w:p>
    <w:p w:rsidR="00DE67D3" w:rsidRDefault="00DE67D3" w:rsidP="009871C8">
      <w:pPr>
        <w:pStyle w:val="af1"/>
        <w:numPr>
          <w:ilvl w:val="0"/>
          <w:numId w:val="2"/>
        </w:numPr>
        <w:tabs>
          <w:tab w:val="left" w:pos="567"/>
        </w:tabs>
        <w:spacing w:line="276" w:lineRule="auto"/>
        <w:ind w:left="0" w:firstLine="142"/>
        <w:jc w:val="both"/>
        <w:rPr>
          <w:sz w:val="26"/>
          <w:szCs w:val="26"/>
        </w:rPr>
      </w:pPr>
      <w:r>
        <w:rPr>
          <w:sz w:val="26"/>
          <w:szCs w:val="26"/>
        </w:rPr>
        <w:t>о</w:t>
      </w:r>
      <w:r w:rsidRPr="005833FC">
        <w:rPr>
          <w:sz w:val="26"/>
          <w:szCs w:val="26"/>
        </w:rPr>
        <w:t>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w:t>
      </w:r>
      <w:r w:rsidRPr="009965C1">
        <w:rPr>
          <w:sz w:val="26"/>
          <w:szCs w:val="26"/>
        </w:rPr>
        <w:t xml:space="preserve"> ежегодно за счет средств областного бюджета в размере </w:t>
      </w:r>
      <w:r>
        <w:rPr>
          <w:sz w:val="26"/>
          <w:szCs w:val="26"/>
        </w:rPr>
        <w:t>134 075,1</w:t>
      </w:r>
      <w:r w:rsidRPr="009965C1">
        <w:rPr>
          <w:sz w:val="26"/>
          <w:szCs w:val="26"/>
        </w:rPr>
        <w:t xml:space="preserve"> тыс. руб.;</w:t>
      </w:r>
    </w:p>
    <w:p w:rsidR="00DE67D3" w:rsidRPr="009965C1" w:rsidRDefault="00DE67D3" w:rsidP="009871C8">
      <w:pPr>
        <w:pStyle w:val="af1"/>
        <w:numPr>
          <w:ilvl w:val="0"/>
          <w:numId w:val="2"/>
        </w:numPr>
        <w:tabs>
          <w:tab w:val="left" w:pos="567"/>
        </w:tabs>
        <w:spacing w:line="276" w:lineRule="auto"/>
        <w:ind w:left="0" w:firstLine="142"/>
        <w:jc w:val="both"/>
        <w:rPr>
          <w:sz w:val="26"/>
          <w:szCs w:val="26"/>
        </w:rPr>
      </w:pPr>
      <w:r w:rsidRPr="009965C1">
        <w:rPr>
          <w:sz w:val="26"/>
          <w:szCs w:val="26"/>
        </w:rPr>
        <w:t xml:space="preserve">обслуживание населения города Новокузнецка пассажирским транспортом за счет средств местного бюджета в размере </w:t>
      </w:r>
      <w:r>
        <w:rPr>
          <w:sz w:val="26"/>
          <w:szCs w:val="26"/>
        </w:rPr>
        <w:t>4 430 462,7</w:t>
      </w:r>
      <w:r w:rsidRPr="009965C1">
        <w:rPr>
          <w:sz w:val="26"/>
          <w:szCs w:val="26"/>
        </w:rPr>
        <w:t xml:space="preserve"> тыс. руб., (202</w:t>
      </w:r>
      <w:r>
        <w:rPr>
          <w:sz w:val="26"/>
          <w:szCs w:val="26"/>
        </w:rPr>
        <w:t>3</w:t>
      </w:r>
      <w:r w:rsidRPr="009965C1">
        <w:rPr>
          <w:sz w:val="26"/>
          <w:szCs w:val="26"/>
        </w:rPr>
        <w:t xml:space="preserve"> год – </w:t>
      </w:r>
      <w:r>
        <w:rPr>
          <w:sz w:val="26"/>
          <w:szCs w:val="26"/>
        </w:rPr>
        <w:t>1 703 158,1</w:t>
      </w:r>
      <w:r w:rsidRPr="009965C1">
        <w:rPr>
          <w:sz w:val="26"/>
          <w:szCs w:val="26"/>
        </w:rPr>
        <w:t xml:space="preserve"> тыс. руб., 202</w:t>
      </w:r>
      <w:r>
        <w:rPr>
          <w:sz w:val="26"/>
          <w:szCs w:val="26"/>
        </w:rPr>
        <w:t>4</w:t>
      </w:r>
      <w:r w:rsidRPr="009965C1">
        <w:rPr>
          <w:sz w:val="26"/>
          <w:szCs w:val="26"/>
        </w:rPr>
        <w:t xml:space="preserve"> г</w:t>
      </w:r>
      <w:r>
        <w:rPr>
          <w:sz w:val="26"/>
          <w:szCs w:val="26"/>
        </w:rPr>
        <w:t>од – 1 508 680,2 тыс. руб., 2025</w:t>
      </w:r>
      <w:r w:rsidRPr="009965C1">
        <w:rPr>
          <w:sz w:val="26"/>
          <w:szCs w:val="26"/>
        </w:rPr>
        <w:t xml:space="preserve"> год – </w:t>
      </w:r>
      <w:r>
        <w:rPr>
          <w:sz w:val="26"/>
          <w:szCs w:val="26"/>
        </w:rPr>
        <w:t>1 218 624,4</w:t>
      </w:r>
      <w:r w:rsidRPr="009965C1">
        <w:rPr>
          <w:sz w:val="26"/>
          <w:szCs w:val="26"/>
        </w:rPr>
        <w:t xml:space="preserve"> тыс. руб.).</w:t>
      </w:r>
    </w:p>
    <w:p w:rsidR="00DE67D3" w:rsidRPr="009965C1" w:rsidRDefault="00DE67D3" w:rsidP="00DE67D3">
      <w:pPr>
        <w:pStyle w:val="aa"/>
        <w:spacing w:after="0" w:line="276" w:lineRule="auto"/>
        <w:ind w:firstLine="567"/>
        <w:jc w:val="both"/>
        <w:rPr>
          <w:rFonts w:eastAsia="Calibri"/>
          <w:color w:val="000000"/>
          <w:sz w:val="26"/>
          <w:szCs w:val="26"/>
        </w:rPr>
      </w:pPr>
      <w:r w:rsidRPr="009965C1">
        <w:rPr>
          <w:rFonts w:eastAsia="Calibri"/>
          <w:color w:val="000000"/>
          <w:sz w:val="26"/>
          <w:szCs w:val="26"/>
        </w:rPr>
        <w:t xml:space="preserve">Подпрограмма 2 </w:t>
      </w:r>
      <w:r>
        <w:rPr>
          <w:rFonts w:eastAsia="Calibri"/>
          <w:color w:val="000000"/>
          <w:sz w:val="26"/>
          <w:szCs w:val="26"/>
        </w:rPr>
        <w:t>«</w:t>
      </w:r>
      <w:r w:rsidRPr="009965C1">
        <w:rPr>
          <w:rFonts w:eastAsia="Calibri"/>
          <w:color w:val="000000"/>
          <w:sz w:val="26"/>
          <w:szCs w:val="26"/>
        </w:rPr>
        <w:t>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w:t>
      </w:r>
      <w:r>
        <w:rPr>
          <w:rFonts w:eastAsia="Calibri"/>
          <w:color w:val="000000"/>
          <w:sz w:val="26"/>
          <w:szCs w:val="26"/>
        </w:rPr>
        <w:t>»</w:t>
      </w:r>
      <w:r w:rsidRPr="009965C1">
        <w:rPr>
          <w:rFonts w:eastAsia="Calibri"/>
          <w:color w:val="000000"/>
          <w:sz w:val="26"/>
          <w:szCs w:val="26"/>
        </w:rPr>
        <w:t xml:space="preserve"> включает в себя расходы, связанные непосредственно с обеспечением и организацией работы предприятий пассажирского транспорта общего пользования.</w:t>
      </w:r>
    </w:p>
    <w:p w:rsidR="00DE67D3" w:rsidRPr="009965C1" w:rsidRDefault="00DE67D3" w:rsidP="00DE67D3">
      <w:pPr>
        <w:pStyle w:val="aa"/>
        <w:spacing w:after="0" w:line="276" w:lineRule="auto"/>
        <w:ind w:firstLine="567"/>
        <w:jc w:val="both"/>
        <w:rPr>
          <w:rFonts w:eastAsia="Calibri"/>
          <w:color w:val="000000"/>
          <w:sz w:val="26"/>
          <w:szCs w:val="26"/>
        </w:rPr>
      </w:pPr>
      <w:r w:rsidRPr="009965C1">
        <w:rPr>
          <w:rFonts w:eastAsia="Calibri"/>
          <w:color w:val="000000"/>
          <w:sz w:val="26"/>
          <w:szCs w:val="26"/>
        </w:rPr>
        <w:t>На выполнение подпрограммы предусмотрены средства местного бюджета на 202</w:t>
      </w:r>
      <w:r>
        <w:rPr>
          <w:rFonts w:eastAsia="Calibri"/>
          <w:color w:val="000000"/>
          <w:sz w:val="26"/>
          <w:szCs w:val="26"/>
        </w:rPr>
        <w:t>3</w:t>
      </w:r>
      <w:r w:rsidRPr="009965C1">
        <w:rPr>
          <w:rFonts w:eastAsia="Calibri"/>
          <w:color w:val="000000"/>
          <w:sz w:val="26"/>
          <w:szCs w:val="26"/>
        </w:rPr>
        <w:t xml:space="preserve"> год в сумме </w:t>
      </w:r>
      <w:r>
        <w:rPr>
          <w:rFonts w:eastAsia="Calibri"/>
          <w:color w:val="000000"/>
          <w:sz w:val="26"/>
          <w:szCs w:val="26"/>
        </w:rPr>
        <w:t>93 213,9</w:t>
      </w:r>
      <w:r w:rsidRPr="009965C1">
        <w:rPr>
          <w:rFonts w:eastAsia="Calibri"/>
          <w:color w:val="000000"/>
          <w:sz w:val="26"/>
          <w:szCs w:val="26"/>
        </w:rPr>
        <w:t xml:space="preserve"> тыс. руб., 202</w:t>
      </w:r>
      <w:r>
        <w:rPr>
          <w:rFonts w:eastAsia="Calibri"/>
          <w:color w:val="000000"/>
          <w:sz w:val="26"/>
          <w:szCs w:val="26"/>
        </w:rPr>
        <w:t>4</w:t>
      </w:r>
      <w:r w:rsidRPr="009965C1">
        <w:rPr>
          <w:rFonts w:eastAsia="Calibri"/>
          <w:color w:val="000000"/>
          <w:sz w:val="26"/>
          <w:szCs w:val="26"/>
        </w:rPr>
        <w:t xml:space="preserve"> год – </w:t>
      </w:r>
      <w:r>
        <w:rPr>
          <w:rFonts w:eastAsia="Calibri"/>
          <w:color w:val="000000"/>
          <w:sz w:val="26"/>
          <w:szCs w:val="26"/>
        </w:rPr>
        <w:t>91 854,3</w:t>
      </w:r>
      <w:r w:rsidRPr="009965C1">
        <w:rPr>
          <w:rFonts w:eastAsia="Calibri"/>
          <w:color w:val="000000"/>
          <w:sz w:val="26"/>
          <w:szCs w:val="26"/>
        </w:rPr>
        <w:t xml:space="preserve"> тыс. руб., 202</w:t>
      </w:r>
      <w:r>
        <w:rPr>
          <w:rFonts w:eastAsia="Calibri"/>
          <w:color w:val="000000"/>
          <w:sz w:val="26"/>
          <w:szCs w:val="26"/>
        </w:rPr>
        <w:t>5</w:t>
      </w:r>
      <w:r w:rsidRPr="009965C1">
        <w:rPr>
          <w:rFonts w:eastAsia="Calibri"/>
          <w:color w:val="000000"/>
          <w:sz w:val="26"/>
          <w:szCs w:val="26"/>
        </w:rPr>
        <w:t xml:space="preserve"> год – </w:t>
      </w:r>
      <w:r>
        <w:rPr>
          <w:rFonts w:eastAsia="Calibri"/>
          <w:color w:val="000000"/>
          <w:sz w:val="26"/>
          <w:szCs w:val="26"/>
        </w:rPr>
        <w:t>89 851,3</w:t>
      </w:r>
      <w:r w:rsidRPr="009965C1">
        <w:rPr>
          <w:rFonts w:eastAsia="Calibri"/>
          <w:color w:val="000000"/>
          <w:sz w:val="26"/>
          <w:szCs w:val="26"/>
        </w:rPr>
        <w:t xml:space="preserve"> тыс. руб.</w:t>
      </w:r>
    </w:p>
    <w:p w:rsidR="00DE67D3" w:rsidRPr="009965C1" w:rsidRDefault="00DE67D3" w:rsidP="00DE67D3">
      <w:pPr>
        <w:pStyle w:val="a8"/>
        <w:spacing w:after="0" w:line="276" w:lineRule="auto"/>
        <w:ind w:left="0" w:firstLine="567"/>
        <w:jc w:val="both"/>
        <w:rPr>
          <w:rFonts w:ascii="Times New Roman" w:eastAsia="Calibri" w:hAnsi="Times New Roman" w:cs="Times New Roman"/>
          <w:color w:val="000000"/>
          <w:sz w:val="26"/>
          <w:szCs w:val="26"/>
        </w:rPr>
      </w:pPr>
      <w:r w:rsidRPr="009965C1">
        <w:rPr>
          <w:rFonts w:ascii="Times New Roman" w:eastAsia="Calibri" w:hAnsi="Times New Roman" w:cs="Times New Roman"/>
          <w:color w:val="000000"/>
          <w:sz w:val="26"/>
          <w:szCs w:val="26"/>
        </w:rPr>
        <w:t xml:space="preserve">На реализацию </w:t>
      </w:r>
      <w:r>
        <w:rPr>
          <w:rFonts w:ascii="Times New Roman" w:eastAsia="Calibri" w:hAnsi="Times New Roman" w:cs="Times New Roman"/>
          <w:color w:val="000000"/>
          <w:sz w:val="26"/>
          <w:szCs w:val="26"/>
        </w:rPr>
        <w:t>м</w:t>
      </w:r>
      <w:r w:rsidRPr="009965C1">
        <w:rPr>
          <w:rFonts w:ascii="Times New Roman" w:eastAsia="Calibri" w:hAnsi="Times New Roman" w:cs="Times New Roman"/>
          <w:color w:val="000000"/>
          <w:sz w:val="26"/>
          <w:szCs w:val="26"/>
        </w:rPr>
        <w:t xml:space="preserve">ероприятия 2.1. </w:t>
      </w:r>
      <w:r>
        <w:rPr>
          <w:rFonts w:ascii="Times New Roman" w:eastAsia="Calibri" w:hAnsi="Times New Roman" w:cs="Times New Roman"/>
          <w:color w:val="000000"/>
          <w:sz w:val="26"/>
          <w:szCs w:val="26"/>
        </w:rPr>
        <w:t>«</w:t>
      </w:r>
      <w:r w:rsidRPr="009965C1">
        <w:rPr>
          <w:rFonts w:ascii="Times New Roman" w:eastAsia="Calibri" w:hAnsi="Times New Roman" w:cs="Times New Roman"/>
          <w:color w:val="000000"/>
          <w:sz w:val="26"/>
          <w:szCs w:val="26"/>
        </w:rPr>
        <w:t>Обеспечение функционирования Управления по реализации муниципальной программы</w:t>
      </w:r>
      <w:r>
        <w:rPr>
          <w:rFonts w:ascii="Times New Roman" w:eastAsia="Calibri" w:hAnsi="Times New Roman" w:cs="Times New Roman"/>
          <w:color w:val="000000"/>
          <w:sz w:val="26"/>
          <w:szCs w:val="26"/>
        </w:rPr>
        <w:t>»</w:t>
      </w:r>
      <w:r w:rsidRPr="009965C1">
        <w:rPr>
          <w:rFonts w:ascii="Times New Roman" w:eastAsia="Calibri" w:hAnsi="Times New Roman" w:cs="Times New Roman"/>
          <w:i/>
          <w:color w:val="000000"/>
          <w:sz w:val="26"/>
          <w:szCs w:val="26"/>
        </w:rPr>
        <w:t xml:space="preserve"> </w:t>
      </w:r>
      <w:r>
        <w:rPr>
          <w:rFonts w:ascii="Times New Roman" w:eastAsia="Calibri" w:hAnsi="Times New Roman" w:cs="Times New Roman"/>
          <w:color w:val="000000"/>
          <w:sz w:val="26"/>
          <w:szCs w:val="26"/>
        </w:rPr>
        <w:t>предусмотрено на 2023</w:t>
      </w:r>
      <w:r w:rsidRPr="009965C1">
        <w:rPr>
          <w:rFonts w:ascii="Times New Roman" w:eastAsia="Calibri" w:hAnsi="Times New Roman" w:cs="Times New Roman"/>
          <w:color w:val="000000"/>
          <w:sz w:val="26"/>
          <w:szCs w:val="26"/>
        </w:rPr>
        <w:t xml:space="preserve"> год – </w:t>
      </w:r>
      <w:r>
        <w:rPr>
          <w:rFonts w:ascii="Times New Roman" w:eastAsia="Calibri" w:hAnsi="Times New Roman" w:cs="Times New Roman"/>
          <w:color w:val="000000"/>
          <w:sz w:val="26"/>
          <w:szCs w:val="26"/>
        </w:rPr>
        <w:t>16 197,2 тыс. руб., на 2024 год – 16 701,1тыс. руб.</w:t>
      </w:r>
      <w:r w:rsidRPr="009965C1">
        <w:rPr>
          <w:rFonts w:ascii="Times New Roman" w:eastAsia="Calibri" w:hAnsi="Times New Roman" w:cs="Times New Roman"/>
          <w:color w:val="000000"/>
          <w:sz w:val="26"/>
          <w:szCs w:val="26"/>
        </w:rPr>
        <w:t xml:space="preserve"> и 202</w:t>
      </w:r>
      <w:r>
        <w:rPr>
          <w:rFonts w:ascii="Times New Roman" w:eastAsia="Calibri" w:hAnsi="Times New Roman" w:cs="Times New Roman"/>
          <w:color w:val="000000"/>
          <w:sz w:val="26"/>
          <w:szCs w:val="26"/>
        </w:rPr>
        <w:t>5</w:t>
      </w:r>
      <w:r w:rsidRPr="009965C1">
        <w:rPr>
          <w:rFonts w:ascii="Times New Roman" w:eastAsia="Calibri" w:hAnsi="Times New Roman" w:cs="Times New Roman"/>
          <w:color w:val="000000"/>
          <w:sz w:val="26"/>
          <w:szCs w:val="26"/>
        </w:rPr>
        <w:t xml:space="preserve"> года </w:t>
      </w:r>
      <w:r>
        <w:rPr>
          <w:rFonts w:ascii="Times New Roman" w:eastAsia="Calibri" w:hAnsi="Times New Roman" w:cs="Times New Roman"/>
          <w:color w:val="000000"/>
          <w:sz w:val="26"/>
          <w:szCs w:val="26"/>
        </w:rPr>
        <w:t>–</w:t>
      </w:r>
      <w:r w:rsidRPr="009965C1">
        <w:rPr>
          <w:rFonts w:ascii="Times New Roman" w:eastAsia="Calibri" w:hAnsi="Times New Roman" w:cs="Times New Roman"/>
          <w:color w:val="000000"/>
          <w:sz w:val="26"/>
          <w:szCs w:val="26"/>
        </w:rPr>
        <w:t xml:space="preserve"> </w:t>
      </w:r>
      <w:r>
        <w:rPr>
          <w:rFonts w:ascii="Times New Roman" w:eastAsia="Calibri" w:hAnsi="Times New Roman" w:cs="Times New Roman"/>
          <w:color w:val="000000"/>
          <w:sz w:val="26"/>
          <w:szCs w:val="26"/>
        </w:rPr>
        <w:t>14 698,1</w:t>
      </w:r>
      <w:r w:rsidRPr="009965C1">
        <w:rPr>
          <w:rFonts w:ascii="Times New Roman" w:eastAsia="Calibri" w:hAnsi="Times New Roman" w:cs="Times New Roman"/>
          <w:color w:val="000000"/>
          <w:sz w:val="26"/>
          <w:szCs w:val="26"/>
        </w:rPr>
        <w:t xml:space="preserve"> тыс. руб. ежегодно, в том числе:</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9965C1">
        <w:rPr>
          <w:sz w:val="26"/>
          <w:szCs w:val="26"/>
        </w:rPr>
        <w:t xml:space="preserve">на заработную плату по </w:t>
      </w:r>
      <w:r>
        <w:rPr>
          <w:sz w:val="26"/>
          <w:szCs w:val="26"/>
        </w:rPr>
        <w:t>14 698,1</w:t>
      </w:r>
      <w:r w:rsidRPr="009965C1">
        <w:rPr>
          <w:sz w:val="26"/>
          <w:szCs w:val="26"/>
        </w:rPr>
        <w:t xml:space="preserve"> тыс. руб. ежегодно; </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9965C1">
        <w:rPr>
          <w:sz w:val="26"/>
          <w:szCs w:val="26"/>
        </w:rPr>
        <w:t xml:space="preserve">на оплату транспортного налога за автобусы </w:t>
      </w:r>
      <w:r>
        <w:rPr>
          <w:sz w:val="26"/>
          <w:szCs w:val="26"/>
        </w:rPr>
        <w:t>в составе имущества казны в 2023</w:t>
      </w:r>
      <w:r w:rsidRPr="009965C1">
        <w:rPr>
          <w:sz w:val="26"/>
          <w:szCs w:val="26"/>
        </w:rPr>
        <w:t xml:space="preserve"> году – </w:t>
      </w:r>
      <w:r>
        <w:rPr>
          <w:sz w:val="26"/>
          <w:szCs w:val="26"/>
        </w:rPr>
        <w:t xml:space="preserve">1 001,5 тыс. руб., в 2024 - </w:t>
      </w:r>
      <w:r w:rsidRPr="009965C1">
        <w:rPr>
          <w:sz w:val="26"/>
          <w:szCs w:val="26"/>
        </w:rPr>
        <w:t xml:space="preserve"> </w:t>
      </w:r>
      <w:r>
        <w:rPr>
          <w:sz w:val="26"/>
          <w:szCs w:val="26"/>
        </w:rPr>
        <w:t>2 003,0 тыс. руб.</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9965C1">
        <w:rPr>
          <w:sz w:val="26"/>
          <w:szCs w:val="26"/>
        </w:rPr>
        <w:t>на прочие расходы в 202</w:t>
      </w:r>
      <w:r>
        <w:rPr>
          <w:sz w:val="26"/>
          <w:szCs w:val="26"/>
        </w:rPr>
        <w:t>3</w:t>
      </w:r>
      <w:r w:rsidRPr="009965C1">
        <w:rPr>
          <w:sz w:val="26"/>
          <w:szCs w:val="26"/>
        </w:rPr>
        <w:t xml:space="preserve"> </w:t>
      </w:r>
      <w:r>
        <w:rPr>
          <w:sz w:val="26"/>
          <w:szCs w:val="26"/>
        </w:rPr>
        <w:t>году – 497,6 тыс. руб.,  на 2024</w:t>
      </w:r>
      <w:r w:rsidRPr="009965C1">
        <w:rPr>
          <w:sz w:val="26"/>
          <w:szCs w:val="26"/>
        </w:rPr>
        <w:t xml:space="preserve"> и 202</w:t>
      </w:r>
      <w:r>
        <w:rPr>
          <w:sz w:val="26"/>
          <w:szCs w:val="26"/>
        </w:rPr>
        <w:t>5</w:t>
      </w:r>
      <w:r w:rsidRPr="009965C1">
        <w:rPr>
          <w:sz w:val="26"/>
          <w:szCs w:val="26"/>
        </w:rPr>
        <w:t xml:space="preserve"> года средства не предусмотрены.</w:t>
      </w:r>
    </w:p>
    <w:p w:rsidR="00DE67D3" w:rsidRPr="009965C1" w:rsidRDefault="00DE67D3" w:rsidP="00DE67D3">
      <w:pPr>
        <w:pStyle w:val="a8"/>
        <w:spacing w:after="0" w:line="276" w:lineRule="auto"/>
        <w:ind w:left="0" w:firstLine="567"/>
        <w:jc w:val="both"/>
        <w:rPr>
          <w:rFonts w:ascii="Times New Roman" w:eastAsia="Calibri" w:hAnsi="Times New Roman" w:cs="Times New Roman"/>
          <w:color w:val="000000"/>
          <w:sz w:val="26"/>
          <w:szCs w:val="26"/>
        </w:rPr>
      </w:pPr>
      <w:r w:rsidRPr="009965C1">
        <w:rPr>
          <w:rFonts w:ascii="Times New Roman" w:eastAsia="Calibri" w:hAnsi="Times New Roman" w:cs="Times New Roman"/>
          <w:color w:val="000000"/>
          <w:sz w:val="26"/>
          <w:szCs w:val="26"/>
        </w:rPr>
        <w:t xml:space="preserve">На реализацию </w:t>
      </w:r>
      <w:r>
        <w:rPr>
          <w:rFonts w:ascii="Times New Roman" w:eastAsia="Calibri" w:hAnsi="Times New Roman" w:cs="Times New Roman"/>
          <w:color w:val="000000"/>
          <w:sz w:val="26"/>
          <w:szCs w:val="26"/>
        </w:rPr>
        <w:t>м</w:t>
      </w:r>
      <w:r w:rsidRPr="009965C1">
        <w:rPr>
          <w:rFonts w:ascii="Times New Roman" w:eastAsia="Calibri" w:hAnsi="Times New Roman" w:cs="Times New Roman"/>
          <w:color w:val="000000"/>
          <w:sz w:val="26"/>
          <w:szCs w:val="26"/>
        </w:rPr>
        <w:t xml:space="preserve">ероприятия 2.2. </w:t>
      </w:r>
      <w:r>
        <w:rPr>
          <w:rFonts w:ascii="Times New Roman" w:eastAsia="Calibri" w:hAnsi="Times New Roman" w:cs="Times New Roman"/>
          <w:color w:val="000000"/>
          <w:sz w:val="26"/>
          <w:szCs w:val="26"/>
        </w:rPr>
        <w:t>«</w:t>
      </w:r>
      <w:r w:rsidRPr="009965C1">
        <w:rPr>
          <w:rFonts w:ascii="Times New Roman" w:eastAsia="Calibri" w:hAnsi="Times New Roman" w:cs="Times New Roman"/>
          <w:color w:val="000000"/>
          <w:sz w:val="26"/>
          <w:szCs w:val="26"/>
        </w:rPr>
        <w:t>Рациональная организация транспортного обслуживания с учетом пассажиропотока, а также совершенствование маршрутной сети</w:t>
      </w:r>
      <w:r>
        <w:rPr>
          <w:rFonts w:ascii="Times New Roman" w:eastAsia="Calibri" w:hAnsi="Times New Roman" w:cs="Times New Roman"/>
          <w:color w:val="000000"/>
          <w:sz w:val="26"/>
          <w:szCs w:val="26"/>
        </w:rPr>
        <w:t>»</w:t>
      </w:r>
      <w:r w:rsidRPr="009965C1">
        <w:rPr>
          <w:rFonts w:ascii="Times New Roman" w:eastAsia="Calibri" w:hAnsi="Times New Roman" w:cs="Times New Roman"/>
          <w:color w:val="000000"/>
          <w:sz w:val="26"/>
          <w:szCs w:val="26"/>
        </w:rPr>
        <w:t xml:space="preserve"> предусмотрены расходы на содержание МКУ </w:t>
      </w:r>
      <w:r>
        <w:rPr>
          <w:rFonts w:ascii="Times New Roman" w:eastAsia="Calibri" w:hAnsi="Times New Roman" w:cs="Times New Roman"/>
          <w:color w:val="000000"/>
          <w:sz w:val="26"/>
          <w:szCs w:val="26"/>
        </w:rPr>
        <w:t>«</w:t>
      </w:r>
      <w:r w:rsidRPr="009965C1">
        <w:rPr>
          <w:rFonts w:ascii="Times New Roman" w:eastAsia="Calibri" w:hAnsi="Times New Roman" w:cs="Times New Roman"/>
          <w:color w:val="000000"/>
          <w:sz w:val="26"/>
          <w:szCs w:val="26"/>
        </w:rPr>
        <w:t>Центральная диспетчерская служба</w:t>
      </w:r>
      <w:r>
        <w:rPr>
          <w:rFonts w:ascii="Times New Roman" w:eastAsia="Calibri" w:hAnsi="Times New Roman" w:cs="Times New Roman"/>
          <w:color w:val="000000"/>
          <w:sz w:val="26"/>
          <w:szCs w:val="26"/>
        </w:rPr>
        <w:t>»</w:t>
      </w:r>
      <w:r w:rsidRPr="009965C1">
        <w:rPr>
          <w:rFonts w:ascii="Times New Roman" w:eastAsia="Calibri" w:hAnsi="Times New Roman" w:cs="Times New Roman"/>
          <w:color w:val="000000"/>
          <w:sz w:val="26"/>
          <w:szCs w:val="26"/>
        </w:rPr>
        <w:t xml:space="preserve"> в размере </w:t>
      </w:r>
      <w:r>
        <w:rPr>
          <w:rFonts w:ascii="Times New Roman" w:eastAsia="Calibri" w:hAnsi="Times New Roman" w:cs="Times New Roman"/>
          <w:color w:val="000000"/>
          <w:sz w:val="26"/>
          <w:szCs w:val="26"/>
        </w:rPr>
        <w:t>227 323,1</w:t>
      </w:r>
      <w:r w:rsidRPr="009965C1">
        <w:rPr>
          <w:rFonts w:ascii="Times New Roman" w:eastAsia="Calibri" w:hAnsi="Times New Roman" w:cs="Times New Roman"/>
          <w:color w:val="000000"/>
          <w:sz w:val="26"/>
          <w:szCs w:val="26"/>
        </w:rPr>
        <w:t xml:space="preserve"> тыс. руб., в том числе:</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720C07">
        <w:rPr>
          <w:sz w:val="26"/>
          <w:szCs w:val="26"/>
        </w:rPr>
        <w:t>на 2023 год – 77 016,7 тыс. руб. (заработная плата – 75 153,6 тыс. руб. и прочие расходы – 1 863,1 тыс. руб.);</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720C07">
        <w:rPr>
          <w:sz w:val="26"/>
          <w:szCs w:val="26"/>
        </w:rPr>
        <w:t xml:space="preserve">на 2024 и 2025 года по 75 153,2 тыс. руб. ежегодно (заработная плата). </w:t>
      </w:r>
    </w:p>
    <w:p w:rsidR="00DE67D3" w:rsidRDefault="00DE67D3" w:rsidP="00DE67D3">
      <w:pPr>
        <w:pStyle w:val="a8"/>
        <w:spacing w:after="0" w:line="276" w:lineRule="auto"/>
        <w:ind w:left="0" w:firstLine="567"/>
        <w:jc w:val="both"/>
        <w:rPr>
          <w:rFonts w:ascii="Times New Roman" w:eastAsia="Calibri" w:hAnsi="Times New Roman" w:cs="Times New Roman"/>
          <w:color w:val="000000"/>
          <w:sz w:val="26"/>
          <w:szCs w:val="26"/>
        </w:rPr>
      </w:pPr>
      <w:r w:rsidRPr="0057731E">
        <w:rPr>
          <w:rFonts w:ascii="Times New Roman" w:eastAsia="Calibri" w:hAnsi="Times New Roman" w:cs="Times New Roman"/>
          <w:color w:val="000000"/>
          <w:sz w:val="26"/>
          <w:szCs w:val="26"/>
        </w:rPr>
        <w:lastRenderedPageBreak/>
        <w:t>Подпрограмма 3 "Федеральный проект</w:t>
      </w:r>
      <w:r>
        <w:rPr>
          <w:rFonts w:ascii="Times New Roman" w:eastAsia="Calibri" w:hAnsi="Times New Roman" w:cs="Times New Roman"/>
          <w:color w:val="000000"/>
          <w:sz w:val="26"/>
          <w:szCs w:val="26"/>
        </w:rPr>
        <w:t xml:space="preserve"> </w:t>
      </w:r>
      <w:r w:rsidRPr="0057731E">
        <w:rPr>
          <w:rFonts w:ascii="Times New Roman" w:eastAsia="Calibri" w:hAnsi="Times New Roman" w:cs="Times New Roman"/>
          <w:color w:val="000000"/>
          <w:sz w:val="26"/>
          <w:szCs w:val="26"/>
        </w:rPr>
        <w:t>"Чистый воздух"</w:t>
      </w:r>
      <w:r>
        <w:rPr>
          <w:rFonts w:ascii="Times New Roman" w:eastAsia="Calibri" w:hAnsi="Times New Roman" w:cs="Times New Roman"/>
          <w:color w:val="000000"/>
          <w:sz w:val="26"/>
          <w:szCs w:val="26"/>
        </w:rPr>
        <w:t>.</w:t>
      </w:r>
    </w:p>
    <w:p w:rsidR="00DE67D3" w:rsidRDefault="00DE67D3" w:rsidP="00DE67D3">
      <w:pPr>
        <w:pStyle w:val="a8"/>
        <w:spacing w:after="0" w:line="276" w:lineRule="auto"/>
        <w:ind w:left="0" w:firstLine="567"/>
        <w:jc w:val="both"/>
        <w:rPr>
          <w:rFonts w:ascii="Times New Roman" w:eastAsia="Calibri" w:hAnsi="Times New Roman" w:cs="Times New Roman"/>
          <w:color w:val="000000"/>
          <w:sz w:val="26"/>
          <w:szCs w:val="26"/>
        </w:rPr>
      </w:pPr>
      <w:r w:rsidRPr="0057731E">
        <w:rPr>
          <w:rFonts w:ascii="Times New Roman" w:eastAsia="Calibri" w:hAnsi="Times New Roman" w:cs="Times New Roman"/>
          <w:color w:val="000000"/>
          <w:sz w:val="26"/>
          <w:szCs w:val="26"/>
        </w:rPr>
        <w:t>В  целях  достижения  результатов  регионального  проекта  "Чистый  воздух" (Кемеровской  области - Кузбасса), обеспечивающего достижение</w:t>
      </w:r>
      <w:r>
        <w:rPr>
          <w:rFonts w:ascii="Times New Roman" w:eastAsia="Calibri" w:hAnsi="Times New Roman" w:cs="Times New Roman"/>
          <w:color w:val="000000"/>
          <w:sz w:val="26"/>
          <w:szCs w:val="26"/>
        </w:rPr>
        <w:t xml:space="preserve"> целей,</w:t>
      </w:r>
      <w:r w:rsidRPr="0057731E">
        <w:rPr>
          <w:rFonts w:ascii="Times New Roman" w:eastAsia="Calibri" w:hAnsi="Times New Roman" w:cs="Times New Roman"/>
          <w:color w:val="000000"/>
          <w:sz w:val="26"/>
          <w:szCs w:val="26"/>
        </w:rPr>
        <w:t xml:space="preserve"> показателей и результатов федерального проекта </w:t>
      </w:r>
      <w:r>
        <w:rPr>
          <w:rFonts w:ascii="Times New Roman" w:eastAsia="Calibri" w:hAnsi="Times New Roman" w:cs="Times New Roman"/>
          <w:color w:val="000000"/>
          <w:sz w:val="26"/>
          <w:szCs w:val="26"/>
        </w:rPr>
        <w:t>«</w:t>
      </w:r>
      <w:r w:rsidRPr="0057731E">
        <w:rPr>
          <w:rFonts w:ascii="Times New Roman" w:eastAsia="Calibri" w:hAnsi="Times New Roman" w:cs="Times New Roman"/>
          <w:color w:val="000000"/>
          <w:sz w:val="26"/>
          <w:szCs w:val="26"/>
        </w:rPr>
        <w:t>Чистый  воздух</w:t>
      </w:r>
      <w:r>
        <w:rPr>
          <w:rFonts w:ascii="Times New Roman" w:eastAsia="Calibri" w:hAnsi="Times New Roman" w:cs="Times New Roman"/>
          <w:color w:val="000000"/>
          <w:sz w:val="26"/>
          <w:szCs w:val="26"/>
        </w:rPr>
        <w:t>»</w:t>
      </w:r>
      <w:r w:rsidRPr="0057731E">
        <w:rPr>
          <w:rFonts w:ascii="Times New Roman" w:eastAsia="Calibri" w:hAnsi="Times New Roman" w:cs="Times New Roman"/>
          <w:color w:val="000000"/>
          <w:sz w:val="26"/>
          <w:szCs w:val="26"/>
        </w:rPr>
        <w:t xml:space="preserve"> подпрограммы </w:t>
      </w:r>
      <w:r>
        <w:rPr>
          <w:rFonts w:ascii="Times New Roman" w:eastAsia="Calibri" w:hAnsi="Times New Roman" w:cs="Times New Roman"/>
          <w:color w:val="000000"/>
          <w:sz w:val="26"/>
          <w:szCs w:val="26"/>
        </w:rPr>
        <w:t>«</w:t>
      </w:r>
      <w:r w:rsidRPr="0057731E">
        <w:rPr>
          <w:rFonts w:ascii="Times New Roman" w:eastAsia="Calibri" w:hAnsi="Times New Roman" w:cs="Times New Roman"/>
          <w:color w:val="000000"/>
          <w:sz w:val="26"/>
          <w:szCs w:val="26"/>
        </w:rPr>
        <w:t>Регулирование качества окружающей среды</w:t>
      </w:r>
      <w:r>
        <w:rPr>
          <w:rFonts w:ascii="Times New Roman" w:eastAsia="Calibri" w:hAnsi="Times New Roman" w:cs="Times New Roman"/>
          <w:color w:val="000000"/>
          <w:sz w:val="26"/>
          <w:szCs w:val="26"/>
        </w:rPr>
        <w:t>»</w:t>
      </w:r>
      <w:r w:rsidRPr="0057731E">
        <w:rPr>
          <w:rFonts w:ascii="Times New Roman" w:eastAsia="Calibri" w:hAnsi="Times New Roman" w:cs="Times New Roman"/>
          <w:color w:val="000000"/>
          <w:sz w:val="26"/>
          <w:szCs w:val="26"/>
        </w:rPr>
        <w:t>, государственной программы Российской Федерации «Охрана</w:t>
      </w:r>
      <w:r>
        <w:rPr>
          <w:rFonts w:ascii="Times New Roman" w:eastAsia="Calibri" w:hAnsi="Times New Roman" w:cs="Times New Roman"/>
          <w:color w:val="000000"/>
          <w:sz w:val="26"/>
          <w:szCs w:val="26"/>
        </w:rPr>
        <w:t xml:space="preserve"> </w:t>
      </w:r>
      <w:r w:rsidRPr="0057731E">
        <w:rPr>
          <w:rFonts w:ascii="Times New Roman" w:eastAsia="Calibri" w:hAnsi="Times New Roman" w:cs="Times New Roman"/>
          <w:color w:val="000000"/>
          <w:sz w:val="26"/>
          <w:szCs w:val="26"/>
        </w:rPr>
        <w:t>окружающей</w:t>
      </w:r>
      <w:r>
        <w:rPr>
          <w:rFonts w:ascii="Times New Roman" w:eastAsia="Calibri" w:hAnsi="Times New Roman" w:cs="Times New Roman"/>
          <w:color w:val="000000"/>
          <w:sz w:val="26"/>
          <w:szCs w:val="26"/>
        </w:rPr>
        <w:t xml:space="preserve"> </w:t>
      </w:r>
      <w:r w:rsidRPr="0057731E">
        <w:rPr>
          <w:rFonts w:ascii="Times New Roman" w:eastAsia="Calibri" w:hAnsi="Times New Roman" w:cs="Times New Roman"/>
          <w:color w:val="000000"/>
          <w:sz w:val="26"/>
          <w:szCs w:val="26"/>
        </w:rPr>
        <w:t>среды» на 2023 год предусмотрены средства федерального бюджета в сумме 816 875,0 тыс. руб.</w:t>
      </w:r>
    </w:p>
    <w:p w:rsidR="00DE67D3" w:rsidRPr="0057731E" w:rsidRDefault="00DE67D3" w:rsidP="00DE67D3">
      <w:pPr>
        <w:pStyle w:val="a8"/>
        <w:spacing w:after="0" w:line="276" w:lineRule="auto"/>
        <w:ind w:left="0" w:firstLine="567"/>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Денежные средства будут направлены на приобретение подвижного состава общественного транспорта и улучшение инженерной инфраструктуры (строительство новых объектов, капитальный ремонт контактной и кабельной сети трамвая и троллейбуса, электрооборудования тяговых подстанций и трамвайного пути).</w:t>
      </w:r>
    </w:p>
    <w:p w:rsidR="00DE67D3" w:rsidRPr="002E2880" w:rsidRDefault="00DE67D3" w:rsidP="00DE67D3">
      <w:pPr>
        <w:spacing w:line="276" w:lineRule="auto"/>
        <w:jc w:val="center"/>
        <w:rPr>
          <w:b/>
          <w:sz w:val="26"/>
          <w:szCs w:val="26"/>
          <w:highlight w:val="yellow"/>
        </w:rPr>
      </w:pPr>
      <w:r>
        <w:rPr>
          <w:rFonts w:eastAsia="Calibri"/>
          <w:color w:val="000000"/>
          <w:sz w:val="26"/>
          <w:szCs w:val="26"/>
          <w:lang w:eastAsia="en-US"/>
        </w:rPr>
        <w:tab/>
      </w:r>
    </w:p>
    <w:p w:rsidR="00DE67D3" w:rsidRPr="00496D6B" w:rsidRDefault="00DE67D3" w:rsidP="00DE67D3">
      <w:pPr>
        <w:spacing w:line="276" w:lineRule="auto"/>
        <w:jc w:val="center"/>
        <w:rPr>
          <w:b/>
          <w:sz w:val="26"/>
          <w:szCs w:val="26"/>
        </w:rPr>
      </w:pPr>
      <w:r w:rsidRPr="00496D6B">
        <w:rPr>
          <w:b/>
          <w:sz w:val="26"/>
          <w:szCs w:val="26"/>
        </w:rPr>
        <w:t>9. Муниципальная программа «Управление муниципальным имуществом Новокузнецкого городского округа»</w:t>
      </w:r>
    </w:p>
    <w:p w:rsidR="00DE67D3" w:rsidRPr="00496D6B" w:rsidRDefault="00DE67D3" w:rsidP="00DE67D3">
      <w:pPr>
        <w:spacing w:line="276" w:lineRule="auto"/>
        <w:ind w:firstLine="567"/>
        <w:jc w:val="center"/>
        <w:rPr>
          <w:b/>
          <w:sz w:val="26"/>
          <w:szCs w:val="26"/>
        </w:rPr>
      </w:pPr>
    </w:p>
    <w:p w:rsidR="00DE67D3" w:rsidRPr="00496D6B" w:rsidRDefault="00DE67D3" w:rsidP="00DE67D3">
      <w:pPr>
        <w:spacing w:line="276" w:lineRule="auto"/>
        <w:ind w:firstLine="680"/>
        <w:jc w:val="both"/>
        <w:rPr>
          <w:sz w:val="26"/>
          <w:szCs w:val="26"/>
        </w:rPr>
      </w:pPr>
      <w:r w:rsidRPr="00496D6B">
        <w:rPr>
          <w:sz w:val="26"/>
          <w:szCs w:val="26"/>
        </w:rPr>
        <w:t>Муниципальная программа Новокузнецкого городского округа «Управление муниципальным имуществом Новокузнецкого городского округа» (далее - муниципальная программа) утверждена постановлением администрации города Новокузнецка от 12.11.2014 №164.</w:t>
      </w:r>
    </w:p>
    <w:p w:rsidR="00DE67D3" w:rsidRPr="00496D6B" w:rsidRDefault="00DE67D3" w:rsidP="00DE67D3">
      <w:pPr>
        <w:autoSpaceDE w:val="0"/>
        <w:autoSpaceDN w:val="0"/>
        <w:adjustRightInd w:val="0"/>
        <w:spacing w:line="276" w:lineRule="auto"/>
        <w:ind w:firstLine="680"/>
        <w:jc w:val="both"/>
        <w:rPr>
          <w:sz w:val="26"/>
          <w:szCs w:val="26"/>
        </w:rPr>
      </w:pPr>
      <w:r w:rsidRPr="00496D6B">
        <w:rPr>
          <w:sz w:val="26"/>
          <w:szCs w:val="26"/>
        </w:rPr>
        <w:t>Исполнител</w:t>
      </w:r>
      <w:r>
        <w:rPr>
          <w:sz w:val="26"/>
          <w:szCs w:val="26"/>
        </w:rPr>
        <w:t>я</w:t>
      </w:r>
      <w:r w:rsidRPr="00496D6B">
        <w:rPr>
          <w:sz w:val="26"/>
          <w:szCs w:val="26"/>
        </w:rPr>
        <w:t>м</w:t>
      </w:r>
      <w:r>
        <w:rPr>
          <w:sz w:val="26"/>
          <w:szCs w:val="26"/>
        </w:rPr>
        <w:t>и муниципальной программы являю</w:t>
      </w:r>
      <w:r w:rsidRPr="00496D6B">
        <w:rPr>
          <w:sz w:val="26"/>
          <w:szCs w:val="26"/>
        </w:rPr>
        <w:t>тся Комитет по управлению муниципальным имуществом администрации города Новокузнецка</w:t>
      </w:r>
      <w:r>
        <w:rPr>
          <w:sz w:val="26"/>
          <w:szCs w:val="26"/>
        </w:rPr>
        <w:t xml:space="preserve"> (далее – КУМИ), </w:t>
      </w:r>
      <w:r w:rsidRPr="00496D6B">
        <w:rPr>
          <w:sz w:val="26"/>
          <w:szCs w:val="26"/>
        </w:rPr>
        <w:t>Администрация города Новокузнецка.</w:t>
      </w:r>
    </w:p>
    <w:p w:rsidR="00DE67D3" w:rsidRPr="00496D6B" w:rsidRDefault="00DE67D3" w:rsidP="00DE67D3">
      <w:pPr>
        <w:autoSpaceDE w:val="0"/>
        <w:autoSpaceDN w:val="0"/>
        <w:adjustRightInd w:val="0"/>
        <w:ind w:firstLine="709"/>
        <w:jc w:val="both"/>
        <w:rPr>
          <w:rFonts w:eastAsiaTheme="minorHAnsi"/>
          <w:sz w:val="26"/>
          <w:szCs w:val="26"/>
          <w:lang w:eastAsia="en-US"/>
        </w:rPr>
      </w:pPr>
      <w:r w:rsidRPr="00496D6B">
        <w:rPr>
          <w:rFonts w:eastAsiaTheme="minorHAnsi"/>
          <w:sz w:val="26"/>
          <w:szCs w:val="26"/>
          <w:lang w:eastAsia="en-US"/>
        </w:rPr>
        <w:t xml:space="preserve">В целях увеличения доходов бюджета Новокузнецкого городского округа на основе эффективного управления муниципальным имуществом </w:t>
      </w:r>
      <w:r w:rsidRPr="00496D6B">
        <w:rPr>
          <w:sz w:val="26"/>
          <w:szCs w:val="26"/>
        </w:rPr>
        <w:t>на реализацию муниципальной программы в 2023 – 2025 годах предусмотрены бюджетные ассигнования в размере 1</w:t>
      </w:r>
      <w:r>
        <w:rPr>
          <w:sz w:val="26"/>
          <w:szCs w:val="26"/>
        </w:rPr>
        <w:t>92</w:t>
      </w:r>
      <w:r w:rsidRPr="00496D6B">
        <w:rPr>
          <w:sz w:val="26"/>
          <w:szCs w:val="26"/>
        </w:rPr>
        <w:t> </w:t>
      </w:r>
      <w:r>
        <w:rPr>
          <w:sz w:val="26"/>
          <w:szCs w:val="26"/>
        </w:rPr>
        <w:t>326</w:t>
      </w:r>
      <w:r w:rsidRPr="00496D6B">
        <w:rPr>
          <w:sz w:val="26"/>
          <w:szCs w:val="26"/>
        </w:rPr>
        <w:t>,</w:t>
      </w:r>
      <w:r>
        <w:rPr>
          <w:sz w:val="26"/>
          <w:szCs w:val="26"/>
        </w:rPr>
        <w:t>0</w:t>
      </w:r>
      <w:r w:rsidRPr="00496D6B">
        <w:rPr>
          <w:sz w:val="26"/>
          <w:szCs w:val="26"/>
        </w:rPr>
        <w:t xml:space="preserve"> тыс</w:t>
      </w:r>
      <w:proofErr w:type="gramStart"/>
      <w:r w:rsidRPr="00496D6B">
        <w:rPr>
          <w:sz w:val="26"/>
          <w:szCs w:val="26"/>
        </w:rPr>
        <w:t>.р</w:t>
      </w:r>
      <w:proofErr w:type="gramEnd"/>
      <w:r w:rsidRPr="00496D6B">
        <w:rPr>
          <w:sz w:val="26"/>
          <w:szCs w:val="26"/>
        </w:rPr>
        <w:t>уб.</w:t>
      </w:r>
    </w:p>
    <w:p w:rsidR="00DE67D3" w:rsidRPr="00496D6B" w:rsidRDefault="00DE67D3" w:rsidP="00DE67D3">
      <w:pPr>
        <w:autoSpaceDE w:val="0"/>
        <w:autoSpaceDN w:val="0"/>
        <w:adjustRightInd w:val="0"/>
        <w:spacing w:line="276" w:lineRule="auto"/>
        <w:ind w:firstLine="680"/>
        <w:jc w:val="both"/>
        <w:rPr>
          <w:sz w:val="26"/>
          <w:szCs w:val="26"/>
        </w:rPr>
      </w:pPr>
      <w:r w:rsidRPr="00496D6B">
        <w:rPr>
          <w:sz w:val="26"/>
          <w:szCs w:val="26"/>
        </w:rPr>
        <w:t>Распределение бюджетных ассигнований на реализацию муниципальной программы в рамках основных мероприятий по годам представлено в таблице.</w:t>
      </w:r>
    </w:p>
    <w:p w:rsidR="00DE67D3" w:rsidRPr="00496D6B" w:rsidRDefault="00DE67D3" w:rsidP="00DE67D3">
      <w:pPr>
        <w:autoSpaceDE w:val="0"/>
        <w:autoSpaceDN w:val="0"/>
        <w:adjustRightInd w:val="0"/>
        <w:spacing w:line="276" w:lineRule="auto"/>
        <w:ind w:firstLine="567"/>
        <w:jc w:val="both"/>
        <w:rPr>
          <w:sz w:val="26"/>
          <w:szCs w:val="26"/>
        </w:rPr>
      </w:pP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3"/>
        <w:gridCol w:w="1563"/>
        <w:gridCol w:w="1597"/>
        <w:gridCol w:w="1629"/>
      </w:tblGrid>
      <w:tr w:rsidR="00DE67D3" w:rsidRPr="00496D6B" w:rsidTr="009871C8">
        <w:trPr>
          <w:cantSplit/>
          <w:trHeight w:val="20"/>
          <w:tblHeader/>
        </w:trPr>
        <w:tc>
          <w:tcPr>
            <w:tcW w:w="2613" w:type="pct"/>
            <w:vMerge w:val="restart"/>
            <w:shd w:val="clear" w:color="auto" w:fill="auto"/>
            <w:vAlign w:val="center"/>
            <w:hideMark/>
          </w:tcPr>
          <w:p w:rsidR="00DE67D3" w:rsidRPr="00496D6B" w:rsidRDefault="00DE67D3" w:rsidP="005D79C0">
            <w:pPr>
              <w:jc w:val="center"/>
              <w:rPr>
                <w:color w:val="000000"/>
              </w:rPr>
            </w:pPr>
            <w:r w:rsidRPr="00496D6B">
              <w:rPr>
                <w:color w:val="000000"/>
                <w:sz w:val="22"/>
                <w:szCs w:val="22"/>
              </w:rPr>
              <w:t xml:space="preserve">Наименование </w:t>
            </w:r>
          </w:p>
        </w:tc>
        <w:tc>
          <w:tcPr>
            <w:tcW w:w="2387" w:type="pct"/>
            <w:gridSpan w:val="3"/>
            <w:shd w:val="clear" w:color="auto" w:fill="auto"/>
            <w:vAlign w:val="center"/>
            <w:hideMark/>
          </w:tcPr>
          <w:p w:rsidR="00DE67D3" w:rsidRPr="00496D6B" w:rsidRDefault="00DE67D3" w:rsidP="005D79C0">
            <w:pPr>
              <w:jc w:val="center"/>
              <w:rPr>
                <w:color w:val="000000"/>
              </w:rPr>
            </w:pPr>
            <w:r w:rsidRPr="00496D6B">
              <w:rPr>
                <w:sz w:val="22"/>
                <w:szCs w:val="22"/>
              </w:rPr>
              <w:t>Бюджетные ассигнования, предусмотренные на реализацию муниципальной программы по годам, тыс. руб.</w:t>
            </w:r>
          </w:p>
        </w:tc>
      </w:tr>
      <w:tr w:rsidR="00DE67D3" w:rsidRPr="00496D6B" w:rsidTr="009871C8">
        <w:trPr>
          <w:cantSplit/>
          <w:trHeight w:val="20"/>
          <w:tblHeader/>
        </w:trPr>
        <w:tc>
          <w:tcPr>
            <w:tcW w:w="2613" w:type="pct"/>
            <w:vMerge/>
            <w:shd w:val="clear" w:color="auto" w:fill="auto"/>
            <w:vAlign w:val="center"/>
            <w:hideMark/>
          </w:tcPr>
          <w:p w:rsidR="00DE67D3" w:rsidRPr="00496D6B" w:rsidRDefault="00DE67D3" w:rsidP="005D79C0">
            <w:pPr>
              <w:jc w:val="center"/>
              <w:rPr>
                <w:color w:val="000000"/>
              </w:rPr>
            </w:pPr>
          </w:p>
        </w:tc>
        <w:tc>
          <w:tcPr>
            <w:tcW w:w="779" w:type="pct"/>
            <w:shd w:val="clear" w:color="auto" w:fill="auto"/>
            <w:vAlign w:val="center"/>
            <w:hideMark/>
          </w:tcPr>
          <w:p w:rsidR="00DE67D3" w:rsidRPr="00496D6B" w:rsidRDefault="00DE67D3" w:rsidP="005D79C0">
            <w:pPr>
              <w:jc w:val="center"/>
              <w:rPr>
                <w:color w:val="000000"/>
              </w:rPr>
            </w:pPr>
            <w:r w:rsidRPr="00496D6B">
              <w:rPr>
                <w:color w:val="000000"/>
                <w:sz w:val="22"/>
                <w:szCs w:val="22"/>
              </w:rPr>
              <w:t>2023 год</w:t>
            </w:r>
          </w:p>
        </w:tc>
        <w:tc>
          <w:tcPr>
            <w:tcW w:w="796" w:type="pct"/>
            <w:shd w:val="clear" w:color="auto" w:fill="auto"/>
            <w:vAlign w:val="center"/>
            <w:hideMark/>
          </w:tcPr>
          <w:p w:rsidR="00DE67D3" w:rsidRPr="00496D6B" w:rsidRDefault="00DE67D3" w:rsidP="005D79C0">
            <w:pPr>
              <w:jc w:val="center"/>
            </w:pPr>
            <w:r w:rsidRPr="00496D6B">
              <w:rPr>
                <w:color w:val="000000"/>
                <w:sz w:val="22"/>
                <w:szCs w:val="22"/>
              </w:rPr>
              <w:t>2024 год</w:t>
            </w:r>
          </w:p>
        </w:tc>
        <w:tc>
          <w:tcPr>
            <w:tcW w:w="812" w:type="pct"/>
            <w:shd w:val="clear" w:color="auto" w:fill="auto"/>
            <w:vAlign w:val="center"/>
            <w:hideMark/>
          </w:tcPr>
          <w:p w:rsidR="00DE67D3" w:rsidRPr="00496D6B" w:rsidRDefault="00DE67D3" w:rsidP="005D79C0">
            <w:pPr>
              <w:jc w:val="center"/>
            </w:pPr>
            <w:r w:rsidRPr="00496D6B">
              <w:rPr>
                <w:color w:val="000000"/>
                <w:sz w:val="22"/>
                <w:szCs w:val="22"/>
              </w:rPr>
              <w:t>2025 год</w:t>
            </w:r>
          </w:p>
        </w:tc>
      </w:tr>
      <w:tr w:rsidR="00DE67D3" w:rsidRPr="00496D6B" w:rsidTr="009871C8">
        <w:trPr>
          <w:cantSplit/>
          <w:trHeight w:val="20"/>
        </w:trPr>
        <w:tc>
          <w:tcPr>
            <w:tcW w:w="2613" w:type="pct"/>
            <w:shd w:val="clear" w:color="auto" w:fill="auto"/>
            <w:vAlign w:val="bottom"/>
            <w:hideMark/>
          </w:tcPr>
          <w:p w:rsidR="00DE67D3" w:rsidRPr="00496D6B" w:rsidRDefault="00DE67D3" w:rsidP="005D79C0">
            <w:pPr>
              <w:autoSpaceDE w:val="0"/>
              <w:autoSpaceDN w:val="0"/>
              <w:adjustRightInd w:val="0"/>
              <w:spacing w:line="276" w:lineRule="auto"/>
              <w:rPr>
                <w:bCs/>
                <w:color w:val="000000"/>
                <w:lang w:eastAsia="en-US"/>
              </w:rPr>
            </w:pPr>
            <w:r w:rsidRPr="00496D6B">
              <w:rPr>
                <w:sz w:val="22"/>
                <w:szCs w:val="22"/>
                <w:lang w:eastAsia="en-US"/>
              </w:rPr>
              <w:t>Муниципальная программа «Управление муниципальным имуществом Новокузнецкого городского округа»</w:t>
            </w:r>
          </w:p>
        </w:tc>
        <w:tc>
          <w:tcPr>
            <w:tcW w:w="779" w:type="pct"/>
            <w:shd w:val="clear" w:color="000000" w:fill="FFFFFF"/>
            <w:vAlign w:val="bottom"/>
            <w:hideMark/>
          </w:tcPr>
          <w:p w:rsidR="00DE67D3" w:rsidRPr="00496D6B" w:rsidRDefault="00DE67D3" w:rsidP="005D79C0">
            <w:pPr>
              <w:jc w:val="right"/>
              <w:rPr>
                <w:bCs/>
                <w:color w:val="000000"/>
              </w:rPr>
            </w:pPr>
            <w:r w:rsidRPr="00496D6B">
              <w:rPr>
                <w:bCs/>
                <w:color w:val="000000"/>
                <w:sz w:val="22"/>
                <w:szCs w:val="22"/>
              </w:rPr>
              <w:t>6</w:t>
            </w:r>
            <w:r>
              <w:rPr>
                <w:bCs/>
                <w:color w:val="000000"/>
                <w:sz w:val="22"/>
                <w:szCs w:val="22"/>
              </w:rPr>
              <w:t>8</w:t>
            </w:r>
            <w:r w:rsidRPr="00496D6B">
              <w:rPr>
                <w:bCs/>
                <w:color w:val="000000"/>
                <w:sz w:val="22"/>
                <w:szCs w:val="22"/>
              </w:rPr>
              <w:t> </w:t>
            </w:r>
            <w:r>
              <w:rPr>
                <w:bCs/>
                <w:color w:val="000000"/>
                <w:sz w:val="22"/>
                <w:szCs w:val="22"/>
              </w:rPr>
              <w:t>128</w:t>
            </w:r>
            <w:r w:rsidRPr="00496D6B">
              <w:rPr>
                <w:bCs/>
                <w:color w:val="000000"/>
                <w:sz w:val="22"/>
                <w:szCs w:val="22"/>
              </w:rPr>
              <w:t>,</w:t>
            </w:r>
            <w:r>
              <w:rPr>
                <w:bCs/>
                <w:color w:val="000000"/>
                <w:sz w:val="22"/>
                <w:szCs w:val="22"/>
              </w:rPr>
              <w:t>7</w:t>
            </w:r>
          </w:p>
        </w:tc>
        <w:tc>
          <w:tcPr>
            <w:tcW w:w="796" w:type="pct"/>
            <w:shd w:val="clear" w:color="000000" w:fill="FFFFFF"/>
            <w:vAlign w:val="bottom"/>
            <w:hideMark/>
          </w:tcPr>
          <w:p w:rsidR="00DE67D3" w:rsidRPr="00496D6B" w:rsidRDefault="00DE67D3" w:rsidP="005D79C0">
            <w:pPr>
              <w:jc w:val="right"/>
              <w:rPr>
                <w:bCs/>
                <w:color w:val="000000"/>
              </w:rPr>
            </w:pPr>
            <w:r>
              <w:rPr>
                <w:bCs/>
                <w:color w:val="000000"/>
                <w:sz w:val="22"/>
                <w:szCs w:val="22"/>
              </w:rPr>
              <w:t>62</w:t>
            </w:r>
            <w:r w:rsidRPr="00496D6B">
              <w:rPr>
                <w:bCs/>
                <w:color w:val="000000"/>
                <w:sz w:val="22"/>
                <w:szCs w:val="22"/>
              </w:rPr>
              <w:t xml:space="preserve"> </w:t>
            </w:r>
            <w:r>
              <w:rPr>
                <w:bCs/>
                <w:color w:val="000000"/>
                <w:sz w:val="22"/>
                <w:szCs w:val="22"/>
              </w:rPr>
              <w:t>300</w:t>
            </w:r>
            <w:r w:rsidRPr="00496D6B">
              <w:rPr>
                <w:bCs/>
                <w:color w:val="000000"/>
                <w:sz w:val="22"/>
                <w:szCs w:val="22"/>
              </w:rPr>
              <w:t>,</w:t>
            </w:r>
            <w:r>
              <w:rPr>
                <w:bCs/>
                <w:color w:val="000000"/>
                <w:sz w:val="22"/>
                <w:szCs w:val="22"/>
              </w:rPr>
              <w:t>5</w:t>
            </w:r>
          </w:p>
        </w:tc>
        <w:tc>
          <w:tcPr>
            <w:tcW w:w="812" w:type="pct"/>
            <w:shd w:val="clear" w:color="000000" w:fill="FFFFFF"/>
            <w:vAlign w:val="bottom"/>
            <w:hideMark/>
          </w:tcPr>
          <w:p w:rsidR="00DE67D3" w:rsidRPr="00496D6B" w:rsidRDefault="00DE67D3" w:rsidP="005D79C0">
            <w:pPr>
              <w:jc w:val="right"/>
              <w:rPr>
                <w:bCs/>
                <w:color w:val="000000"/>
              </w:rPr>
            </w:pPr>
            <w:r>
              <w:rPr>
                <w:bCs/>
                <w:color w:val="000000"/>
                <w:sz w:val="22"/>
                <w:szCs w:val="22"/>
              </w:rPr>
              <w:t>61</w:t>
            </w:r>
            <w:r w:rsidRPr="00496D6B">
              <w:rPr>
                <w:bCs/>
                <w:color w:val="000000"/>
                <w:sz w:val="22"/>
                <w:szCs w:val="22"/>
              </w:rPr>
              <w:t> </w:t>
            </w:r>
            <w:r>
              <w:rPr>
                <w:bCs/>
                <w:color w:val="000000"/>
                <w:sz w:val="22"/>
                <w:szCs w:val="22"/>
              </w:rPr>
              <w:t>896</w:t>
            </w:r>
            <w:r w:rsidRPr="00496D6B">
              <w:rPr>
                <w:bCs/>
                <w:color w:val="000000"/>
                <w:sz w:val="22"/>
                <w:szCs w:val="22"/>
              </w:rPr>
              <w:t>,</w:t>
            </w:r>
            <w:r>
              <w:rPr>
                <w:bCs/>
                <w:color w:val="000000"/>
                <w:sz w:val="22"/>
                <w:szCs w:val="22"/>
              </w:rPr>
              <w:t>8</w:t>
            </w:r>
          </w:p>
        </w:tc>
      </w:tr>
      <w:tr w:rsidR="00DE67D3" w:rsidRPr="00496D6B" w:rsidTr="009871C8">
        <w:trPr>
          <w:cantSplit/>
          <w:trHeight w:val="20"/>
        </w:trPr>
        <w:tc>
          <w:tcPr>
            <w:tcW w:w="2613" w:type="pct"/>
            <w:shd w:val="clear" w:color="auto" w:fill="auto"/>
            <w:vAlign w:val="bottom"/>
            <w:hideMark/>
          </w:tcPr>
          <w:p w:rsidR="00DE67D3" w:rsidRPr="00496D6B" w:rsidRDefault="00DE67D3" w:rsidP="005D79C0">
            <w:pPr>
              <w:pStyle w:val="af1"/>
              <w:spacing w:line="276" w:lineRule="auto"/>
              <w:ind w:left="0" w:right="-30"/>
              <w:rPr>
                <w:bCs/>
                <w:color w:val="000000"/>
                <w:lang w:eastAsia="en-US"/>
              </w:rPr>
            </w:pPr>
            <w:r w:rsidRPr="00496D6B">
              <w:rPr>
                <w:sz w:val="22"/>
                <w:szCs w:val="22"/>
                <w:lang w:eastAsia="en-US"/>
              </w:rPr>
              <w:t>Основное мероприятие 1 «Обеспечение функционирования КУМИ по реализации муниципальной программы»</w:t>
            </w:r>
          </w:p>
        </w:tc>
        <w:tc>
          <w:tcPr>
            <w:tcW w:w="779" w:type="pct"/>
            <w:shd w:val="clear" w:color="000000" w:fill="FFFFFF"/>
            <w:vAlign w:val="bottom"/>
            <w:hideMark/>
          </w:tcPr>
          <w:p w:rsidR="00DE67D3" w:rsidRPr="00496D6B" w:rsidRDefault="00DE67D3" w:rsidP="005D79C0">
            <w:pPr>
              <w:jc w:val="right"/>
              <w:rPr>
                <w:bCs/>
                <w:color w:val="000000"/>
              </w:rPr>
            </w:pPr>
            <w:r>
              <w:rPr>
                <w:bCs/>
                <w:color w:val="000000"/>
                <w:sz w:val="22"/>
                <w:szCs w:val="22"/>
              </w:rPr>
              <w:t>35</w:t>
            </w:r>
            <w:r w:rsidRPr="00496D6B">
              <w:rPr>
                <w:bCs/>
                <w:color w:val="000000"/>
                <w:sz w:val="22"/>
                <w:szCs w:val="22"/>
              </w:rPr>
              <w:t> </w:t>
            </w:r>
            <w:r>
              <w:rPr>
                <w:bCs/>
                <w:color w:val="000000"/>
                <w:sz w:val="22"/>
                <w:szCs w:val="22"/>
              </w:rPr>
              <w:t>807</w:t>
            </w:r>
            <w:r w:rsidRPr="00496D6B">
              <w:rPr>
                <w:bCs/>
                <w:color w:val="000000"/>
                <w:sz w:val="22"/>
                <w:szCs w:val="22"/>
              </w:rPr>
              <w:t>,4</w:t>
            </w:r>
          </w:p>
        </w:tc>
        <w:tc>
          <w:tcPr>
            <w:tcW w:w="796" w:type="pct"/>
            <w:shd w:val="clear" w:color="000000" w:fill="FFFFFF"/>
            <w:vAlign w:val="bottom"/>
            <w:hideMark/>
          </w:tcPr>
          <w:p w:rsidR="00DE67D3" w:rsidRPr="00496D6B" w:rsidRDefault="00DE67D3" w:rsidP="005D79C0">
            <w:pPr>
              <w:jc w:val="right"/>
              <w:rPr>
                <w:bCs/>
                <w:color w:val="000000"/>
              </w:rPr>
            </w:pPr>
            <w:r>
              <w:rPr>
                <w:bCs/>
                <w:color w:val="000000"/>
                <w:sz w:val="22"/>
                <w:szCs w:val="22"/>
              </w:rPr>
              <w:t>35 415</w:t>
            </w:r>
            <w:r w:rsidRPr="00496D6B">
              <w:rPr>
                <w:bCs/>
                <w:color w:val="000000"/>
                <w:sz w:val="22"/>
                <w:szCs w:val="22"/>
              </w:rPr>
              <w:t>,2</w:t>
            </w:r>
          </w:p>
        </w:tc>
        <w:tc>
          <w:tcPr>
            <w:tcW w:w="812" w:type="pct"/>
            <w:shd w:val="clear" w:color="000000" w:fill="FFFFFF"/>
            <w:vAlign w:val="bottom"/>
            <w:hideMark/>
          </w:tcPr>
          <w:p w:rsidR="00DE67D3" w:rsidRPr="00496D6B" w:rsidRDefault="00DE67D3" w:rsidP="005D79C0">
            <w:pPr>
              <w:jc w:val="right"/>
              <w:rPr>
                <w:bCs/>
                <w:color w:val="000000"/>
              </w:rPr>
            </w:pPr>
            <w:r>
              <w:rPr>
                <w:bCs/>
                <w:color w:val="000000"/>
                <w:sz w:val="22"/>
                <w:szCs w:val="22"/>
              </w:rPr>
              <w:t>35</w:t>
            </w:r>
            <w:r w:rsidRPr="00496D6B">
              <w:rPr>
                <w:bCs/>
                <w:color w:val="000000"/>
                <w:sz w:val="22"/>
                <w:szCs w:val="22"/>
              </w:rPr>
              <w:t> </w:t>
            </w:r>
            <w:r>
              <w:rPr>
                <w:bCs/>
                <w:color w:val="000000"/>
                <w:sz w:val="22"/>
                <w:szCs w:val="22"/>
              </w:rPr>
              <w:t>011</w:t>
            </w:r>
            <w:r w:rsidRPr="00496D6B">
              <w:rPr>
                <w:bCs/>
                <w:color w:val="000000"/>
                <w:sz w:val="22"/>
                <w:szCs w:val="22"/>
              </w:rPr>
              <w:t>,</w:t>
            </w:r>
            <w:r>
              <w:rPr>
                <w:bCs/>
                <w:color w:val="000000"/>
                <w:sz w:val="22"/>
                <w:szCs w:val="22"/>
              </w:rPr>
              <w:t>5</w:t>
            </w:r>
          </w:p>
        </w:tc>
      </w:tr>
      <w:tr w:rsidR="00DE67D3" w:rsidRPr="00496D6B" w:rsidTr="009871C8">
        <w:trPr>
          <w:cantSplit/>
          <w:trHeight w:val="20"/>
        </w:trPr>
        <w:tc>
          <w:tcPr>
            <w:tcW w:w="2613" w:type="pct"/>
            <w:shd w:val="clear" w:color="auto" w:fill="auto"/>
            <w:vAlign w:val="bottom"/>
            <w:hideMark/>
          </w:tcPr>
          <w:p w:rsidR="00DE67D3" w:rsidRPr="00496D6B" w:rsidRDefault="00DE67D3" w:rsidP="005D79C0">
            <w:pPr>
              <w:pStyle w:val="af1"/>
              <w:spacing w:line="276" w:lineRule="auto"/>
              <w:ind w:left="0" w:right="-30"/>
              <w:rPr>
                <w:bCs/>
                <w:color w:val="000000"/>
                <w:lang w:eastAsia="en-US"/>
              </w:rPr>
            </w:pPr>
            <w:r w:rsidRPr="00496D6B">
              <w:rPr>
                <w:sz w:val="22"/>
                <w:szCs w:val="22"/>
                <w:lang w:eastAsia="en-US"/>
              </w:rPr>
              <w:lastRenderedPageBreak/>
              <w:t>Основное мероприятие 4 «Оформление технической и правовой документации на объекты муниципальной собственности в соответствии с действующим законодательством; проведение оценки имущества; принятие имущества в муниципальную собственность; урегулирование судебных споров в отношении объектов муниципальной собственности; содержание и обслуживание муниципальной казны; выкуп нежилых помещений в многоквартирных домах, признанных аварийными»</w:t>
            </w:r>
          </w:p>
        </w:tc>
        <w:tc>
          <w:tcPr>
            <w:tcW w:w="779" w:type="pct"/>
            <w:shd w:val="clear" w:color="000000" w:fill="FFFFFF"/>
            <w:vAlign w:val="bottom"/>
            <w:hideMark/>
          </w:tcPr>
          <w:p w:rsidR="00DE67D3" w:rsidRPr="00496D6B" w:rsidRDefault="00DE67D3" w:rsidP="005D79C0">
            <w:pPr>
              <w:jc w:val="right"/>
              <w:rPr>
                <w:bCs/>
                <w:color w:val="000000"/>
              </w:rPr>
            </w:pPr>
            <w:r w:rsidRPr="00496D6B">
              <w:rPr>
                <w:bCs/>
                <w:color w:val="000000"/>
                <w:sz w:val="22"/>
                <w:szCs w:val="22"/>
              </w:rPr>
              <w:t>236 ,0</w:t>
            </w:r>
          </w:p>
        </w:tc>
        <w:tc>
          <w:tcPr>
            <w:tcW w:w="796" w:type="pct"/>
            <w:shd w:val="clear" w:color="000000" w:fill="FFFFFF"/>
            <w:vAlign w:val="bottom"/>
            <w:hideMark/>
          </w:tcPr>
          <w:p w:rsidR="00DE67D3" w:rsidRPr="00496D6B" w:rsidRDefault="00DE67D3" w:rsidP="005D79C0">
            <w:pPr>
              <w:jc w:val="right"/>
              <w:rPr>
                <w:bCs/>
                <w:color w:val="000000"/>
              </w:rPr>
            </w:pPr>
            <w:r w:rsidRPr="00496D6B">
              <w:rPr>
                <w:bCs/>
                <w:color w:val="000000"/>
                <w:sz w:val="22"/>
                <w:szCs w:val="22"/>
              </w:rPr>
              <w:t>0,0</w:t>
            </w:r>
          </w:p>
        </w:tc>
        <w:tc>
          <w:tcPr>
            <w:tcW w:w="812" w:type="pct"/>
            <w:shd w:val="clear" w:color="000000" w:fill="FFFFFF"/>
            <w:vAlign w:val="bottom"/>
            <w:hideMark/>
          </w:tcPr>
          <w:p w:rsidR="00DE67D3" w:rsidRPr="00496D6B" w:rsidRDefault="00DE67D3" w:rsidP="005D79C0">
            <w:pPr>
              <w:jc w:val="right"/>
              <w:rPr>
                <w:bCs/>
                <w:color w:val="000000"/>
              </w:rPr>
            </w:pPr>
            <w:r w:rsidRPr="00496D6B">
              <w:rPr>
                <w:bCs/>
                <w:color w:val="000000"/>
                <w:sz w:val="22"/>
                <w:szCs w:val="22"/>
              </w:rPr>
              <w:t>0,0</w:t>
            </w:r>
          </w:p>
        </w:tc>
      </w:tr>
      <w:tr w:rsidR="00DE67D3" w:rsidRPr="00496D6B" w:rsidTr="009871C8">
        <w:trPr>
          <w:cantSplit/>
          <w:trHeight w:val="20"/>
        </w:trPr>
        <w:tc>
          <w:tcPr>
            <w:tcW w:w="2613" w:type="pct"/>
            <w:shd w:val="clear" w:color="auto" w:fill="auto"/>
            <w:vAlign w:val="bottom"/>
            <w:hideMark/>
          </w:tcPr>
          <w:p w:rsidR="00DE67D3" w:rsidRPr="00496D6B" w:rsidRDefault="00DE67D3" w:rsidP="005D79C0">
            <w:pPr>
              <w:spacing w:line="276" w:lineRule="auto"/>
              <w:ind w:right="-30"/>
              <w:rPr>
                <w:lang w:eastAsia="en-US"/>
              </w:rPr>
            </w:pPr>
            <w:r w:rsidRPr="00496D6B">
              <w:rPr>
                <w:sz w:val="22"/>
                <w:szCs w:val="22"/>
                <w:lang w:eastAsia="en-US"/>
              </w:rPr>
              <w:t>Основное мероприятие 5</w:t>
            </w:r>
          </w:p>
          <w:p w:rsidR="00DE67D3" w:rsidRPr="00496D6B" w:rsidRDefault="00DE67D3" w:rsidP="005D79C0">
            <w:pPr>
              <w:pStyle w:val="af1"/>
              <w:spacing w:line="276" w:lineRule="auto"/>
              <w:ind w:left="0" w:right="-30"/>
              <w:rPr>
                <w:lang w:eastAsia="en-US"/>
              </w:rPr>
            </w:pPr>
            <w:r w:rsidRPr="00496D6B">
              <w:rPr>
                <w:sz w:val="22"/>
                <w:szCs w:val="22"/>
                <w:lang w:eastAsia="en-US"/>
              </w:rPr>
              <w:t>«Выполнение полномочий учредителя, контроль и анализ результатов деятельности муниципальных предприятий и подведомственных учреждений; выполнение полномочий акционера в акционерных обществах и полномочий учредителя (участника) в организациях иных форм собственности, в уставных капиталах которых есть доля муниципальной собственности Новокузнецкого городского округа»</w:t>
            </w:r>
          </w:p>
        </w:tc>
        <w:tc>
          <w:tcPr>
            <w:tcW w:w="779" w:type="pct"/>
            <w:shd w:val="clear" w:color="000000" w:fill="FFFFFF"/>
            <w:vAlign w:val="bottom"/>
            <w:hideMark/>
          </w:tcPr>
          <w:p w:rsidR="00DE67D3" w:rsidRPr="00496D6B" w:rsidRDefault="00DE67D3" w:rsidP="005D79C0">
            <w:pPr>
              <w:jc w:val="right"/>
              <w:rPr>
                <w:bCs/>
                <w:color w:val="000000"/>
              </w:rPr>
            </w:pPr>
            <w:r w:rsidRPr="00496D6B">
              <w:rPr>
                <w:bCs/>
                <w:color w:val="000000"/>
                <w:sz w:val="22"/>
                <w:szCs w:val="22"/>
              </w:rPr>
              <w:t>5 200,0</w:t>
            </w:r>
          </w:p>
        </w:tc>
        <w:tc>
          <w:tcPr>
            <w:tcW w:w="796" w:type="pct"/>
            <w:shd w:val="clear" w:color="000000" w:fill="FFFFFF"/>
            <w:vAlign w:val="bottom"/>
            <w:hideMark/>
          </w:tcPr>
          <w:p w:rsidR="00DE67D3" w:rsidRPr="00496D6B" w:rsidRDefault="00DE67D3" w:rsidP="005D79C0">
            <w:pPr>
              <w:jc w:val="right"/>
              <w:rPr>
                <w:bCs/>
                <w:color w:val="000000"/>
              </w:rPr>
            </w:pPr>
            <w:r w:rsidRPr="00496D6B">
              <w:rPr>
                <w:bCs/>
                <w:color w:val="000000"/>
                <w:sz w:val="22"/>
                <w:szCs w:val="22"/>
              </w:rPr>
              <w:t>0,0</w:t>
            </w:r>
          </w:p>
        </w:tc>
        <w:tc>
          <w:tcPr>
            <w:tcW w:w="812" w:type="pct"/>
            <w:shd w:val="clear" w:color="000000" w:fill="FFFFFF"/>
            <w:vAlign w:val="bottom"/>
            <w:hideMark/>
          </w:tcPr>
          <w:p w:rsidR="00DE67D3" w:rsidRPr="00496D6B" w:rsidRDefault="00DE67D3" w:rsidP="005D79C0">
            <w:pPr>
              <w:jc w:val="right"/>
              <w:rPr>
                <w:bCs/>
                <w:color w:val="000000"/>
              </w:rPr>
            </w:pPr>
            <w:r w:rsidRPr="00496D6B">
              <w:rPr>
                <w:bCs/>
                <w:color w:val="000000"/>
                <w:sz w:val="22"/>
                <w:szCs w:val="22"/>
              </w:rPr>
              <w:t>0,0</w:t>
            </w:r>
          </w:p>
        </w:tc>
      </w:tr>
      <w:tr w:rsidR="00DE67D3" w:rsidRPr="002E2880" w:rsidTr="009871C8">
        <w:trPr>
          <w:cantSplit/>
          <w:trHeight w:val="20"/>
        </w:trPr>
        <w:tc>
          <w:tcPr>
            <w:tcW w:w="2613" w:type="pct"/>
            <w:shd w:val="clear" w:color="auto" w:fill="auto"/>
            <w:vAlign w:val="bottom"/>
            <w:hideMark/>
          </w:tcPr>
          <w:p w:rsidR="00DE67D3" w:rsidRPr="00496D6B" w:rsidRDefault="00DE67D3" w:rsidP="005D79C0">
            <w:pPr>
              <w:spacing w:line="276" w:lineRule="auto"/>
              <w:ind w:right="-30"/>
              <w:rPr>
                <w:lang w:eastAsia="en-US"/>
              </w:rPr>
            </w:pPr>
            <w:r w:rsidRPr="00496D6B">
              <w:rPr>
                <w:sz w:val="22"/>
                <w:szCs w:val="22"/>
                <w:lang w:eastAsia="en-US"/>
              </w:rPr>
              <w:t>Основное мероприятие 10</w:t>
            </w:r>
          </w:p>
          <w:p w:rsidR="00DE67D3" w:rsidRPr="00496D6B" w:rsidRDefault="00DE67D3" w:rsidP="005D79C0">
            <w:pPr>
              <w:spacing w:line="276" w:lineRule="auto"/>
              <w:ind w:right="-30"/>
              <w:rPr>
                <w:lang w:eastAsia="en-US"/>
              </w:rPr>
            </w:pPr>
            <w:r w:rsidRPr="00496D6B">
              <w:rPr>
                <w:sz w:val="22"/>
                <w:szCs w:val="22"/>
                <w:lang w:eastAsia="en-US"/>
              </w:rPr>
              <w:t>«Выполнение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w:t>
            </w:r>
          </w:p>
        </w:tc>
        <w:tc>
          <w:tcPr>
            <w:tcW w:w="779" w:type="pct"/>
            <w:shd w:val="clear" w:color="000000" w:fill="FFFFFF"/>
            <w:vAlign w:val="bottom"/>
            <w:hideMark/>
          </w:tcPr>
          <w:p w:rsidR="00DE67D3" w:rsidRPr="00496D6B" w:rsidRDefault="00DE67D3" w:rsidP="005D79C0">
            <w:pPr>
              <w:jc w:val="right"/>
              <w:rPr>
                <w:bCs/>
                <w:color w:val="000000"/>
              </w:rPr>
            </w:pPr>
            <w:r w:rsidRPr="00496D6B">
              <w:rPr>
                <w:bCs/>
                <w:color w:val="000000"/>
                <w:sz w:val="22"/>
                <w:szCs w:val="22"/>
              </w:rPr>
              <w:t>26 885,3</w:t>
            </w:r>
          </w:p>
        </w:tc>
        <w:tc>
          <w:tcPr>
            <w:tcW w:w="796" w:type="pct"/>
            <w:shd w:val="clear" w:color="000000" w:fill="FFFFFF"/>
            <w:vAlign w:val="bottom"/>
            <w:hideMark/>
          </w:tcPr>
          <w:p w:rsidR="00DE67D3" w:rsidRPr="00496D6B" w:rsidRDefault="00DE67D3" w:rsidP="005D79C0">
            <w:pPr>
              <w:jc w:val="right"/>
              <w:rPr>
                <w:bCs/>
                <w:color w:val="000000"/>
              </w:rPr>
            </w:pPr>
            <w:r w:rsidRPr="00496D6B">
              <w:rPr>
                <w:bCs/>
                <w:color w:val="000000"/>
                <w:sz w:val="22"/>
                <w:szCs w:val="22"/>
              </w:rPr>
              <w:t>26 885,3</w:t>
            </w:r>
          </w:p>
        </w:tc>
        <w:tc>
          <w:tcPr>
            <w:tcW w:w="812" w:type="pct"/>
            <w:shd w:val="clear" w:color="000000" w:fill="FFFFFF"/>
            <w:vAlign w:val="bottom"/>
            <w:hideMark/>
          </w:tcPr>
          <w:p w:rsidR="00DE67D3" w:rsidRPr="00A33346" w:rsidRDefault="00DE67D3" w:rsidP="00DE67D3">
            <w:pPr>
              <w:pStyle w:val="af1"/>
              <w:numPr>
                <w:ilvl w:val="0"/>
                <w:numId w:val="32"/>
              </w:numPr>
              <w:jc w:val="right"/>
              <w:rPr>
                <w:bCs/>
                <w:color w:val="000000"/>
              </w:rPr>
            </w:pPr>
            <w:r w:rsidRPr="00A33346">
              <w:rPr>
                <w:bCs/>
                <w:color w:val="000000"/>
                <w:sz w:val="22"/>
                <w:szCs w:val="22"/>
              </w:rPr>
              <w:t>885,3</w:t>
            </w:r>
          </w:p>
        </w:tc>
      </w:tr>
    </w:tbl>
    <w:p w:rsidR="00DE67D3" w:rsidRPr="002E2880" w:rsidRDefault="00DE67D3" w:rsidP="00DE67D3">
      <w:pPr>
        <w:pStyle w:val="ConsPlusNormal"/>
        <w:widowControl/>
        <w:spacing w:line="276" w:lineRule="auto"/>
        <w:ind w:firstLine="567"/>
        <w:jc w:val="both"/>
        <w:rPr>
          <w:rFonts w:ascii="Times New Roman" w:hAnsi="Times New Roman" w:cs="Times New Roman"/>
          <w:sz w:val="26"/>
          <w:szCs w:val="26"/>
          <w:highlight w:val="yellow"/>
        </w:rPr>
      </w:pPr>
    </w:p>
    <w:p w:rsidR="00DE67D3" w:rsidRPr="003C6092" w:rsidRDefault="00DE67D3" w:rsidP="00DE67D3">
      <w:pPr>
        <w:pStyle w:val="af1"/>
        <w:tabs>
          <w:tab w:val="left" w:pos="709"/>
          <w:tab w:val="left" w:pos="851"/>
        </w:tabs>
        <w:spacing w:line="276" w:lineRule="auto"/>
        <w:ind w:left="0" w:firstLine="567"/>
        <w:jc w:val="both"/>
        <w:rPr>
          <w:sz w:val="26"/>
          <w:szCs w:val="26"/>
        </w:rPr>
      </w:pPr>
      <w:r w:rsidRPr="003C6092">
        <w:rPr>
          <w:sz w:val="26"/>
          <w:szCs w:val="26"/>
        </w:rPr>
        <w:t>Основное мероприятие 1 «Обеспечение функционирования КУМИ по реализации муниципальной программы» включает в себя расходы на содержание аппарата КУМИ: выплату заработной платы сотрудникам, оплату услуг связи, ГСМ, уплату налогов, а также поощрение сотрудников в связи с выходом на пенсию.</w:t>
      </w:r>
    </w:p>
    <w:p w:rsidR="00DE67D3" w:rsidRDefault="00DE67D3" w:rsidP="00DE67D3">
      <w:pPr>
        <w:autoSpaceDE w:val="0"/>
        <w:autoSpaceDN w:val="0"/>
        <w:adjustRightInd w:val="0"/>
        <w:spacing w:line="276" w:lineRule="auto"/>
        <w:ind w:firstLine="567"/>
        <w:jc w:val="both"/>
        <w:rPr>
          <w:rFonts w:eastAsiaTheme="minorHAnsi"/>
          <w:sz w:val="26"/>
          <w:szCs w:val="26"/>
          <w:lang w:eastAsia="en-US"/>
        </w:rPr>
      </w:pPr>
      <w:r w:rsidRPr="003C6092">
        <w:rPr>
          <w:sz w:val="26"/>
          <w:szCs w:val="26"/>
        </w:rPr>
        <w:t xml:space="preserve">Основное мероприятие 4 «Оформление технической и правовой документации на объекты муниципальной собственности в соответствии с действующим законодательством; проведение оценки имущества; принятие имущества в </w:t>
      </w:r>
      <w:proofErr w:type="spellStart"/>
      <w:r w:rsidRPr="003C6092">
        <w:rPr>
          <w:sz w:val="26"/>
          <w:szCs w:val="26"/>
        </w:rPr>
        <w:t>муниципаальльную</w:t>
      </w:r>
      <w:proofErr w:type="spellEnd"/>
      <w:r w:rsidRPr="003C6092">
        <w:rPr>
          <w:sz w:val="26"/>
          <w:szCs w:val="26"/>
        </w:rPr>
        <w:t xml:space="preserve"> собственность; урегулирование судебных споров в отношении объектов муниципальной собственности; содержание и обслуживание муниципальной казны; выкуп нежилых помещений в многоквартирных домах, признанных аварийными» предусматривает о</w:t>
      </w:r>
      <w:r w:rsidRPr="003C6092">
        <w:rPr>
          <w:rFonts w:eastAsiaTheme="minorHAnsi"/>
          <w:sz w:val="26"/>
          <w:szCs w:val="26"/>
          <w:lang w:eastAsia="en-US"/>
        </w:rPr>
        <w:t>формление технической и правовой документации на объекты муниципальной</w:t>
      </w:r>
      <w:r>
        <w:rPr>
          <w:rFonts w:eastAsiaTheme="minorHAnsi"/>
          <w:sz w:val="26"/>
          <w:szCs w:val="26"/>
          <w:lang w:eastAsia="en-US"/>
        </w:rPr>
        <w:t xml:space="preserve"> собственности в соответствии с действующим законодательством, проведение оценки имущества, приобретение и принятие имущества в муниципальную собственность, урегулирование судебных споров в отношении объектов муниципальной собственности, выкуп нежилых помещений в многоквартирных домах, признанных аварийными.</w:t>
      </w:r>
    </w:p>
    <w:p w:rsidR="00DE67D3" w:rsidRPr="007370DA" w:rsidRDefault="00DE67D3" w:rsidP="00DE67D3">
      <w:pPr>
        <w:pStyle w:val="af1"/>
        <w:tabs>
          <w:tab w:val="left" w:pos="709"/>
          <w:tab w:val="left" w:pos="851"/>
        </w:tabs>
        <w:spacing w:line="276" w:lineRule="auto"/>
        <w:ind w:left="0" w:firstLine="567"/>
        <w:jc w:val="both"/>
        <w:rPr>
          <w:sz w:val="26"/>
          <w:szCs w:val="26"/>
        </w:rPr>
      </w:pPr>
      <w:r w:rsidRPr="007370DA">
        <w:rPr>
          <w:sz w:val="26"/>
          <w:szCs w:val="26"/>
        </w:rPr>
        <w:t xml:space="preserve">Основное мероприятие 5 «Выполнение полномочий учредителя, контроль и анализ результатов деятельности муниципальных предприятий и подведомственных учреждений; </w:t>
      </w:r>
      <w:proofErr w:type="gramStart"/>
      <w:r w:rsidRPr="007370DA">
        <w:rPr>
          <w:sz w:val="26"/>
          <w:szCs w:val="26"/>
        </w:rPr>
        <w:t xml:space="preserve">выполнение полномочий акционера в акционерных обществах и </w:t>
      </w:r>
      <w:r w:rsidRPr="007370DA">
        <w:rPr>
          <w:sz w:val="26"/>
          <w:szCs w:val="26"/>
        </w:rPr>
        <w:lastRenderedPageBreak/>
        <w:t xml:space="preserve">полномочий учредителя (участника) в организациях иных форм собственности, в уставных капиталах которых есть доля муниципальной собственности Новокузнецкого городского округ» включает в себя систематический сбор, анализ и утверждение бухгалтерской отчетности, принятие решений об увеличении уставного фонда муниципальных предприятий, контроль за совершаемыми сделками, осуществление реорганизаций предприятий и учреждений. </w:t>
      </w:r>
      <w:proofErr w:type="gramEnd"/>
    </w:p>
    <w:p w:rsidR="00DE67D3" w:rsidRPr="007370DA" w:rsidRDefault="00DE67D3" w:rsidP="00DE67D3">
      <w:pPr>
        <w:pStyle w:val="af1"/>
        <w:tabs>
          <w:tab w:val="left" w:pos="709"/>
          <w:tab w:val="left" w:pos="851"/>
        </w:tabs>
        <w:spacing w:line="276" w:lineRule="auto"/>
        <w:ind w:left="0" w:firstLine="567"/>
        <w:jc w:val="both"/>
        <w:rPr>
          <w:sz w:val="26"/>
          <w:szCs w:val="26"/>
        </w:rPr>
      </w:pPr>
      <w:r w:rsidRPr="007370DA">
        <w:rPr>
          <w:sz w:val="26"/>
          <w:szCs w:val="26"/>
        </w:rPr>
        <w:t xml:space="preserve">Основное мероприятие 10 «Выполнение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 предусматривает подготовку документов и выполнение работ необходимых для включения имущества в реестр объектов муниципальной собственности Новокузнецкого городского округа. </w:t>
      </w:r>
    </w:p>
    <w:p w:rsidR="005D79C0" w:rsidRPr="002E2880" w:rsidRDefault="005D79C0" w:rsidP="00DE67D3">
      <w:pPr>
        <w:pStyle w:val="af1"/>
        <w:tabs>
          <w:tab w:val="left" w:pos="0"/>
        </w:tabs>
        <w:autoSpaceDE w:val="0"/>
        <w:autoSpaceDN w:val="0"/>
        <w:adjustRightInd w:val="0"/>
        <w:spacing w:line="276" w:lineRule="auto"/>
        <w:ind w:left="567"/>
        <w:jc w:val="both"/>
        <w:rPr>
          <w:rFonts w:eastAsiaTheme="minorHAnsi"/>
          <w:sz w:val="26"/>
          <w:szCs w:val="26"/>
          <w:highlight w:val="yellow"/>
          <w:lang w:eastAsia="en-US"/>
        </w:rPr>
      </w:pPr>
    </w:p>
    <w:p w:rsidR="00DE67D3" w:rsidRPr="007A3D19" w:rsidRDefault="00DE67D3" w:rsidP="00DE67D3">
      <w:pPr>
        <w:spacing w:line="276" w:lineRule="auto"/>
        <w:jc w:val="center"/>
        <w:rPr>
          <w:rFonts w:eastAsia="Calibri"/>
          <w:b/>
          <w:sz w:val="26"/>
          <w:szCs w:val="26"/>
          <w:lang w:eastAsia="en-US"/>
        </w:rPr>
      </w:pPr>
      <w:r w:rsidRPr="007A3D19">
        <w:rPr>
          <w:rFonts w:eastAsia="Calibri"/>
          <w:b/>
          <w:sz w:val="26"/>
          <w:szCs w:val="26"/>
          <w:lang w:eastAsia="en-US"/>
        </w:rPr>
        <w:t>10. Муниципальная программа «Развитие субъектов малого и среднего предпринимательства в городе Новокузнецке»</w:t>
      </w:r>
    </w:p>
    <w:p w:rsidR="00DE67D3" w:rsidRPr="007A3D19" w:rsidRDefault="00DE67D3" w:rsidP="00DE67D3">
      <w:pPr>
        <w:spacing w:line="276" w:lineRule="auto"/>
        <w:ind w:firstLine="567"/>
        <w:jc w:val="both"/>
        <w:rPr>
          <w:rFonts w:eastAsia="Calibri"/>
          <w:b/>
          <w:sz w:val="26"/>
          <w:szCs w:val="26"/>
          <w:lang w:eastAsia="en-US"/>
        </w:rPr>
      </w:pPr>
    </w:p>
    <w:p w:rsidR="00DE67D3" w:rsidRPr="007A3D19" w:rsidRDefault="00DE67D3" w:rsidP="00DE67D3">
      <w:pPr>
        <w:spacing w:line="276" w:lineRule="auto"/>
        <w:ind w:firstLine="567"/>
        <w:jc w:val="both"/>
        <w:rPr>
          <w:rFonts w:eastAsia="Calibri"/>
          <w:sz w:val="26"/>
          <w:szCs w:val="26"/>
          <w:lang w:eastAsia="en-US"/>
        </w:rPr>
      </w:pPr>
      <w:r w:rsidRPr="007A3D19">
        <w:rPr>
          <w:rFonts w:eastAsia="Calibri"/>
          <w:sz w:val="26"/>
          <w:szCs w:val="26"/>
          <w:lang w:eastAsia="en-US"/>
        </w:rPr>
        <w:t>Муниципальная программа «Развитие субъектов малого и среднего предпринимательства в городе Новокузнецке» (далее – муниципальная программа) утверждена постановлением администрации города Новокузнецка от 22.12.2014 № 203.</w:t>
      </w:r>
    </w:p>
    <w:p w:rsidR="00DE67D3" w:rsidRPr="007A3D19" w:rsidRDefault="00DE67D3" w:rsidP="00DE67D3">
      <w:pPr>
        <w:autoSpaceDE w:val="0"/>
        <w:autoSpaceDN w:val="0"/>
        <w:adjustRightInd w:val="0"/>
        <w:spacing w:line="276" w:lineRule="auto"/>
        <w:ind w:firstLine="567"/>
        <w:jc w:val="both"/>
        <w:rPr>
          <w:rFonts w:eastAsia="Calibri"/>
          <w:sz w:val="26"/>
          <w:szCs w:val="26"/>
        </w:rPr>
      </w:pPr>
      <w:r w:rsidRPr="007A3D19">
        <w:rPr>
          <w:rFonts w:eastAsiaTheme="minorHAnsi"/>
          <w:sz w:val="26"/>
          <w:szCs w:val="26"/>
          <w:lang w:eastAsia="en-US"/>
        </w:rPr>
        <w:t>Исполнителем муниципальной программы является Администрация города Новокузнецка. Соисполнителем муниципальной программы является Комитет по управлению муниципальным имуществом города Новокузнецка</w:t>
      </w:r>
      <w:r w:rsidRPr="007A3D19">
        <w:rPr>
          <w:rFonts w:eastAsia="Calibri"/>
          <w:sz w:val="26"/>
          <w:szCs w:val="26"/>
        </w:rPr>
        <w:t>.</w:t>
      </w:r>
    </w:p>
    <w:p w:rsidR="00DE67D3" w:rsidRPr="007A3D19" w:rsidRDefault="00DE67D3" w:rsidP="00DE67D3">
      <w:pPr>
        <w:autoSpaceDE w:val="0"/>
        <w:autoSpaceDN w:val="0"/>
        <w:adjustRightInd w:val="0"/>
        <w:spacing w:line="276" w:lineRule="auto"/>
        <w:ind w:firstLine="567"/>
        <w:jc w:val="both"/>
        <w:rPr>
          <w:sz w:val="26"/>
          <w:szCs w:val="26"/>
        </w:rPr>
      </w:pPr>
      <w:r w:rsidRPr="007A3D19">
        <w:rPr>
          <w:sz w:val="26"/>
          <w:szCs w:val="26"/>
        </w:rPr>
        <w:t>В целях</w:t>
      </w:r>
      <w:r w:rsidRPr="007A3D19">
        <w:rPr>
          <w:b/>
          <w:sz w:val="26"/>
          <w:szCs w:val="26"/>
        </w:rPr>
        <w:t xml:space="preserve"> </w:t>
      </w:r>
      <w:r w:rsidRPr="007A3D19">
        <w:rPr>
          <w:sz w:val="26"/>
          <w:szCs w:val="26"/>
        </w:rPr>
        <w:t>с</w:t>
      </w:r>
      <w:r w:rsidRPr="007A3D19">
        <w:rPr>
          <w:rFonts w:eastAsiaTheme="minorHAnsi"/>
          <w:sz w:val="26"/>
          <w:szCs w:val="26"/>
          <w:lang w:eastAsia="en-US"/>
        </w:rPr>
        <w:t>оздания благоприятных условий для развития субъектов малого и среднего предпринимательства, организаций, образующих инфраструктуру поддержки субъектов малого и среднего предпринимательства, зарегистрированных и осуществляющих деятельность на территории Новокузнецкого городского округа, в 2023 – 2025 годах предусмотрены бюджетные ассигнования на реализацию муниципальной программы в сумме 30 968,9 тыс</w:t>
      </w:r>
      <w:proofErr w:type="gramStart"/>
      <w:r w:rsidRPr="007A3D19">
        <w:rPr>
          <w:rFonts w:eastAsiaTheme="minorHAnsi"/>
          <w:sz w:val="26"/>
          <w:szCs w:val="26"/>
          <w:lang w:eastAsia="en-US"/>
        </w:rPr>
        <w:t>.р</w:t>
      </w:r>
      <w:proofErr w:type="gramEnd"/>
      <w:r w:rsidRPr="007A3D19">
        <w:rPr>
          <w:rFonts w:eastAsiaTheme="minorHAnsi"/>
          <w:sz w:val="26"/>
          <w:szCs w:val="26"/>
          <w:lang w:eastAsia="en-US"/>
        </w:rPr>
        <w:t>уб.</w:t>
      </w:r>
    </w:p>
    <w:p w:rsidR="00DE67D3" w:rsidRPr="007A3D19" w:rsidRDefault="00DE67D3" w:rsidP="00DE67D3">
      <w:pPr>
        <w:pStyle w:val="af1"/>
        <w:autoSpaceDE w:val="0"/>
        <w:autoSpaceDN w:val="0"/>
        <w:adjustRightInd w:val="0"/>
        <w:spacing w:line="276" w:lineRule="auto"/>
        <w:ind w:left="0" w:firstLine="567"/>
        <w:jc w:val="both"/>
        <w:rPr>
          <w:sz w:val="26"/>
          <w:szCs w:val="26"/>
        </w:rPr>
      </w:pPr>
      <w:r w:rsidRPr="007A3D19">
        <w:rPr>
          <w:sz w:val="26"/>
          <w:szCs w:val="26"/>
        </w:rPr>
        <w:t>Распределение бюджетных ассигнований на реализацию муниципальной программы в рамках основных мероприятий по годам представлено в таблице.</w:t>
      </w:r>
    </w:p>
    <w:p w:rsidR="00DE67D3" w:rsidRPr="007A3D19" w:rsidRDefault="00DE67D3" w:rsidP="00DE67D3">
      <w:pPr>
        <w:pStyle w:val="af1"/>
        <w:autoSpaceDE w:val="0"/>
        <w:autoSpaceDN w:val="0"/>
        <w:adjustRightInd w:val="0"/>
        <w:spacing w:line="276" w:lineRule="auto"/>
        <w:ind w:left="0" w:firstLine="567"/>
        <w:jc w:val="both"/>
        <w:rPr>
          <w:sz w:val="26"/>
          <w:szCs w:val="26"/>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245"/>
        <w:gridCol w:w="1559"/>
        <w:gridCol w:w="1560"/>
        <w:gridCol w:w="1559"/>
      </w:tblGrid>
      <w:tr w:rsidR="00DE67D3" w:rsidRPr="007A3D19" w:rsidTr="005D79C0">
        <w:trPr>
          <w:trHeight w:val="20"/>
        </w:trPr>
        <w:tc>
          <w:tcPr>
            <w:tcW w:w="5245" w:type="dxa"/>
            <w:vMerge w:val="restart"/>
            <w:vAlign w:val="center"/>
          </w:tcPr>
          <w:p w:rsidR="00DE67D3" w:rsidRPr="007A3D19" w:rsidRDefault="00DE67D3" w:rsidP="005D79C0">
            <w:pPr>
              <w:widowControl w:val="0"/>
              <w:jc w:val="center"/>
            </w:pPr>
            <w:r w:rsidRPr="007A3D19">
              <w:rPr>
                <w:sz w:val="22"/>
                <w:szCs w:val="22"/>
              </w:rPr>
              <w:t xml:space="preserve">Наименование </w:t>
            </w:r>
          </w:p>
        </w:tc>
        <w:tc>
          <w:tcPr>
            <w:tcW w:w="4678" w:type="dxa"/>
            <w:gridSpan w:val="3"/>
            <w:vAlign w:val="center"/>
          </w:tcPr>
          <w:p w:rsidR="00DE67D3" w:rsidRPr="007A3D19" w:rsidRDefault="00DE67D3" w:rsidP="005D79C0">
            <w:pPr>
              <w:widowControl w:val="0"/>
              <w:jc w:val="center"/>
            </w:pPr>
            <w:r w:rsidRPr="007A3D19">
              <w:rPr>
                <w:sz w:val="22"/>
                <w:szCs w:val="22"/>
              </w:rPr>
              <w:t>Бюджетные ассигнования, предусмотренные на реализацию муниципальной программы, по годам, тыс</w:t>
            </w:r>
            <w:proofErr w:type="gramStart"/>
            <w:r w:rsidRPr="007A3D19">
              <w:rPr>
                <w:sz w:val="22"/>
                <w:szCs w:val="22"/>
              </w:rPr>
              <w:t>.р</w:t>
            </w:r>
            <w:proofErr w:type="gramEnd"/>
            <w:r w:rsidRPr="007A3D19">
              <w:rPr>
                <w:sz w:val="22"/>
                <w:szCs w:val="22"/>
              </w:rPr>
              <w:t>уб.</w:t>
            </w:r>
          </w:p>
        </w:tc>
      </w:tr>
      <w:tr w:rsidR="00DE67D3" w:rsidRPr="007A3D19" w:rsidTr="005D79C0">
        <w:trPr>
          <w:trHeight w:val="20"/>
        </w:trPr>
        <w:tc>
          <w:tcPr>
            <w:tcW w:w="5245" w:type="dxa"/>
            <w:vMerge/>
            <w:vAlign w:val="center"/>
          </w:tcPr>
          <w:p w:rsidR="00DE67D3" w:rsidRPr="007A3D19" w:rsidRDefault="00DE67D3" w:rsidP="005D79C0">
            <w:pPr>
              <w:widowControl w:val="0"/>
              <w:pBdr>
                <w:top w:val="nil"/>
                <w:left w:val="nil"/>
                <w:bottom w:val="nil"/>
                <w:right w:val="nil"/>
                <w:between w:val="nil"/>
              </w:pBdr>
            </w:pPr>
          </w:p>
        </w:tc>
        <w:tc>
          <w:tcPr>
            <w:tcW w:w="1559" w:type="dxa"/>
            <w:vAlign w:val="center"/>
          </w:tcPr>
          <w:p w:rsidR="00DE67D3" w:rsidRPr="007A3D19" w:rsidRDefault="00DE67D3" w:rsidP="005D79C0">
            <w:pPr>
              <w:widowControl w:val="0"/>
              <w:jc w:val="center"/>
            </w:pPr>
            <w:r w:rsidRPr="007A3D19">
              <w:rPr>
                <w:sz w:val="22"/>
                <w:szCs w:val="22"/>
              </w:rPr>
              <w:t>2023 год</w:t>
            </w:r>
          </w:p>
        </w:tc>
        <w:tc>
          <w:tcPr>
            <w:tcW w:w="1560" w:type="dxa"/>
            <w:vAlign w:val="center"/>
          </w:tcPr>
          <w:p w:rsidR="00DE67D3" w:rsidRPr="007A3D19" w:rsidRDefault="00DE67D3" w:rsidP="005D79C0">
            <w:pPr>
              <w:widowControl w:val="0"/>
              <w:jc w:val="center"/>
            </w:pPr>
            <w:r w:rsidRPr="007A3D19">
              <w:rPr>
                <w:sz w:val="22"/>
                <w:szCs w:val="22"/>
              </w:rPr>
              <w:t>2024 год</w:t>
            </w:r>
          </w:p>
        </w:tc>
        <w:tc>
          <w:tcPr>
            <w:tcW w:w="1559" w:type="dxa"/>
            <w:vAlign w:val="center"/>
          </w:tcPr>
          <w:p w:rsidR="00DE67D3" w:rsidRPr="007A3D19" w:rsidRDefault="00DE67D3" w:rsidP="005D79C0">
            <w:pPr>
              <w:widowControl w:val="0"/>
              <w:jc w:val="center"/>
            </w:pPr>
            <w:r w:rsidRPr="007A3D19">
              <w:rPr>
                <w:sz w:val="22"/>
                <w:szCs w:val="22"/>
              </w:rPr>
              <w:t>2025 год</w:t>
            </w:r>
          </w:p>
        </w:tc>
      </w:tr>
      <w:tr w:rsidR="00DE67D3" w:rsidRPr="007A3D19" w:rsidTr="005D79C0">
        <w:trPr>
          <w:trHeight w:val="20"/>
        </w:trPr>
        <w:tc>
          <w:tcPr>
            <w:tcW w:w="5245" w:type="dxa"/>
            <w:vAlign w:val="center"/>
          </w:tcPr>
          <w:p w:rsidR="00DE67D3" w:rsidRPr="007A3D19" w:rsidRDefault="00DE67D3" w:rsidP="005D79C0">
            <w:r w:rsidRPr="007A3D19">
              <w:rPr>
                <w:rFonts w:eastAsia="Calibri"/>
                <w:sz w:val="22"/>
                <w:szCs w:val="22"/>
                <w:lang w:eastAsia="en-US"/>
              </w:rPr>
              <w:t>Муниципальная программа «Развитие субъектов малого и среднего предпринимательства в городе Новокузнецке»,</w:t>
            </w:r>
            <w:r w:rsidRPr="007A3D19">
              <w:rPr>
                <w:sz w:val="22"/>
                <w:szCs w:val="22"/>
              </w:rPr>
              <w:t xml:space="preserve"> в том числе:</w:t>
            </w:r>
          </w:p>
        </w:tc>
        <w:tc>
          <w:tcPr>
            <w:tcW w:w="1559" w:type="dxa"/>
            <w:shd w:val="clear" w:color="auto" w:fill="auto"/>
            <w:vAlign w:val="bottom"/>
          </w:tcPr>
          <w:p w:rsidR="00DE67D3" w:rsidRPr="007A3D19" w:rsidRDefault="00DE67D3" w:rsidP="005D79C0">
            <w:pPr>
              <w:jc w:val="right"/>
            </w:pPr>
            <w:r w:rsidRPr="007A3D19">
              <w:rPr>
                <w:sz w:val="22"/>
                <w:szCs w:val="22"/>
              </w:rPr>
              <w:t>11 144,1</w:t>
            </w:r>
          </w:p>
        </w:tc>
        <w:tc>
          <w:tcPr>
            <w:tcW w:w="1560" w:type="dxa"/>
            <w:shd w:val="clear" w:color="auto" w:fill="auto"/>
            <w:vAlign w:val="bottom"/>
          </w:tcPr>
          <w:p w:rsidR="00DE67D3" w:rsidRPr="007A3D19" w:rsidRDefault="00DE67D3" w:rsidP="005D79C0">
            <w:pPr>
              <w:jc w:val="right"/>
            </w:pPr>
            <w:r w:rsidRPr="007A3D19">
              <w:rPr>
                <w:sz w:val="22"/>
                <w:szCs w:val="22"/>
              </w:rPr>
              <w:t>9 912,4</w:t>
            </w:r>
          </w:p>
        </w:tc>
        <w:tc>
          <w:tcPr>
            <w:tcW w:w="1559" w:type="dxa"/>
            <w:shd w:val="clear" w:color="auto" w:fill="auto"/>
            <w:vAlign w:val="bottom"/>
          </w:tcPr>
          <w:p w:rsidR="00DE67D3" w:rsidRPr="007A3D19" w:rsidRDefault="00DE67D3" w:rsidP="005D79C0">
            <w:pPr>
              <w:jc w:val="right"/>
            </w:pPr>
            <w:r w:rsidRPr="007A3D19">
              <w:rPr>
                <w:sz w:val="22"/>
                <w:szCs w:val="22"/>
              </w:rPr>
              <w:t>9 912,4</w:t>
            </w:r>
          </w:p>
        </w:tc>
      </w:tr>
      <w:tr w:rsidR="00DE67D3" w:rsidRPr="007A3D19" w:rsidTr="005D79C0">
        <w:trPr>
          <w:trHeight w:val="20"/>
        </w:trPr>
        <w:tc>
          <w:tcPr>
            <w:tcW w:w="5245" w:type="dxa"/>
            <w:vAlign w:val="center"/>
          </w:tcPr>
          <w:p w:rsidR="00DE67D3" w:rsidRPr="007A3D19" w:rsidRDefault="00DE67D3" w:rsidP="005D79C0">
            <w:r w:rsidRPr="007A3D19">
              <w:rPr>
                <w:sz w:val="22"/>
                <w:szCs w:val="22"/>
              </w:rPr>
              <w:t>Основное мероприятие 10 «Обеспечение функционирования Центра поддержки предпринимательства»</w:t>
            </w:r>
          </w:p>
        </w:tc>
        <w:tc>
          <w:tcPr>
            <w:tcW w:w="1559" w:type="dxa"/>
            <w:shd w:val="clear" w:color="auto" w:fill="auto"/>
            <w:vAlign w:val="bottom"/>
          </w:tcPr>
          <w:p w:rsidR="00DE67D3" w:rsidRPr="007A3D19" w:rsidRDefault="00DE67D3" w:rsidP="005D79C0">
            <w:pPr>
              <w:jc w:val="right"/>
            </w:pPr>
            <w:r w:rsidRPr="007A3D19">
              <w:rPr>
                <w:sz w:val="22"/>
                <w:szCs w:val="22"/>
              </w:rPr>
              <w:t>11 144,1</w:t>
            </w:r>
          </w:p>
        </w:tc>
        <w:tc>
          <w:tcPr>
            <w:tcW w:w="1560" w:type="dxa"/>
            <w:shd w:val="clear" w:color="auto" w:fill="auto"/>
            <w:vAlign w:val="bottom"/>
          </w:tcPr>
          <w:p w:rsidR="00DE67D3" w:rsidRPr="007A3D19" w:rsidRDefault="00DE67D3" w:rsidP="005D79C0">
            <w:pPr>
              <w:jc w:val="right"/>
            </w:pPr>
            <w:r w:rsidRPr="007A3D19">
              <w:rPr>
                <w:sz w:val="22"/>
                <w:szCs w:val="22"/>
              </w:rPr>
              <w:t>9 912,4</w:t>
            </w:r>
          </w:p>
        </w:tc>
        <w:tc>
          <w:tcPr>
            <w:tcW w:w="1559" w:type="dxa"/>
            <w:shd w:val="clear" w:color="auto" w:fill="auto"/>
            <w:vAlign w:val="bottom"/>
          </w:tcPr>
          <w:p w:rsidR="00DE67D3" w:rsidRPr="007A3D19" w:rsidRDefault="00DE67D3" w:rsidP="005D79C0">
            <w:pPr>
              <w:jc w:val="right"/>
            </w:pPr>
            <w:r w:rsidRPr="007A3D19">
              <w:rPr>
                <w:sz w:val="22"/>
                <w:szCs w:val="22"/>
              </w:rPr>
              <w:t>9 912,4</w:t>
            </w:r>
          </w:p>
        </w:tc>
      </w:tr>
    </w:tbl>
    <w:p w:rsidR="00DE67D3" w:rsidRPr="007A3D19" w:rsidRDefault="00DE67D3" w:rsidP="00DE67D3">
      <w:pPr>
        <w:autoSpaceDE w:val="0"/>
        <w:autoSpaceDN w:val="0"/>
        <w:adjustRightInd w:val="0"/>
        <w:spacing w:line="276" w:lineRule="auto"/>
        <w:ind w:firstLine="567"/>
        <w:jc w:val="both"/>
        <w:rPr>
          <w:sz w:val="26"/>
          <w:szCs w:val="26"/>
        </w:rPr>
      </w:pPr>
    </w:p>
    <w:p w:rsidR="00DE67D3" w:rsidRPr="007A3D19" w:rsidRDefault="00DE67D3" w:rsidP="00DE67D3">
      <w:pPr>
        <w:autoSpaceDE w:val="0"/>
        <w:autoSpaceDN w:val="0"/>
        <w:adjustRightInd w:val="0"/>
        <w:spacing w:line="276" w:lineRule="auto"/>
        <w:ind w:firstLine="567"/>
        <w:jc w:val="both"/>
        <w:rPr>
          <w:rFonts w:eastAsiaTheme="minorHAnsi"/>
          <w:sz w:val="26"/>
          <w:szCs w:val="26"/>
          <w:lang w:eastAsia="en-US"/>
        </w:rPr>
      </w:pPr>
      <w:r w:rsidRPr="007A3D19">
        <w:rPr>
          <w:rFonts w:eastAsiaTheme="minorHAnsi"/>
          <w:sz w:val="26"/>
          <w:szCs w:val="26"/>
          <w:lang w:eastAsia="en-US"/>
        </w:rPr>
        <w:t xml:space="preserve">Основное мероприятие «Обеспечение функционирования Центра поддержки предпринимательства» предусматривает финансовое обеспечение выполнения муниципального задания муниципальным автономным учреждением «Центр поддержки предпринимательства» и включает в себя расходы на заработную плату сотрудникам в </w:t>
      </w:r>
      <w:r w:rsidRPr="007A3D19">
        <w:rPr>
          <w:rFonts w:eastAsiaTheme="minorHAnsi"/>
          <w:sz w:val="26"/>
          <w:szCs w:val="26"/>
          <w:lang w:eastAsia="en-US"/>
        </w:rPr>
        <w:lastRenderedPageBreak/>
        <w:t>сумме</w:t>
      </w:r>
      <w:r w:rsidRPr="007A3D19">
        <w:rPr>
          <w:sz w:val="28"/>
          <w:szCs w:val="28"/>
        </w:rPr>
        <w:t xml:space="preserve"> </w:t>
      </w:r>
      <w:r w:rsidRPr="007A3D19">
        <w:rPr>
          <w:rFonts w:eastAsiaTheme="minorHAnsi"/>
          <w:sz w:val="26"/>
          <w:szCs w:val="26"/>
          <w:lang w:eastAsia="en-US"/>
        </w:rPr>
        <w:t>9 912,4 тыс</w:t>
      </w:r>
      <w:proofErr w:type="gramStart"/>
      <w:r w:rsidRPr="007A3D19">
        <w:rPr>
          <w:rFonts w:eastAsiaTheme="minorHAnsi"/>
          <w:sz w:val="26"/>
          <w:szCs w:val="26"/>
          <w:lang w:eastAsia="en-US"/>
        </w:rPr>
        <w:t>.р</w:t>
      </w:r>
      <w:proofErr w:type="gramEnd"/>
      <w:r w:rsidRPr="007A3D19">
        <w:rPr>
          <w:rFonts w:eastAsiaTheme="minorHAnsi"/>
          <w:sz w:val="26"/>
          <w:szCs w:val="26"/>
          <w:lang w:eastAsia="en-US"/>
        </w:rPr>
        <w:t xml:space="preserve">уб. ежегодно, текущее содержание </w:t>
      </w:r>
      <w:r>
        <w:rPr>
          <w:rFonts w:eastAsiaTheme="minorHAnsi"/>
          <w:sz w:val="26"/>
          <w:szCs w:val="26"/>
          <w:lang w:eastAsia="en-US"/>
        </w:rPr>
        <w:t>учреждения</w:t>
      </w:r>
      <w:r w:rsidRPr="007A3D19">
        <w:rPr>
          <w:rFonts w:eastAsiaTheme="minorHAnsi"/>
          <w:sz w:val="26"/>
          <w:szCs w:val="26"/>
          <w:lang w:eastAsia="en-US"/>
        </w:rPr>
        <w:t xml:space="preserve"> в 2023 году в сумме 1</w:t>
      </w:r>
      <w:r w:rsidRPr="007A3D19">
        <w:rPr>
          <w:sz w:val="26"/>
          <w:szCs w:val="26"/>
        </w:rPr>
        <w:t> </w:t>
      </w:r>
      <w:r w:rsidRPr="007A3D19">
        <w:rPr>
          <w:rFonts w:eastAsiaTheme="minorHAnsi"/>
          <w:sz w:val="26"/>
          <w:szCs w:val="26"/>
          <w:lang w:eastAsia="en-US"/>
        </w:rPr>
        <w:t>231,7 тыс.руб.</w:t>
      </w:r>
    </w:p>
    <w:p w:rsidR="00DE67D3" w:rsidRPr="002E2880" w:rsidRDefault="00DE67D3" w:rsidP="00DE67D3">
      <w:pPr>
        <w:autoSpaceDE w:val="0"/>
        <w:autoSpaceDN w:val="0"/>
        <w:adjustRightInd w:val="0"/>
        <w:spacing w:line="276" w:lineRule="auto"/>
        <w:ind w:firstLine="567"/>
        <w:jc w:val="both"/>
        <w:rPr>
          <w:rFonts w:eastAsiaTheme="minorHAnsi"/>
          <w:sz w:val="26"/>
          <w:szCs w:val="26"/>
          <w:highlight w:val="yellow"/>
          <w:lang w:eastAsia="en-US"/>
        </w:rPr>
      </w:pPr>
    </w:p>
    <w:p w:rsidR="00DE67D3" w:rsidRPr="00D223F2" w:rsidRDefault="00DE67D3" w:rsidP="00DE67D3">
      <w:pPr>
        <w:spacing w:line="276" w:lineRule="auto"/>
        <w:jc w:val="center"/>
        <w:rPr>
          <w:b/>
          <w:sz w:val="26"/>
          <w:szCs w:val="26"/>
        </w:rPr>
      </w:pPr>
      <w:r w:rsidRPr="00D223F2">
        <w:rPr>
          <w:b/>
          <w:sz w:val="26"/>
          <w:szCs w:val="26"/>
        </w:rPr>
        <w:t xml:space="preserve">11. Муниципальная программа «Реализация молодёжной политики </w:t>
      </w:r>
    </w:p>
    <w:p w:rsidR="00DE67D3" w:rsidRPr="00D223F2" w:rsidRDefault="00DE67D3" w:rsidP="00DE67D3">
      <w:pPr>
        <w:spacing w:line="276" w:lineRule="auto"/>
        <w:jc w:val="center"/>
        <w:rPr>
          <w:b/>
          <w:sz w:val="26"/>
          <w:szCs w:val="26"/>
        </w:rPr>
      </w:pPr>
      <w:r w:rsidRPr="00D223F2">
        <w:rPr>
          <w:b/>
          <w:sz w:val="26"/>
          <w:szCs w:val="26"/>
        </w:rPr>
        <w:t>в городе Новокузнецке»</w:t>
      </w:r>
    </w:p>
    <w:p w:rsidR="00DE67D3" w:rsidRPr="00D223F2" w:rsidRDefault="00DE67D3" w:rsidP="00DE67D3">
      <w:pPr>
        <w:spacing w:line="276" w:lineRule="auto"/>
        <w:jc w:val="center"/>
        <w:rPr>
          <w:b/>
          <w:sz w:val="26"/>
          <w:szCs w:val="26"/>
        </w:rPr>
      </w:pPr>
    </w:p>
    <w:p w:rsidR="00DE67D3" w:rsidRPr="00D223F2" w:rsidRDefault="00DE67D3" w:rsidP="00DE67D3">
      <w:pPr>
        <w:autoSpaceDE w:val="0"/>
        <w:autoSpaceDN w:val="0"/>
        <w:adjustRightInd w:val="0"/>
        <w:spacing w:line="276" w:lineRule="auto"/>
        <w:ind w:firstLine="567"/>
        <w:jc w:val="both"/>
        <w:rPr>
          <w:rFonts w:eastAsiaTheme="minorHAnsi"/>
          <w:bCs/>
          <w:sz w:val="26"/>
          <w:szCs w:val="26"/>
          <w:lang w:eastAsia="en-US"/>
        </w:rPr>
      </w:pPr>
      <w:r w:rsidRPr="00D223F2">
        <w:rPr>
          <w:rFonts w:eastAsiaTheme="minorHAnsi"/>
          <w:bCs/>
          <w:sz w:val="26"/>
          <w:szCs w:val="26"/>
          <w:lang w:eastAsia="en-US"/>
        </w:rPr>
        <w:t xml:space="preserve">Муниципальная </w:t>
      </w:r>
      <w:hyperlink r:id="rId16" w:history="1">
        <w:r w:rsidRPr="00D223F2">
          <w:rPr>
            <w:rFonts w:eastAsiaTheme="minorHAnsi"/>
            <w:bCs/>
            <w:color w:val="000000" w:themeColor="text1"/>
            <w:sz w:val="26"/>
            <w:szCs w:val="26"/>
            <w:lang w:eastAsia="en-US"/>
          </w:rPr>
          <w:t>программа</w:t>
        </w:r>
      </w:hyperlink>
      <w:r w:rsidRPr="00D223F2">
        <w:rPr>
          <w:rFonts w:eastAsiaTheme="minorHAnsi"/>
          <w:bCs/>
          <w:color w:val="000000" w:themeColor="text1"/>
          <w:sz w:val="26"/>
          <w:szCs w:val="26"/>
          <w:lang w:eastAsia="en-US"/>
        </w:rPr>
        <w:t xml:space="preserve"> Новокузнецкого городского округа «Реализация молодежной политики в горо</w:t>
      </w:r>
      <w:r w:rsidRPr="00D223F2">
        <w:rPr>
          <w:rFonts w:eastAsiaTheme="minorHAnsi"/>
          <w:bCs/>
          <w:sz w:val="26"/>
          <w:szCs w:val="26"/>
          <w:lang w:eastAsia="en-US"/>
        </w:rPr>
        <w:t>де Новокузнецке» (далее – муниципальная программа) утверждена постановлением Администрации Города Новокузнецка от 01.12.2014 № 171.</w:t>
      </w:r>
    </w:p>
    <w:p w:rsidR="00DE67D3" w:rsidRPr="00021789" w:rsidRDefault="00DE67D3" w:rsidP="00DE67D3">
      <w:pPr>
        <w:autoSpaceDE w:val="0"/>
        <w:autoSpaceDN w:val="0"/>
        <w:adjustRightInd w:val="0"/>
        <w:spacing w:line="276" w:lineRule="auto"/>
        <w:ind w:firstLine="567"/>
        <w:jc w:val="both"/>
        <w:rPr>
          <w:rFonts w:eastAsiaTheme="minorHAnsi"/>
          <w:bCs/>
          <w:sz w:val="26"/>
          <w:szCs w:val="26"/>
          <w:lang w:eastAsia="en-US"/>
        </w:rPr>
      </w:pPr>
      <w:r w:rsidRPr="00D223F2">
        <w:rPr>
          <w:rFonts w:eastAsiaTheme="minorHAnsi"/>
          <w:bCs/>
          <w:sz w:val="26"/>
          <w:szCs w:val="26"/>
          <w:lang w:eastAsia="en-US"/>
        </w:rPr>
        <w:t>Исполнитель муниципальной программы – Управление культуры и молодежной политики администрации города Новокузнецка.</w:t>
      </w:r>
    </w:p>
    <w:p w:rsidR="00DE67D3" w:rsidRPr="009F6F0B" w:rsidRDefault="00DE67D3" w:rsidP="00DE67D3">
      <w:pPr>
        <w:autoSpaceDE w:val="0"/>
        <w:autoSpaceDN w:val="0"/>
        <w:adjustRightInd w:val="0"/>
        <w:spacing w:line="276" w:lineRule="auto"/>
        <w:ind w:firstLine="567"/>
        <w:jc w:val="both"/>
        <w:rPr>
          <w:sz w:val="26"/>
          <w:szCs w:val="26"/>
          <w:highlight w:val="green"/>
        </w:rPr>
      </w:pPr>
      <w:r w:rsidRPr="00501F2B">
        <w:rPr>
          <w:rFonts w:eastAsiaTheme="minorHAnsi"/>
          <w:bCs/>
          <w:sz w:val="26"/>
          <w:szCs w:val="26"/>
          <w:lang w:eastAsia="en-US"/>
        </w:rPr>
        <w:t xml:space="preserve">В </w:t>
      </w:r>
      <w:r w:rsidRPr="00501F2B">
        <w:rPr>
          <w:sz w:val="26"/>
          <w:szCs w:val="26"/>
        </w:rPr>
        <w:t>целях</w:t>
      </w:r>
      <w:r w:rsidRPr="00501F2B">
        <w:rPr>
          <w:b/>
          <w:sz w:val="26"/>
          <w:szCs w:val="26"/>
        </w:rPr>
        <w:t xml:space="preserve"> </w:t>
      </w:r>
      <w:r w:rsidRPr="00501F2B">
        <w:rPr>
          <w:sz w:val="26"/>
          <w:szCs w:val="26"/>
        </w:rPr>
        <w:t>создания условий для успешной социализации и эффективной самореализации молодёжи Новокузнецкого городского округа в 2023</w:t>
      </w:r>
      <w:r>
        <w:rPr>
          <w:sz w:val="26"/>
          <w:szCs w:val="26"/>
        </w:rPr>
        <w:t xml:space="preserve"> </w:t>
      </w:r>
      <w:r w:rsidRPr="00501F2B">
        <w:rPr>
          <w:sz w:val="26"/>
          <w:szCs w:val="26"/>
        </w:rPr>
        <w:t>-</w:t>
      </w:r>
      <w:r>
        <w:rPr>
          <w:sz w:val="26"/>
          <w:szCs w:val="26"/>
        </w:rPr>
        <w:t xml:space="preserve"> </w:t>
      </w:r>
      <w:r w:rsidRPr="00501F2B">
        <w:rPr>
          <w:sz w:val="26"/>
          <w:szCs w:val="26"/>
        </w:rPr>
        <w:t xml:space="preserve">2025 годах предусмотрены бюджетные ассигнования в сумме </w:t>
      </w:r>
      <w:r w:rsidRPr="007C4637">
        <w:rPr>
          <w:sz w:val="26"/>
          <w:szCs w:val="26"/>
        </w:rPr>
        <w:t>26 212,5 тыс</w:t>
      </w:r>
      <w:proofErr w:type="gramStart"/>
      <w:r w:rsidRPr="007C4637">
        <w:rPr>
          <w:sz w:val="26"/>
          <w:szCs w:val="26"/>
        </w:rPr>
        <w:t>.р</w:t>
      </w:r>
      <w:proofErr w:type="gramEnd"/>
      <w:r w:rsidRPr="007C4637">
        <w:rPr>
          <w:sz w:val="26"/>
          <w:szCs w:val="26"/>
        </w:rPr>
        <w:t xml:space="preserve">уб. </w:t>
      </w:r>
    </w:p>
    <w:p w:rsidR="00DE67D3" w:rsidRPr="00501F2B" w:rsidRDefault="00DE67D3" w:rsidP="00DE67D3">
      <w:pPr>
        <w:autoSpaceDE w:val="0"/>
        <w:autoSpaceDN w:val="0"/>
        <w:adjustRightInd w:val="0"/>
        <w:spacing w:line="276" w:lineRule="auto"/>
        <w:ind w:firstLine="567"/>
        <w:jc w:val="both"/>
        <w:rPr>
          <w:rFonts w:eastAsiaTheme="minorHAnsi"/>
          <w:bCs/>
          <w:sz w:val="26"/>
          <w:szCs w:val="26"/>
          <w:lang w:eastAsia="en-US"/>
        </w:rPr>
      </w:pPr>
      <w:r w:rsidRPr="00501F2B">
        <w:rPr>
          <w:rFonts w:eastAsiaTheme="minorHAnsi"/>
          <w:bCs/>
          <w:sz w:val="26"/>
          <w:szCs w:val="26"/>
          <w:lang w:eastAsia="en-US"/>
        </w:rPr>
        <w:t>Распределение бюджетных ассигнований на реализацию муниципальной программы в рамках подпрограмм по годам представлено в таблице:</w:t>
      </w:r>
    </w:p>
    <w:p w:rsidR="00DE67D3" w:rsidRPr="00501F2B" w:rsidRDefault="00DE67D3" w:rsidP="00DE67D3">
      <w:pPr>
        <w:autoSpaceDE w:val="0"/>
        <w:autoSpaceDN w:val="0"/>
        <w:adjustRightInd w:val="0"/>
        <w:ind w:firstLine="567"/>
        <w:jc w:val="both"/>
        <w:rPr>
          <w:rFonts w:eastAsiaTheme="minorHAnsi"/>
          <w:bCs/>
          <w:sz w:val="26"/>
          <w:szCs w:val="26"/>
          <w:lang w:eastAsia="en-US"/>
        </w:rPr>
      </w:pPr>
    </w:p>
    <w:tbl>
      <w:tblPr>
        <w:tblStyle w:val="af3"/>
        <w:tblW w:w="0" w:type="auto"/>
        <w:tblInd w:w="108" w:type="dxa"/>
        <w:tblLayout w:type="fixed"/>
        <w:tblLook w:val="04A0"/>
      </w:tblPr>
      <w:tblGrid>
        <w:gridCol w:w="4711"/>
        <w:gridCol w:w="1701"/>
        <w:gridCol w:w="1760"/>
        <w:gridCol w:w="1701"/>
      </w:tblGrid>
      <w:tr w:rsidR="00DE67D3" w:rsidRPr="00501F2B" w:rsidTr="009871C8">
        <w:trPr>
          <w:cantSplit/>
          <w:trHeight w:val="20"/>
          <w:tblHeader/>
        </w:trPr>
        <w:tc>
          <w:tcPr>
            <w:tcW w:w="4711" w:type="dxa"/>
            <w:vMerge w:val="restart"/>
            <w:vAlign w:val="center"/>
          </w:tcPr>
          <w:p w:rsidR="00DE67D3" w:rsidRPr="00501F2B" w:rsidRDefault="00DE67D3" w:rsidP="005D79C0">
            <w:pPr>
              <w:tabs>
                <w:tab w:val="left" w:pos="4442"/>
              </w:tabs>
              <w:spacing w:line="276" w:lineRule="auto"/>
              <w:jc w:val="center"/>
              <w:rPr>
                <w:sz w:val="22"/>
                <w:szCs w:val="22"/>
                <w:lang w:eastAsia="en-US"/>
              </w:rPr>
            </w:pPr>
            <w:r w:rsidRPr="00501F2B">
              <w:rPr>
                <w:sz w:val="22"/>
                <w:szCs w:val="22"/>
                <w:lang w:eastAsia="en-US"/>
              </w:rPr>
              <w:t>Наименование</w:t>
            </w:r>
          </w:p>
        </w:tc>
        <w:tc>
          <w:tcPr>
            <w:tcW w:w="5162" w:type="dxa"/>
            <w:gridSpan w:val="3"/>
          </w:tcPr>
          <w:p w:rsidR="00DE67D3" w:rsidRPr="00501F2B" w:rsidRDefault="00DE67D3" w:rsidP="005D79C0">
            <w:pPr>
              <w:jc w:val="center"/>
              <w:rPr>
                <w:sz w:val="22"/>
                <w:szCs w:val="22"/>
              </w:rPr>
            </w:pPr>
            <w:r w:rsidRPr="00501F2B">
              <w:rPr>
                <w:sz w:val="22"/>
                <w:szCs w:val="22"/>
              </w:rPr>
              <w:t xml:space="preserve">Бюджетные ассигнования, предусмотренные на реализацию муниципальной программы по </w:t>
            </w:r>
            <w:proofErr w:type="spellStart"/>
            <w:r w:rsidRPr="00501F2B">
              <w:rPr>
                <w:sz w:val="22"/>
                <w:szCs w:val="22"/>
              </w:rPr>
              <w:t>годам</w:t>
            </w:r>
            <w:proofErr w:type="gramStart"/>
            <w:r w:rsidRPr="00501F2B">
              <w:rPr>
                <w:sz w:val="22"/>
                <w:szCs w:val="22"/>
              </w:rPr>
              <w:t>,т</w:t>
            </w:r>
            <w:proofErr w:type="gramEnd"/>
            <w:r w:rsidRPr="00501F2B">
              <w:rPr>
                <w:sz w:val="22"/>
                <w:szCs w:val="22"/>
              </w:rPr>
              <w:t>ыс.руб</w:t>
            </w:r>
            <w:proofErr w:type="spellEnd"/>
            <w:r w:rsidRPr="00501F2B">
              <w:rPr>
                <w:sz w:val="22"/>
                <w:szCs w:val="22"/>
              </w:rPr>
              <w:t>.</w:t>
            </w:r>
          </w:p>
        </w:tc>
      </w:tr>
      <w:tr w:rsidR="00DE67D3" w:rsidRPr="00501F2B" w:rsidTr="009871C8">
        <w:trPr>
          <w:cantSplit/>
          <w:trHeight w:val="20"/>
          <w:tblHeader/>
        </w:trPr>
        <w:tc>
          <w:tcPr>
            <w:tcW w:w="4711" w:type="dxa"/>
            <w:vMerge/>
            <w:vAlign w:val="center"/>
          </w:tcPr>
          <w:p w:rsidR="00DE67D3" w:rsidRPr="00501F2B" w:rsidRDefault="00DE67D3" w:rsidP="005D79C0">
            <w:pPr>
              <w:rPr>
                <w:sz w:val="22"/>
                <w:szCs w:val="22"/>
              </w:rPr>
            </w:pPr>
          </w:p>
        </w:tc>
        <w:tc>
          <w:tcPr>
            <w:tcW w:w="1701" w:type="dxa"/>
            <w:vAlign w:val="center"/>
          </w:tcPr>
          <w:p w:rsidR="00DE67D3" w:rsidRPr="00501F2B" w:rsidRDefault="00DE67D3" w:rsidP="005D79C0">
            <w:pPr>
              <w:spacing w:line="276" w:lineRule="auto"/>
              <w:jc w:val="center"/>
              <w:rPr>
                <w:sz w:val="22"/>
                <w:szCs w:val="22"/>
                <w:lang w:eastAsia="en-US"/>
              </w:rPr>
            </w:pPr>
            <w:r>
              <w:rPr>
                <w:sz w:val="22"/>
                <w:szCs w:val="22"/>
                <w:lang w:eastAsia="en-US"/>
              </w:rPr>
              <w:t>2023</w:t>
            </w:r>
            <w:r w:rsidRPr="00501F2B">
              <w:rPr>
                <w:sz w:val="22"/>
                <w:szCs w:val="22"/>
                <w:lang w:eastAsia="en-US"/>
              </w:rPr>
              <w:t xml:space="preserve"> год </w:t>
            </w:r>
          </w:p>
        </w:tc>
        <w:tc>
          <w:tcPr>
            <w:tcW w:w="1760" w:type="dxa"/>
            <w:vAlign w:val="center"/>
          </w:tcPr>
          <w:p w:rsidR="00DE67D3" w:rsidRPr="00501F2B" w:rsidRDefault="00DE67D3" w:rsidP="005D79C0">
            <w:pPr>
              <w:spacing w:line="276" w:lineRule="auto"/>
              <w:jc w:val="center"/>
              <w:rPr>
                <w:sz w:val="22"/>
                <w:szCs w:val="22"/>
                <w:lang w:eastAsia="en-US"/>
              </w:rPr>
            </w:pPr>
            <w:r>
              <w:rPr>
                <w:sz w:val="22"/>
                <w:szCs w:val="22"/>
                <w:lang w:eastAsia="en-US"/>
              </w:rPr>
              <w:t>2024</w:t>
            </w:r>
            <w:r w:rsidRPr="00501F2B">
              <w:rPr>
                <w:sz w:val="22"/>
                <w:szCs w:val="22"/>
                <w:lang w:eastAsia="en-US"/>
              </w:rPr>
              <w:t xml:space="preserve"> год </w:t>
            </w:r>
          </w:p>
        </w:tc>
        <w:tc>
          <w:tcPr>
            <w:tcW w:w="1701" w:type="dxa"/>
            <w:vAlign w:val="center"/>
          </w:tcPr>
          <w:p w:rsidR="00DE67D3" w:rsidRPr="00501F2B" w:rsidRDefault="00DE67D3" w:rsidP="005D79C0">
            <w:pPr>
              <w:spacing w:line="276" w:lineRule="auto"/>
              <w:jc w:val="center"/>
              <w:rPr>
                <w:sz w:val="22"/>
                <w:szCs w:val="22"/>
                <w:lang w:eastAsia="en-US"/>
              </w:rPr>
            </w:pPr>
            <w:r>
              <w:rPr>
                <w:sz w:val="22"/>
                <w:szCs w:val="22"/>
                <w:lang w:eastAsia="en-US"/>
              </w:rPr>
              <w:t>2025</w:t>
            </w:r>
            <w:r w:rsidRPr="00501F2B">
              <w:rPr>
                <w:sz w:val="22"/>
                <w:szCs w:val="22"/>
                <w:lang w:eastAsia="en-US"/>
              </w:rPr>
              <w:t xml:space="preserve"> год </w:t>
            </w:r>
          </w:p>
        </w:tc>
      </w:tr>
      <w:tr w:rsidR="00DE67D3" w:rsidRPr="00501F2B" w:rsidTr="009871C8">
        <w:trPr>
          <w:cantSplit/>
          <w:trHeight w:val="20"/>
        </w:trPr>
        <w:tc>
          <w:tcPr>
            <w:tcW w:w="4711" w:type="dxa"/>
            <w:vAlign w:val="center"/>
          </w:tcPr>
          <w:p w:rsidR="00DE67D3" w:rsidRPr="00501F2B" w:rsidRDefault="00DE67D3" w:rsidP="005D79C0">
            <w:pPr>
              <w:tabs>
                <w:tab w:val="left" w:pos="4442"/>
              </w:tabs>
              <w:spacing w:line="276" w:lineRule="auto"/>
              <w:rPr>
                <w:bCs/>
                <w:sz w:val="22"/>
                <w:szCs w:val="22"/>
                <w:lang w:eastAsia="en-US"/>
              </w:rPr>
            </w:pPr>
            <w:r w:rsidRPr="00501F2B">
              <w:rPr>
                <w:rFonts w:eastAsiaTheme="minorHAnsi"/>
                <w:bCs/>
                <w:sz w:val="22"/>
                <w:szCs w:val="22"/>
                <w:lang w:eastAsia="en-US"/>
              </w:rPr>
              <w:t xml:space="preserve">Муниципальная </w:t>
            </w:r>
            <w:hyperlink r:id="rId17" w:history="1">
              <w:r w:rsidRPr="00501F2B">
                <w:rPr>
                  <w:rFonts w:eastAsiaTheme="minorHAnsi"/>
                  <w:bCs/>
                  <w:color w:val="000000" w:themeColor="text1"/>
                  <w:sz w:val="22"/>
                  <w:szCs w:val="22"/>
                  <w:lang w:eastAsia="en-US"/>
                </w:rPr>
                <w:t>программа</w:t>
              </w:r>
            </w:hyperlink>
            <w:r w:rsidRPr="00501F2B">
              <w:rPr>
                <w:rFonts w:eastAsiaTheme="minorHAnsi"/>
                <w:bCs/>
                <w:color w:val="000000" w:themeColor="text1"/>
                <w:sz w:val="22"/>
                <w:szCs w:val="22"/>
                <w:lang w:eastAsia="en-US"/>
              </w:rPr>
              <w:t xml:space="preserve"> «Реализация молодежной политики в горо</w:t>
            </w:r>
            <w:r w:rsidRPr="00501F2B">
              <w:rPr>
                <w:rFonts w:eastAsiaTheme="minorHAnsi"/>
                <w:bCs/>
                <w:sz w:val="22"/>
                <w:szCs w:val="22"/>
                <w:lang w:eastAsia="en-US"/>
              </w:rPr>
              <w:t>де Новокузнецке»</w:t>
            </w:r>
          </w:p>
        </w:tc>
        <w:tc>
          <w:tcPr>
            <w:tcW w:w="1701" w:type="dxa"/>
            <w:vAlign w:val="center"/>
          </w:tcPr>
          <w:p w:rsidR="00DE67D3" w:rsidRPr="00501F2B" w:rsidRDefault="00DE67D3" w:rsidP="005D79C0">
            <w:pPr>
              <w:spacing w:line="276" w:lineRule="auto"/>
              <w:jc w:val="right"/>
              <w:rPr>
                <w:bCs/>
                <w:sz w:val="22"/>
                <w:szCs w:val="22"/>
                <w:lang w:eastAsia="en-US"/>
              </w:rPr>
            </w:pPr>
            <w:r>
              <w:rPr>
                <w:bCs/>
                <w:sz w:val="22"/>
                <w:szCs w:val="22"/>
                <w:lang w:eastAsia="en-US"/>
              </w:rPr>
              <w:t>13 017,5</w:t>
            </w:r>
          </w:p>
        </w:tc>
        <w:tc>
          <w:tcPr>
            <w:tcW w:w="1760" w:type="dxa"/>
            <w:vAlign w:val="center"/>
          </w:tcPr>
          <w:p w:rsidR="00DE67D3" w:rsidRPr="00501F2B" w:rsidRDefault="00DE67D3" w:rsidP="005D79C0">
            <w:pPr>
              <w:spacing w:line="276" w:lineRule="auto"/>
              <w:jc w:val="right"/>
              <w:rPr>
                <w:bCs/>
                <w:sz w:val="22"/>
                <w:szCs w:val="22"/>
                <w:lang w:eastAsia="en-US"/>
              </w:rPr>
            </w:pPr>
            <w:r>
              <w:rPr>
                <w:bCs/>
                <w:sz w:val="22"/>
                <w:szCs w:val="22"/>
                <w:lang w:eastAsia="en-US"/>
              </w:rPr>
              <w:t>6 597,5</w:t>
            </w:r>
          </w:p>
        </w:tc>
        <w:tc>
          <w:tcPr>
            <w:tcW w:w="1701" w:type="dxa"/>
            <w:vAlign w:val="center"/>
          </w:tcPr>
          <w:p w:rsidR="00DE67D3" w:rsidRPr="00501F2B" w:rsidRDefault="00DE67D3" w:rsidP="005D79C0">
            <w:pPr>
              <w:spacing w:line="276" w:lineRule="auto"/>
              <w:jc w:val="right"/>
              <w:rPr>
                <w:bCs/>
                <w:sz w:val="22"/>
                <w:szCs w:val="22"/>
                <w:lang w:eastAsia="en-US"/>
              </w:rPr>
            </w:pPr>
            <w:r>
              <w:rPr>
                <w:bCs/>
                <w:sz w:val="22"/>
                <w:szCs w:val="22"/>
                <w:lang w:eastAsia="en-US"/>
              </w:rPr>
              <w:t>6 597,5</w:t>
            </w:r>
          </w:p>
        </w:tc>
      </w:tr>
      <w:tr w:rsidR="00DE67D3" w:rsidRPr="00501F2B" w:rsidTr="009871C8">
        <w:trPr>
          <w:cantSplit/>
          <w:trHeight w:val="20"/>
        </w:trPr>
        <w:tc>
          <w:tcPr>
            <w:tcW w:w="4711" w:type="dxa"/>
            <w:vAlign w:val="center"/>
          </w:tcPr>
          <w:p w:rsidR="00DE67D3" w:rsidRPr="00501F2B" w:rsidRDefault="00DE67D3" w:rsidP="005D79C0">
            <w:pPr>
              <w:tabs>
                <w:tab w:val="left" w:pos="4442"/>
              </w:tabs>
              <w:spacing w:line="276" w:lineRule="auto"/>
              <w:rPr>
                <w:bCs/>
                <w:sz w:val="22"/>
                <w:szCs w:val="22"/>
                <w:lang w:eastAsia="en-US"/>
              </w:rPr>
            </w:pPr>
            <w:r w:rsidRPr="00501F2B">
              <w:rPr>
                <w:bCs/>
                <w:sz w:val="22"/>
                <w:szCs w:val="22"/>
                <w:lang w:eastAsia="en-US"/>
              </w:rPr>
              <w:t xml:space="preserve">Подпрограмма 1 </w:t>
            </w:r>
            <w:r w:rsidRPr="00501F2B">
              <w:rPr>
                <w:sz w:val="22"/>
                <w:szCs w:val="22"/>
                <w:lang w:eastAsia="en-US"/>
              </w:rPr>
              <w:t>«Интеграция молодёжи Новокузнецкого городского округа в социально-экономическую деятельность»</w:t>
            </w:r>
          </w:p>
        </w:tc>
        <w:tc>
          <w:tcPr>
            <w:tcW w:w="1701" w:type="dxa"/>
            <w:vAlign w:val="center"/>
          </w:tcPr>
          <w:p w:rsidR="00DE67D3" w:rsidRPr="00501F2B" w:rsidRDefault="00DE67D3" w:rsidP="005D79C0">
            <w:pPr>
              <w:spacing w:line="276" w:lineRule="auto"/>
              <w:jc w:val="right"/>
              <w:rPr>
                <w:bCs/>
                <w:sz w:val="22"/>
                <w:szCs w:val="22"/>
                <w:lang w:eastAsia="en-US"/>
              </w:rPr>
            </w:pPr>
            <w:r>
              <w:rPr>
                <w:bCs/>
                <w:sz w:val="22"/>
                <w:szCs w:val="22"/>
                <w:lang w:eastAsia="en-US"/>
              </w:rPr>
              <w:t>7 567,0</w:t>
            </w:r>
          </w:p>
        </w:tc>
        <w:tc>
          <w:tcPr>
            <w:tcW w:w="1760" w:type="dxa"/>
            <w:vAlign w:val="center"/>
          </w:tcPr>
          <w:p w:rsidR="00DE67D3" w:rsidRPr="00501F2B" w:rsidRDefault="00DE67D3" w:rsidP="005D79C0">
            <w:pPr>
              <w:spacing w:line="276" w:lineRule="auto"/>
              <w:jc w:val="right"/>
              <w:rPr>
                <w:bCs/>
                <w:sz w:val="22"/>
                <w:szCs w:val="22"/>
                <w:lang w:eastAsia="en-US"/>
              </w:rPr>
            </w:pPr>
            <w:r>
              <w:rPr>
                <w:bCs/>
                <w:sz w:val="22"/>
                <w:szCs w:val="22"/>
                <w:lang w:eastAsia="en-US"/>
              </w:rPr>
              <w:t>1 200,0</w:t>
            </w:r>
          </w:p>
        </w:tc>
        <w:tc>
          <w:tcPr>
            <w:tcW w:w="1701" w:type="dxa"/>
            <w:vAlign w:val="center"/>
          </w:tcPr>
          <w:p w:rsidR="00DE67D3" w:rsidRPr="00501F2B" w:rsidRDefault="00DE67D3" w:rsidP="005D79C0">
            <w:pPr>
              <w:spacing w:line="276" w:lineRule="auto"/>
              <w:jc w:val="right"/>
              <w:rPr>
                <w:bCs/>
                <w:sz w:val="22"/>
                <w:szCs w:val="22"/>
                <w:lang w:eastAsia="en-US"/>
              </w:rPr>
            </w:pPr>
            <w:r>
              <w:rPr>
                <w:bCs/>
                <w:sz w:val="22"/>
                <w:szCs w:val="22"/>
                <w:lang w:eastAsia="en-US"/>
              </w:rPr>
              <w:t>1 200,0</w:t>
            </w:r>
          </w:p>
        </w:tc>
      </w:tr>
      <w:tr w:rsidR="00DE67D3" w:rsidRPr="00501F2B" w:rsidTr="009871C8">
        <w:trPr>
          <w:cantSplit/>
          <w:trHeight w:val="20"/>
        </w:trPr>
        <w:tc>
          <w:tcPr>
            <w:tcW w:w="4711" w:type="dxa"/>
            <w:vAlign w:val="center"/>
          </w:tcPr>
          <w:p w:rsidR="00DE67D3" w:rsidRPr="00501F2B" w:rsidRDefault="00DE67D3" w:rsidP="005D79C0">
            <w:pPr>
              <w:tabs>
                <w:tab w:val="left" w:pos="4442"/>
              </w:tabs>
              <w:spacing w:line="276" w:lineRule="auto"/>
              <w:rPr>
                <w:sz w:val="22"/>
                <w:szCs w:val="22"/>
                <w:lang w:eastAsia="en-US"/>
              </w:rPr>
            </w:pPr>
            <w:r w:rsidRPr="00501F2B">
              <w:rPr>
                <w:sz w:val="22"/>
                <w:szCs w:val="22"/>
                <w:lang w:eastAsia="en-US"/>
              </w:rPr>
              <w:t>Организация временной занятости несовершеннолетних граждан Новокузнецкого городского округа</w:t>
            </w:r>
          </w:p>
        </w:tc>
        <w:tc>
          <w:tcPr>
            <w:tcW w:w="1701" w:type="dxa"/>
            <w:vAlign w:val="center"/>
          </w:tcPr>
          <w:p w:rsidR="00DE67D3" w:rsidRPr="00501F2B" w:rsidRDefault="00DE67D3" w:rsidP="005D79C0">
            <w:pPr>
              <w:spacing w:line="276" w:lineRule="auto"/>
              <w:jc w:val="right"/>
              <w:rPr>
                <w:bCs/>
                <w:sz w:val="22"/>
                <w:szCs w:val="22"/>
                <w:lang w:eastAsia="en-US"/>
              </w:rPr>
            </w:pPr>
            <w:r>
              <w:rPr>
                <w:bCs/>
                <w:sz w:val="22"/>
                <w:szCs w:val="22"/>
                <w:lang w:eastAsia="en-US"/>
              </w:rPr>
              <w:t>7 567,0</w:t>
            </w:r>
          </w:p>
        </w:tc>
        <w:tc>
          <w:tcPr>
            <w:tcW w:w="1760" w:type="dxa"/>
            <w:vAlign w:val="center"/>
          </w:tcPr>
          <w:p w:rsidR="00DE67D3" w:rsidRPr="00501F2B" w:rsidRDefault="00DE67D3" w:rsidP="005D79C0">
            <w:pPr>
              <w:spacing w:line="276" w:lineRule="auto"/>
              <w:jc w:val="right"/>
              <w:rPr>
                <w:bCs/>
                <w:sz w:val="22"/>
                <w:szCs w:val="22"/>
                <w:lang w:eastAsia="en-US"/>
              </w:rPr>
            </w:pPr>
            <w:r>
              <w:rPr>
                <w:bCs/>
                <w:sz w:val="22"/>
                <w:szCs w:val="22"/>
                <w:lang w:eastAsia="en-US"/>
              </w:rPr>
              <w:t>1 200,0</w:t>
            </w:r>
          </w:p>
        </w:tc>
        <w:tc>
          <w:tcPr>
            <w:tcW w:w="1701" w:type="dxa"/>
            <w:vAlign w:val="center"/>
          </w:tcPr>
          <w:p w:rsidR="00DE67D3" w:rsidRPr="00501F2B" w:rsidRDefault="00DE67D3" w:rsidP="005D79C0">
            <w:pPr>
              <w:spacing w:line="276" w:lineRule="auto"/>
              <w:jc w:val="right"/>
              <w:rPr>
                <w:bCs/>
                <w:sz w:val="22"/>
                <w:szCs w:val="22"/>
                <w:lang w:eastAsia="en-US"/>
              </w:rPr>
            </w:pPr>
            <w:r>
              <w:rPr>
                <w:bCs/>
                <w:sz w:val="22"/>
                <w:szCs w:val="22"/>
                <w:lang w:eastAsia="en-US"/>
              </w:rPr>
              <w:t>1 200,0</w:t>
            </w:r>
          </w:p>
        </w:tc>
      </w:tr>
      <w:tr w:rsidR="00DE67D3" w:rsidRPr="00501F2B" w:rsidTr="009871C8">
        <w:trPr>
          <w:cantSplit/>
          <w:trHeight w:val="20"/>
        </w:trPr>
        <w:tc>
          <w:tcPr>
            <w:tcW w:w="4711" w:type="dxa"/>
            <w:vAlign w:val="center"/>
          </w:tcPr>
          <w:p w:rsidR="00DE67D3" w:rsidRPr="00501F2B" w:rsidRDefault="00DE67D3" w:rsidP="005D79C0">
            <w:pPr>
              <w:spacing w:line="276" w:lineRule="auto"/>
              <w:jc w:val="both"/>
              <w:rPr>
                <w:sz w:val="22"/>
                <w:szCs w:val="22"/>
                <w:lang w:eastAsia="en-US"/>
              </w:rPr>
            </w:pPr>
            <w:r w:rsidRPr="00501F2B">
              <w:rPr>
                <w:sz w:val="22"/>
                <w:szCs w:val="22"/>
                <w:lang w:eastAsia="en-US"/>
              </w:rPr>
              <w:t>Подпрограмма 2 »Обеспечение деятельности по реализации муниципальной программы «Реализация молодёжной политики в городе Новокузнецке»</w:t>
            </w:r>
          </w:p>
        </w:tc>
        <w:tc>
          <w:tcPr>
            <w:tcW w:w="1701" w:type="dxa"/>
            <w:vAlign w:val="center"/>
          </w:tcPr>
          <w:p w:rsidR="00DE67D3" w:rsidRPr="00501F2B" w:rsidRDefault="00DE67D3" w:rsidP="005D79C0">
            <w:pPr>
              <w:spacing w:line="276" w:lineRule="auto"/>
              <w:jc w:val="right"/>
              <w:rPr>
                <w:sz w:val="22"/>
                <w:szCs w:val="22"/>
                <w:lang w:eastAsia="en-US"/>
              </w:rPr>
            </w:pPr>
            <w:r>
              <w:rPr>
                <w:sz w:val="22"/>
                <w:szCs w:val="22"/>
                <w:lang w:eastAsia="en-US"/>
              </w:rPr>
              <w:t>5 450,5</w:t>
            </w:r>
          </w:p>
        </w:tc>
        <w:tc>
          <w:tcPr>
            <w:tcW w:w="1760" w:type="dxa"/>
            <w:vAlign w:val="center"/>
          </w:tcPr>
          <w:p w:rsidR="00DE67D3" w:rsidRPr="00501F2B" w:rsidRDefault="00DE67D3" w:rsidP="005D79C0">
            <w:pPr>
              <w:spacing w:line="276" w:lineRule="auto"/>
              <w:jc w:val="right"/>
              <w:rPr>
                <w:sz w:val="22"/>
                <w:szCs w:val="22"/>
                <w:lang w:eastAsia="en-US"/>
              </w:rPr>
            </w:pPr>
            <w:r>
              <w:rPr>
                <w:sz w:val="22"/>
                <w:szCs w:val="22"/>
                <w:lang w:eastAsia="en-US"/>
              </w:rPr>
              <w:t>5 397,5</w:t>
            </w:r>
          </w:p>
        </w:tc>
        <w:tc>
          <w:tcPr>
            <w:tcW w:w="1701" w:type="dxa"/>
            <w:vAlign w:val="center"/>
          </w:tcPr>
          <w:p w:rsidR="00DE67D3" w:rsidRPr="00501F2B" w:rsidRDefault="00DE67D3" w:rsidP="005D79C0">
            <w:pPr>
              <w:spacing w:line="276" w:lineRule="auto"/>
              <w:jc w:val="right"/>
              <w:rPr>
                <w:sz w:val="22"/>
                <w:szCs w:val="22"/>
                <w:lang w:eastAsia="en-US"/>
              </w:rPr>
            </w:pPr>
            <w:r>
              <w:rPr>
                <w:sz w:val="22"/>
                <w:szCs w:val="22"/>
                <w:lang w:eastAsia="en-US"/>
              </w:rPr>
              <w:t>5 397,5</w:t>
            </w:r>
          </w:p>
        </w:tc>
      </w:tr>
      <w:tr w:rsidR="00DE67D3" w:rsidRPr="009F6F0B" w:rsidTr="009871C8">
        <w:trPr>
          <w:cantSplit/>
          <w:trHeight w:val="20"/>
        </w:trPr>
        <w:tc>
          <w:tcPr>
            <w:tcW w:w="4711" w:type="dxa"/>
            <w:vAlign w:val="center"/>
          </w:tcPr>
          <w:p w:rsidR="00DE67D3" w:rsidRPr="00501F2B" w:rsidRDefault="00DE67D3" w:rsidP="005D79C0">
            <w:pPr>
              <w:tabs>
                <w:tab w:val="left" w:pos="4442"/>
              </w:tabs>
              <w:spacing w:line="276" w:lineRule="auto"/>
              <w:rPr>
                <w:sz w:val="22"/>
                <w:szCs w:val="22"/>
                <w:lang w:eastAsia="en-US"/>
              </w:rPr>
            </w:pPr>
            <w:r w:rsidRPr="00501F2B">
              <w:rPr>
                <w:sz w:val="22"/>
                <w:szCs w:val="22"/>
                <w:lang w:eastAsia="en-US"/>
              </w:rPr>
              <w:t>Обеспечение функционирования МБУ ГМЦ «Социум» по выполнению муниципального задания</w:t>
            </w:r>
          </w:p>
        </w:tc>
        <w:tc>
          <w:tcPr>
            <w:tcW w:w="1701" w:type="dxa"/>
            <w:vAlign w:val="center"/>
          </w:tcPr>
          <w:p w:rsidR="00DE67D3" w:rsidRPr="00501F2B" w:rsidRDefault="00DE67D3" w:rsidP="005D79C0">
            <w:pPr>
              <w:spacing w:line="276" w:lineRule="auto"/>
              <w:jc w:val="right"/>
              <w:rPr>
                <w:sz w:val="22"/>
                <w:szCs w:val="22"/>
                <w:lang w:eastAsia="en-US"/>
              </w:rPr>
            </w:pPr>
            <w:r>
              <w:rPr>
                <w:sz w:val="22"/>
                <w:szCs w:val="22"/>
                <w:lang w:eastAsia="en-US"/>
              </w:rPr>
              <w:t>5 450,5</w:t>
            </w:r>
          </w:p>
        </w:tc>
        <w:tc>
          <w:tcPr>
            <w:tcW w:w="1760" w:type="dxa"/>
            <w:vAlign w:val="center"/>
          </w:tcPr>
          <w:p w:rsidR="00DE67D3" w:rsidRPr="00501F2B" w:rsidRDefault="00DE67D3" w:rsidP="005D79C0">
            <w:pPr>
              <w:spacing w:line="276" w:lineRule="auto"/>
              <w:jc w:val="right"/>
              <w:rPr>
                <w:sz w:val="22"/>
                <w:szCs w:val="22"/>
                <w:lang w:eastAsia="en-US"/>
              </w:rPr>
            </w:pPr>
            <w:r>
              <w:rPr>
                <w:sz w:val="22"/>
                <w:szCs w:val="22"/>
                <w:lang w:eastAsia="en-US"/>
              </w:rPr>
              <w:t>5 397,5</w:t>
            </w:r>
          </w:p>
        </w:tc>
        <w:tc>
          <w:tcPr>
            <w:tcW w:w="1701" w:type="dxa"/>
            <w:vAlign w:val="center"/>
          </w:tcPr>
          <w:p w:rsidR="00DE67D3" w:rsidRPr="00501F2B" w:rsidRDefault="00DE67D3" w:rsidP="005D79C0">
            <w:pPr>
              <w:spacing w:line="276" w:lineRule="auto"/>
              <w:jc w:val="right"/>
              <w:rPr>
                <w:sz w:val="22"/>
                <w:szCs w:val="22"/>
                <w:lang w:eastAsia="en-US"/>
              </w:rPr>
            </w:pPr>
            <w:r>
              <w:rPr>
                <w:sz w:val="22"/>
                <w:szCs w:val="22"/>
                <w:lang w:eastAsia="en-US"/>
              </w:rPr>
              <w:t>5 397,5</w:t>
            </w:r>
          </w:p>
        </w:tc>
      </w:tr>
    </w:tbl>
    <w:p w:rsidR="00DE67D3" w:rsidRPr="009F6F0B" w:rsidRDefault="00DE67D3" w:rsidP="00DE67D3">
      <w:pPr>
        <w:spacing w:line="276" w:lineRule="auto"/>
        <w:ind w:firstLine="567"/>
        <w:jc w:val="both"/>
        <w:rPr>
          <w:sz w:val="26"/>
          <w:szCs w:val="26"/>
          <w:highlight w:val="green"/>
        </w:rPr>
      </w:pPr>
    </w:p>
    <w:p w:rsidR="00DE67D3" w:rsidRPr="00501F2B" w:rsidRDefault="00DE67D3" w:rsidP="00DE67D3">
      <w:pPr>
        <w:spacing w:line="276" w:lineRule="auto"/>
        <w:ind w:firstLine="567"/>
        <w:jc w:val="both"/>
        <w:rPr>
          <w:sz w:val="26"/>
          <w:szCs w:val="26"/>
        </w:rPr>
      </w:pPr>
      <w:r w:rsidRPr="00501F2B">
        <w:rPr>
          <w:sz w:val="26"/>
          <w:szCs w:val="26"/>
        </w:rPr>
        <w:t>Подпрограмма 1 «Интеграция молодёжи Новокузнецкого городского округа в социально-экономическую деятельность».</w:t>
      </w:r>
    </w:p>
    <w:p w:rsidR="00DE67D3" w:rsidRPr="009F6F0B" w:rsidRDefault="00DE67D3" w:rsidP="00DE67D3">
      <w:pPr>
        <w:autoSpaceDE w:val="0"/>
        <w:autoSpaceDN w:val="0"/>
        <w:adjustRightInd w:val="0"/>
        <w:spacing w:line="276" w:lineRule="auto"/>
        <w:ind w:firstLine="567"/>
        <w:jc w:val="both"/>
        <w:rPr>
          <w:sz w:val="26"/>
          <w:szCs w:val="26"/>
          <w:highlight w:val="green"/>
        </w:rPr>
      </w:pPr>
      <w:r w:rsidRPr="00501F2B">
        <w:rPr>
          <w:sz w:val="26"/>
          <w:szCs w:val="26"/>
        </w:rPr>
        <w:t>В целях оказания содействия в решении социально-экономических проблем молодёжи города в 2023</w:t>
      </w:r>
      <w:r>
        <w:rPr>
          <w:sz w:val="26"/>
          <w:szCs w:val="26"/>
        </w:rPr>
        <w:t xml:space="preserve"> </w:t>
      </w:r>
      <w:r w:rsidRPr="00501F2B">
        <w:rPr>
          <w:sz w:val="26"/>
          <w:szCs w:val="26"/>
        </w:rPr>
        <w:t>-</w:t>
      </w:r>
      <w:r>
        <w:rPr>
          <w:sz w:val="26"/>
          <w:szCs w:val="26"/>
        </w:rPr>
        <w:t xml:space="preserve"> </w:t>
      </w:r>
      <w:r w:rsidRPr="00501F2B">
        <w:rPr>
          <w:sz w:val="26"/>
          <w:szCs w:val="26"/>
        </w:rPr>
        <w:t xml:space="preserve">2025 годах предусмотрены бюджетные ассигнования в сумме </w:t>
      </w:r>
      <w:r w:rsidRPr="001D5085">
        <w:rPr>
          <w:sz w:val="26"/>
          <w:szCs w:val="26"/>
        </w:rPr>
        <w:t>9 967,0 тыс</w:t>
      </w:r>
      <w:proofErr w:type="gramStart"/>
      <w:r w:rsidRPr="001D5085">
        <w:rPr>
          <w:sz w:val="26"/>
          <w:szCs w:val="26"/>
        </w:rPr>
        <w:t>.р</w:t>
      </w:r>
      <w:proofErr w:type="gramEnd"/>
      <w:r w:rsidRPr="001D5085">
        <w:rPr>
          <w:sz w:val="26"/>
          <w:szCs w:val="26"/>
        </w:rPr>
        <w:t xml:space="preserve">уб. </w:t>
      </w:r>
    </w:p>
    <w:p w:rsidR="00DE67D3" w:rsidRPr="00501F2B" w:rsidRDefault="00DE67D3" w:rsidP="00DE67D3">
      <w:pPr>
        <w:autoSpaceDE w:val="0"/>
        <w:autoSpaceDN w:val="0"/>
        <w:adjustRightInd w:val="0"/>
        <w:spacing w:line="276" w:lineRule="auto"/>
        <w:ind w:firstLine="567"/>
        <w:jc w:val="both"/>
        <w:rPr>
          <w:rFonts w:eastAsiaTheme="minorHAnsi"/>
          <w:bCs/>
          <w:sz w:val="26"/>
          <w:szCs w:val="26"/>
          <w:lang w:eastAsia="en-US"/>
        </w:rPr>
      </w:pPr>
      <w:r w:rsidRPr="00501F2B">
        <w:rPr>
          <w:rFonts w:eastAsiaTheme="minorHAnsi"/>
          <w:bCs/>
          <w:sz w:val="26"/>
          <w:szCs w:val="26"/>
          <w:lang w:eastAsia="en-US"/>
        </w:rPr>
        <w:t xml:space="preserve">Распределение бюджетных ассигнований на реализацию подпрограммы по годам представлено в таблице: </w:t>
      </w:r>
    </w:p>
    <w:p w:rsidR="00DE67D3" w:rsidRPr="00501F2B" w:rsidRDefault="00DE67D3" w:rsidP="00DE67D3">
      <w:pPr>
        <w:autoSpaceDE w:val="0"/>
        <w:autoSpaceDN w:val="0"/>
        <w:adjustRightInd w:val="0"/>
        <w:ind w:firstLine="567"/>
        <w:jc w:val="both"/>
        <w:rPr>
          <w:rFonts w:eastAsiaTheme="minorHAnsi"/>
          <w:bCs/>
          <w:sz w:val="26"/>
          <w:szCs w:val="26"/>
          <w:lang w:eastAsia="en-US"/>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111"/>
        <w:gridCol w:w="1418"/>
        <w:gridCol w:w="1417"/>
        <w:gridCol w:w="1418"/>
        <w:gridCol w:w="1559"/>
      </w:tblGrid>
      <w:tr w:rsidR="00DE67D3" w:rsidRPr="00501F2B" w:rsidTr="009871C8">
        <w:trPr>
          <w:trHeight w:val="20"/>
          <w:tblHeader/>
        </w:trPr>
        <w:tc>
          <w:tcPr>
            <w:tcW w:w="4111" w:type="dxa"/>
            <w:vMerge w:val="restart"/>
            <w:tcBorders>
              <w:top w:val="single" w:sz="4" w:space="0" w:color="000000"/>
              <w:left w:val="single" w:sz="4" w:space="0" w:color="000000"/>
              <w:bottom w:val="single" w:sz="4" w:space="0" w:color="000000"/>
              <w:right w:val="single" w:sz="4" w:space="0" w:color="000000"/>
            </w:tcBorders>
            <w:vAlign w:val="center"/>
            <w:hideMark/>
          </w:tcPr>
          <w:p w:rsidR="00DE67D3" w:rsidRPr="00CA41C4" w:rsidRDefault="00DE67D3" w:rsidP="005D79C0">
            <w:pPr>
              <w:spacing w:line="276" w:lineRule="auto"/>
              <w:jc w:val="center"/>
              <w:rPr>
                <w:lang w:eastAsia="en-US"/>
              </w:rPr>
            </w:pPr>
            <w:r w:rsidRPr="00CA41C4">
              <w:rPr>
                <w:sz w:val="22"/>
                <w:szCs w:val="22"/>
                <w:lang w:eastAsia="en-US"/>
              </w:rPr>
              <w:lastRenderedPageBreak/>
              <w:t>Источник финансирования</w:t>
            </w:r>
          </w:p>
        </w:tc>
        <w:tc>
          <w:tcPr>
            <w:tcW w:w="5812" w:type="dxa"/>
            <w:gridSpan w:val="4"/>
            <w:tcBorders>
              <w:top w:val="single" w:sz="4" w:space="0" w:color="000000"/>
              <w:left w:val="single" w:sz="4" w:space="0" w:color="000000"/>
              <w:bottom w:val="single" w:sz="4" w:space="0" w:color="000000"/>
              <w:right w:val="single" w:sz="4" w:space="0" w:color="000000"/>
            </w:tcBorders>
            <w:vAlign w:val="center"/>
            <w:hideMark/>
          </w:tcPr>
          <w:p w:rsidR="00F74E33" w:rsidRDefault="00DE67D3" w:rsidP="00F74E33">
            <w:pPr>
              <w:spacing w:line="276" w:lineRule="auto"/>
              <w:jc w:val="center"/>
              <w:rPr>
                <w:lang w:eastAsia="en-US"/>
              </w:rPr>
            </w:pPr>
            <w:r w:rsidRPr="00CA41C4">
              <w:rPr>
                <w:sz w:val="22"/>
                <w:szCs w:val="22"/>
              </w:rPr>
              <w:t xml:space="preserve">Бюджетные ассигнования, предусмотренные на реализацию подпрограммы по </w:t>
            </w:r>
            <w:proofErr w:type="spellStart"/>
            <w:r w:rsidRPr="00CA41C4">
              <w:rPr>
                <w:sz w:val="22"/>
                <w:szCs w:val="22"/>
              </w:rPr>
              <w:t>годам</w:t>
            </w:r>
            <w:proofErr w:type="gramStart"/>
            <w:r w:rsidRPr="00CA41C4">
              <w:rPr>
                <w:sz w:val="22"/>
                <w:szCs w:val="22"/>
              </w:rPr>
              <w:t>,т</w:t>
            </w:r>
            <w:proofErr w:type="gramEnd"/>
            <w:r w:rsidRPr="00CA41C4">
              <w:rPr>
                <w:sz w:val="22"/>
                <w:szCs w:val="22"/>
              </w:rPr>
              <w:t>ыс.руб</w:t>
            </w:r>
            <w:proofErr w:type="spellEnd"/>
            <w:r w:rsidRPr="00CA41C4">
              <w:rPr>
                <w:sz w:val="22"/>
                <w:szCs w:val="22"/>
              </w:rPr>
              <w:t>.</w:t>
            </w:r>
          </w:p>
        </w:tc>
      </w:tr>
      <w:tr w:rsidR="00DE67D3" w:rsidRPr="00501F2B" w:rsidTr="005D79C0">
        <w:trPr>
          <w:trHeight w:val="20"/>
          <w:tblHeader/>
        </w:trPr>
        <w:tc>
          <w:tcPr>
            <w:tcW w:w="4111" w:type="dxa"/>
            <w:vMerge/>
            <w:tcBorders>
              <w:top w:val="single" w:sz="4" w:space="0" w:color="000000"/>
              <w:left w:val="single" w:sz="4" w:space="0" w:color="000000"/>
              <w:bottom w:val="single" w:sz="4" w:space="0" w:color="000000"/>
              <w:right w:val="single" w:sz="4" w:space="0" w:color="000000"/>
            </w:tcBorders>
            <w:vAlign w:val="center"/>
            <w:hideMark/>
          </w:tcPr>
          <w:p w:rsidR="00DE67D3" w:rsidRPr="00CA41C4" w:rsidRDefault="00DE67D3" w:rsidP="005D79C0">
            <w:pPr>
              <w:rPr>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CA41C4" w:rsidRDefault="00DE67D3" w:rsidP="005D79C0">
            <w:pPr>
              <w:spacing w:line="276" w:lineRule="auto"/>
              <w:jc w:val="center"/>
              <w:rPr>
                <w:lang w:eastAsia="en-US"/>
              </w:rPr>
            </w:pPr>
            <w:r w:rsidRPr="00CA41C4">
              <w:rPr>
                <w:sz w:val="22"/>
                <w:szCs w:val="22"/>
                <w:lang w:eastAsia="en-US"/>
              </w:rPr>
              <w:t>ВСЕГО:</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CA41C4" w:rsidRDefault="00DE67D3" w:rsidP="005D79C0">
            <w:pPr>
              <w:spacing w:line="276" w:lineRule="auto"/>
              <w:jc w:val="center"/>
              <w:rPr>
                <w:lang w:eastAsia="en-US"/>
              </w:rPr>
            </w:pPr>
            <w:r w:rsidRPr="00CA41C4">
              <w:rPr>
                <w:sz w:val="22"/>
                <w:szCs w:val="22"/>
                <w:lang w:eastAsia="en-US"/>
              </w:rPr>
              <w:t>2023год</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CA41C4" w:rsidRDefault="00DE67D3" w:rsidP="005D79C0">
            <w:pPr>
              <w:spacing w:line="276" w:lineRule="auto"/>
              <w:jc w:val="center"/>
              <w:rPr>
                <w:lang w:eastAsia="en-US"/>
              </w:rPr>
            </w:pPr>
            <w:r w:rsidRPr="00CA41C4">
              <w:rPr>
                <w:sz w:val="22"/>
                <w:szCs w:val="22"/>
                <w:lang w:eastAsia="en-US"/>
              </w:rPr>
              <w:t>2024 год</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DE67D3" w:rsidRPr="00CA41C4" w:rsidRDefault="00DE67D3" w:rsidP="005D79C0">
            <w:pPr>
              <w:spacing w:line="276" w:lineRule="auto"/>
              <w:jc w:val="center"/>
              <w:rPr>
                <w:lang w:eastAsia="en-US"/>
              </w:rPr>
            </w:pPr>
            <w:r w:rsidRPr="00CA41C4">
              <w:rPr>
                <w:sz w:val="22"/>
                <w:szCs w:val="22"/>
                <w:lang w:eastAsia="en-US"/>
              </w:rPr>
              <w:t>2025 год</w:t>
            </w:r>
          </w:p>
        </w:tc>
      </w:tr>
      <w:tr w:rsidR="00DE67D3" w:rsidRPr="00501F2B" w:rsidTr="005D79C0">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DE67D3" w:rsidRPr="00CA41C4" w:rsidRDefault="00DE67D3" w:rsidP="005D79C0">
            <w:pPr>
              <w:spacing w:line="276" w:lineRule="auto"/>
              <w:rPr>
                <w:lang w:eastAsia="en-US"/>
              </w:rPr>
            </w:pPr>
            <w:r w:rsidRPr="00CA41C4">
              <w:rPr>
                <w:sz w:val="22"/>
                <w:szCs w:val="22"/>
                <w:lang w:eastAsia="en-US"/>
              </w:rPr>
              <w:t>Местный бюджет</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CA41C4" w:rsidRDefault="00DE67D3" w:rsidP="005D79C0">
            <w:pPr>
              <w:spacing w:line="276" w:lineRule="auto"/>
              <w:jc w:val="right"/>
              <w:rPr>
                <w:lang w:eastAsia="en-US"/>
              </w:rPr>
            </w:pPr>
            <w:r w:rsidRPr="00CA41C4">
              <w:rPr>
                <w:sz w:val="22"/>
                <w:szCs w:val="22"/>
                <w:lang w:eastAsia="en-US"/>
              </w:rPr>
              <w:t>7 237,0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CA41C4" w:rsidRDefault="00DE67D3" w:rsidP="005D79C0">
            <w:pPr>
              <w:spacing w:line="276" w:lineRule="auto"/>
              <w:jc w:val="right"/>
              <w:rPr>
                <w:lang w:eastAsia="en-US"/>
              </w:rPr>
            </w:pPr>
            <w:r>
              <w:rPr>
                <w:sz w:val="22"/>
                <w:szCs w:val="22"/>
                <w:lang w:eastAsia="en-US"/>
              </w:rPr>
              <w:t>6 657,0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CA41C4" w:rsidRDefault="00DE67D3" w:rsidP="005D79C0">
            <w:pPr>
              <w:spacing w:line="276" w:lineRule="auto"/>
              <w:jc w:val="right"/>
              <w:rPr>
                <w:lang w:eastAsia="en-US"/>
              </w:rPr>
            </w:pPr>
            <w:r>
              <w:rPr>
                <w:sz w:val="22"/>
                <w:szCs w:val="22"/>
                <w:lang w:eastAsia="en-US"/>
              </w:rPr>
              <w:t>290,0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DE67D3" w:rsidRPr="00CA41C4" w:rsidRDefault="00DE67D3" w:rsidP="005D79C0">
            <w:pPr>
              <w:spacing w:line="276" w:lineRule="auto"/>
              <w:jc w:val="right"/>
              <w:rPr>
                <w:lang w:eastAsia="en-US"/>
              </w:rPr>
            </w:pPr>
            <w:r>
              <w:rPr>
                <w:sz w:val="22"/>
                <w:szCs w:val="22"/>
                <w:lang w:eastAsia="en-US"/>
              </w:rPr>
              <w:t>290,0</w:t>
            </w:r>
          </w:p>
        </w:tc>
      </w:tr>
      <w:tr w:rsidR="00DE67D3" w:rsidRPr="00501F2B" w:rsidTr="005D79C0">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DE67D3" w:rsidRPr="00CA41C4" w:rsidRDefault="00DE67D3" w:rsidP="005D79C0">
            <w:pPr>
              <w:spacing w:line="276" w:lineRule="auto"/>
              <w:rPr>
                <w:lang w:eastAsia="en-US"/>
              </w:rPr>
            </w:pPr>
            <w:r w:rsidRPr="00CA41C4">
              <w:rPr>
                <w:sz w:val="22"/>
                <w:szCs w:val="22"/>
                <w:lang w:eastAsia="en-US"/>
              </w:rPr>
              <w:t>Областной бюджет</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CA41C4" w:rsidRDefault="00DE67D3" w:rsidP="005D79C0">
            <w:pPr>
              <w:spacing w:line="276" w:lineRule="auto"/>
              <w:jc w:val="right"/>
              <w:rPr>
                <w:lang w:eastAsia="en-US"/>
              </w:rPr>
            </w:pPr>
            <w:r>
              <w:rPr>
                <w:sz w:val="22"/>
                <w:szCs w:val="22"/>
                <w:lang w:eastAsia="en-US"/>
              </w:rPr>
              <w:t>2 730,0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CA41C4" w:rsidRDefault="00DE67D3" w:rsidP="005D79C0">
            <w:pPr>
              <w:spacing w:line="276" w:lineRule="auto"/>
              <w:jc w:val="right"/>
              <w:rPr>
                <w:lang w:eastAsia="en-US"/>
              </w:rPr>
            </w:pPr>
            <w:r>
              <w:rPr>
                <w:sz w:val="22"/>
                <w:szCs w:val="22"/>
                <w:lang w:eastAsia="en-US"/>
              </w:rPr>
              <w:t>910,0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CA41C4" w:rsidRDefault="00DE67D3" w:rsidP="005D79C0">
            <w:pPr>
              <w:spacing w:line="276" w:lineRule="auto"/>
              <w:jc w:val="right"/>
              <w:rPr>
                <w:lang w:eastAsia="en-US"/>
              </w:rPr>
            </w:pPr>
            <w:r>
              <w:rPr>
                <w:sz w:val="22"/>
                <w:szCs w:val="22"/>
                <w:lang w:eastAsia="en-US"/>
              </w:rPr>
              <w:t>910,0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DE67D3" w:rsidRPr="00CA41C4" w:rsidRDefault="00DE67D3" w:rsidP="005D79C0">
            <w:pPr>
              <w:spacing w:line="276" w:lineRule="auto"/>
              <w:jc w:val="right"/>
              <w:rPr>
                <w:lang w:eastAsia="en-US"/>
              </w:rPr>
            </w:pPr>
            <w:r>
              <w:rPr>
                <w:sz w:val="22"/>
                <w:szCs w:val="22"/>
                <w:lang w:eastAsia="en-US"/>
              </w:rPr>
              <w:t>910,0</w:t>
            </w:r>
          </w:p>
        </w:tc>
      </w:tr>
      <w:tr w:rsidR="00DE67D3" w:rsidRPr="00501F2B" w:rsidTr="005D79C0">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DE67D3" w:rsidRPr="00CA41C4" w:rsidRDefault="00DE67D3" w:rsidP="005D79C0">
            <w:pPr>
              <w:spacing w:line="276" w:lineRule="auto"/>
              <w:rPr>
                <w:lang w:eastAsia="en-US"/>
              </w:rPr>
            </w:pPr>
            <w:r w:rsidRPr="00CA41C4">
              <w:rPr>
                <w:sz w:val="22"/>
                <w:szCs w:val="22"/>
                <w:lang w:eastAsia="en-US"/>
              </w:rPr>
              <w:t>ВСЕГО, из них:</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1D5085" w:rsidRDefault="00DE67D3" w:rsidP="005D79C0">
            <w:pPr>
              <w:spacing w:line="276" w:lineRule="auto"/>
              <w:jc w:val="right"/>
              <w:rPr>
                <w:lang w:eastAsia="en-US"/>
              </w:rPr>
            </w:pPr>
            <w:r w:rsidRPr="001D5085">
              <w:rPr>
                <w:sz w:val="22"/>
                <w:szCs w:val="22"/>
                <w:lang w:eastAsia="en-US"/>
              </w:rPr>
              <w:t>9 967,0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D5085" w:rsidRDefault="00DE67D3" w:rsidP="005D79C0">
            <w:pPr>
              <w:spacing w:line="276" w:lineRule="auto"/>
              <w:jc w:val="right"/>
              <w:rPr>
                <w:lang w:eastAsia="en-US"/>
              </w:rPr>
            </w:pPr>
            <w:r w:rsidRPr="001D5085">
              <w:rPr>
                <w:sz w:val="22"/>
                <w:szCs w:val="22"/>
                <w:lang w:eastAsia="en-US"/>
              </w:rPr>
              <w:t>7 567,0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1D5085" w:rsidRDefault="00DE67D3" w:rsidP="005D79C0">
            <w:pPr>
              <w:spacing w:line="276" w:lineRule="auto"/>
              <w:jc w:val="right"/>
              <w:rPr>
                <w:lang w:eastAsia="en-US"/>
              </w:rPr>
            </w:pPr>
            <w:r w:rsidRPr="001D5085">
              <w:rPr>
                <w:sz w:val="22"/>
                <w:szCs w:val="22"/>
                <w:lang w:eastAsia="en-US"/>
              </w:rPr>
              <w:t>1 200,0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DE67D3" w:rsidRPr="001D5085" w:rsidRDefault="00DE67D3" w:rsidP="005D79C0">
            <w:pPr>
              <w:spacing w:line="276" w:lineRule="auto"/>
              <w:jc w:val="right"/>
              <w:rPr>
                <w:lang w:eastAsia="en-US"/>
              </w:rPr>
            </w:pPr>
            <w:r w:rsidRPr="001D5085">
              <w:rPr>
                <w:sz w:val="22"/>
                <w:szCs w:val="22"/>
                <w:lang w:eastAsia="en-US"/>
              </w:rPr>
              <w:t>1 200,0</w:t>
            </w:r>
          </w:p>
        </w:tc>
      </w:tr>
      <w:tr w:rsidR="00DE67D3" w:rsidRPr="00501F2B" w:rsidTr="005D79C0">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DE67D3" w:rsidRPr="00CA41C4" w:rsidRDefault="00DE67D3" w:rsidP="005D79C0">
            <w:pPr>
              <w:spacing w:line="276" w:lineRule="auto"/>
              <w:rPr>
                <w:lang w:eastAsia="en-US"/>
              </w:rPr>
            </w:pPr>
            <w:r w:rsidRPr="00CA41C4">
              <w:rPr>
                <w:rFonts w:eastAsiaTheme="minorHAnsi"/>
                <w:bCs/>
                <w:sz w:val="22"/>
                <w:szCs w:val="22"/>
                <w:lang w:eastAsia="en-US"/>
              </w:rPr>
              <w:t>Управление культуры и молодежной политики администрации города Новокузнецка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1D5085" w:rsidRDefault="00DE67D3" w:rsidP="005D79C0">
            <w:pPr>
              <w:spacing w:line="276" w:lineRule="auto"/>
              <w:jc w:val="right"/>
              <w:rPr>
                <w:lang w:eastAsia="en-US"/>
              </w:rPr>
            </w:pPr>
            <w:r w:rsidRPr="001D5085">
              <w:rPr>
                <w:sz w:val="22"/>
                <w:szCs w:val="22"/>
                <w:lang w:eastAsia="en-US"/>
              </w:rPr>
              <w:t>4 079,0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D5085" w:rsidRDefault="00DE67D3" w:rsidP="005D79C0">
            <w:pPr>
              <w:spacing w:line="276" w:lineRule="auto"/>
              <w:jc w:val="right"/>
              <w:rPr>
                <w:lang w:eastAsia="en-US"/>
              </w:rPr>
            </w:pPr>
            <w:r w:rsidRPr="001D5085">
              <w:rPr>
                <w:sz w:val="22"/>
                <w:szCs w:val="22"/>
                <w:lang w:eastAsia="en-US"/>
              </w:rPr>
              <w:t>1 679,0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1D5085" w:rsidRDefault="00DE67D3" w:rsidP="005D79C0">
            <w:pPr>
              <w:spacing w:line="276" w:lineRule="auto"/>
              <w:jc w:val="right"/>
              <w:rPr>
                <w:lang w:eastAsia="en-US"/>
              </w:rPr>
            </w:pPr>
            <w:r w:rsidRPr="001D5085">
              <w:rPr>
                <w:sz w:val="22"/>
                <w:szCs w:val="22"/>
                <w:lang w:eastAsia="en-US"/>
              </w:rPr>
              <w:t>1 200,0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DE67D3" w:rsidRPr="001D5085" w:rsidRDefault="00DE67D3" w:rsidP="005D79C0">
            <w:pPr>
              <w:spacing w:line="276" w:lineRule="auto"/>
              <w:jc w:val="right"/>
              <w:rPr>
                <w:lang w:eastAsia="en-US"/>
              </w:rPr>
            </w:pPr>
            <w:r w:rsidRPr="001D5085">
              <w:rPr>
                <w:sz w:val="22"/>
                <w:szCs w:val="22"/>
                <w:lang w:eastAsia="en-US"/>
              </w:rPr>
              <w:t>1 200,0</w:t>
            </w:r>
          </w:p>
        </w:tc>
      </w:tr>
      <w:tr w:rsidR="00DE67D3" w:rsidRPr="00501F2B" w:rsidTr="005D79C0">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DE67D3" w:rsidRPr="00CA41C4" w:rsidRDefault="00DE67D3" w:rsidP="005D79C0">
            <w:pPr>
              <w:spacing w:line="276" w:lineRule="auto"/>
              <w:rPr>
                <w:lang w:eastAsia="en-US"/>
              </w:rPr>
            </w:pPr>
            <w:r w:rsidRPr="00CA41C4">
              <w:rPr>
                <w:sz w:val="22"/>
                <w:szCs w:val="22"/>
                <w:lang w:eastAsia="en-US"/>
              </w:rPr>
              <w:t>Администрация Центрального района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1D5085" w:rsidRDefault="00DE67D3" w:rsidP="005D79C0">
            <w:pPr>
              <w:spacing w:line="276" w:lineRule="auto"/>
              <w:jc w:val="right"/>
              <w:rPr>
                <w:lang w:eastAsia="en-US"/>
              </w:rPr>
            </w:pPr>
            <w:r w:rsidRPr="001D5085">
              <w:rPr>
                <w:sz w:val="22"/>
                <w:szCs w:val="22"/>
                <w:lang w:eastAsia="en-US"/>
              </w:rPr>
              <w:t>500,0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D5085" w:rsidRDefault="00DE67D3" w:rsidP="005D79C0">
            <w:pPr>
              <w:spacing w:line="276" w:lineRule="auto"/>
              <w:jc w:val="right"/>
              <w:rPr>
                <w:lang w:eastAsia="en-US"/>
              </w:rPr>
            </w:pPr>
            <w:r w:rsidRPr="001D5085">
              <w:rPr>
                <w:sz w:val="22"/>
                <w:szCs w:val="22"/>
                <w:lang w:eastAsia="en-US"/>
              </w:rPr>
              <w:t>500,0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1D5085" w:rsidRDefault="00DE67D3" w:rsidP="005D79C0">
            <w:pPr>
              <w:spacing w:line="276" w:lineRule="auto"/>
              <w:jc w:val="right"/>
              <w:rPr>
                <w:lang w:eastAsia="en-US"/>
              </w:rPr>
            </w:pPr>
            <w:r w:rsidRPr="001D5085">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hideMark/>
          </w:tcPr>
          <w:p w:rsidR="00DE67D3" w:rsidRPr="001D5085" w:rsidRDefault="00DE67D3" w:rsidP="005D79C0">
            <w:pPr>
              <w:jc w:val="right"/>
            </w:pPr>
            <w:r w:rsidRPr="001D5085">
              <w:rPr>
                <w:sz w:val="22"/>
                <w:szCs w:val="22"/>
                <w:lang w:eastAsia="en-US"/>
              </w:rPr>
              <w:t>0,0</w:t>
            </w:r>
          </w:p>
        </w:tc>
      </w:tr>
      <w:tr w:rsidR="00DE67D3" w:rsidRPr="00501F2B" w:rsidTr="005D79C0">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DE67D3" w:rsidRPr="00CA41C4" w:rsidRDefault="00DE67D3" w:rsidP="005D79C0">
            <w:pPr>
              <w:spacing w:line="276" w:lineRule="auto"/>
              <w:rPr>
                <w:lang w:eastAsia="en-US"/>
              </w:rPr>
            </w:pPr>
            <w:r w:rsidRPr="00CA41C4">
              <w:rPr>
                <w:sz w:val="22"/>
                <w:szCs w:val="22"/>
                <w:lang w:eastAsia="en-US"/>
              </w:rPr>
              <w:t>Администрация Куйбышевского района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1D5085" w:rsidRDefault="00DE67D3" w:rsidP="005D79C0">
            <w:pPr>
              <w:spacing w:line="276" w:lineRule="auto"/>
              <w:jc w:val="right"/>
              <w:rPr>
                <w:lang w:eastAsia="en-US"/>
              </w:rPr>
            </w:pPr>
            <w:r w:rsidRPr="001D5085">
              <w:rPr>
                <w:sz w:val="22"/>
                <w:szCs w:val="22"/>
                <w:lang w:eastAsia="en-US"/>
              </w:rPr>
              <w:t>500,0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D5085" w:rsidRDefault="00DE67D3" w:rsidP="005D79C0">
            <w:pPr>
              <w:spacing w:line="276" w:lineRule="auto"/>
              <w:jc w:val="right"/>
              <w:rPr>
                <w:lang w:eastAsia="en-US"/>
              </w:rPr>
            </w:pPr>
            <w:r w:rsidRPr="001D5085">
              <w:rPr>
                <w:sz w:val="22"/>
                <w:szCs w:val="22"/>
                <w:lang w:eastAsia="en-US"/>
              </w:rPr>
              <w:t>500,0</w:t>
            </w:r>
          </w:p>
        </w:tc>
        <w:tc>
          <w:tcPr>
            <w:tcW w:w="1418" w:type="dxa"/>
            <w:tcBorders>
              <w:top w:val="single" w:sz="4" w:space="0" w:color="000000"/>
              <w:left w:val="single" w:sz="4" w:space="0" w:color="000000"/>
              <w:bottom w:val="single" w:sz="4" w:space="0" w:color="000000"/>
              <w:right w:val="single" w:sz="4" w:space="0" w:color="000000"/>
            </w:tcBorders>
            <w:hideMark/>
          </w:tcPr>
          <w:p w:rsidR="00DE67D3" w:rsidRPr="001D5085" w:rsidRDefault="00DE67D3" w:rsidP="005D79C0">
            <w:pPr>
              <w:jc w:val="right"/>
            </w:pPr>
            <w:r w:rsidRPr="001D5085">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hideMark/>
          </w:tcPr>
          <w:p w:rsidR="00DE67D3" w:rsidRPr="001D5085" w:rsidRDefault="00DE67D3" w:rsidP="005D79C0">
            <w:pPr>
              <w:jc w:val="right"/>
            </w:pPr>
            <w:r w:rsidRPr="001D5085">
              <w:rPr>
                <w:sz w:val="22"/>
                <w:szCs w:val="22"/>
                <w:lang w:eastAsia="en-US"/>
              </w:rPr>
              <w:t>0,0</w:t>
            </w:r>
          </w:p>
        </w:tc>
      </w:tr>
      <w:tr w:rsidR="00DE67D3" w:rsidRPr="00501F2B" w:rsidTr="005D79C0">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DE67D3" w:rsidRPr="00CA41C4" w:rsidRDefault="00DE67D3" w:rsidP="005D79C0">
            <w:pPr>
              <w:spacing w:line="276" w:lineRule="auto"/>
              <w:rPr>
                <w:lang w:eastAsia="en-US"/>
              </w:rPr>
            </w:pPr>
            <w:r w:rsidRPr="00CA41C4">
              <w:rPr>
                <w:sz w:val="22"/>
                <w:szCs w:val="22"/>
                <w:lang w:eastAsia="en-US"/>
              </w:rPr>
              <w:t>Администрация Орджоникидзевского района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1D5085" w:rsidRDefault="00DE67D3" w:rsidP="005D79C0">
            <w:pPr>
              <w:spacing w:line="276" w:lineRule="auto"/>
              <w:jc w:val="right"/>
              <w:rPr>
                <w:lang w:eastAsia="en-US"/>
              </w:rPr>
            </w:pPr>
            <w:r w:rsidRPr="001D5085">
              <w:rPr>
                <w:sz w:val="22"/>
                <w:szCs w:val="22"/>
                <w:lang w:eastAsia="en-US"/>
              </w:rPr>
              <w:t>500,0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D5085" w:rsidRDefault="00DE67D3" w:rsidP="005D79C0">
            <w:pPr>
              <w:spacing w:line="276" w:lineRule="auto"/>
              <w:jc w:val="right"/>
              <w:rPr>
                <w:lang w:eastAsia="en-US"/>
              </w:rPr>
            </w:pPr>
            <w:r w:rsidRPr="001D5085">
              <w:rPr>
                <w:sz w:val="22"/>
                <w:szCs w:val="22"/>
                <w:lang w:eastAsia="en-US"/>
              </w:rPr>
              <w:t>500,0</w:t>
            </w:r>
          </w:p>
        </w:tc>
        <w:tc>
          <w:tcPr>
            <w:tcW w:w="1418" w:type="dxa"/>
            <w:tcBorders>
              <w:top w:val="single" w:sz="4" w:space="0" w:color="000000"/>
              <w:left w:val="single" w:sz="4" w:space="0" w:color="000000"/>
              <w:bottom w:val="single" w:sz="4" w:space="0" w:color="000000"/>
              <w:right w:val="single" w:sz="4" w:space="0" w:color="000000"/>
            </w:tcBorders>
            <w:hideMark/>
          </w:tcPr>
          <w:p w:rsidR="00DE67D3" w:rsidRPr="001D5085" w:rsidRDefault="00DE67D3" w:rsidP="005D79C0">
            <w:pPr>
              <w:jc w:val="right"/>
            </w:pPr>
            <w:r w:rsidRPr="001D5085">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hideMark/>
          </w:tcPr>
          <w:p w:rsidR="00DE67D3" w:rsidRPr="001D5085" w:rsidRDefault="00DE67D3" w:rsidP="005D79C0">
            <w:pPr>
              <w:jc w:val="right"/>
            </w:pPr>
            <w:r w:rsidRPr="001D5085">
              <w:rPr>
                <w:sz w:val="22"/>
                <w:szCs w:val="22"/>
                <w:lang w:eastAsia="en-US"/>
              </w:rPr>
              <w:t>0,0</w:t>
            </w:r>
          </w:p>
        </w:tc>
      </w:tr>
      <w:tr w:rsidR="00DE67D3" w:rsidRPr="00501F2B" w:rsidTr="005D79C0">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DE67D3" w:rsidRPr="00CA41C4" w:rsidRDefault="00DE67D3" w:rsidP="005D79C0">
            <w:pPr>
              <w:spacing w:line="276" w:lineRule="auto"/>
              <w:rPr>
                <w:lang w:eastAsia="en-US"/>
              </w:rPr>
            </w:pPr>
            <w:r w:rsidRPr="00CA41C4">
              <w:rPr>
                <w:sz w:val="22"/>
                <w:szCs w:val="22"/>
                <w:lang w:eastAsia="en-US"/>
              </w:rPr>
              <w:t>Администрация Новоильинского района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1D5085" w:rsidRDefault="00DE67D3" w:rsidP="005D79C0">
            <w:pPr>
              <w:spacing w:line="276" w:lineRule="auto"/>
              <w:jc w:val="right"/>
              <w:rPr>
                <w:lang w:eastAsia="en-US"/>
              </w:rPr>
            </w:pPr>
            <w:r w:rsidRPr="001D5085">
              <w:rPr>
                <w:sz w:val="22"/>
                <w:szCs w:val="22"/>
                <w:lang w:eastAsia="en-US"/>
              </w:rPr>
              <w:t>500,0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D5085" w:rsidRDefault="00DE67D3" w:rsidP="005D79C0">
            <w:pPr>
              <w:spacing w:line="276" w:lineRule="auto"/>
              <w:jc w:val="right"/>
              <w:rPr>
                <w:lang w:eastAsia="en-US"/>
              </w:rPr>
            </w:pPr>
            <w:r w:rsidRPr="001D5085">
              <w:rPr>
                <w:sz w:val="22"/>
                <w:szCs w:val="22"/>
                <w:lang w:eastAsia="en-US"/>
              </w:rPr>
              <w:t>500,0</w:t>
            </w:r>
          </w:p>
        </w:tc>
        <w:tc>
          <w:tcPr>
            <w:tcW w:w="1418" w:type="dxa"/>
            <w:tcBorders>
              <w:top w:val="single" w:sz="4" w:space="0" w:color="000000"/>
              <w:left w:val="single" w:sz="4" w:space="0" w:color="000000"/>
              <w:bottom w:val="single" w:sz="4" w:space="0" w:color="000000"/>
              <w:right w:val="single" w:sz="4" w:space="0" w:color="000000"/>
            </w:tcBorders>
            <w:hideMark/>
          </w:tcPr>
          <w:p w:rsidR="00DE67D3" w:rsidRPr="001D5085" w:rsidRDefault="00DE67D3" w:rsidP="005D79C0">
            <w:pPr>
              <w:jc w:val="right"/>
            </w:pPr>
            <w:r w:rsidRPr="001D5085">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hideMark/>
          </w:tcPr>
          <w:p w:rsidR="00DE67D3" w:rsidRPr="001D5085" w:rsidRDefault="00DE67D3" w:rsidP="005D79C0">
            <w:pPr>
              <w:jc w:val="right"/>
            </w:pPr>
            <w:r w:rsidRPr="001D5085">
              <w:rPr>
                <w:sz w:val="22"/>
                <w:szCs w:val="22"/>
                <w:lang w:eastAsia="en-US"/>
              </w:rPr>
              <w:t>0,0</w:t>
            </w:r>
          </w:p>
        </w:tc>
      </w:tr>
      <w:tr w:rsidR="00DE67D3" w:rsidRPr="00501F2B" w:rsidTr="005D79C0">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DE67D3" w:rsidRPr="00CA41C4" w:rsidRDefault="00DE67D3" w:rsidP="005D79C0">
            <w:pPr>
              <w:spacing w:line="276" w:lineRule="auto"/>
              <w:rPr>
                <w:lang w:eastAsia="en-US"/>
              </w:rPr>
            </w:pPr>
            <w:r w:rsidRPr="00CA41C4">
              <w:rPr>
                <w:sz w:val="22"/>
                <w:szCs w:val="22"/>
                <w:lang w:eastAsia="en-US"/>
              </w:rPr>
              <w:t>Администрация Кузнецкого района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1D5085" w:rsidRDefault="00DE67D3" w:rsidP="005D79C0">
            <w:pPr>
              <w:spacing w:line="276" w:lineRule="auto"/>
              <w:jc w:val="right"/>
              <w:rPr>
                <w:lang w:eastAsia="en-US"/>
              </w:rPr>
            </w:pPr>
            <w:r w:rsidRPr="001D5085">
              <w:rPr>
                <w:sz w:val="22"/>
                <w:szCs w:val="22"/>
                <w:lang w:eastAsia="en-US"/>
              </w:rPr>
              <w:t>493,0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D5085" w:rsidRDefault="00DE67D3" w:rsidP="005D79C0">
            <w:pPr>
              <w:spacing w:line="276" w:lineRule="auto"/>
              <w:jc w:val="right"/>
              <w:rPr>
                <w:lang w:eastAsia="en-US"/>
              </w:rPr>
            </w:pPr>
            <w:r w:rsidRPr="001D5085">
              <w:rPr>
                <w:sz w:val="22"/>
                <w:szCs w:val="22"/>
                <w:lang w:eastAsia="en-US"/>
              </w:rPr>
              <w:t>493,0</w:t>
            </w:r>
          </w:p>
        </w:tc>
        <w:tc>
          <w:tcPr>
            <w:tcW w:w="1418" w:type="dxa"/>
            <w:tcBorders>
              <w:top w:val="single" w:sz="4" w:space="0" w:color="000000"/>
              <w:left w:val="single" w:sz="4" w:space="0" w:color="000000"/>
              <w:bottom w:val="single" w:sz="4" w:space="0" w:color="000000"/>
              <w:right w:val="single" w:sz="4" w:space="0" w:color="000000"/>
            </w:tcBorders>
            <w:hideMark/>
          </w:tcPr>
          <w:p w:rsidR="00DE67D3" w:rsidRPr="001D5085" w:rsidRDefault="00DE67D3" w:rsidP="005D79C0">
            <w:pPr>
              <w:jc w:val="right"/>
            </w:pPr>
            <w:r w:rsidRPr="001D5085">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hideMark/>
          </w:tcPr>
          <w:p w:rsidR="00DE67D3" w:rsidRPr="001D5085" w:rsidRDefault="00DE67D3" w:rsidP="005D79C0">
            <w:pPr>
              <w:jc w:val="right"/>
            </w:pPr>
            <w:r w:rsidRPr="001D5085">
              <w:rPr>
                <w:sz w:val="22"/>
                <w:szCs w:val="22"/>
                <w:lang w:eastAsia="en-US"/>
              </w:rPr>
              <w:t>0,0</w:t>
            </w:r>
          </w:p>
        </w:tc>
      </w:tr>
      <w:tr w:rsidR="00DE67D3" w:rsidRPr="009F6F0B" w:rsidTr="005D79C0">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DE67D3" w:rsidRPr="00CA41C4" w:rsidRDefault="00DE67D3" w:rsidP="005D79C0">
            <w:pPr>
              <w:spacing w:line="276" w:lineRule="auto"/>
              <w:rPr>
                <w:lang w:eastAsia="en-US"/>
              </w:rPr>
            </w:pPr>
            <w:r w:rsidRPr="00CA41C4">
              <w:rPr>
                <w:sz w:val="22"/>
                <w:szCs w:val="22"/>
                <w:lang w:eastAsia="en-US"/>
              </w:rPr>
              <w:t>Администрация Заводского района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1D5085" w:rsidRDefault="00DE67D3" w:rsidP="005D79C0">
            <w:pPr>
              <w:spacing w:line="276" w:lineRule="auto"/>
              <w:jc w:val="right"/>
              <w:rPr>
                <w:lang w:eastAsia="en-US"/>
              </w:rPr>
            </w:pPr>
            <w:r w:rsidRPr="001D5085">
              <w:rPr>
                <w:sz w:val="22"/>
                <w:szCs w:val="22"/>
                <w:lang w:eastAsia="en-US"/>
              </w:rPr>
              <w:t>500,0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D5085" w:rsidRDefault="00DE67D3" w:rsidP="005D79C0">
            <w:pPr>
              <w:spacing w:line="276" w:lineRule="auto"/>
              <w:jc w:val="right"/>
              <w:rPr>
                <w:lang w:eastAsia="en-US"/>
              </w:rPr>
            </w:pPr>
            <w:r w:rsidRPr="001D5085">
              <w:rPr>
                <w:sz w:val="22"/>
                <w:szCs w:val="22"/>
                <w:lang w:eastAsia="en-US"/>
              </w:rPr>
              <w:t>500,0</w:t>
            </w:r>
          </w:p>
        </w:tc>
        <w:tc>
          <w:tcPr>
            <w:tcW w:w="1418" w:type="dxa"/>
            <w:tcBorders>
              <w:top w:val="single" w:sz="4" w:space="0" w:color="000000"/>
              <w:left w:val="single" w:sz="4" w:space="0" w:color="000000"/>
              <w:bottom w:val="single" w:sz="4" w:space="0" w:color="000000"/>
              <w:right w:val="single" w:sz="4" w:space="0" w:color="000000"/>
            </w:tcBorders>
            <w:hideMark/>
          </w:tcPr>
          <w:p w:rsidR="00DE67D3" w:rsidRPr="001D5085" w:rsidRDefault="00DE67D3" w:rsidP="005D79C0">
            <w:pPr>
              <w:jc w:val="right"/>
            </w:pPr>
            <w:r w:rsidRPr="001D5085">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hideMark/>
          </w:tcPr>
          <w:p w:rsidR="00DE67D3" w:rsidRPr="001D5085" w:rsidRDefault="00DE67D3" w:rsidP="005D79C0">
            <w:pPr>
              <w:jc w:val="right"/>
            </w:pPr>
            <w:r w:rsidRPr="001D5085">
              <w:rPr>
                <w:sz w:val="22"/>
                <w:szCs w:val="22"/>
                <w:lang w:eastAsia="en-US"/>
              </w:rPr>
              <w:t>0,0</w:t>
            </w:r>
          </w:p>
        </w:tc>
      </w:tr>
      <w:tr w:rsidR="00DE67D3" w:rsidRPr="009F6F0B" w:rsidTr="005D79C0">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DE67D3" w:rsidRPr="00CA41C4" w:rsidRDefault="00DE67D3" w:rsidP="005D79C0">
            <w:pPr>
              <w:spacing w:line="276" w:lineRule="auto"/>
              <w:rPr>
                <w:lang w:eastAsia="en-US"/>
              </w:rPr>
            </w:pPr>
            <w:r>
              <w:rPr>
                <w:sz w:val="22"/>
                <w:szCs w:val="22"/>
                <w:lang w:eastAsia="en-US"/>
              </w:rPr>
              <w:t>Комитет образования и науки</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1D5085" w:rsidRDefault="00DE67D3" w:rsidP="005D79C0">
            <w:pPr>
              <w:spacing w:line="276" w:lineRule="auto"/>
              <w:jc w:val="right"/>
              <w:rPr>
                <w:lang w:eastAsia="en-US"/>
              </w:rPr>
            </w:pPr>
            <w:r w:rsidRPr="001D5085">
              <w:rPr>
                <w:sz w:val="22"/>
                <w:szCs w:val="22"/>
                <w:lang w:eastAsia="en-US"/>
              </w:rPr>
              <w:t>2 495,0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D5085" w:rsidRDefault="00DE67D3" w:rsidP="005D79C0">
            <w:pPr>
              <w:spacing w:line="276" w:lineRule="auto"/>
              <w:jc w:val="right"/>
              <w:rPr>
                <w:lang w:eastAsia="en-US"/>
              </w:rPr>
            </w:pPr>
            <w:r w:rsidRPr="001D5085">
              <w:rPr>
                <w:sz w:val="22"/>
                <w:szCs w:val="22"/>
                <w:lang w:eastAsia="en-US"/>
              </w:rPr>
              <w:t>2 495,0</w:t>
            </w:r>
          </w:p>
        </w:tc>
        <w:tc>
          <w:tcPr>
            <w:tcW w:w="1418" w:type="dxa"/>
            <w:tcBorders>
              <w:top w:val="single" w:sz="4" w:space="0" w:color="000000"/>
              <w:left w:val="single" w:sz="4" w:space="0" w:color="000000"/>
              <w:bottom w:val="single" w:sz="4" w:space="0" w:color="000000"/>
              <w:right w:val="single" w:sz="4" w:space="0" w:color="000000"/>
            </w:tcBorders>
            <w:hideMark/>
          </w:tcPr>
          <w:p w:rsidR="00DE67D3" w:rsidRPr="001D5085" w:rsidRDefault="00DE67D3" w:rsidP="005D79C0">
            <w:pPr>
              <w:jc w:val="right"/>
            </w:pPr>
            <w:r w:rsidRPr="001D5085">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hideMark/>
          </w:tcPr>
          <w:p w:rsidR="00DE67D3" w:rsidRPr="001D5085" w:rsidRDefault="00DE67D3" w:rsidP="005D79C0">
            <w:pPr>
              <w:jc w:val="right"/>
            </w:pPr>
            <w:r w:rsidRPr="001D5085">
              <w:rPr>
                <w:sz w:val="22"/>
                <w:szCs w:val="22"/>
                <w:lang w:eastAsia="en-US"/>
              </w:rPr>
              <w:t>0,0</w:t>
            </w:r>
          </w:p>
        </w:tc>
      </w:tr>
      <w:tr w:rsidR="00DE67D3" w:rsidRPr="009F6F0B" w:rsidTr="005D79C0">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DE67D3" w:rsidRPr="00CA41C4" w:rsidRDefault="00DE67D3" w:rsidP="005D79C0">
            <w:pPr>
              <w:spacing w:line="276" w:lineRule="auto"/>
              <w:rPr>
                <w:lang w:eastAsia="en-US"/>
              </w:rPr>
            </w:pPr>
            <w:r>
              <w:rPr>
                <w:sz w:val="22"/>
                <w:szCs w:val="22"/>
                <w:lang w:eastAsia="en-US"/>
              </w:rPr>
              <w:t>Комитет социальной защиты</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DE67D3" w:rsidRPr="001D5085" w:rsidRDefault="00DE67D3" w:rsidP="005D79C0">
            <w:pPr>
              <w:spacing w:line="276" w:lineRule="auto"/>
              <w:jc w:val="right"/>
              <w:rPr>
                <w:lang w:eastAsia="en-US"/>
              </w:rPr>
            </w:pPr>
            <w:r w:rsidRPr="001D5085">
              <w:rPr>
                <w:sz w:val="22"/>
                <w:szCs w:val="22"/>
                <w:lang w:eastAsia="en-US"/>
              </w:rPr>
              <w:t>400</w:t>
            </w:r>
            <w:r>
              <w:rPr>
                <w:sz w:val="22"/>
                <w:szCs w:val="22"/>
                <w:lang w:eastAsia="en-US"/>
              </w:rPr>
              <w:t>,0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E67D3" w:rsidRPr="001D5085" w:rsidRDefault="00DE67D3" w:rsidP="005D79C0">
            <w:pPr>
              <w:spacing w:line="276" w:lineRule="auto"/>
              <w:jc w:val="right"/>
              <w:rPr>
                <w:lang w:eastAsia="en-US"/>
              </w:rPr>
            </w:pPr>
            <w:r w:rsidRPr="001D5085">
              <w:rPr>
                <w:sz w:val="22"/>
                <w:szCs w:val="22"/>
                <w:lang w:eastAsia="en-US"/>
              </w:rPr>
              <w:t>400,0</w:t>
            </w:r>
          </w:p>
        </w:tc>
        <w:tc>
          <w:tcPr>
            <w:tcW w:w="1418" w:type="dxa"/>
            <w:tcBorders>
              <w:top w:val="single" w:sz="4" w:space="0" w:color="000000"/>
              <w:left w:val="single" w:sz="4" w:space="0" w:color="000000"/>
              <w:bottom w:val="single" w:sz="4" w:space="0" w:color="000000"/>
              <w:right w:val="single" w:sz="4" w:space="0" w:color="000000"/>
            </w:tcBorders>
            <w:hideMark/>
          </w:tcPr>
          <w:p w:rsidR="00DE67D3" w:rsidRPr="001D5085" w:rsidRDefault="00DE67D3" w:rsidP="005D79C0">
            <w:pPr>
              <w:jc w:val="right"/>
            </w:pPr>
            <w:r w:rsidRPr="001D5085">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hideMark/>
          </w:tcPr>
          <w:p w:rsidR="00DE67D3" w:rsidRPr="001D5085" w:rsidRDefault="00DE67D3" w:rsidP="005D79C0">
            <w:pPr>
              <w:jc w:val="right"/>
            </w:pPr>
            <w:r w:rsidRPr="001D5085">
              <w:rPr>
                <w:sz w:val="22"/>
                <w:szCs w:val="22"/>
                <w:lang w:eastAsia="en-US"/>
              </w:rPr>
              <w:t>0,0</w:t>
            </w:r>
          </w:p>
        </w:tc>
      </w:tr>
    </w:tbl>
    <w:p w:rsidR="00DE67D3" w:rsidRPr="009F6F0B" w:rsidRDefault="00DE67D3" w:rsidP="00DE67D3">
      <w:pPr>
        <w:spacing w:line="276" w:lineRule="auto"/>
        <w:ind w:firstLine="567"/>
        <w:jc w:val="both"/>
        <w:rPr>
          <w:sz w:val="26"/>
          <w:szCs w:val="26"/>
          <w:highlight w:val="green"/>
        </w:rPr>
      </w:pPr>
    </w:p>
    <w:p w:rsidR="00DE67D3" w:rsidRPr="00FD2C3C" w:rsidRDefault="00DE67D3" w:rsidP="00DE67D3">
      <w:pPr>
        <w:spacing w:line="276" w:lineRule="auto"/>
        <w:ind w:firstLine="567"/>
        <w:jc w:val="both"/>
        <w:rPr>
          <w:b/>
          <w:sz w:val="26"/>
          <w:szCs w:val="26"/>
        </w:rPr>
      </w:pPr>
      <w:r w:rsidRPr="00FD2C3C">
        <w:rPr>
          <w:sz w:val="26"/>
          <w:szCs w:val="26"/>
        </w:rPr>
        <w:t>В ходе реализации подпрограммы будут отслеживаться достижение следующих показателей: количество молодёжи, интегрированной в социально-экономическую жизнь Новокузнецкого городского округа, и количество трудоустроенных несовершеннолетних граждан Новокузнецкого городского округа.</w:t>
      </w:r>
    </w:p>
    <w:p w:rsidR="00DE67D3" w:rsidRPr="00FD2C3C" w:rsidRDefault="00DE67D3" w:rsidP="00DE67D3">
      <w:pPr>
        <w:spacing w:line="276" w:lineRule="auto"/>
        <w:ind w:firstLine="567"/>
        <w:jc w:val="both"/>
        <w:rPr>
          <w:sz w:val="26"/>
          <w:szCs w:val="26"/>
        </w:rPr>
      </w:pPr>
      <w:r w:rsidRPr="00FD2C3C">
        <w:rPr>
          <w:sz w:val="26"/>
          <w:szCs w:val="26"/>
        </w:rPr>
        <w:t>Подпрограмма 2: «Обеспечение деятельности по реализации муниципальной программы «Реализация молодёжной политики в городе Новокузнецке».</w:t>
      </w:r>
    </w:p>
    <w:p w:rsidR="00DE67D3" w:rsidRPr="00FD2C3C" w:rsidRDefault="00DE67D3" w:rsidP="00DE67D3">
      <w:pPr>
        <w:spacing w:line="276" w:lineRule="auto"/>
        <w:ind w:firstLine="567"/>
        <w:jc w:val="both"/>
        <w:rPr>
          <w:sz w:val="26"/>
          <w:szCs w:val="26"/>
        </w:rPr>
      </w:pPr>
      <w:r w:rsidRPr="00FD2C3C">
        <w:rPr>
          <w:sz w:val="26"/>
          <w:szCs w:val="26"/>
        </w:rPr>
        <w:t>В целях эффективного управления реализацие</w:t>
      </w:r>
      <w:r>
        <w:rPr>
          <w:sz w:val="26"/>
          <w:szCs w:val="26"/>
        </w:rPr>
        <w:t>й муниципальной программы в 2023 - 2025</w:t>
      </w:r>
      <w:r w:rsidRPr="00FD2C3C">
        <w:rPr>
          <w:sz w:val="26"/>
          <w:szCs w:val="26"/>
        </w:rPr>
        <w:t xml:space="preserve"> годах предусмотрены бюджетные ассигнования за счет местного бюджета  в сумме </w:t>
      </w:r>
      <w:r>
        <w:rPr>
          <w:sz w:val="26"/>
          <w:szCs w:val="26"/>
        </w:rPr>
        <w:t>16 245,5</w:t>
      </w:r>
      <w:r w:rsidRPr="00FD2C3C">
        <w:rPr>
          <w:sz w:val="26"/>
          <w:szCs w:val="26"/>
        </w:rPr>
        <w:t xml:space="preserve"> тыс</w:t>
      </w:r>
      <w:proofErr w:type="gramStart"/>
      <w:r w:rsidRPr="00FD2C3C">
        <w:rPr>
          <w:sz w:val="26"/>
          <w:szCs w:val="26"/>
        </w:rPr>
        <w:t>.р</w:t>
      </w:r>
      <w:proofErr w:type="gramEnd"/>
      <w:r w:rsidRPr="00FD2C3C">
        <w:rPr>
          <w:sz w:val="26"/>
          <w:szCs w:val="26"/>
        </w:rPr>
        <w:t>уб.</w:t>
      </w:r>
    </w:p>
    <w:p w:rsidR="00F74E33" w:rsidRPr="00F74E33" w:rsidRDefault="00DE67D3" w:rsidP="00F74E33">
      <w:pPr>
        <w:spacing w:line="276" w:lineRule="auto"/>
        <w:ind w:firstLine="567"/>
        <w:jc w:val="both"/>
        <w:rPr>
          <w:sz w:val="26"/>
          <w:szCs w:val="26"/>
        </w:rPr>
      </w:pPr>
      <w:r w:rsidRPr="0091046C">
        <w:rPr>
          <w:sz w:val="26"/>
          <w:szCs w:val="26"/>
        </w:rPr>
        <w:t>Данная подпрограмма включает мероприятие</w:t>
      </w:r>
      <w:r w:rsidR="00EF4911">
        <w:rPr>
          <w:sz w:val="26"/>
          <w:szCs w:val="26"/>
        </w:rPr>
        <w:t xml:space="preserve"> - </w:t>
      </w:r>
      <w:r w:rsidR="00F74E33" w:rsidRPr="00F74E33">
        <w:rPr>
          <w:sz w:val="26"/>
          <w:szCs w:val="26"/>
        </w:rPr>
        <w:t>обеспечение функционирования МБУ ГМЦ «Социум» по выполнению муниципального задания.</w:t>
      </w:r>
    </w:p>
    <w:p w:rsidR="00DE67D3" w:rsidRPr="00FD2C3C" w:rsidRDefault="00DE67D3" w:rsidP="00DE67D3">
      <w:pPr>
        <w:tabs>
          <w:tab w:val="left" w:pos="142"/>
        </w:tabs>
        <w:autoSpaceDE w:val="0"/>
        <w:autoSpaceDN w:val="0"/>
        <w:adjustRightInd w:val="0"/>
        <w:spacing w:line="276" w:lineRule="auto"/>
        <w:ind w:left="360" w:firstLine="207"/>
        <w:jc w:val="both"/>
        <w:rPr>
          <w:rFonts w:eastAsiaTheme="minorHAnsi"/>
          <w:sz w:val="26"/>
          <w:szCs w:val="26"/>
          <w:lang w:eastAsia="en-US"/>
        </w:rPr>
      </w:pPr>
      <w:r>
        <w:rPr>
          <w:sz w:val="26"/>
          <w:szCs w:val="26"/>
        </w:rPr>
        <w:t>К концу 2025</w:t>
      </w:r>
      <w:r w:rsidRPr="00FD2C3C">
        <w:rPr>
          <w:sz w:val="26"/>
          <w:szCs w:val="26"/>
        </w:rPr>
        <w:t xml:space="preserve"> года планируется достижение следующих показателей:</w:t>
      </w:r>
    </w:p>
    <w:p w:rsidR="00DE67D3" w:rsidRPr="00FD2C3C" w:rsidRDefault="00DE67D3" w:rsidP="00EF4911">
      <w:pPr>
        <w:pStyle w:val="af1"/>
        <w:numPr>
          <w:ilvl w:val="0"/>
          <w:numId w:val="2"/>
        </w:numPr>
        <w:tabs>
          <w:tab w:val="left" w:pos="567"/>
        </w:tabs>
        <w:spacing w:line="276" w:lineRule="auto"/>
        <w:ind w:left="0" w:firstLine="142"/>
        <w:jc w:val="both"/>
        <w:rPr>
          <w:sz w:val="26"/>
          <w:szCs w:val="26"/>
        </w:rPr>
      </w:pPr>
      <w:r w:rsidRPr="00FD2C3C">
        <w:rPr>
          <w:sz w:val="26"/>
          <w:szCs w:val="26"/>
        </w:rPr>
        <w:t>отсутствие фактов нарушения исполнительской и (или) финансовой дисциплины, приведших к наложению штрафных санкций;</w:t>
      </w:r>
    </w:p>
    <w:p w:rsidR="00DE67D3" w:rsidRPr="00FD2C3C" w:rsidRDefault="00DE67D3" w:rsidP="00EF4911">
      <w:pPr>
        <w:pStyle w:val="af1"/>
        <w:numPr>
          <w:ilvl w:val="0"/>
          <w:numId w:val="2"/>
        </w:numPr>
        <w:tabs>
          <w:tab w:val="left" w:pos="567"/>
        </w:tabs>
        <w:spacing w:line="276" w:lineRule="auto"/>
        <w:ind w:left="0" w:firstLine="142"/>
        <w:jc w:val="both"/>
        <w:rPr>
          <w:sz w:val="26"/>
          <w:szCs w:val="26"/>
        </w:rPr>
      </w:pPr>
      <w:r w:rsidRPr="00FD2C3C">
        <w:rPr>
          <w:sz w:val="26"/>
          <w:szCs w:val="26"/>
        </w:rPr>
        <w:t xml:space="preserve">количество молодежи, вовлеченной в </w:t>
      </w:r>
      <w:proofErr w:type="gramStart"/>
      <w:r w:rsidRPr="00FD2C3C">
        <w:rPr>
          <w:sz w:val="26"/>
          <w:szCs w:val="26"/>
        </w:rPr>
        <w:t>мероприятия</w:t>
      </w:r>
      <w:proofErr w:type="gramEnd"/>
      <w:r w:rsidRPr="00FD2C3C">
        <w:rPr>
          <w:sz w:val="26"/>
          <w:szCs w:val="26"/>
        </w:rPr>
        <w:t xml:space="preserve"> проводимые совместно с молодежными организациями, предприятиями и учреждениями, осуществляющими работу с молодежью в городе.</w:t>
      </w:r>
    </w:p>
    <w:p w:rsidR="00DE67D3" w:rsidRPr="002E2880" w:rsidRDefault="00DE67D3" w:rsidP="00DE67D3">
      <w:pPr>
        <w:spacing w:line="276" w:lineRule="auto"/>
        <w:jc w:val="center"/>
        <w:rPr>
          <w:b/>
          <w:sz w:val="26"/>
          <w:szCs w:val="26"/>
          <w:highlight w:val="yellow"/>
        </w:rPr>
      </w:pPr>
    </w:p>
    <w:p w:rsidR="00DE67D3" w:rsidRPr="00BA4286" w:rsidRDefault="00DE67D3" w:rsidP="00DE67D3">
      <w:pPr>
        <w:autoSpaceDE w:val="0"/>
        <w:autoSpaceDN w:val="0"/>
        <w:adjustRightInd w:val="0"/>
        <w:spacing w:line="276" w:lineRule="auto"/>
        <w:jc w:val="center"/>
        <w:rPr>
          <w:b/>
          <w:color w:val="000000" w:themeColor="text1"/>
          <w:sz w:val="26"/>
          <w:szCs w:val="26"/>
        </w:rPr>
      </w:pPr>
      <w:r w:rsidRPr="00BA4286">
        <w:rPr>
          <w:b/>
          <w:color w:val="000000" w:themeColor="text1"/>
          <w:sz w:val="26"/>
          <w:szCs w:val="26"/>
        </w:rPr>
        <w:t>12. Муниципальная программа «Развитие физической культуры</w:t>
      </w:r>
    </w:p>
    <w:p w:rsidR="00DE67D3" w:rsidRPr="00BA4286" w:rsidRDefault="00DE67D3" w:rsidP="00DE67D3">
      <w:pPr>
        <w:spacing w:line="276" w:lineRule="auto"/>
        <w:jc w:val="center"/>
        <w:rPr>
          <w:b/>
          <w:color w:val="000000" w:themeColor="text1"/>
          <w:sz w:val="26"/>
          <w:szCs w:val="26"/>
        </w:rPr>
      </w:pPr>
      <w:r w:rsidRPr="00BA4286">
        <w:rPr>
          <w:b/>
          <w:color w:val="000000" w:themeColor="text1"/>
          <w:sz w:val="26"/>
          <w:szCs w:val="26"/>
        </w:rPr>
        <w:t>и массового спорта Новокузнецкого городского округа»</w:t>
      </w:r>
    </w:p>
    <w:p w:rsidR="00DE67D3" w:rsidRPr="00BA4286" w:rsidRDefault="00DE67D3" w:rsidP="00DE67D3">
      <w:pPr>
        <w:spacing w:line="276" w:lineRule="auto"/>
        <w:ind w:firstLine="567"/>
        <w:jc w:val="center"/>
        <w:rPr>
          <w:b/>
          <w:color w:val="000000" w:themeColor="text1"/>
          <w:sz w:val="26"/>
          <w:szCs w:val="26"/>
        </w:rPr>
      </w:pPr>
    </w:p>
    <w:p w:rsidR="00DE67D3" w:rsidRPr="00BA4286" w:rsidRDefault="00DE67D3" w:rsidP="00DE67D3">
      <w:pPr>
        <w:autoSpaceDE w:val="0"/>
        <w:autoSpaceDN w:val="0"/>
        <w:adjustRightInd w:val="0"/>
        <w:spacing w:line="276" w:lineRule="auto"/>
        <w:ind w:firstLine="567"/>
        <w:jc w:val="both"/>
        <w:rPr>
          <w:color w:val="000000" w:themeColor="text1"/>
          <w:sz w:val="26"/>
          <w:szCs w:val="26"/>
        </w:rPr>
      </w:pPr>
      <w:r w:rsidRPr="00BA4286">
        <w:rPr>
          <w:color w:val="000000" w:themeColor="text1"/>
          <w:sz w:val="26"/>
          <w:szCs w:val="26"/>
        </w:rPr>
        <w:t xml:space="preserve">Муниципальная программа «Развитие физической культуры и массового спорта Новокузнецкого городского округа» (далее - муниципальная программа) утверждена постановлением администрации г. Новокузнецка от 12.12.2014 №188. </w:t>
      </w:r>
    </w:p>
    <w:p w:rsidR="00DE67D3" w:rsidRPr="00D14452" w:rsidRDefault="00DE67D3" w:rsidP="00DE67D3">
      <w:pPr>
        <w:autoSpaceDE w:val="0"/>
        <w:autoSpaceDN w:val="0"/>
        <w:adjustRightInd w:val="0"/>
        <w:spacing w:line="276" w:lineRule="auto"/>
        <w:ind w:firstLine="567"/>
        <w:jc w:val="both"/>
        <w:rPr>
          <w:sz w:val="26"/>
          <w:szCs w:val="26"/>
        </w:rPr>
      </w:pPr>
      <w:r w:rsidRPr="00D14452">
        <w:rPr>
          <w:sz w:val="26"/>
          <w:szCs w:val="26"/>
        </w:rPr>
        <w:t>Исполнитель муниципальной программы - Комитет по физической культуре, спорту и туризму администрации города Новокузнецка (далее – Комитет).</w:t>
      </w:r>
    </w:p>
    <w:p w:rsidR="00DE67D3" w:rsidRPr="00F20283" w:rsidRDefault="00DE67D3" w:rsidP="00DE67D3">
      <w:pPr>
        <w:spacing w:line="276" w:lineRule="auto"/>
        <w:ind w:firstLine="567"/>
        <w:jc w:val="both"/>
        <w:rPr>
          <w:sz w:val="26"/>
          <w:szCs w:val="26"/>
        </w:rPr>
      </w:pPr>
      <w:r w:rsidRPr="00D14452">
        <w:rPr>
          <w:sz w:val="26"/>
          <w:szCs w:val="26"/>
        </w:rPr>
        <w:lastRenderedPageBreak/>
        <w:t>В целях создания условий для укрепления здоровья населения путём развития, популяризации массового спорта на территории города Новокузнецка в 2023</w:t>
      </w:r>
      <w:r>
        <w:rPr>
          <w:sz w:val="26"/>
          <w:szCs w:val="26"/>
        </w:rPr>
        <w:t xml:space="preserve"> </w:t>
      </w:r>
      <w:r w:rsidRPr="00D14452">
        <w:rPr>
          <w:sz w:val="26"/>
          <w:szCs w:val="26"/>
        </w:rPr>
        <w:t>-</w:t>
      </w:r>
      <w:r>
        <w:rPr>
          <w:sz w:val="26"/>
          <w:szCs w:val="26"/>
        </w:rPr>
        <w:t xml:space="preserve"> </w:t>
      </w:r>
      <w:r w:rsidRPr="00D14452">
        <w:rPr>
          <w:sz w:val="26"/>
          <w:szCs w:val="26"/>
        </w:rPr>
        <w:t xml:space="preserve">2025 годах предусмотрены бюджетные ассигнования на реализацию муниципальной программы в </w:t>
      </w:r>
      <w:r w:rsidRPr="00F20283">
        <w:rPr>
          <w:sz w:val="26"/>
          <w:szCs w:val="26"/>
        </w:rPr>
        <w:t>сумме 2 811 196,8 тыс. руб.</w:t>
      </w:r>
    </w:p>
    <w:p w:rsidR="00DE67D3" w:rsidRPr="0074038A" w:rsidRDefault="00DE67D3" w:rsidP="00DE67D3">
      <w:pPr>
        <w:spacing w:line="276" w:lineRule="auto"/>
        <w:ind w:firstLine="567"/>
        <w:jc w:val="both"/>
        <w:rPr>
          <w:sz w:val="26"/>
          <w:szCs w:val="26"/>
        </w:rPr>
      </w:pPr>
      <w:r w:rsidRPr="0074038A">
        <w:rPr>
          <w:sz w:val="26"/>
          <w:szCs w:val="26"/>
        </w:rPr>
        <w:t>Распределение бюджетных ассигнований на реализацию муниципальной программы в рамках основных мероприятий по годам представлено в таблице.</w:t>
      </w:r>
    </w:p>
    <w:p w:rsidR="005D79C0" w:rsidRPr="002E2880" w:rsidRDefault="005D79C0" w:rsidP="00DE67D3">
      <w:pPr>
        <w:spacing w:line="276" w:lineRule="auto"/>
        <w:ind w:firstLine="567"/>
        <w:jc w:val="both"/>
        <w:rPr>
          <w:sz w:val="26"/>
          <w:szCs w:val="26"/>
          <w:highlight w:val="yellow"/>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03"/>
        <w:gridCol w:w="1560"/>
        <w:gridCol w:w="1701"/>
        <w:gridCol w:w="1559"/>
      </w:tblGrid>
      <w:tr w:rsidR="00DE67D3" w:rsidRPr="0074038A" w:rsidTr="005D79C0">
        <w:trPr>
          <w:trHeight w:val="20"/>
          <w:tblHeader/>
        </w:trPr>
        <w:tc>
          <w:tcPr>
            <w:tcW w:w="5103" w:type="dxa"/>
            <w:vMerge w:val="restart"/>
            <w:vAlign w:val="center"/>
            <w:hideMark/>
          </w:tcPr>
          <w:p w:rsidR="00DE67D3" w:rsidRPr="0074038A" w:rsidRDefault="00DE67D3" w:rsidP="005D79C0">
            <w:pPr>
              <w:tabs>
                <w:tab w:val="left" w:pos="4442"/>
              </w:tabs>
              <w:spacing w:line="276" w:lineRule="auto"/>
              <w:ind w:left="-94"/>
              <w:jc w:val="center"/>
              <w:rPr>
                <w:lang w:eastAsia="en-US"/>
              </w:rPr>
            </w:pPr>
            <w:r w:rsidRPr="0074038A">
              <w:rPr>
                <w:sz w:val="22"/>
                <w:szCs w:val="22"/>
                <w:lang w:eastAsia="en-US"/>
              </w:rPr>
              <w:t>Наименование</w:t>
            </w:r>
          </w:p>
        </w:tc>
        <w:tc>
          <w:tcPr>
            <w:tcW w:w="4820" w:type="dxa"/>
            <w:gridSpan w:val="3"/>
            <w:vAlign w:val="center"/>
            <w:hideMark/>
          </w:tcPr>
          <w:p w:rsidR="00DE67D3" w:rsidRPr="0074038A" w:rsidRDefault="00DE67D3" w:rsidP="005D79C0">
            <w:pPr>
              <w:spacing w:line="276" w:lineRule="auto"/>
              <w:jc w:val="center"/>
              <w:rPr>
                <w:lang w:eastAsia="en-US"/>
              </w:rPr>
            </w:pPr>
            <w:r w:rsidRPr="0074038A">
              <w:rPr>
                <w:color w:val="000000"/>
                <w:sz w:val="22"/>
                <w:szCs w:val="22"/>
                <w:lang w:eastAsia="en-US"/>
              </w:rPr>
              <w:t>Бюджетные ассигнования, предусмотренные на реализацию муниципальной программы по годам, тыс. руб.</w:t>
            </w:r>
          </w:p>
        </w:tc>
      </w:tr>
      <w:tr w:rsidR="00DE67D3" w:rsidRPr="002E2880" w:rsidTr="005D79C0">
        <w:trPr>
          <w:trHeight w:val="20"/>
          <w:tblHeader/>
        </w:trPr>
        <w:tc>
          <w:tcPr>
            <w:tcW w:w="5103" w:type="dxa"/>
            <w:vMerge/>
            <w:vAlign w:val="center"/>
            <w:hideMark/>
          </w:tcPr>
          <w:p w:rsidR="00DE67D3" w:rsidRPr="0074038A" w:rsidRDefault="00DE67D3" w:rsidP="005D79C0">
            <w:pPr>
              <w:rPr>
                <w:lang w:eastAsia="en-US"/>
              </w:rPr>
            </w:pPr>
          </w:p>
        </w:tc>
        <w:tc>
          <w:tcPr>
            <w:tcW w:w="1560" w:type="dxa"/>
            <w:vAlign w:val="center"/>
            <w:hideMark/>
          </w:tcPr>
          <w:p w:rsidR="00DE67D3" w:rsidRPr="0074038A" w:rsidRDefault="00DE67D3" w:rsidP="005D79C0">
            <w:pPr>
              <w:spacing w:line="276" w:lineRule="auto"/>
              <w:jc w:val="center"/>
              <w:rPr>
                <w:lang w:eastAsia="en-US"/>
              </w:rPr>
            </w:pPr>
            <w:r w:rsidRPr="0074038A">
              <w:rPr>
                <w:sz w:val="22"/>
                <w:szCs w:val="22"/>
                <w:lang w:eastAsia="en-US"/>
              </w:rPr>
              <w:t>2023 год</w:t>
            </w:r>
          </w:p>
        </w:tc>
        <w:tc>
          <w:tcPr>
            <w:tcW w:w="1701" w:type="dxa"/>
            <w:vAlign w:val="center"/>
            <w:hideMark/>
          </w:tcPr>
          <w:p w:rsidR="00DE67D3" w:rsidRPr="0074038A" w:rsidRDefault="00DE67D3" w:rsidP="005D79C0">
            <w:pPr>
              <w:spacing w:line="276" w:lineRule="auto"/>
              <w:jc w:val="center"/>
              <w:rPr>
                <w:lang w:eastAsia="en-US"/>
              </w:rPr>
            </w:pPr>
            <w:r w:rsidRPr="0074038A">
              <w:rPr>
                <w:sz w:val="22"/>
                <w:szCs w:val="22"/>
                <w:lang w:eastAsia="en-US"/>
              </w:rPr>
              <w:t>2024 год</w:t>
            </w:r>
          </w:p>
        </w:tc>
        <w:tc>
          <w:tcPr>
            <w:tcW w:w="1559" w:type="dxa"/>
            <w:vAlign w:val="center"/>
            <w:hideMark/>
          </w:tcPr>
          <w:p w:rsidR="00DE67D3" w:rsidRPr="0074038A" w:rsidRDefault="00DE67D3" w:rsidP="005D79C0">
            <w:pPr>
              <w:spacing w:line="276" w:lineRule="auto"/>
              <w:jc w:val="center"/>
              <w:rPr>
                <w:lang w:eastAsia="en-US"/>
              </w:rPr>
            </w:pPr>
            <w:r w:rsidRPr="0074038A">
              <w:rPr>
                <w:sz w:val="22"/>
                <w:szCs w:val="22"/>
                <w:lang w:eastAsia="en-US"/>
              </w:rPr>
              <w:t>2025 год</w:t>
            </w:r>
          </w:p>
        </w:tc>
      </w:tr>
      <w:tr w:rsidR="00DE67D3" w:rsidRPr="002E2880" w:rsidTr="005D79C0">
        <w:trPr>
          <w:trHeight w:val="20"/>
        </w:trPr>
        <w:tc>
          <w:tcPr>
            <w:tcW w:w="5103" w:type="dxa"/>
            <w:vAlign w:val="center"/>
            <w:hideMark/>
          </w:tcPr>
          <w:p w:rsidR="00DE67D3" w:rsidRPr="0074038A" w:rsidRDefault="00DE67D3" w:rsidP="005D79C0">
            <w:pPr>
              <w:spacing w:line="276" w:lineRule="auto"/>
              <w:ind w:left="34"/>
              <w:jc w:val="both"/>
              <w:rPr>
                <w:lang w:eastAsia="en-US"/>
              </w:rPr>
            </w:pPr>
            <w:r w:rsidRPr="0074038A">
              <w:rPr>
                <w:sz w:val="22"/>
                <w:szCs w:val="22"/>
              </w:rPr>
              <w:t>Муниципальная программа «Развитие физической культуры и массового спорта Новокузнецкого городского округа», в том числе:</w:t>
            </w:r>
          </w:p>
        </w:tc>
        <w:tc>
          <w:tcPr>
            <w:tcW w:w="1560" w:type="dxa"/>
            <w:vAlign w:val="center"/>
            <w:hideMark/>
          </w:tcPr>
          <w:p w:rsidR="00DE67D3" w:rsidRPr="00F20283" w:rsidRDefault="00DE67D3" w:rsidP="005D79C0">
            <w:pPr>
              <w:jc w:val="center"/>
              <w:rPr>
                <w:lang w:eastAsia="en-US"/>
              </w:rPr>
            </w:pPr>
            <w:r w:rsidRPr="00F20283">
              <w:rPr>
                <w:lang w:eastAsia="en-US"/>
              </w:rPr>
              <w:t>2 054 531,8</w:t>
            </w:r>
          </w:p>
        </w:tc>
        <w:tc>
          <w:tcPr>
            <w:tcW w:w="1701" w:type="dxa"/>
            <w:vAlign w:val="center"/>
            <w:hideMark/>
          </w:tcPr>
          <w:p w:rsidR="00DE67D3" w:rsidRPr="00CC00E0" w:rsidRDefault="00DE67D3" w:rsidP="005D79C0">
            <w:pPr>
              <w:jc w:val="center"/>
              <w:rPr>
                <w:lang w:eastAsia="en-US"/>
              </w:rPr>
            </w:pPr>
            <w:r>
              <w:rPr>
                <w:lang w:eastAsia="en-US"/>
              </w:rPr>
              <w:t>378 471,0</w:t>
            </w:r>
          </w:p>
        </w:tc>
        <w:tc>
          <w:tcPr>
            <w:tcW w:w="1559" w:type="dxa"/>
            <w:vAlign w:val="center"/>
            <w:hideMark/>
          </w:tcPr>
          <w:p w:rsidR="00DE67D3" w:rsidRPr="00CC00E0" w:rsidRDefault="00DE67D3" w:rsidP="005D79C0">
            <w:pPr>
              <w:jc w:val="center"/>
              <w:rPr>
                <w:lang w:eastAsia="en-US"/>
              </w:rPr>
            </w:pPr>
            <w:r w:rsidRPr="00CC00E0">
              <w:rPr>
                <w:lang w:eastAsia="en-US"/>
              </w:rPr>
              <w:t>37</w:t>
            </w:r>
            <w:r>
              <w:rPr>
                <w:lang w:eastAsia="en-US"/>
              </w:rPr>
              <w:t>8 194,0</w:t>
            </w:r>
          </w:p>
        </w:tc>
      </w:tr>
      <w:tr w:rsidR="00DE67D3" w:rsidRPr="002E2880" w:rsidTr="005D79C0">
        <w:trPr>
          <w:trHeight w:val="960"/>
        </w:trPr>
        <w:tc>
          <w:tcPr>
            <w:tcW w:w="5103" w:type="dxa"/>
            <w:vAlign w:val="center"/>
            <w:hideMark/>
          </w:tcPr>
          <w:p w:rsidR="00DE67D3" w:rsidRPr="0074038A" w:rsidRDefault="00DE67D3" w:rsidP="005D79C0">
            <w:pPr>
              <w:tabs>
                <w:tab w:val="left" w:pos="4442"/>
              </w:tabs>
              <w:spacing w:line="276" w:lineRule="auto"/>
              <w:ind w:left="34"/>
              <w:jc w:val="both"/>
              <w:rPr>
                <w:lang w:eastAsia="en-US"/>
              </w:rPr>
            </w:pPr>
            <w:r w:rsidRPr="0074038A">
              <w:rPr>
                <w:sz w:val="22"/>
                <w:szCs w:val="22"/>
                <w:lang w:eastAsia="en-US"/>
              </w:rPr>
              <w:t>Основное мероприятие 1</w:t>
            </w:r>
          </w:p>
          <w:p w:rsidR="00DE67D3" w:rsidRPr="0074038A" w:rsidRDefault="00DE67D3" w:rsidP="005D79C0">
            <w:pPr>
              <w:tabs>
                <w:tab w:val="left" w:pos="4442"/>
              </w:tabs>
              <w:spacing w:line="276" w:lineRule="auto"/>
              <w:ind w:left="34"/>
              <w:jc w:val="both"/>
              <w:rPr>
                <w:lang w:eastAsia="en-US"/>
              </w:rPr>
            </w:pPr>
            <w:r w:rsidRPr="0074038A">
              <w:rPr>
                <w:sz w:val="22"/>
                <w:szCs w:val="22"/>
                <w:lang w:eastAsia="en-US"/>
              </w:rPr>
              <w:t>«Обеспечение функционирования спортивных сооружений,  находящихся в  муниципальной собственности»</w:t>
            </w:r>
          </w:p>
        </w:tc>
        <w:tc>
          <w:tcPr>
            <w:tcW w:w="1560" w:type="dxa"/>
            <w:noWrap/>
            <w:vAlign w:val="center"/>
            <w:hideMark/>
          </w:tcPr>
          <w:p w:rsidR="00DE67D3" w:rsidRPr="00F20283" w:rsidRDefault="00DE67D3" w:rsidP="005D79C0">
            <w:pPr>
              <w:jc w:val="center"/>
            </w:pPr>
            <w:r>
              <w:t>1 583 842,7</w:t>
            </w:r>
          </w:p>
        </w:tc>
        <w:tc>
          <w:tcPr>
            <w:tcW w:w="1701" w:type="dxa"/>
            <w:noWrap/>
            <w:vAlign w:val="center"/>
            <w:hideMark/>
          </w:tcPr>
          <w:p w:rsidR="00DE67D3" w:rsidRPr="00CC00E0" w:rsidRDefault="00DE67D3" w:rsidP="005D79C0">
            <w:pPr>
              <w:jc w:val="center"/>
            </w:pPr>
            <w:r w:rsidRPr="00CC00E0">
              <w:t>0,0</w:t>
            </w:r>
          </w:p>
        </w:tc>
        <w:tc>
          <w:tcPr>
            <w:tcW w:w="1559" w:type="dxa"/>
            <w:noWrap/>
            <w:vAlign w:val="center"/>
            <w:hideMark/>
          </w:tcPr>
          <w:p w:rsidR="00DE67D3" w:rsidRPr="00CC00E0" w:rsidRDefault="00DE67D3" w:rsidP="005D79C0">
            <w:pPr>
              <w:jc w:val="center"/>
            </w:pPr>
            <w:r w:rsidRPr="00CC00E0">
              <w:t>0,0</w:t>
            </w:r>
          </w:p>
        </w:tc>
      </w:tr>
      <w:tr w:rsidR="00DE67D3" w:rsidRPr="002E2880" w:rsidTr="005D79C0">
        <w:trPr>
          <w:trHeight w:val="189"/>
        </w:trPr>
        <w:tc>
          <w:tcPr>
            <w:tcW w:w="5103" w:type="dxa"/>
            <w:vAlign w:val="center"/>
            <w:hideMark/>
          </w:tcPr>
          <w:p w:rsidR="00DE67D3" w:rsidRPr="0074038A" w:rsidRDefault="00DE67D3" w:rsidP="005D79C0">
            <w:pPr>
              <w:tabs>
                <w:tab w:val="left" w:pos="4442"/>
              </w:tabs>
              <w:spacing w:line="276" w:lineRule="auto"/>
              <w:ind w:left="34"/>
              <w:jc w:val="both"/>
              <w:rPr>
                <w:lang w:eastAsia="en-US"/>
              </w:rPr>
            </w:pPr>
            <w:r w:rsidRPr="0074038A">
              <w:rPr>
                <w:sz w:val="22"/>
                <w:szCs w:val="22"/>
                <w:lang w:eastAsia="en-US"/>
              </w:rPr>
              <w:t>Основное мероприятие 2</w:t>
            </w:r>
          </w:p>
          <w:p w:rsidR="00DE67D3" w:rsidRPr="0074038A" w:rsidRDefault="00DE67D3" w:rsidP="005D79C0">
            <w:pPr>
              <w:autoSpaceDE w:val="0"/>
              <w:autoSpaceDN w:val="0"/>
              <w:adjustRightInd w:val="0"/>
              <w:rPr>
                <w:rFonts w:eastAsiaTheme="minorHAnsi"/>
                <w:lang w:eastAsia="en-US"/>
              </w:rPr>
            </w:pPr>
            <w:r w:rsidRPr="0074038A">
              <w:rPr>
                <w:sz w:val="22"/>
                <w:szCs w:val="22"/>
                <w:lang w:eastAsia="en-US"/>
              </w:rPr>
              <w:t>«</w:t>
            </w:r>
            <w:r w:rsidRPr="0074038A">
              <w:rPr>
                <w:rFonts w:eastAsiaTheme="minorHAnsi"/>
                <w:sz w:val="22"/>
                <w:szCs w:val="22"/>
                <w:lang w:eastAsia="en-US"/>
              </w:rPr>
              <w:t>Организация и проведение физкультурно-оздоровительных, спортивно-массовых мероприятий на территории Новокузнецкого городского окру</w:t>
            </w:r>
            <w:r>
              <w:rPr>
                <w:rFonts w:eastAsiaTheme="minorHAnsi"/>
                <w:sz w:val="22"/>
                <w:szCs w:val="22"/>
                <w:lang w:eastAsia="en-US"/>
              </w:rPr>
              <w:t>га</w:t>
            </w:r>
            <w:r w:rsidRPr="0074038A">
              <w:rPr>
                <w:sz w:val="22"/>
                <w:szCs w:val="22"/>
                <w:lang w:eastAsia="en-US"/>
              </w:rPr>
              <w:t>»</w:t>
            </w:r>
          </w:p>
        </w:tc>
        <w:tc>
          <w:tcPr>
            <w:tcW w:w="1560" w:type="dxa"/>
            <w:noWrap/>
            <w:vAlign w:val="center"/>
            <w:hideMark/>
          </w:tcPr>
          <w:p w:rsidR="00DE67D3" w:rsidRPr="0074038A" w:rsidRDefault="00DE67D3" w:rsidP="005D79C0">
            <w:pPr>
              <w:jc w:val="center"/>
            </w:pPr>
            <w:r w:rsidRPr="0074038A">
              <w:rPr>
                <w:sz w:val="22"/>
                <w:szCs w:val="22"/>
              </w:rPr>
              <w:t>14 750,0</w:t>
            </w:r>
          </w:p>
        </w:tc>
        <w:tc>
          <w:tcPr>
            <w:tcW w:w="1701" w:type="dxa"/>
            <w:noWrap/>
            <w:vAlign w:val="center"/>
            <w:hideMark/>
          </w:tcPr>
          <w:p w:rsidR="00DE67D3" w:rsidRPr="0074038A" w:rsidRDefault="00DE67D3" w:rsidP="005D79C0">
            <w:pPr>
              <w:jc w:val="center"/>
            </w:pPr>
            <w:r>
              <w:rPr>
                <w:sz w:val="22"/>
                <w:szCs w:val="22"/>
              </w:rPr>
              <w:t>0,0</w:t>
            </w:r>
          </w:p>
        </w:tc>
        <w:tc>
          <w:tcPr>
            <w:tcW w:w="1559" w:type="dxa"/>
            <w:noWrap/>
            <w:vAlign w:val="center"/>
            <w:hideMark/>
          </w:tcPr>
          <w:p w:rsidR="00DE67D3" w:rsidRPr="0074038A" w:rsidRDefault="00DE67D3" w:rsidP="005D79C0">
            <w:pPr>
              <w:jc w:val="center"/>
            </w:pPr>
            <w:r>
              <w:rPr>
                <w:sz w:val="22"/>
                <w:szCs w:val="22"/>
              </w:rPr>
              <w:t>0,0</w:t>
            </w:r>
          </w:p>
        </w:tc>
      </w:tr>
      <w:tr w:rsidR="00DE67D3" w:rsidRPr="002E2880" w:rsidTr="005D79C0">
        <w:trPr>
          <w:trHeight w:val="20"/>
        </w:trPr>
        <w:tc>
          <w:tcPr>
            <w:tcW w:w="5103" w:type="dxa"/>
            <w:vAlign w:val="center"/>
            <w:hideMark/>
          </w:tcPr>
          <w:p w:rsidR="00DE67D3" w:rsidRPr="0074038A" w:rsidRDefault="00DE67D3" w:rsidP="005D79C0">
            <w:pPr>
              <w:tabs>
                <w:tab w:val="left" w:pos="4442"/>
              </w:tabs>
              <w:spacing w:line="276" w:lineRule="auto"/>
              <w:ind w:left="34"/>
              <w:jc w:val="both"/>
              <w:rPr>
                <w:lang w:eastAsia="en-US"/>
              </w:rPr>
            </w:pPr>
            <w:r w:rsidRPr="0074038A">
              <w:rPr>
                <w:sz w:val="22"/>
                <w:szCs w:val="22"/>
                <w:lang w:eastAsia="en-US"/>
              </w:rPr>
              <w:t>Основное мероприятие 3</w:t>
            </w:r>
          </w:p>
          <w:p w:rsidR="00DE67D3" w:rsidRPr="0074038A" w:rsidRDefault="00DE67D3" w:rsidP="005D79C0">
            <w:pPr>
              <w:tabs>
                <w:tab w:val="left" w:pos="4442"/>
              </w:tabs>
              <w:spacing w:line="276" w:lineRule="auto"/>
              <w:ind w:left="34"/>
              <w:jc w:val="both"/>
              <w:rPr>
                <w:lang w:eastAsia="en-US"/>
              </w:rPr>
            </w:pPr>
            <w:r w:rsidRPr="0074038A">
              <w:rPr>
                <w:sz w:val="22"/>
                <w:szCs w:val="22"/>
                <w:lang w:eastAsia="en-US"/>
              </w:rPr>
              <w:t>«Обеспечение деятельности Комитета по физической культуре, спорту и туризму, администрации города Новокузнецка по реализации программы»</w:t>
            </w:r>
          </w:p>
        </w:tc>
        <w:tc>
          <w:tcPr>
            <w:tcW w:w="1560" w:type="dxa"/>
            <w:noWrap/>
            <w:vAlign w:val="center"/>
            <w:hideMark/>
          </w:tcPr>
          <w:p w:rsidR="00DE67D3" w:rsidRPr="0074038A" w:rsidRDefault="00DE67D3" w:rsidP="005D79C0">
            <w:pPr>
              <w:jc w:val="center"/>
            </w:pPr>
            <w:r>
              <w:t>10 592,9</w:t>
            </w:r>
          </w:p>
        </w:tc>
        <w:tc>
          <w:tcPr>
            <w:tcW w:w="1701" w:type="dxa"/>
            <w:noWrap/>
            <w:vAlign w:val="center"/>
            <w:hideMark/>
          </w:tcPr>
          <w:p w:rsidR="00DE67D3" w:rsidRPr="0074038A" w:rsidRDefault="00DE67D3" w:rsidP="005D79C0">
            <w:pPr>
              <w:jc w:val="center"/>
            </w:pPr>
            <w:r>
              <w:t>10 592,9</w:t>
            </w:r>
          </w:p>
        </w:tc>
        <w:tc>
          <w:tcPr>
            <w:tcW w:w="1559" w:type="dxa"/>
            <w:noWrap/>
            <w:vAlign w:val="center"/>
            <w:hideMark/>
          </w:tcPr>
          <w:p w:rsidR="00DE67D3" w:rsidRPr="0074038A" w:rsidRDefault="00DE67D3" w:rsidP="005D79C0">
            <w:pPr>
              <w:jc w:val="center"/>
            </w:pPr>
            <w:r>
              <w:t>10 592,9</w:t>
            </w:r>
          </w:p>
        </w:tc>
      </w:tr>
      <w:tr w:rsidR="00DE67D3" w:rsidRPr="002E2880" w:rsidTr="005D79C0">
        <w:trPr>
          <w:trHeight w:val="20"/>
        </w:trPr>
        <w:tc>
          <w:tcPr>
            <w:tcW w:w="5103" w:type="dxa"/>
            <w:vAlign w:val="center"/>
            <w:hideMark/>
          </w:tcPr>
          <w:p w:rsidR="00DE67D3" w:rsidRPr="0074038A" w:rsidRDefault="00DE67D3" w:rsidP="005D79C0">
            <w:pPr>
              <w:tabs>
                <w:tab w:val="left" w:pos="4442"/>
              </w:tabs>
              <w:spacing w:line="276" w:lineRule="auto"/>
              <w:ind w:left="34"/>
              <w:jc w:val="both"/>
              <w:rPr>
                <w:lang w:eastAsia="en-US"/>
              </w:rPr>
            </w:pPr>
            <w:r w:rsidRPr="0074038A">
              <w:rPr>
                <w:sz w:val="22"/>
                <w:szCs w:val="22"/>
                <w:lang w:eastAsia="en-US"/>
              </w:rPr>
              <w:t>Основное мероприятие 5</w:t>
            </w:r>
          </w:p>
          <w:p w:rsidR="00DE67D3" w:rsidRPr="0074038A" w:rsidRDefault="00DE67D3" w:rsidP="005D79C0">
            <w:pPr>
              <w:tabs>
                <w:tab w:val="left" w:pos="4442"/>
              </w:tabs>
              <w:spacing w:line="276" w:lineRule="auto"/>
              <w:ind w:left="34"/>
              <w:jc w:val="both"/>
              <w:rPr>
                <w:lang w:eastAsia="en-US"/>
              </w:rPr>
            </w:pPr>
            <w:r w:rsidRPr="0074038A">
              <w:rPr>
                <w:sz w:val="22"/>
                <w:szCs w:val="22"/>
                <w:lang w:eastAsia="en-US"/>
              </w:rPr>
              <w:t>«Обеспечение деятельности подведомственных физкультурно-спортивных учреждений по реализации программы»</w:t>
            </w:r>
          </w:p>
        </w:tc>
        <w:tc>
          <w:tcPr>
            <w:tcW w:w="1560" w:type="dxa"/>
            <w:noWrap/>
            <w:vAlign w:val="center"/>
            <w:hideMark/>
          </w:tcPr>
          <w:p w:rsidR="00DE67D3" w:rsidRPr="00F20283" w:rsidRDefault="00DE67D3" w:rsidP="005D79C0">
            <w:pPr>
              <w:jc w:val="center"/>
            </w:pPr>
            <w:r>
              <w:t>445 346,2</w:t>
            </w:r>
          </w:p>
        </w:tc>
        <w:tc>
          <w:tcPr>
            <w:tcW w:w="1701" w:type="dxa"/>
            <w:noWrap/>
            <w:vAlign w:val="center"/>
            <w:hideMark/>
          </w:tcPr>
          <w:p w:rsidR="00DE67D3" w:rsidRPr="0074038A" w:rsidRDefault="00DE67D3" w:rsidP="005D79C0">
            <w:pPr>
              <w:jc w:val="center"/>
            </w:pPr>
            <w:r w:rsidRPr="0074038A">
              <w:t>367</w:t>
            </w:r>
            <w:r>
              <w:t> </w:t>
            </w:r>
            <w:r w:rsidRPr="0074038A">
              <w:t>87</w:t>
            </w:r>
            <w:r>
              <w:t>8,1</w:t>
            </w:r>
          </w:p>
        </w:tc>
        <w:tc>
          <w:tcPr>
            <w:tcW w:w="1559" w:type="dxa"/>
            <w:noWrap/>
            <w:vAlign w:val="center"/>
            <w:hideMark/>
          </w:tcPr>
          <w:p w:rsidR="00DE67D3" w:rsidRPr="0074038A" w:rsidRDefault="00DE67D3" w:rsidP="005D79C0">
            <w:pPr>
              <w:jc w:val="center"/>
            </w:pPr>
            <w:r w:rsidRPr="0074038A">
              <w:t>367</w:t>
            </w:r>
            <w:r>
              <w:t> </w:t>
            </w:r>
            <w:r w:rsidRPr="0074038A">
              <w:t>60</w:t>
            </w:r>
            <w:r>
              <w:t>1,1</w:t>
            </w:r>
          </w:p>
        </w:tc>
      </w:tr>
    </w:tbl>
    <w:p w:rsidR="00DE67D3" w:rsidRPr="002E2880" w:rsidRDefault="00DE67D3" w:rsidP="00DE67D3">
      <w:pPr>
        <w:tabs>
          <w:tab w:val="left" w:pos="567"/>
          <w:tab w:val="left" w:pos="851"/>
        </w:tabs>
        <w:spacing w:line="276" w:lineRule="auto"/>
        <w:ind w:firstLine="567"/>
        <w:jc w:val="both"/>
        <w:rPr>
          <w:sz w:val="26"/>
          <w:szCs w:val="26"/>
          <w:highlight w:val="yellow"/>
        </w:rPr>
      </w:pPr>
    </w:p>
    <w:p w:rsidR="00DE67D3" w:rsidRPr="0074038A" w:rsidRDefault="00DE67D3" w:rsidP="00DE67D3">
      <w:pPr>
        <w:tabs>
          <w:tab w:val="left" w:pos="567"/>
          <w:tab w:val="left" w:pos="851"/>
        </w:tabs>
        <w:spacing w:line="276" w:lineRule="auto"/>
        <w:ind w:firstLine="567"/>
        <w:jc w:val="both"/>
        <w:rPr>
          <w:sz w:val="26"/>
          <w:szCs w:val="26"/>
        </w:rPr>
      </w:pPr>
      <w:r w:rsidRPr="0074038A">
        <w:rPr>
          <w:sz w:val="26"/>
          <w:szCs w:val="26"/>
        </w:rPr>
        <w:t>Мероприятие 1. </w:t>
      </w:r>
      <w:r>
        <w:rPr>
          <w:sz w:val="26"/>
          <w:szCs w:val="26"/>
        </w:rPr>
        <w:t>«</w:t>
      </w:r>
      <w:r w:rsidRPr="0074038A">
        <w:rPr>
          <w:sz w:val="26"/>
          <w:szCs w:val="26"/>
        </w:rPr>
        <w:t>Обеспечение функционирования спортивных сооружений, находящихся в муниципальной собственности».</w:t>
      </w:r>
    </w:p>
    <w:p w:rsidR="00DE67D3" w:rsidRPr="00B22A5E" w:rsidRDefault="00DE67D3" w:rsidP="00DE67D3">
      <w:pPr>
        <w:autoSpaceDE w:val="0"/>
        <w:autoSpaceDN w:val="0"/>
        <w:adjustRightInd w:val="0"/>
        <w:spacing w:line="276" w:lineRule="auto"/>
        <w:ind w:firstLine="567"/>
        <w:jc w:val="both"/>
        <w:rPr>
          <w:sz w:val="26"/>
          <w:szCs w:val="26"/>
        </w:rPr>
      </w:pPr>
      <w:r w:rsidRPr="00B22A5E">
        <w:rPr>
          <w:sz w:val="26"/>
          <w:szCs w:val="26"/>
        </w:rPr>
        <w:t xml:space="preserve">В рамках данного мероприятия осуществляется содержание спортивных сооружений, переданных в безвозмездное пользование. На данных спортивных объектах проходят игры и тренировки профессиональных команд по хоккею, футболу, регби, тренировки спортивных команд специализированных спортивных школ и городские спортивные мероприятия. </w:t>
      </w:r>
    </w:p>
    <w:p w:rsidR="00DE67D3" w:rsidRPr="00C616B5" w:rsidRDefault="00DE67D3" w:rsidP="00DE67D3">
      <w:pPr>
        <w:autoSpaceDE w:val="0"/>
        <w:autoSpaceDN w:val="0"/>
        <w:adjustRightInd w:val="0"/>
        <w:spacing w:line="276" w:lineRule="auto"/>
        <w:ind w:firstLine="567"/>
        <w:jc w:val="both"/>
        <w:rPr>
          <w:sz w:val="26"/>
          <w:szCs w:val="26"/>
        </w:rPr>
      </w:pPr>
      <w:proofErr w:type="gramStart"/>
      <w:r w:rsidRPr="00C616B5">
        <w:rPr>
          <w:sz w:val="26"/>
          <w:szCs w:val="26"/>
        </w:rPr>
        <w:t>В 2023</w:t>
      </w:r>
      <w:r>
        <w:rPr>
          <w:sz w:val="26"/>
          <w:szCs w:val="26"/>
        </w:rPr>
        <w:t xml:space="preserve"> году</w:t>
      </w:r>
      <w:r w:rsidRPr="00C616B5">
        <w:rPr>
          <w:sz w:val="26"/>
          <w:szCs w:val="26"/>
        </w:rPr>
        <w:t xml:space="preserve"> предусмотрены бюджетные ассигнование  в сумме </w:t>
      </w:r>
      <w:r>
        <w:t>1 583 842,7</w:t>
      </w:r>
      <w:r w:rsidRPr="00C616B5">
        <w:rPr>
          <w:color w:val="FF0000"/>
        </w:rPr>
        <w:t xml:space="preserve"> </w:t>
      </w:r>
      <w:r w:rsidRPr="00C616B5">
        <w:rPr>
          <w:sz w:val="26"/>
          <w:szCs w:val="26"/>
        </w:rPr>
        <w:t>тыс. руб., из них:</w:t>
      </w:r>
      <w:proofErr w:type="gramEnd"/>
    </w:p>
    <w:p w:rsidR="00F74E33" w:rsidRDefault="00DE67D3" w:rsidP="00F74E33">
      <w:pPr>
        <w:pStyle w:val="af1"/>
        <w:numPr>
          <w:ilvl w:val="0"/>
          <w:numId w:val="2"/>
        </w:numPr>
        <w:tabs>
          <w:tab w:val="left" w:pos="567"/>
        </w:tabs>
        <w:spacing w:line="276" w:lineRule="auto"/>
        <w:ind w:left="0" w:firstLine="142"/>
        <w:jc w:val="both"/>
        <w:rPr>
          <w:sz w:val="26"/>
          <w:szCs w:val="26"/>
        </w:rPr>
      </w:pPr>
      <w:r w:rsidRPr="00E5715D">
        <w:rPr>
          <w:sz w:val="26"/>
          <w:szCs w:val="26"/>
        </w:rPr>
        <w:t>на продолжение проведения работ по капитальному ремонту объект</w:t>
      </w:r>
      <w:r>
        <w:rPr>
          <w:sz w:val="26"/>
          <w:szCs w:val="26"/>
        </w:rPr>
        <w:t>а</w:t>
      </w:r>
      <w:r w:rsidRPr="00E5715D">
        <w:rPr>
          <w:sz w:val="26"/>
          <w:szCs w:val="26"/>
        </w:rPr>
        <w:t xml:space="preserve"> «</w:t>
      </w:r>
      <w:r>
        <w:rPr>
          <w:sz w:val="26"/>
          <w:szCs w:val="26"/>
        </w:rPr>
        <w:t>Арена Кузнецких металлургов</w:t>
      </w:r>
      <w:r w:rsidRPr="00E5715D">
        <w:rPr>
          <w:sz w:val="26"/>
          <w:szCs w:val="26"/>
        </w:rPr>
        <w:t xml:space="preserve">» в сумме </w:t>
      </w:r>
      <w:r>
        <w:rPr>
          <w:sz w:val="26"/>
          <w:szCs w:val="26"/>
        </w:rPr>
        <w:t>1 464 143,2</w:t>
      </w:r>
      <w:r w:rsidRPr="00E5715D">
        <w:rPr>
          <w:sz w:val="26"/>
          <w:szCs w:val="26"/>
        </w:rPr>
        <w:t xml:space="preserve"> тыс. руб., в том числе за счет средств областного бюджета – </w:t>
      </w:r>
      <w:r>
        <w:rPr>
          <w:sz w:val="26"/>
          <w:szCs w:val="26"/>
        </w:rPr>
        <w:t>1 317 728,9</w:t>
      </w:r>
      <w:r w:rsidRPr="00E5715D">
        <w:rPr>
          <w:sz w:val="26"/>
          <w:szCs w:val="26"/>
        </w:rPr>
        <w:t xml:space="preserve"> тыс. руб., за счет средств местного бюджета – </w:t>
      </w:r>
      <w:r>
        <w:rPr>
          <w:sz w:val="26"/>
          <w:szCs w:val="26"/>
        </w:rPr>
        <w:t>146 414,3</w:t>
      </w:r>
      <w:r w:rsidRPr="00E5715D">
        <w:rPr>
          <w:sz w:val="26"/>
          <w:szCs w:val="26"/>
        </w:rPr>
        <w:t xml:space="preserve"> тыс. руб.</w:t>
      </w:r>
      <w:r>
        <w:rPr>
          <w:sz w:val="26"/>
          <w:szCs w:val="26"/>
        </w:rPr>
        <w:t>;</w:t>
      </w:r>
    </w:p>
    <w:p w:rsidR="00F74E33" w:rsidRDefault="00DE67D3" w:rsidP="00F74E33">
      <w:pPr>
        <w:pStyle w:val="af1"/>
        <w:numPr>
          <w:ilvl w:val="0"/>
          <w:numId w:val="2"/>
        </w:numPr>
        <w:tabs>
          <w:tab w:val="left" w:pos="567"/>
        </w:tabs>
        <w:spacing w:line="276" w:lineRule="auto"/>
        <w:ind w:left="0" w:firstLine="142"/>
        <w:jc w:val="both"/>
        <w:rPr>
          <w:sz w:val="26"/>
          <w:szCs w:val="26"/>
        </w:rPr>
      </w:pPr>
      <w:r>
        <w:rPr>
          <w:sz w:val="26"/>
          <w:szCs w:val="26"/>
        </w:rPr>
        <w:lastRenderedPageBreak/>
        <w:t xml:space="preserve">на приобретение оборудования для объекта «Арена Кузнецких металлургов» в сумме 100 000,0 тыс. руб., </w:t>
      </w:r>
      <w:r w:rsidRPr="00E5715D">
        <w:rPr>
          <w:sz w:val="26"/>
          <w:szCs w:val="26"/>
        </w:rPr>
        <w:t xml:space="preserve">в том числе за счет средств областного бюджета – </w:t>
      </w:r>
      <w:r>
        <w:rPr>
          <w:sz w:val="26"/>
          <w:szCs w:val="26"/>
        </w:rPr>
        <w:t>90 0</w:t>
      </w:r>
      <w:r w:rsidRPr="00E5715D">
        <w:rPr>
          <w:sz w:val="26"/>
          <w:szCs w:val="26"/>
        </w:rPr>
        <w:t xml:space="preserve">00,0 тыс. руб., за счет средств местного бюджета – </w:t>
      </w:r>
      <w:r>
        <w:rPr>
          <w:sz w:val="26"/>
          <w:szCs w:val="26"/>
        </w:rPr>
        <w:t>10 000,0</w:t>
      </w:r>
      <w:r w:rsidRPr="00E5715D">
        <w:rPr>
          <w:sz w:val="26"/>
          <w:szCs w:val="26"/>
        </w:rPr>
        <w:t xml:space="preserve"> тыс. руб.</w:t>
      </w:r>
      <w:r>
        <w:rPr>
          <w:sz w:val="26"/>
          <w:szCs w:val="26"/>
        </w:rPr>
        <w:t>;</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8C4E0E">
        <w:rPr>
          <w:sz w:val="26"/>
          <w:szCs w:val="26"/>
        </w:rPr>
        <w:t>на содержание Арены Кузнецких металлургов за счет средств местного бюджета на 2023 год в сумме 19 699,5 тыс. руб.</w:t>
      </w:r>
    </w:p>
    <w:p w:rsidR="00DE67D3" w:rsidRDefault="00DE67D3" w:rsidP="00DE67D3">
      <w:pPr>
        <w:tabs>
          <w:tab w:val="left" w:pos="709"/>
          <w:tab w:val="left" w:pos="851"/>
        </w:tabs>
        <w:spacing w:line="276" w:lineRule="auto"/>
        <w:ind w:firstLine="567"/>
        <w:jc w:val="both"/>
        <w:rPr>
          <w:sz w:val="26"/>
          <w:szCs w:val="26"/>
          <w:lang w:eastAsia="en-US"/>
        </w:rPr>
      </w:pPr>
      <w:r w:rsidRPr="0081186E">
        <w:rPr>
          <w:sz w:val="26"/>
          <w:szCs w:val="26"/>
          <w:lang w:eastAsia="en-US"/>
        </w:rPr>
        <w:t>Мероприятие 2. «</w:t>
      </w:r>
      <w:r w:rsidRPr="0081186E">
        <w:rPr>
          <w:rFonts w:eastAsiaTheme="minorHAnsi"/>
          <w:sz w:val="26"/>
          <w:szCs w:val="26"/>
          <w:lang w:eastAsia="en-US"/>
        </w:rPr>
        <w:t>Организация и проведение физкультурно-оздоровительных, спортивно-массовых мероприятий на территории Новокузнецкого городского округа</w:t>
      </w:r>
      <w:r w:rsidRPr="0081186E">
        <w:rPr>
          <w:sz w:val="26"/>
          <w:szCs w:val="26"/>
          <w:lang w:eastAsia="en-US"/>
        </w:rPr>
        <w:t>»</w:t>
      </w:r>
      <w:r>
        <w:rPr>
          <w:sz w:val="26"/>
          <w:szCs w:val="26"/>
          <w:lang w:eastAsia="en-US"/>
        </w:rPr>
        <w:t>.</w:t>
      </w:r>
    </w:p>
    <w:p w:rsidR="00DE67D3" w:rsidRPr="0081186E" w:rsidRDefault="00DE67D3" w:rsidP="00DE67D3">
      <w:pPr>
        <w:autoSpaceDE w:val="0"/>
        <w:autoSpaceDN w:val="0"/>
        <w:adjustRightInd w:val="0"/>
        <w:spacing w:line="276" w:lineRule="auto"/>
        <w:ind w:firstLine="540"/>
        <w:jc w:val="both"/>
        <w:rPr>
          <w:rFonts w:eastAsiaTheme="minorHAnsi"/>
          <w:sz w:val="26"/>
          <w:szCs w:val="26"/>
          <w:lang w:eastAsia="en-US"/>
        </w:rPr>
      </w:pPr>
      <w:r>
        <w:rPr>
          <w:rFonts w:eastAsiaTheme="minorHAnsi"/>
          <w:sz w:val="26"/>
          <w:szCs w:val="26"/>
          <w:lang w:eastAsia="en-US"/>
        </w:rPr>
        <w:t>Мероприятие направлено на мотивацию горожан и их вовлечение в занятия массовым спортом, на пропаганду здорового образа жизни</w:t>
      </w:r>
      <w:r w:rsidRPr="0081186E">
        <w:rPr>
          <w:rFonts w:eastAsiaTheme="minorHAnsi"/>
          <w:sz w:val="26"/>
          <w:szCs w:val="26"/>
          <w:lang w:eastAsia="en-US"/>
        </w:rPr>
        <w:t xml:space="preserve">. </w:t>
      </w:r>
      <w:r w:rsidRPr="0081186E">
        <w:rPr>
          <w:sz w:val="26"/>
          <w:szCs w:val="26"/>
        </w:rPr>
        <w:t>За счет средств местного бюджета на 2023 год предусмотрены  расходы в сумме 14 750,0 тыс. руб.</w:t>
      </w:r>
    </w:p>
    <w:p w:rsidR="00DE67D3" w:rsidRPr="0081186E" w:rsidRDefault="00DE67D3" w:rsidP="00DE67D3">
      <w:pPr>
        <w:spacing w:line="276" w:lineRule="auto"/>
        <w:ind w:firstLine="567"/>
        <w:jc w:val="both"/>
        <w:rPr>
          <w:sz w:val="26"/>
          <w:szCs w:val="26"/>
        </w:rPr>
      </w:pPr>
      <w:r w:rsidRPr="0081186E">
        <w:rPr>
          <w:sz w:val="26"/>
          <w:szCs w:val="26"/>
        </w:rPr>
        <w:t>Мероприятие 3. «Обеспечение деятельности Комитета по физической культуре, спорту и туризму администрации города Новокузнецка».</w:t>
      </w:r>
    </w:p>
    <w:p w:rsidR="00DE67D3" w:rsidRPr="00C616B5" w:rsidRDefault="00DE67D3" w:rsidP="00DE67D3">
      <w:pPr>
        <w:spacing w:line="276" w:lineRule="auto"/>
        <w:ind w:firstLine="567"/>
        <w:jc w:val="both"/>
        <w:rPr>
          <w:sz w:val="26"/>
          <w:szCs w:val="26"/>
          <w:highlight w:val="yellow"/>
        </w:rPr>
      </w:pPr>
      <w:r w:rsidRPr="0081186E">
        <w:rPr>
          <w:sz w:val="26"/>
          <w:szCs w:val="26"/>
        </w:rPr>
        <w:t>За счет средств местного бюджета на 2023</w:t>
      </w:r>
      <w:r>
        <w:rPr>
          <w:sz w:val="26"/>
          <w:szCs w:val="26"/>
        </w:rPr>
        <w:t xml:space="preserve"> </w:t>
      </w:r>
      <w:r w:rsidRPr="0081186E">
        <w:rPr>
          <w:sz w:val="26"/>
          <w:szCs w:val="26"/>
        </w:rPr>
        <w:t>-</w:t>
      </w:r>
      <w:r>
        <w:rPr>
          <w:sz w:val="26"/>
          <w:szCs w:val="26"/>
        </w:rPr>
        <w:t xml:space="preserve"> </w:t>
      </w:r>
      <w:r w:rsidRPr="0081186E">
        <w:rPr>
          <w:sz w:val="26"/>
          <w:szCs w:val="26"/>
        </w:rPr>
        <w:t xml:space="preserve">2025 годы предусмотрены  расходы на </w:t>
      </w:r>
      <w:r w:rsidRPr="00CC00E0">
        <w:rPr>
          <w:sz w:val="26"/>
          <w:szCs w:val="26"/>
        </w:rPr>
        <w:t xml:space="preserve">содержание аппарата Комитета в сумме </w:t>
      </w:r>
      <w:r>
        <w:rPr>
          <w:sz w:val="26"/>
          <w:szCs w:val="26"/>
        </w:rPr>
        <w:t>31 778,7</w:t>
      </w:r>
      <w:r w:rsidRPr="00CC00E0">
        <w:rPr>
          <w:sz w:val="26"/>
          <w:szCs w:val="26"/>
        </w:rPr>
        <w:t xml:space="preserve"> тыс. руб</w:t>
      </w:r>
      <w:r w:rsidRPr="00433A14">
        <w:rPr>
          <w:sz w:val="26"/>
          <w:szCs w:val="26"/>
        </w:rPr>
        <w:t>.</w:t>
      </w:r>
      <w:r>
        <w:rPr>
          <w:sz w:val="26"/>
          <w:szCs w:val="26"/>
        </w:rPr>
        <w:t xml:space="preserve">, из них ежегодно </w:t>
      </w:r>
      <w:r w:rsidRPr="00433A14">
        <w:rPr>
          <w:sz w:val="26"/>
          <w:szCs w:val="26"/>
        </w:rPr>
        <w:t>по 10 592,9 тыс. руб.</w:t>
      </w:r>
      <w:r w:rsidRPr="00CC00E0">
        <w:rPr>
          <w:sz w:val="26"/>
          <w:szCs w:val="26"/>
        </w:rPr>
        <w:t xml:space="preserve"> </w:t>
      </w:r>
    </w:p>
    <w:p w:rsidR="00DE67D3" w:rsidRPr="00CC00E0" w:rsidRDefault="00DE67D3" w:rsidP="00DE67D3">
      <w:pPr>
        <w:spacing w:line="276" w:lineRule="auto"/>
        <w:ind w:firstLine="567"/>
        <w:jc w:val="both"/>
        <w:rPr>
          <w:sz w:val="26"/>
          <w:szCs w:val="26"/>
        </w:rPr>
      </w:pPr>
      <w:r w:rsidRPr="00CC00E0">
        <w:rPr>
          <w:sz w:val="26"/>
          <w:szCs w:val="26"/>
        </w:rPr>
        <w:t>Мероприятие 5. «Обеспечение деятельности подведомственных Комитету физкультурно-спортивных учреждений по реализации программы».</w:t>
      </w:r>
    </w:p>
    <w:p w:rsidR="00DE67D3" w:rsidRPr="00CC00E0" w:rsidRDefault="00DE67D3" w:rsidP="00DE67D3">
      <w:pPr>
        <w:spacing w:line="276" w:lineRule="auto"/>
        <w:ind w:firstLine="567"/>
        <w:jc w:val="both"/>
        <w:rPr>
          <w:sz w:val="26"/>
          <w:szCs w:val="26"/>
        </w:rPr>
      </w:pPr>
      <w:r w:rsidRPr="00CC00E0">
        <w:rPr>
          <w:sz w:val="26"/>
          <w:szCs w:val="26"/>
        </w:rPr>
        <w:t>По данному мероприятию на 2023</w:t>
      </w:r>
      <w:r>
        <w:rPr>
          <w:sz w:val="26"/>
          <w:szCs w:val="26"/>
        </w:rPr>
        <w:t xml:space="preserve"> </w:t>
      </w:r>
      <w:r w:rsidRPr="00CC00E0">
        <w:rPr>
          <w:sz w:val="26"/>
          <w:szCs w:val="26"/>
        </w:rPr>
        <w:t>-</w:t>
      </w:r>
      <w:r>
        <w:rPr>
          <w:sz w:val="26"/>
          <w:szCs w:val="26"/>
        </w:rPr>
        <w:t xml:space="preserve"> </w:t>
      </w:r>
      <w:r w:rsidRPr="00CC00E0">
        <w:rPr>
          <w:sz w:val="26"/>
          <w:szCs w:val="26"/>
        </w:rPr>
        <w:t xml:space="preserve">2025 годы учтены расходы на обеспечение деятельности 11 подведомственных учреждений в </w:t>
      </w:r>
      <w:r w:rsidRPr="00F20283">
        <w:rPr>
          <w:sz w:val="26"/>
          <w:szCs w:val="26"/>
        </w:rPr>
        <w:t xml:space="preserve">сумме </w:t>
      </w:r>
      <w:r>
        <w:rPr>
          <w:sz w:val="26"/>
          <w:szCs w:val="26"/>
        </w:rPr>
        <w:t>1 180 825,4</w:t>
      </w:r>
      <w:r w:rsidRPr="00CC00E0">
        <w:rPr>
          <w:sz w:val="26"/>
          <w:szCs w:val="26"/>
        </w:rPr>
        <w:t xml:space="preserve"> тыс. руб., из них:</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C7201C">
        <w:rPr>
          <w:sz w:val="26"/>
          <w:szCs w:val="26"/>
        </w:rPr>
        <w:t xml:space="preserve">на выплату заработной платы с начислениями, оплату коммунальных услуг, оплату налогов и содержание подведомственных учреждений за счет средств местного бюджета на 2023 год </w:t>
      </w:r>
      <w:r w:rsidRPr="00F20283">
        <w:rPr>
          <w:sz w:val="26"/>
          <w:szCs w:val="26"/>
        </w:rPr>
        <w:t xml:space="preserve">– </w:t>
      </w:r>
      <w:r w:rsidR="00F74E33" w:rsidRPr="00F74E33">
        <w:rPr>
          <w:sz w:val="26"/>
          <w:szCs w:val="26"/>
        </w:rPr>
        <w:t xml:space="preserve">394 540,7 </w:t>
      </w:r>
      <w:r w:rsidRPr="00F20283">
        <w:rPr>
          <w:sz w:val="26"/>
          <w:szCs w:val="26"/>
        </w:rPr>
        <w:t>тыс</w:t>
      </w:r>
      <w:r w:rsidRPr="00C7201C">
        <w:rPr>
          <w:sz w:val="26"/>
          <w:szCs w:val="26"/>
        </w:rPr>
        <w:t xml:space="preserve">. руб., на 2024 год </w:t>
      </w:r>
      <w:r>
        <w:rPr>
          <w:sz w:val="26"/>
          <w:szCs w:val="26"/>
        </w:rPr>
        <w:t>–</w:t>
      </w:r>
      <w:r w:rsidRPr="00C7201C">
        <w:rPr>
          <w:sz w:val="26"/>
          <w:szCs w:val="26"/>
        </w:rPr>
        <w:t xml:space="preserve"> </w:t>
      </w:r>
      <w:r w:rsidR="00F74E33" w:rsidRPr="00F74E33">
        <w:rPr>
          <w:sz w:val="26"/>
          <w:szCs w:val="26"/>
        </w:rPr>
        <w:t>367 878,1</w:t>
      </w:r>
      <w:r w:rsidRPr="00C7201C">
        <w:rPr>
          <w:sz w:val="26"/>
          <w:szCs w:val="26"/>
        </w:rPr>
        <w:t xml:space="preserve"> тыс. руб., на 2025 год - </w:t>
      </w:r>
      <w:r w:rsidR="00F74E33" w:rsidRPr="00F74E33">
        <w:rPr>
          <w:sz w:val="26"/>
          <w:szCs w:val="26"/>
        </w:rPr>
        <w:t xml:space="preserve">367 601,1 </w:t>
      </w:r>
      <w:r w:rsidRPr="00C7201C">
        <w:rPr>
          <w:sz w:val="26"/>
          <w:szCs w:val="26"/>
        </w:rPr>
        <w:t>тыс. руб.;</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095F1E">
        <w:rPr>
          <w:sz w:val="26"/>
          <w:szCs w:val="26"/>
        </w:rPr>
        <w:t xml:space="preserve">на капитальный ремонт </w:t>
      </w:r>
      <w:r w:rsidR="00F74E33" w:rsidRPr="00F74E33">
        <w:rPr>
          <w:sz w:val="26"/>
          <w:szCs w:val="26"/>
        </w:rPr>
        <w:t xml:space="preserve">малой ледовой арены Новоильинского района </w:t>
      </w:r>
      <w:r w:rsidRPr="00C7201C">
        <w:rPr>
          <w:sz w:val="26"/>
          <w:szCs w:val="26"/>
        </w:rPr>
        <w:t xml:space="preserve">на 2023 год </w:t>
      </w:r>
      <w:r w:rsidRPr="00E5715D">
        <w:rPr>
          <w:sz w:val="26"/>
          <w:szCs w:val="26"/>
        </w:rPr>
        <w:t xml:space="preserve">в сумме </w:t>
      </w:r>
      <w:r>
        <w:rPr>
          <w:sz w:val="26"/>
          <w:szCs w:val="26"/>
        </w:rPr>
        <w:t>42 856,8</w:t>
      </w:r>
      <w:r w:rsidRPr="00E5715D">
        <w:rPr>
          <w:sz w:val="26"/>
          <w:szCs w:val="26"/>
        </w:rPr>
        <w:t xml:space="preserve"> тыс. руб., в том числе за счет средств областного бюджета – </w:t>
      </w:r>
      <w:r>
        <w:rPr>
          <w:sz w:val="26"/>
          <w:szCs w:val="26"/>
        </w:rPr>
        <w:t>38 571,1</w:t>
      </w:r>
      <w:r w:rsidRPr="00E5715D">
        <w:rPr>
          <w:sz w:val="26"/>
          <w:szCs w:val="26"/>
        </w:rPr>
        <w:t xml:space="preserve"> тыс. руб., за счет средств местного бюджета – </w:t>
      </w:r>
      <w:r>
        <w:rPr>
          <w:sz w:val="26"/>
          <w:szCs w:val="26"/>
        </w:rPr>
        <w:t>4 285,7</w:t>
      </w:r>
      <w:r w:rsidRPr="00E5715D">
        <w:rPr>
          <w:sz w:val="26"/>
          <w:szCs w:val="26"/>
        </w:rPr>
        <w:t xml:space="preserve"> тыс. руб.</w:t>
      </w:r>
      <w:r>
        <w:rPr>
          <w:sz w:val="26"/>
          <w:szCs w:val="26"/>
        </w:rPr>
        <w:t>;</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C7201C">
        <w:rPr>
          <w:sz w:val="26"/>
          <w:szCs w:val="26"/>
        </w:rPr>
        <w:t xml:space="preserve">на развитие физической культуры и массового спорта на 2023 год в сумме </w:t>
      </w:r>
      <w:r w:rsidRPr="00F20283">
        <w:rPr>
          <w:sz w:val="26"/>
          <w:szCs w:val="26"/>
        </w:rPr>
        <w:t xml:space="preserve">2 792,0 тыс. руб., в том числе за счет средств областного бюджета </w:t>
      </w:r>
      <w:r>
        <w:rPr>
          <w:sz w:val="26"/>
          <w:szCs w:val="26"/>
        </w:rPr>
        <w:t>2 512,8</w:t>
      </w:r>
      <w:r w:rsidRPr="00F20283">
        <w:rPr>
          <w:sz w:val="26"/>
          <w:szCs w:val="26"/>
        </w:rPr>
        <w:t xml:space="preserve"> тыс. руб., за</w:t>
      </w:r>
      <w:r w:rsidRPr="00C7201C">
        <w:rPr>
          <w:sz w:val="26"/>
          <w:szCs w:val="26"/>
        </w:rPr>
        <w:t xml:space="preserve"> счет средств </w:t>
      </w:r>
      <w:r w:rsidRPr="00F20283">
        <w:rPr>
          <w:sz w:val="26"/>
          <w:szCs w:val="26"/>
        </w:rPr>
        <w:t>местного бюджета 279,2 тыс. руб</w:t>
      </w:r>
      <w:r w:rsidRPr="00C7201C">
        <w:rPr>
          <w:sz w:val="26"/>
          <w:szCs w:val="26"/>
        </w:rPr>
        <w:t>.</w:t>
      </w:r>
      <w:r>
        <w:rPr>
          <w:sz w:val="26"/>
          <w:szCs w:val="26"/>
        </w:rPr>
        <w:t>;</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1C70B6">
        <w:rPr>
          <w:sz w:val="26"/>
          <w:szCs w:val="26"/>
        </w:rPr>
        <w:t>на реализацию мер по подготовке спортивного резерва на 2023 год в сумме 5 156,7 тыс. руб., в том числе за счет средств областного бюджета 4 641,0 тыс. руб., за счет средств местного бюджета 515,7 тыс. руб.</w:t>
      </w:r>
    </w:p>
    <w:p w:rsidR="00DE67D3" w:rsidRPr="002E2880" w:rsidRDefault="00DE67D3" w:rsidP="00DE67D3">
      <w:pPr>
        <w:pStyle w:val="af1"/>
        <w:tabs>
          <w:tab w:val="left" w:pos="709"/>
          <w:tab w:val="left" w:pos="851"/>
        </w:tabs>
        <w:spacing w:line="276" w:lineRule="auto"/>
        <w:ind w:left="567"/>
        <w:jc w:val="both"/>
        <w:rPr>
          <w:sz w:val="26"/>
          <w:szCs w:val="26"/>
          <w:highlight w:val="yellow"/>
        </w:rPr>
      </w:pPr>
    </w:p>
    <w:p w:rsidR="00DE67D3" w:rsidRPr="007C5612" w:rsidRDefault="00DE67D3" w:rsidP="00DE67D3">
      <w:pPr>
        <w:spacing w:line="276" w:lineRule="auto"/>
        <w:jc w:val="center"/>
        <w:rPr>
          <w:b/>
          <w:sz w:val="26"/>
          <w:szCs w:val="26"/>
        </w:rPr>
      </w:pPr>
      <w:r w:rsidRPr="007C5612">
        <w:rPr>
          <w:b/>
          <w:sz w:val="26"/>
          <w:szCs w:val="26"/>
        </w:rPr>
        <w:t>13. Муниципальная программа «Развитие и функционирование системы образования города Новокузнецка»</w:t>
      </w:r>
    </w:p>
    <w:p w:rsidR="00DE67D3" w:rsidRPr="007C5612" w:rsidRDefault="00DE67D3" w:rsidP="00DE67D3">
      <w:pPr>
        <w:spacing w:line="276" w:lineRule="auto"/>
        <w:ind w:firstLine="709"/>
        <w:jc w:val="center"/>
        <w:rPr>
          <w:b/>
          <w:sz w:val="26"/>
          <w:szCs w:val="26"/>
        </w:rPr>
      </w:pPr>
    </w:p>
    <w:p w:rsidR="00DE67D3" w:rsidRPr="007C5612" w:rsidRDefault="00DE67D3" w:rsidP="00DE67D3">
      <w:pPr>
        <w:spacing w:line="276" w:lineRule="auto"/>
        <w:ind w:firstLine="567"/>
        <w:jc w:val="both"/>
        <w:rPr>
          <w:sz w:val="26"/>
          <w:szCs w:val="26"/>
        </w:rPr>
      </w:pPr>
      <w:r w:rsidRPr="007C5612">
        <w:rPr>
          <w:sz w:val="26"/>
          <w:szCs w:val="26"/>
        </w:rPr>
        <w:t>Муниципальная программа «Развитие и функционирование системы образования города Новокузнецка»</w:t>
      </w:r>
      <w:r>
        <w:rPr>
          <w:sz w:val="26"/>
          <w:szCs w:val="26"/>
        </w:rPr>
        <w:t xml:space="preserve"> (далее муниципальная программа)</w:t>
      </w:r>
      <w:r w:rsidRPr="007C5612">
        <w:rPr>
          <w:sz w:val="26"/>
          <w:szCs w:val="26"/>
        </w:rPr>
        <w:t xml:space="preserve"> утверждена постановлением администрации города Новокузнецка от 12.12.2014 №187.</w:t>
      </w:r>
    </w:p>
    <w:p w:rsidR="00DE67D3" w:rsidRPr="007C5612" w:rsidRDefault="00DE67D3" w:rsidP="00DE67D3">
      <w:pPr>
        <w:spacing w:line="276" w:lineRule="auto"/>
        <w:ind w:firstLine="567"/>
        <w:jc w:val="both"/>
        <w:rPr>
          <w:sz w:val="26"/>
          <w:szCs w:val="26"/>
        </w:rPr>
      </w:pPr>
      <w:r w:rsidRPr="007C5612">
        <w:rPr>
          <w:sz w:val="26"/>
          <w:szCs w:val="26"/>
        </w:rPr>
        <w:t>Ответственный исполнитель муниципальной программы - Комитет образования и науки администрации города Новокузнецка.</w:t>
      </w:r>
    </w:p>
    <w:p w:rsidR="00DE67D3" w:rsidRPr="00EE12A8" w:rsidRDefault="00DE67D3" w:rsidP="00DE67D3">
      <w:pPr>
        <w:spacing w:line="276" w:lineRule="auto"/>
        <w:ind w:firstLine="567"/>
        <w:jc w:val="both"/>
        <w:rPr>
          <w:bCs/>
          <w:sz w:val="26"/>
          <w:szCs w:val="26"/>
        </w:rPr>
      </w:pPr>
      <w:r w:rsidRPr="0050221B">
        <w:rPr>
          <w:sz w:val="26"/>
          <w:szCs w:val="26"/>
        </w:rPr>
        <w:t>В целях</w:t>
      </w:r>
      <w:r w:rsidRPr="0050221B">
        <w:rPr>
          <w:b/>
          <w:sz w:val="26"/>
          <w:szCs w:val="26"/>
        </w:rPr>
        <w:t xml:space="preserve"> </w:t>
      </w:r>
      <w:r w:rsidRPr="0050221B">
        <w:rPr>
          <w:sz w:val="26"/>
          <w:szCs w:val="26"/>
        </w:rPr>
        <w:t xml:space="preserve">обеспечения доступности и высокого качества образования на территории Новокузнецкого городского округа в 2023 – 2025 годах в проекте бюджета </w:t>
      </w:r>
      <w:r w:rsidRPr="0050221B">
        <w:rPr>
          <w:sz w:val="26"/>
          <w:szCs w:val="26"/>
        </w:rPr>
        <w:lastRenderedPageBreak/>
        <w:t xml:space="preserve">предусмотрены бюджетные ассигнования на реализацию муниципальной программы в </w:t>
      </w:r>
      <w:r w:rsidRPr="00834FA8">
        <w:rPr>
          <w:sz w:val="26"/>
          <w:szCs w:val="26"/>
        </w:rPr>
        <w:t>сумме 3</w:t>
      </w:r>
      <w:r>
        <w:rPr>
          <w:sz w:val="26"/>
          <w:szCs w:val="26"/>
        </w:rPr>
        <w:t>5</w:t>
      </w:r>
      <w:r w:rsidRPr="00834FA8">
        <w:rPr>
          <w:sz w:val="26"/>
          <w:szCs w:val="26"/>
        </w:rPr>
        <w:t> </w:t>
      </w:r>
      <w:r>
        <w:rPr>
          <w:sz w:val="26"/>
          <w:szCs w:val="26"/>
        </w:rPr>
        <w:t>52</w:t>
      </w:r>
      <w:r w:rsidRPr="00834FA8">
        <w:rPr>
          <w:sz w:val="26"/>
          <w:szCs w:val="26"/>
        </w:rPr>
        <w:t>2 </w:t>
      </w:r>
      <w:r>
        <w:rPr>
          <w:sz w:val="26"/>
          <w:szCs w:val="26"/>
        </w:rPr>
        <w:t>482</w:t>
      </w:r>
      <w:r w:rsidRPr="00834FA8">
        <w:rPr>
          <w:sz w:val="26"/>
          <w:szCs w:val="26"/>
        </w:rPr>
        <w:t>,</w:t>
      </w:r>
      <w:r>
        <w:rPr>
          <w:sz w:val="26"/>
          <w:szCs w:val="26"/>
        </w:rPr>
        <w:t>4</w:t>
      </w:r>
      <w:r w:rsidRPr="00834FA8">
        <w:rPr>
          <w:sz w:val="26"/>
          <w:szCs w:val="26"/>
        </w:rPr>
        <w:t xml:space="preserve"> </w:t>
      </w:r>
      <w:r w:rsidRPr="00EE12A8">
        <w:rPr>
          <w:sz w:val="26"/>
          <w:szCs w:val="26"/>
        </w:rPr>
        <w:t>тыс. руб.</w:t>
      </w:r>
    </w:p>
    <w:p w:rsidR="00DE67D3" w:rsidRPr="0050221B" w:rsidRDefault="00DE67D3" w:rsidP="00DE67D3">
      <w:pPr>
        <w:spacing w:line="276" w:lineRule="auto"/>
        <w:ind w:firstLine="567"/>
        <w:jc w:val="both"/>
        <w:rPr>
          <w:sz w:val="28"/>
          <w:szCs w:val="28"/>
        </w:rPr>
      </w:pPr>
      <w:r w:rsidRPr="0050221B">
        <w:rPr>
          <w:sz w:val="26"/>
          <w:szCs w:val="26"/>
        </w:rPr>
        <w:t>Распределение бюджетных ассигнований на реализацию муниципальной программы представлено в таблице:</w:t>
      </w:r>
    </w:p>
    <w:p w:rsidR="00DE67D3" w:rsidRDefault="00DE67D3" w:rsidP="00DE67D3">
      <w:pPr>
        <w:rPr>
          <w:sz w:val="28"/>
          <w:szCs w:val="28"/>
          <w:highlight w:val="yellow"/>
        </w:rPr>
      </w:pPr>
    </w:p>
    <w:p w:rsidR="005D79C0" w:rsidRPr="002E2880" w:rsidRDefault="005D79C0" w:rsidP="00DE67D3">
      <w:pPr>
        <w:rPr>
          <w:sz w:val="28"/>
          <w:szCs w:val="28"/>
          <w:highlight w:val="yellow"/>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28"/>
        <w:gridCol w:w="1843"/>
        <w:gridCol w:w="1701"/>
        <w:gridCol w:w="1559"/>
      </w:tblGrid>
      <w:tr w:rsidR="00DE67D3" w:rsidRPr="002E2880" w:rsidTr="005D79C0">
        <w:trPr>
          <w:trHeight w:val="20"/>
          <w:tblHeader/>
        </w:trPr>
        <w:tc>
          <w:tcPr>
            <w:tcW w:w="4928" w:type="dxa"/>
            <w:vMerge w:val="restart"/>
            <w:tcBorders>
              <w:top w:val="single" w:sz="4" w:space="0" w:color="auto"/>
              <w:left w:val="single" w:sz="4" w:space="0" w:color="auto"/>
              <w:right w:val="single" w:sz="4" w:space="0" w:color="auto"/>
            </w:tcBorders>
            <w:noWrap/>
            <w:vAlign w:val="center"/>
            <w:hideMark/>
          </w:tcPr>
          <w:p w:rsidR="00DE67D3" w:rsidRPr="0019321D" w:rsidRDefault="00DE67D3" w:rsidP="005D79C0">
            <w:pPr>
              <w:tabs>
                <w:tab w:val="left" w:pos="4442"/>
              </w:tabs>
              <w:spacing w:line="276" w:lineRule="auto"/>
              <w:jc w:val="center"/>
              <w:rPr>
                <w:bCs/>
                <w:lang w:eastAsia="en-US"/>
              </w:rPr>
            </w:pPr>
            <w:r w:rsidRPr="0019321D">
              <w:rPr>
                <w:bCs/>
                <w:sz w:val="22"/>
                <w:szCs w:val="22"/>
                <w:lang w:eastAsia="en-US"/>
              </w:rPr>
              <w:t xml:space="preserve">Наименование </w:t>
            </w:r>
          </w:p>
        </w:tc>
        <w:tc>
          <w:tcPr>
            <w:tcW w:w="5103" w:type="dxa"/>
            <w:gridSpan w:val="3"/>
            <w:tcBorders>
              <w:top w:val="single" w:sz="4" w:space="0" w:color="auto"/>
              <w:left w:val="single" w:sz="4" w:space="0" w:color="auto"/>
              <w:bottom w:val="single" w:sz="4" w:space="0" w:color="auto"/>
              <w:right w:val="single" w:sz="4" w:space="0" w:color="auto"/>
            </w:tcBorders>
            <w:vAlign w:val="center"/>
            <w:hideMark/>
          </w:tcPr>
          <w:p w:rsidR="00DE67D3" w:rsidRPr="0019321D" w:rsidRDefault="00DE67D3" w:rsidP="005D79C0">
            <w:pPr>
              <w:jc w:val="center"/>
              <w:rPr>
                <w:bCs/>
                <w:color w:val="000000" w:themeColor="text1"/>
              </w:rPr>
            </w:pPr>
            <w:r w:rsidRPr="0019321D">
              <w:rPr>
                <w:bCs/>
                <w:color w:val="000000" w:themeColor="text1"/>
                <w:sz w:val="22"/>
                <w:szCs w:val="22"/>
              </w:rPr>
              <w:t>Бюджетные ассигнования, предусмотренные на реализацию муниципальной программы по годам, тыс. руб.</w:t>
            </w:r>
          </w:p>
        </w:tc>
      </w:tr>
      <w:tr w:rsidR="00DE67D3" w:rsidRPr="002E2880" w:rsidTr="005D79C0">
        <w:trPr>
          <w:trHeight w:val="20"/>
          <w:tblHeader/>
        </w:trPr>
        <w:tc>
          <w:tcPr>
            <w:tcW w:w="4928" w:type="dxa"/>
            <w:vMerge/>
            <w:tcBorders>
              <w:left w:val="single" w:sz="4" w:space="0" w:color="auto"/>
              <w:bottom w:val="single" w:sz="4" w:space="0" w:color="auto"/>
              <w:right w:val="single" w:sz="4" w:space="0" w:color="auto"/>
            </w:tcBorders>
            <w:noWrap/>
            <w:vAlign w:val="center"/>
            <w:hideMark/>
          </w:tcPr>
          <w:p w:rsidR="00DE67D3" w:rsidRPr="0019321D" w:rsidRDefault="00DE67D3" w:rsidP="005D79C0">
            <w:pPr>
              <w:tabs>
                <w:tab w:val="left" w:pos="4442"/>
              </w:tabs>
              <w:spacing w:line="276" w:lineRule="auto"/>
              <w:rPr>
                <w:b/>
                <w:bCs/>
                <w:lang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E67D3" w:rsidRPr="0019321D" w:rsidRDefault="00DE67D3" w:rsidP="005D79C0">
            <w:pPr>
              <w:jc w:val="center"/>
              <w:rPr>
                <w:bCs/>
                <w:color w:val="000000" w:themeColor="text1"/>
              </w:rPr>
            </w:pPr>
            <w:r w:rsidRPr="0019321D">
              <w:rPr>
                <w:bCs/>
                <w:color w:val="000000" w:themeColor="text1"/>
                <w:sz w:val="22"/>
                <w:szCs w:val="22"/>
              </w:rPr>
              <w:t>2023</w:t>
            </w:r>
          </w:p>
        </w:tc>
        <w:tc>
          <w:tcPr>
            <w:tcW w:w="1701" w:type="dxa"/>
            <w:tcBorders>
              <w:top w:val="single" w:sz="4" w:space="0" w:color="auto"/>
              <w:left w:val="single" w:sz="4" w:space="0" w:color="auto"/>
              <w:bottom w:val="single" w:sz="4" w:space="0" w:color="auto"/>
              <w:right w:val="single" w:sz="4" w:space="0" w:color="auto"/>
            </w:tcBorders>
            <w:vAlign w:val="center"/>
            <w:hideMark/>
          </w:tcPr>
          <w:p w:rsidR="00DE67D3" w:rsidRPr="0019321D" w:rsidRDefault="00DE67D3" w:rsidP="005D79C0">
            <w:pPr>
              <w:jc w:val="center"/>
              <w:rPr>
                <w:bCs/>
                <w:color w:val="000000" w:themeColor="text1"/>
              </w:rPr>
            </w:pPr>
            <w:r w:rsidRPr="0019321D">
              <w:rPr>
                <w:bCs/>
                <w:color w:val="000000" w:themeColor="text1"/>
                <w:sz w:val="22"/>
                <w:szCs w:val="22"/>
              </w:rPr>
              <w:t>2024</w:t>
            </w:r>
          </w:p>
        </w:tc>
        <w:tc>
          <w:tcPr>
            <w:tcW w:w="1559" w:type="dxa"/>
            <w:tcBorders>
              <w:top w:val="single" w:sz="4" w:space="0" w:color="auto"/>
              <w:left w:val="single" w:sz="4" w:space="0" w:color="auto"/>
              <w:bottom w:val="single" w:sz="4" w:space="0" w:color="auto"/>
              <w:right w:val="single" w:sz="4" w:space="0" w:color="auto"/>
            </w:tcBorders>
            <w:vAlign w:val="center"/>
            <w:hideMark/>
          </w:tcPr>
          <w:p w:rsidR="00DE67D3" w:rsidRPr="0019321D" w:rsidRDefault="00DE67D3" w:rsidP="005D79C0">
            <w:pPr>
              <w:jc w:val="center"/>
              <w:rPr>
                <w:bCs/>
                <w:color w:val="000000" w:themeColor="text1"/>
              </w:rPr>
            </w:pPr>
            <w:r w:rsidRPr="0019321D">
              <w:rPr>
                <w:bCs/>
                <w:color w:val="000000" w:themeColor="text1"/>
                <w:sz w:val="22"/>
                <w:szCs w:val="22"/>
              </w:rPr>
              <w:t>2025</w:t>
            </w:r>
          </w:p>
        </w:tc>
      </w:tr>
      <w:tr w:rsidR="00DE67D3" w:rsidRPr="002E2880" w:rsidTr="005D79C0">
        <w:trPr>
          <w:trHeight w:val="20"/>
        </w:trPr>
        <w:tc>
          <w:tcPr>
            <w:tcW w:w="4928" w:type="dxa"/>
            <w:tcBorders>
              <w:top w:val="single" w:sz="4" w:space="0" w:color="auto"/>
              <w:left w:val="single" w:sz="4" w:space="0" w:color="auto"/>
              <w:bottom w:val="single" w:sz="4" w:space="0" w:color="auto"/>
              <w:right w:val="single" w:sz="4" w:space="0" w:color="auto"/>
            </w:tcBorders>
            <w:noWrap/>
            <w:vAlign w:val="center"/>
            <w:hideMark/>
          </w:tcPr>
          <w:p w:rsidR="00DE67D3" w:rsidRPr="0019321D" w:rsidRDefault="00DE67D3" w:rsidP="005D79C0">
            <w:pPr>
              <w:tabs>
                <w:tab w:val="left" w:pos="4442"/>
              </w:tabs>
              <w:spacing w:line="276" w:lineRule="auto"/>
              <w:rPr>
                <w:bCs/>
                <w:lang w:eastAsia="en-US"/>
              </w:rPr>
            </w:pPr>
            <w:r w:rsidRPr="0019321D">
              <w:rPr>
                <w:bCs/>
                <w:sz w:val="22"/>
                <w:szCs w:val="22"/>
                <w:lang w:eastAsia="en-US"/>
              </w:rPr>
              <w:t>ИТОГО ПО ПРОГРАММЕ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DE67D3" w:rsidRPr="00834FA8" w:rsidRDefault="00DE67D3" w:rsidP="005D79C0">
            <w:pPr>
              <w:jc w:val="right"/>
              <w:rPr>
                <w:bCs/>
                <w:color w:val="000000" w:themeColor="text1"/>
              </w:rPr>
            </w:pPr>
            <w:r>
              <w:rPr>
                <w:bCs/>
                <w:color w:val="000000" w:themeColor="text1"/>
                <w:sz w:val="22"/>
                <w:szCs w:val="22"/>
              </w:rPr>
              <w:t>12 286 272,2</w:t>
            </w:r>
          </w:p>
        </w:tc>
        <w:tc>
          <w:tcPr>
            <w:tcW w:w="1701" w:type="dxa"/>
            <w:tcBorders>
              <w:top w:val="single" w:sz="4" w:space="0" w:color="auto"/>
              <w:left w:val="single" w:sz="4" w:space="0" w:color="auto"/>
              <w:bottom w:val="single" w:sz="4" w:space="0" w:color="auto"/>
              <w:right w:val="single" w:sz="4" w:space="0" w:color="auto"/>
            </w:tcBorders>
            <w:vAlign w:val="center"/>
            <w:hideMark/>
          </w:tcPr>
          <w:p w:rsidR="00DE67D3" w:rsidRPr="00834FA8" w:rsidRDefault="00DE67D3" w:rsidP="005D79C0">
            <w:pPr>
              <w:jc w:val="right"/>
              <w:rPr>
                <w:bCs/>
                <w:color w:val="000000" w:themeColor="text1"/>
              </w:rPr>
            </w:pPr>
            <w:r>
              <w:rPr>
                <w:bCs/>
                <w:color w:val="000000" w:themeColor="text1"/>
                <w:sz w:val="22"/>
                <w:szCs w:val="22"/>
              </w:rPr>
              <w:t>11 708 046,8</w:t>
            </w:r>
          </w:p>
        </w:tc>
        <w:tc>
          <w:tcPr>
            <w:tcW w:w="1559" w:type="dxa"/>
            <w:tcBorders>
              <w:top w:val="single" w:sz="4" w:space="0" w:color="auto"/>
              <w:left w:val="single" w:sz="4" w:space="0" w:color="auto"/>
              <w:bottom w:val="single" w:sz="4" w:space="0" w:color="auto"/>
              <w:right w:val="single" w:sz="4" w:space="0" w:color="auto"/>
            </w:tcBorders>
            <w:vAlign w:val="center"/>
            <w:hideMark/>
          </w:tcPr>
          <w:p w:rsidR="00DE67D3" w:rsidRPr="00834FA8" w:rsidRDefault="00DE67D3" w:rsidP="005D79C0">
            <w:pPr>
              <w:jc w:val="right"/>
              <w:rPr>
                <w:bCs/>
                <w:color w:val="000000" w:themeColor="text1"/>
              </w:rPr>
            </w:pPr>
            <w:r>
              <w:rPr>
                <w:bCs/>
                <w:color w:val="000000" w:themeColor="text1"/>
                <w:sz w:val="22"/>
                <w:szCs w:val="22"/>
              </w:rPr>
              <w:t>11 528 163,4</w:t>
            </w:r>
          </w:p>
        </w:tc>
      </w:tr>
      <w:tr w:rsidR="00DE67D3" w:rsidRPr="002E2880" w:rsidTr="005D79C0">
        <w:trPr>
          <w:trHeight w:val="20"/>
        </w:trPr>
        <w:tc>
          <w:tcPr>
            <w:tcW w:w="4928" w:type="dxa"/>
            <w:tcBorders>
              <w:top w:val="single" w:sz="4" w:space="0" w:color="auto"/>
              <w:left w:val="single" w:sz="4" w:space="0" w:color="auto"/>
              <w:bottom w:val="single" w:sz="4" w:space="0" w:color="auto"/>
              <w:right w:val="single" w:sz="4" w:space="0" w:color="auto"/>
            </w:tcBorders>
            <w:vAlign w:val="center"/>
            <w:hideMark/>
          </w:tcPr>
          <w:p w:rsidR="00DE67D3" w:rsidRPr="0019321D" w:rsidRDefault="00DE67D3" w:rsidP="005D79C0">
            <w:pPr>
              <w:tabs>
                <w:tab w:val="left" w:pos="4442"/>
              </w:tabs>
              <w:spacing w:line="276" w:lineRule="auto"/>
              <w:rPr>
                <w:bCs/>
                <w:lang w:eastAsia="en-US"/>
              </w:rPr>
            </w:pPr>
            <w:r w:rsidRPr="0019321D">
              <w:rPr>
                <w:bCs/>
                <w:sz w:val="22"/>
                <w:szCs w:val="22"/>
                <w:lang w:eastAsia="en-US"/>
              </w:rPr>
              <w:t xml:space="preserve">Подпрограмма 1 </w:t>
            </w:r>
            <w:r w:rsidRPr="0019321D">
              <w:rPr>
                <w:sz w:val="22"/>
                <w:szCs w:val="22"/>
              </w:rPr>
              <w:t>Развитие и функционирование муниципальных организаций образования города Новокузнецка</w:t>
            </w: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DE67D3" w:rsidRPr="00834FA8" w:rsidRDefault="00DE67D3" w:rsidP="005D79C0">
            <w:pPr>
              <w:jc w:val="right"/>
              <w:rPr>
                <w:bCs/>
                <w:color w:val="000000" w:themeColor="text1"/>
              </w:rPr>
            </w:pPr>
            <w:r>
              <w:rPr>
                <w:bCs/>
                <w:color w:val="000000" w:themeColor="text1"/>
                <w:sz w:val="22"/>
                <w:szCs w:val="22"/>
              </w:rPr>
              <w:t>12 113 276,3</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E67D3" w:rsidRPr="00834FA8" w:rsidRDefault="00DE67D3" w:rsidP="005D79C0">
            <w:pPr>
              <w:jc w:val="right"/>
              <w:rPr>
                <w:bCs/>
                <w:color w:val="000000" w:themeColor="text1"/>
              </w:rPr>
            </w:pPr>
            <w:r>
              <w:rPr>
                <w:bCs/>
                <w:color w:val="000000" w:themeColor="text1"/>
                <w:sz w:val="22"/>
                <w:szCs w:val="22"/>
              </w:rPr>
              <w:t>11 539 114,8</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DE67D3" w:rsidRPr="00834FA8" w:rsidRDefault="00DE67D3" w:rsidP="005D79C0">
            <w:pPr>
              <w:jc w:val="right"/>
              <w:rPr>
                <w:bCs/>
                <w:color w:val="000000" w:themeColor="text1"/>
              </w:rPr>
            </w:pPr>
            <w:r>
              <w:rPr>
                <w:bCs/>
                <w:color w:val="000000" w:themeColor="text1"/>
                <w:sz w:val="22"/>
                <w:szCs w:val="22"/>
              </w:rPr>
              <w:t>11 359 233,1</w:t>
            </w:r>
          </w:p>
        </w:tc>
      </w:tr>
      <w:tr w:rsidR="00DE67D3" w:rsidRPr="002E2880" w:rsidTr="005D79C0">
        <w:trPr>
          <w:trHeight w:val="20"/>
        </w:trPr>
        <w:tc>
          <w:tcPr>
            <w:tcW w:w="4928" w:type="dxa"/>
            <w:tcBorders>
              <w:top w:val="single" w:sz="4" w:space="0" w:color="auto"/>
              <w:left w:val="single" w:sz="4" w:space="0" w:color="auto"/>
              <w:bottom w:val="single" w:sz="4" w:space="0" w:color="auto"/>
              <w:right w:val="single" w:sz="4" w:space="0" w:color="auto"/>
            </w:tcBorders>
            <w:vAlign w:val="center"/>
            <w:hideMark/>
          </w:tcPr>
          <w:p w:rsidR="00DE67D3" w:rsidRPr="0019321D" w:rsidRDefault="00DE67D3" w:rsidP="005D79C0">
            <w:pPr>
              <w:tabs>
                <w:tab w:val="left" w:pos="4442"/>
              </w:tabs>
              <w:spacing w:line="276" w:lineRule="auto"/>
              <w:rPr>
                <w:bCs/>
                <w:lang w:eastAsia="en-US"/>
              </w:rPr>
            </w:pPr>
            <w:r w:rsidRPr="0019321D">
              <w:rPr>
                <w:bCs/>
                <w:sz w:val="22"/>
                <w:szCs w:val="22"/>
                <w:lang w:eastAsia="en-US"/>
              </w:rPr>
              <w:t>Подпрограмма 2 Социальные гарантии в сфере образования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DE67D3" w:rsidRPr="00834FA8" w:rsidRDefault="00DE67D3" w:rsidP="005D79C0">
            <w:pPr>
              <w:jc w:val="right"/>
              <w:rPr>
                <w:bCs/>
              </w:rPr>
            </w:pPr>
            <w:r>
              <w:rPr>
                <w:bCs/>
                <w:sz w:val="22"/>
                <w:szCs w:val="22"/>
              </w:rPr>
              <w:t>122 582,7</w:t>
            </w:r>
          </w:p>
        </w:tc>
        <w:tc>
          <w:tcPr>
            <w:tcW w:w="1701" w:type="dxa"/>
            <w:tcBorders>
              <w:top w:val="single" w:sz="4" w:space="0" w:color="auto"/>
              <w:left w:val="single" w:sz="4" w:space="0" w:color="auto"/>
              <w:bottom w:val="single" w:sz="4" w:space="0" w:color="auto"/>
              <w:right w:val="single" w:sz="4" w:space="0" w:color="auto"/>
            </w:tcBorders>
            <w:vAlign w:val="center"/>
            <w:hideMark/>
          </w:tcPr>
          <w:p w:rsidR="00DE67D3" w:rsidRPr="00834FA8" w:rsidRDefault="00DE67D3" w:rsidP="005D79C0">
            <w:pPr>
              <w:jc w:val="right"/>
              <w:rPr>
                <w:bCs/>
              </w:rPr>
            </w:pPr>
            <w:r w:rsidRPr="00834FA8">
              <w:rPr>
                <w:bCs/>
                <w:sz w:val="22"/>
                <w:szCs w:val="22"/>
              </w:rPr>
              <w:t>120 338,8</w:t>
            </w:r>
          </w:p>
        </w:tc>
        <w:tc>
          <w:tcPr>
            <w:tcW w:w="1559" w:type="dxa"/>
            <w:tcBorders>
              <w:top w:val="single" w:sz="4" w:space="0" w:color="auto"/>
              <w:left w:val="single" w:sz="4" w:space="0" w:color="auto"/>
              <w:bottom w:val="single" w:sz="4" w:space="0" w:color="auto"/>
              <w:right w:val="single" w:sz="4" w:space="0" w:color="auto"/>
            </w:tcBorders>
            <w:vAlign w:val="center"/>
            <w:hideMark/>
          </w:tcPr>
          <w:p w:rsidR="00DE67D3" w:rsidRPr="00834FA8" w:rsidRDefault="00DE67D3" w:rsidP="005D79C0">
            <w:pPr>
              <w:jc w:val="right"/>
              <w:rPr>
                <w:bCs/>
              </w:rPr>
            </w:pPr>
            <w:r w:rsidRPr="00834FA8">
              <w:rPr>
                <w:bCs/>
                <w:sz w:val="22"/>
                <w:szCs w:val="22"/>
              </w:rPr>
              <w:t>120 338,5</w:t>
            </w:r>
          </w:p>
        </w:tc>
      </w:tr>
      <w:tr w:rsidR="00DE67D3" w:rsidRPr="002E2880" w:rsidTr="005D79C0">
        <w:trPr>
          <w:trHeight w:val="20"/>
        </w:trPr>
        <w:tc>
          <w:tcPr>
            <w:tcW w:w="4928" w:type="dxa"/>
            <w:tcBorders>
              <w:top w:val="single" w:sz="4" w:space="0" w:color="auto"/>
              <w:left w:val="single" w:sz="4" w:space="0" w:color="auto"/>
              <w:bottom w:val="single" w:sz="4" w:space="0" w:color="auto"/>
              <w:right w:val="single" w:sz="4" w:space="0" w:color="auto"/>
            </w:tcBorders>
            <w:noWrap/>
            <w:vAlign w:val="center"/>
            <w:hideMark/>
          </w:tcPr>
          <w:p w:rsidR="00DE67D3" w:rsidRPr="0019321D" w:rsidRDefault="00DE67D3" w:rsidP="005D79C0">
            <w:pPr>
              <w:tabs>
                <w:tab w:val="left" w:pos="4442"/>
              </w:tabs>
              <w:spacing w:line="276" w:lineRule="auto"/>
              <w:rPr>
                <w:bCs/>
                <w:lang w:eastAsia="en-US"/>
              </w:rPr>
            </w:pPr>
            <w:r w:rsidRPr="0019321D">
              <w:rPr>
                <w:bCs/>
                <w:sz w:val="22"/>
                <w:szCs w:val="22"/>
                <w:lang w:eastAsia="en-US"/>
              </w:rPr>
              <w:t>Отдельные мероприятия программы</w:t>
            </w:r>
          </w:p>
        </w:tc>
        <w:tc>
          <w:tcPr>
            <w:tcW w:w="1843" w:type="dxa"/>
            <w:tcBorders>
              <w:top w:val="single" w:sz="4" w:space="0" w:color="auto"/>
              <w:left w:val="single" w:sz="4" w:space="0" w:color="auto"/>
              <w:bottom w:val="single" w:sz="4" w:space="0" w:color="auto"/>
              <w:right w:val="single" w:sz="4" w:space="0" w:color="auto"/>
            </w:tcBorders>
            <w:vAlign w:val="center"/>
            <w:hideMark/>
          </w:tcPr>
          <w:p w:rsidR="00DE67D3" w:rsidRPr="00834FA8" w:rsidRDefault="00DE67D3" w:rsidP="005D79C0">
            <w:pPr>
              <w:jc w:val="right"/>
              <w:rPr>
                <w:bCs/>
                <w:color w:val="000000" w:themeColor="text1"/>
              </w:rPr>
            </w:pPr>
            <w:r>
              <w:rPr>
                <w:bCs/>
                <w:color w:val="000000" w:themeColor="text1"/>
                <w:sz w:val="22"/>
                <w:szCs w:val="22"/>
              </w:rPr>
              <w:t>50 413,2</w:t>
            </w:r>
          </w:p>
        </w:tc>
        <w:tc>
          <w:tcPr>
            <w:tcW w:w="1701" w:type="dxa"/>
            <w:tcBorders>
              <w:top w:val="single" w:sz="4" w:space="0" w:color="auto"/>
              <w:left w:val="single" w:sz="4" w:space="0" w:color="auto"/>
              <w:bottom w:val="single" w:sz="4" w:space="0" w:color="auto"/>
              <w:right w:val="single" w:sz="4" w:space="0" w:color="auto"/>
            </w:tcBorders>
            <w:vAlign w:val="center"/>
            <w:hideMark/>
          </w:tcPr>
          <w:p w:rsidR="00DE67D3" w:rsidRPr="00834FA8" w:rsidRDefault="00DE67D3" w:rsidP="005D79C0">
            <w:pPr>
              <w:jc w:val="right"/>
              <w:rPr>
                <w:bCs/>
                <w:color w:val="000000" w:themeColor="text1"/>
              </w:rPr>
            </w:pPr>
            <w:r>
              <w:rPr>
                <w:bCs/>
                <w:color w:val="000000" w:themeColor="text1"/>
                <w:sz w:val="22"/>
                <w:szCs w:val="22"/>
              </w:rPr>
              <w:t>48 593,2</w:t>
            </w:r>
          </w:p>
        </w:tc>
        <w:tc>
          <w:tcPr>
            <w:tcW w:w="1559" w:type="dxa"/>
            <w:tcBorders>
              <w:top w:val="single" w:sz="4" w:space="0" w:color="auto"/>
              <w:left w:val="single" w:sz="4" w:space="0" w:color="auto"/>
              <w:bottom w:val="single" w:sz="4" w:space="0" w:color="auto"/>
              <w:right w:val="single" w:sz="4" w:space="0" w:color="auto"/>
            </w:tcBorders>
            <w:vAlign w:val="center"/>
            <w:hideMark/>
          </w:tcPr>
          <w:p w:rsidR="00DE67D3" w:rsidRPr="00834FA8" w:rsidRDefault="00DE67D3" w:rsidP="005D79C0">
            <w:pPr>
              <w:jc w:val="right"/>
              <w:rPr>
                <w:bCs/>
                <w:color w:val="000000" w:themeColor="text1"/>
              </w:rPr>
            </w:pPr>
            <w:r>
              <w:rPr>
                <w:bCs/>
                <w:color w:val="000000" w:themeColor="text1"/>
                <w:sz w:val="22"/>
                <w:szCs w:val="22"/>
              </w:rPr>
              <w:t>48 591,8</w:t>
            </w:r>
          </w:p>
        </w:tc>
      </w:tr>
    </w:tbl>
    <w:p w:rsidR="00DE67D3" w:rsidRPr="002E2880" w:rsidRDefault="00DE67D3" w:rsidP="00DE67D3">
      <w:pPr>
        <w:rPr>
          <w:sz w:val="28"/>
          <w:szCs w:val="28"/>
          <w:highlight w:val="yellow"/>
        </w:rPr>
      </w:pPr>
    </w:p>
    <w:p w:rsidR="00DE67D3" w:rsidRPr="00FE2904" w:rsidRDefault="00DE67D3" w:rsidP="00DE67D3">
      <w:pPr>
        <w:spacing w:line="276" w:lineRule="auto"/>
        <w:ind w:firstLine="567"/>
        <w:jc w:val="both"/>
        <w:rPr>
          <w:sz w:val="26"/>
          <w:szCs w:val="26"/>
        </w:rPr>
      </w:pPr>
      <w:r w:rsidRPr="00FE2904">
        <w:rPr>
          <w:sz w:val="26"/>
          <w:szCs w:val="26"/>
        </w:rPr>
        <w:t>Подпрограмма 1 «Развитие и функционирование муниципальных организаций образования города Новокузнецка».</w:t>
      </w:r>
    </w:p>
    <w:p w:rsidR="00DE67D3" w:rsidRPr="002E2880" w:rsidRDefault="00DE67D3" w:rsidP="00DE67D3">
      <w:pPr>
        <w:spacing w:line="276" w:lineRule="auto"/>
        <w:ind w:firstLine="567"/>
        <w:jc w:val="both"/>
        <w:rPr>
          <w:sz w:val="26"/>
          <w:szCs w:val="26"/>
          <w:highlight w:val="yellow"/>
        </w:rPr>
      </w:pPr>
      <w:r w:rsidRPr="00FE2904">
        <w:rPr>
          <w:sz w:val="26"/>
          <w:szCs w:val="26"/>
        </w:rPr>
        <w:t>В целях создания в системе дошкольного, общего и дополнительного образования равных возможностей для получения качественного образования и позитивной социализации детей на 2023 год и на плановый период 2024 и 2025 годов предусмотрены</w:t>
      </w:r>
      <w:r w:rsidRPr="00FE2904">
        <w:rPr>
          <w:bCs/>
          <w:sz w:val="26"/>
          <w:szCs w:val="26"/>
        </w:rPr>
        <w:t xml:space="preserve"> </w:t>
      </w:r>
      <w:r w:rsidRPr="00FE2904">
        <w:rPr>
          <w:sz w:val="26"/>
          <w:szCs w:val="26"/>
        </w:rPr>
        <w:t xml:space="preserve">бюджетные ассигнования в сумме </w:t>
      </w:r>
      <w:r w:rsidRPr="00AB49D1">
        <w:rPr>
          <w:sz w:val="26"/>
          <w:szCs w:val="26"/>
        </w:rPr>
        <w:t>3</w:t>
      </w:r>
      <w:r>
        <w:rPr>
          <w:sz w:val="26"/>
          <w:szCs w:val="26"/>
        </w:rPr>
        <w:t>5</w:t>
      </w:r>
      <w:r w:rsidRPr="00AB49D1">
        <w:rPr>
          <w:sz w:val="26"/>
          <w:szCs w:val="26"/>
        </w:rPr>
        <w:t> </w:t>
      </w:r>
      <w:r>
        <w:rPr>
          <w:sz w:val="26"/>
          <w:szCs w:val="26"/>
        </w:rPr>
        <w:t>011</w:t>
      </w:r>
      <w:r w:rsidRPr="00AB49D1">
        <w:rPr>
          <w:sz w:val="26"/>
          <w:szCs w:val="26"/>
        </w:rPr>
        <w:t> </w:t>
      </w:r>
      <w:r>
        <w:rPr>
          <w:sz w:val="26"/>
          <w:szCs w:val="26"/>
        </w:rPr>
        <w:t>62</w:t>
      </w:r>
      <w:r w:rsidRPr="00AB49D1">
        <w:rPr>
          <w:sz w:val="26"/>
          <w:szCs w:val="26"/>
        </w:rPr>
        <w:t>4,</w:t>
      </w:r>
      <w:r>
        <w:rPr>
          <w:sz w:val="26"/>
          <w:szCs w:val="26"/>
        </w:rPr>
        <w:t>2</w:t>
      </w:r>
      <w:r w:rsidRPr="00AB49D1">
        <w:rPr>
          <w:sz w:val="26"/>
          <w:szCs w:val="26"/>
        </w:rPr>
        <w:t xml:space="preserve"> </w:t>
      </w:r>
      <w:r w:rsidRPr="00FE2904">
        <w:rPr>
          <w:sz w:val="26"/>
          <w:szCs w:val="26"/>
        </w:rPr>
        <w:t>тыс. руб., из них:</w:t>
      </w:r>
    </w:p>
    <w:p w:rsidR="00DE67D3" w:rsidRPr="002E2880" w:rsidRDefault="00DE67D3" w:rsidP="00DE67D3">
      <w:pPr>
        <w:spacing w:line="276" w:lineRule="auto"/>
        <w:ind w:firstLine="567"/>
        <w:jc w:val="both"/>
        <w:rPr>
          <w:sz w:val="26"/>
          <w:szCs w:val="26"/>
          <w:highlight w:val="yellow"/>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61"/>
        <w:gridCol w:w="1559"/>
        <w:gridCol w:w="1559"/>
        <w:gridCol w:w="1701"/>
        <w:gridCol w:w="1843"/>
      </w:tblGrid>
      <w:tr w:rsidR="00DE67D3" w:rsidRPr="002E2880" w:rsidTr="005D79C0">
        <w:trPr>
          <w:trHeight w:val="20"/>
        </w:trPr>
        <w:tc>
          <w:tcPr>
            <w:tcW w:w="3261" w:type="dxa"/>
            <w:vMerge w:val="restart"/>
            <w:tcBorders>
              <w:top w:val="single" w:sz="4" w:space="0" w:color="000000"/>
              <w:left w:val="single" w:sz="4" w:space="0" w:color="000000"/>
              <w:bottom w:val="single" w:sz="4" w:space="0" w:color="000000"/>
              <w:right w:val="single" w:sz="4" w:space="0" w:color="000000"/>
            </w:tcBorders>
            <w:vAlign w:val="center"/>
            <w:hideMark/>
          </w:tcPr>
          <w:p w:rsidR="00DE67D3" w:rsidRPr="00FE2904" w:rsidRDefault="00DE67D3" w:rsidP="005D79C0">
            <w:pPr>
              <w:spacing w:line="276" w:lineRule="auto"/>
              <w:ind w:firstLine="426"/>
              <w:rPr>
                <w:lang w:eastAsia="en-US"/>
              </w:rPr>
            </w:pPr>
            <w:r w:rsidRPr="00FE2904">
              <w:rPr>
                <w:sz w:val="22"/>
                <w:szCs w:val="22"/>
                <w:lang w:eastAsia="en-US"/>
              </w:rPr>
              <w:t>Источник финансирования</w:t>
            </w:r>
          </w:p>
        </w:tc>
        <w:tc>
          <w:tcPr>
            <w:tcW w:w="6662" w:type="dxa"/>
            <w:gridSpan w:val="4"/>
            <w:tcBorders>
              <w:top w:val="single" w:sz="4" w:space="0" w:color="000000"/>
              <w:left w:val="single" w:sz="4" w:space="0" w:color="000000"/>
              <w:bottom w:val="single" w:sz="4" w:space="0" w:color="000000"/>
              <w:right w:val="single" w:sz="4" w:space="0" w:color="000000"/>
            </w:tcBorders>
            <w:vAlign w:val="center"/>
            <w:hideMark/>
          </w:tcPr>
          <w:p w:rsidR="00DE67D3" w:rsidRPr="002E2880" w:rsidRDefault="00DE67D3" w:rsidP="005D79C0">
            <w:pPr>
              <w:spacing w:line="276" w:lineRule="auto"/>
              <w:jc w:val="center"/>
              <w:rPr>
                <w:highlight w:val="yellow"/>
                <w:lang w:eastAsia="en-US"/>
              </w:rPr>
            </w:pPr>
            <w:r w:rsidRPr="00AD4E24">
              <w:rPr>
                <w:sz w:val="22"/>
                <w:szCs w:val="22"/>
                <w:lang w:eastAsia="en-US"/>
              </w:rPr>
              <w:t>Объем финансирования (тыс. руб.)</w:t>
            </w:r>
          </w:p>
        </w:tc>
      </w:tr>
      <w:tr w:rsidR="00DE67D3" w:rsidRPr="002E2880" w:rsidTr="005D79C0">
        <w:trPr>
          <w:trHeight w:val="20"/>
        </w:trPr>
        <w:tc>
          <w:tcPr>
            <w:tcW w:w="3261" w:type="dxa"/>
            <w:vMerge/>
            <w:tcBorders>
              <w:top w:val="single" w:sz="4" w:space="0" w:color="000000"/>
              <w:left w:val="single" w:sz="4" w:space="0" w:color="000000"/>
              <w:bottom w:val="single" w:sz="4" w:space="0" w:color="000000"/>
              <w:right w:val="single" w:sz="4" w:space="0" w:color="000000"/>
            </w:tcBorders>
            <w:vAlign w:val="center"/>
            <w:hideMark/>
          </w:tcPr>
          <w:p w:rsidR="00DE67D3" w:rsidRPr="00FE2904" w:rsidRDefault="00DE67D3" w:rsidP="005D79C0">
            <w:pPr>
              <w:rPr>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DE67D3" w:rsidRPr="00FE2904" w:rsidRDefault="00DE67D3" w:rsidP="005D79C0">
            <w:pPr>
              <w:spacing w:line="276" w:lineRule="auto"/>
              <w:jc w:val="center"/>
              <w:rPr>
                <w:lang w:eastAsia="en-US"/>
              </w:rPr>
            </w:pPr>
            <w:r w:rsidRPr="00FE2904">
              <w:rPr>
                <w:sz w:val="22"/>
                <w:szCs w:val="22"/>
                <w:lang w:eastAsia="en-US"/>
              </w:rPr>
              <w:t>ВСЕГО:</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DE67D3" w:rsidRPr="00FE2904" w:rsidRDefault="00DE67D3" w:rsidP="005D79C0">
            <w:pPr>
              <w:spacing w:line="276" w:lineRule="auto"/>
              <w:jc w:val="center"/>
              <w:rPr>
                <w:lang w:eastAsia="en-US"/>
              </w:rPr>
            </w:pPr>
            <w:r w:rsidRPr="00FE2904">
              <w:rPr>
                <w:sz w:val="22"/>
                <w:szCs w:val="22"/>
                <w:lang w:eastAsia="en-US"/>
              </w:rPr>
              <w:t>202</w:t>
            </w:r>
            <w:r>
              <w:rPr>
                <w:sz w:val="22"/>
                <w:szCs w:val="22"/>
                <w:lang w:eastAsia="en-US"/>
              </w:rPr>
              <w:t>3</w:t>
            </w:r>
            <w:r w:rsidRPr="00FE2904">
              <w:rPr>
                <w:sz w:val="22"/>
                <w:szCs w:val="22"/>
                <w:lang w:eastAsia="en-US"/>
              </w:rPr>
              <w:t>год</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E67D3" w:rsidRPr="00FE2904" w:rsidRDefault="00DE67D3" w:rsidP="005D79C0">
            <w:pPr>
              <w:spacing w:line="276" w:lineRule="auto"/>
              <w:jc w:val="center"/>
              <w:rPr>
                <w:lang w:eastAsia="en-US"/>
              </w:rPr>
            </w:pPr>
            <w:r>
              <w:rPr>
                <w:sz w:val="22"/>
                <w:szCs w:val="22"/>
                <w:lang w:eastAsia="en-US"/>
              </w:rPr>
              <w:t>2024</w:t>
            </w:r>
            <w:r w:rsidRPr="00FE2904">
              <w:rPr>
                <w:sz w:val="22"/>
                <w:szCs w:val="22"/>
                <w:lang w:eastAsia="en-US"/>
              </w:rPr>
              <w:t xml:space="preserve"> год</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DE67D3" w:rsidRPr="00FE2904" w:rsidRDefault="00DE67D3" w:rsidP="005D79C0">
            <w:pPr>
              <w:spacing w:line="276" w:lineRule="auto"/>
              <w:jc w:val="center"/>
              <w:rPr>
                <w:lang w:eastAsia="en-US"/>
              </w:rPr>
            </w:pPr>
            <w:r>
              <w:rPr>
                <w:sz w:val="22"/>
                <w:szCs w:val="22"/>
                <w:lang w:eastAsia="en-US"/>
              </w:rPr>
              <w:t>2025</w:t>
            </w:r>
            <w:r w:rsidRPr="00FE2904">
              <w:rPr>
                <w:sz w:val="22"/>
                <w:szCs w:val="22"/>
                <w:lang w:eastAsia="en-US"/>
              </w:rPr>
              <w:t xml:space="preserve"> год</w:t>
            </w:r>
          </w:p>
        </w:tc>
      </w:tr>
      <w:tr w:rsidR="00DE67D3" w:rsidRPr="002E2880" w:rsidTr="005D79C0">
        <w:trPr>
          <w:trHeight w:val="20"/>
        </w:trPr>
        <w:tc>
          <w:tcPr>
            <w:tcW w:w="3261" w:type="dxa"/>
            <w:tcBorders>
              <w:top w:val="single" w:sz="4" w:space="0" w:color="000000"/>
              <w:left w:val="single" w:sz="4" w:space="0" w:color="000000"/>
              <w:bottom w:val="single" w:sz="4" w:space="0" w:color="auto"/>
              <w:right w:val="single" w:sz="4" w:space="0" w:color="000000"/>
            </w:tcBorders>
            <w:vAlign w:val="center"/>
            <w:hideMark/>
          </w:tcPr>
          <w:p w:rsidR="00DE67D3" w:rsidRPr="00FE2904" w:rsidRDefault="00DE67D3" w:rsidP="005D79C0">
            <w:pPr>
              <w:spacing w:line="276" w:lineRule="auto"/>
              <w:rPr>
                <w:lang w:eastAsia="en-US"/>
              </w:rPr>
            </w:pPr>
            <w:r w:rsidRPr="00FE2904">
              <w:rPr>
                <w:sz w:val="22"/>
                <w:szCs w:val="22"/>
                <w:lang w:eastAsia="en-US"/>
              </w:rPr>
              <w:t>Местный бюджет</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DE67D3" w:rsidRPr="005C43F6" w:rsidRDefault="00DE67D3" w:rsidP="005D79C0">
            <w:pPr>
              <w:jc w:val="right"/>
              <w:rPr>
                <w:highlight w:val="yellow"/>
              </w:rPr>
            </w:pPr>
            <w:r w:rsidRPr="005C43F6">
              <w:rPr>
                <w:sz w:val="22"/>
                <w:szCs w:val="22"/>
              </w:rPr>
              <w:t>13 </w:t>
            </w:r>
            <w:r>
              <w:rPr>
                <w:sz w:val="22"/>
                <w:szCs w:val="22"/>
              </w:rPr>
              <w:t>120 612</w:t>
            </w:r>
            <w:r w:rsidRPr="005C43F6">
              <w:rPr>
                <w:sz w:val="22"/>
                <w:szCs w:val="22"/>
              </w:rPr>
              <w:t>,</w:t>
            </w:r>
            <w:r>
              <w:rPr>
                <w:sz w:val="22"/>
                <w:szCs w:val="22"/>
              </w:rPr>
              <w:t>2</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DE67D3" w:rsidRPr="005C43F6" w:rsidRDefault="00DE67D3" w:rsidP="005D79C0">
            <w:pPr>
              <w:jc w:val="right"/>
              <w:rPr>
                <w:bCs/>
              </w:rPr>
            </w:pPr>
            <w:r w:rsidRPr="005C43F6">
              <w:rPr>
                <w:bCs/>
                <w:sz w:val="22"/>
                <w:szCs w:val="22"/>
              </w:rPr>
              <w:t>4 7</w:t>
            </w:r>
            <w:r>
              <w:rPr>
                <w:bCs/>
                <w:sz w:val="22"/>
                <w:szCs w:val="22"/>
              </w:rPr>
              <w:t>63 595,6</w:t>
            </w:r>
          </w:p>
        </w:tc>
        <w:tc>
          <w:tcPr>
            <w:tcW w:w="1701" w:type="dxa"/>
            <w:tcBorders>
              <w:top w:val="single" w:sz="4" w:space="0" w:color="000000"/>
              <w:left w:val="single" w:sz="4" w:space="0" w:color="000000"/>
              <w:bottom w:val="single" w:sz="4" w:space="0" w:color="auto"/>
              <w:right w:val="single" w:sz="4" w:space="0" w:color="000000"/>
            </w:tcBorders>
            <w:vAlign w:val="center"/>
            <w:hideMark/>
          </w:tcPr>
          <w:p w:rsidR="00DE67D3" w:rsidRPr="005C43F6" w:rsidRDefault="00DE67D3" w:rsidP="005D79C0">
            <w:pPr>
              <w:jc w:val="right"/>
              <w:rPr>
                <w:bCs/>
              </w:rPr>
            </w:pPr>
            <w:r w:rsidRPr="005C43F6">
              <w:rPr>
                <w:bCs/>
                <w:sz w:val="22"/>
                <w:szCs w:val="22"/>
              </w:rPr>
              <w:t>4 233 576,</w:t>
            </w:r>
            <w:r>
              <w:rPr>
                <w:bCs/>
                <w:sz w:val="22"/>
                <w:szCs w:val="22"/>
              </w:rPr>
              <w:t>2</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DE67D3" w:rsidRPr="005C43F6" w:rsidRDefault="00DE67D3" w:rsidP="005D79C0">
            <w:pPr>
              <w:jc w:val="right"/>
              <w:rPr>
                <w:bCs/>
                <w:highlight w:val="yellow"/>
              </w:rPr>
            </w:pPr>
            <w:r w:rsidRPr="005C43F6">
              <w:rPr>
                <w:bCs/>
                <w:sz w:val="22"/>
                <w:szCs w:val="22"/>
              </w:rPr>
              <w:t>4 123 4</w:t>
            </w:r>
            <w:r>
              <w:rPr>
                <w:bCs/>
                <w:sz w:val="22"/>
                <w:szCs w:val="22"/>
              </w:rPr>
              <w:t>40</w:t>
            </w:r>
            <w:r w:rsidRPr="005C43F6">
              <w:rPr>
                <w:bCs/>
                <w:sz w:val="22"/>
                <w:szCs w:val="22"/>
              </w:rPr>
              <w:t>,</w:t>
            </w:r>
            <w:r>
              <w:rPr>
                <w:bCs/>
                <w:sz w:val="22"/>
                <w:szCs w:val="22"/>
              </w:rPr>
              <w:t>4</w:t>
            </w:r>
          </w:p>
        </w:tc>
      </w:tr>
      <w:tr w:rsidR="00DE67D3" w:rsidRPr="002E2880" w:rsidTr="005D79C0">
        <w:trPr>
          <w:trHeight w:val="20"/>
        </w:trPr>
        <w:tc>
          <w:tcPr>
            <w:tcW w:w="3261" w:type="dxa"/>
            <w:tcBorders>
              <w:top w:val="single" w:sz="4" w:space="0" w:color="000000"/>
              <w:left w:val="single" w:sz="4" w:space="0" w:color="000000"/>
              <w:bottom w:val="single" w:sz="4" w:space="0" w:color="auto"/>
              <w:right w:val="single" w:sz="4" w:space="0" w:color="000000"/>
            </w:tcBorders>
            <w:vAlign w:val="center"/>
            <w:hideMark/>
          </w:tcPr>
          <w:p w:rsidR="00DE67D3" w:rsidRPr="00FE2904" w:rsidRDefault="00DE67D3" w:rsidP="005D79C0">
            <w:pPr>
              <w:spacing w:line="276" w:lineRule="auto"/>
              <w:rPr>
                <w:lang w:eastAsia="en-US"/>
              </w:rPr>
            </w:pPr>
            <w:r w:rsidRPr="00FE2904">
              <w:rPr>
                <w:sz w:val="22"/>
                <w:szCs w:val="22"/>
                <w:lang w:eastAsia="en-US"/>
              </w:rPr>
              <w:t>Межбюджетные трансферты</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DE67D3" w:rsidRPr="005C43F6" w:rsidRDefault="00DE67D3" w:rsidP="005D79C0">
            <w:pPr>
              <w:jc w:val="right"/>
              <w:rPr>
                <w:highlight w:val="yellow"/>
              </w:rPr>
            </w:pPr>
            <w:r w:rsidRPr="005C43F6">
              <w:rPr>
                <w:sz w:val="22"/>
                <w:szCs w:val="22"/>
              </w:rPr>
              <w:t>2</w:t>
            </w:r>
            <w:r>
              <w:rPr>
                <w:sz w:val="22"/>
                <w:szCs w:val="22"/>
              </w:rPr>
              <w:t>1</w:t>
            </w:r>
            <w:r w:rsidRPr="005C43F6">
              <w:rPr>
                <w:sz w:val="22"/>
                <w:szCs w:val="22"/>
              </w:rPr>
              <w:t> </w:t>
            </w:r>
            <w:r>
              <w:rPr>
                <w:sz w:val="22"/>
                <w:szCs w:val="22"/>
              </w:rPr>
              <w:t>891</w:t>
            </w:r>
            <w:r w:rsidRPr="005C43F6">
              <w:rPr>
                <w:sz w:val="22"/>
                <w:szCs w:val="22"/>
              </w:rPr>
              <w:t> </w:t>
            </w:r>
            <w:r>
              <w:rPr>
                <w:sz w:val="22"/>
                <w:szCs w:val="22"/>
              </w:rPr>
              <w:t>012</w:t>
            </w:r>
            <w:r w:rsidRPr="005C43F6">
              <w:rPr>
                <w:sz w:val="22"/>
                <w:szCs w:val="22"/>
              </w:rPr>
              <w:t>,</w:t>
            </w:r>
            <w:r>
              <w:rPr>
                <w:sz w:val="22"/>
                <w:szCs w:val="22"/>
              </w:rPr>
              <w:t>0</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DE67D3" w:rsidRPr="005C43F6" w:rsidRDefault="00DE67D3" w:rsidP="005D79C0">
            <w:pPr>
              <w:jc w:val="right"/>
              <w:rPr>
                <w:bCs/>
              </w:rPr>
            </w:pPr>
            <w:r w:rsidRPr="005C43F6">
              <w:rPr>
                <w:bCs/>
                <w:sz w:val="22"/>
                <w:szCs w:val="22"/>
              </w:rPr>
              <w:t>7 3</w:t>
            </w:r>
            <w:r>
              <w:rPr>
                <w:bCs/>
                <w:sz w:val="22"/>
                <w:szCs w:val="22"/>
              </w:rPr>
              <w:t>49</w:t>
            </w:r>
            <w:r w:rsidRPr="005C43F6">
              <w:rPr>
                <w:bCs/>
                <w:sz w:val="22"/>
                <w:szCs w:val="22"/>
              </w:rPr>
              <w:t> </w:t>
            </w:r>
            <w:r>
              <w:rPr>
                <w:bCs/>
                <w:sz w:val="22"/>
                <w:szCs w:val="22"/>
              </w:rPr>
              <w:t>680</w:t>
            </w:r>
            <w:r w:rsidRPr="005C43F6">
              <w:rPr>
                <w:bCs/>
                <w:sz w:val="22"/>
                <w:szCs w:val="22"/>
              </w:rPr>
              <w:t>,</w:t>
            </w:r>
            <w:r>
              <w:rPr>
                <w:bCs/>
                <w:sz w:val="22"/>
                <w:szCs w:val="22"/>
              </w:rPr>
              <w:t>7</w:t>
            </w:r>
          </w:p>
        </w:tc>
        <w:tc>
          <w:tcPr>
            <w:tcW w:w="1701" w:type="dxa"/>
            <w:tcBorders>
              <w:top w:val="single" w:sz="4" w:space="0" w:color="000000"/>
              <w:left w:val="single" w:sz="4" w:space="0" w:color="000000"/>
              <w:bottom w:val="single" w:sz="4" w:space="0" w:color="auto"/>
              <w:right w:val="single" w:sz="4" w:space="0" w:color="000000"/>
            </w:tcBorders>
            <w:vAlign w:val="center"/>
            <w:hideMark/>
          </w:tcPr>
          <w:p w:rsidR="00DE67D3" w:rsidRPr="005C43F6" w:rsidRDefault="00DE67D3" w:rsidP="005D79C0">
            <w:pPr>
              <w:jc w:val="right"/>
              <w:rPr>
                <w:bCs/>
              </w:rPr>
            </w:pPr>
            <w:r>
              <w:rPr>
                <w:bCs/>
                <w:sz w:val="22"/>
                <w:szCs w:val="22"/>
              </w:rPr>
              <w:t>7 305 538,6</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DE67D3" w:rsidRPr="005C43F6" w:rsidRDefault="00DE67D3" w:rsidP="005D79C0">
            <w:pPr>
              <w:jc w:val="right"/>
              <w:rPr>
                <w:bCs/>
                <w:highlight w:val="yellow"/>
              </w:rPr>
            </w:pPr>
            <w:r>
              <w:rPr>
                <w:bCs/>
                <w:sz w:val="22"/>
                <w:szCs w:val="22"/>
              </w:rPr>
              <w:t>7 235 792,7</w:t>
            </w:r>
          </w:p>
        </w:tc>
      </w:tr>
      <w:tr w:rsidR="00DE67D3" w:rsidRPr="005C43F6" w:rsidTr="005D79C0">
        <w:trPr>
          <w:trHeight w:val="20"/>
        </w:trPr>
        <w:tc>
          <w:tcPr>
            <w:tcW w:w="3261" w:type="dxa"/>
            <w:tcBorders>
              <w:top w:val="single" w:sz="4" w:space="0" w:color="000000"/>
              <w:left w:val="single" w:sz="4" w:space="0" w:color="000000"/>
              <w:bottom w:val="single" w:sz="4" w:space="0" w:color="auto"/>
              <w:right w:val="single" w:sz="4" w:space="0" w:color="000000"/>
            </w:tcBorders>
            <w:vAlign w:val="center"/>
            <w:hideMark/>
          </w:tcPr>
          <w:p w:rsidR="00DE67D3" w:rsidRPr="00FE2904" w:rsidRDefault="00DE67D3" w:rsidP="005D79C0">
            <w:pPr>
              <w:spacing w:line="276" w:lineRule="auto"/>
              <w:rPr>
                <w:lang w:eastAsia="en-US"/>
              </w:rPr>
            </w:pPr>
            <w:r w:rsidRPr="00FE2904">
              <w:rPr>
                <w:sz w:val="22"/>
                <w:szCs w:val="22"/>
                <w:lang w:eastAsia="en-US"/>
              </w:rPr>
              <w:t>ВСЕГО,  из них:</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DE67D3" w:rsidRPr="005C43F6" w:rsidRDefault="00DE67D3" w:rsidP="005D79C0">
            <w:pPr>
              <w:jc w:val="right"/>
              <w:rPr>
                <w:highlight w:val="yellow"/>
              </w:rPr>
            </w:pPr>
            <w:r w:rsidRPr="005C43F6">
              <w:rPr>
                <w:sz w:val="22"/>
                <w:szCs w:val="22"/>
              </w:rPr>
              <w:t>35 </w:t>
            </w:r>
            <w:r>
              <w:rPr>
                <w:sz w:val="22"/>
                <w:szCs w:val="22"/>
              </w:rPr>
              <w:t>011</w:t>
            </w:r>
            <w:r w:rsidRPr="005C43F6">
              <w:rPr>
                <w:sz w:val="22"/>
                <w:szCs w:val="22"/>
              </w:rPr>
              <w:t> </w:t>
            </w:r>
            <w:r>
              <w:rPr>
                <w:sz w:val="22"/>
                <w:szCs w:val="22"/>
              </w:rPr>
              <w:t>624</w:t>
            </w:r>
            <w:r w:rsidRPr="005C43F6">
              <w:rPr>
                <w:sz w:val="22"/>
                <w:szCs w:val="22"/>
              </w:rPr>
              <w:t>,</w:t>
            </w:r>
            <w:r>
              <w:rPr>
                <w:sz w:val="22"/>
                <w:szCs w:val="22"/>
              </w:rPr>
              <w:t>2</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DE67D3" w:rsidRPr="005C43F6" w:rsidRDefault="00DE67D3" w:rsidP="005D79C0">
            <w:pPr>
              <w:jc w:val="right"/>
              <w:rPr>
                <w:highlight w:val="yellow"/>
              </w:rPr>
            </w:pPr>
            <w:r w:rsidRPr="005C43F6">
              <w:rPr>
                <w:sz w:val="22"/>
                <w:szCs w:val="22"/>
              </w:rPr>
              <w:t>12 1</w:t>
            </w:r>
            <w:r>
              <w:rPr>
                <w:sz w:val="22"/>
                <w:szCs w:val="22"/>
              </w:rPr>
              <w:t>13</w:t>
            </w:r>
            <w:r w:rsidRPr="005C43F6">
              <w:rPr>
                <w:sz w:val="22"/>
                <w:szCs w:val="22"/>
              </w:rPr>
              <w:t> </w:t>
            </w:r>
            <w:r>
              <w:rPr>
                <w:sz w:val="22"/>
                <w:szCs w:val="22"/>
              </w:rPr>
              <w:t>276</w:t>
            </w:r>
            <w:r w:rsidRPr="005C43F6">
              <w:rPr>
                <w:sz w:val="22"/>
                <w:szCs w:val="22"/>
              </w:rPr>
              <w:t>,3</w:t>
            </w:r>
          </w:p>
        </w:tc>
        <w:tc>
          <w:tcPr>
            <w:tcW w:w="1701" w:type="dxa"/>
            <w:tcBorders>
              <w:top w:val="single" w:sz="4" w:space="0" w:color="000000"/>
              <w:left w:val="single" w:sz="4" w:space="0" w:color="000000"/>
              <w:bottom w:val="single" w:sz="4" w:space="0" w:color="auto"/>
              <w:right w:val="single" w:sz="4" w:space="0" w:color="000000"/>
            </w:tcBorders>
            <w:vAlign w:val="center"/>
            <w:hideMark/>
          </w:tcPr>
          <w:p w:rsidR="00DE67D3" w:rsidRPr="005C43F6" w:rsidRDefault="00DE67D3" w:rsidP="005D79C0">
            <w:pPr>
              <w:jc w:val="right"/>
              <w:rPr>
                <w:highlight w:val="yellow"/>
              </w:rPr>
            </w:pPr>
            <w:r>
              <w:rPr>
                <w:sz w:val="22"/>
                <w:szCs w:val="22"/>
              </w:rPr>
              <w:t>11 539 114,8</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DE67D3" w:rsidRPr="005C43F6" w:rsidRDefault="00DE67D3" w:rsidP="005D79C0">
            <w:pPr>
              <w:jc w:val="right"/>
            </w:pPr>
            <w:r>
              <w:rPr>
                <w:sz w:val="22"/>
                <w:szCs w:val="22"/>
              </w:rPr>
              <w:t>11 359 233</w:t>
            </w:r>
            <w:r w:rsidRPr="005C43F6">
              <w:rPr>
                <w:sz w:val="22"/>
                <w:szCs w:val="22"/>
              </w:rPr>
              <w:t>,</w:t>
            </w:r>
            <w:r>
              <w:rPr>
                <w:sz w:val="22"/>
                <w:szCs w:val="22"/>
              </w:rPr>
              <w:t>1</w:t>
            </w:r>
          </w:p>
        </w:tc>
      </w:tr>
      <w:tr w:rsidR="00DE67D3" w:rsidRPr="002E2880" w:rsidTr="005D79C0">
        <w:trPr>
          <w:trHeight w:val="20"/>
        </w:trPr>
        <w:tc>
          <w:tcPr>
            <w:tcW w:w="3261" w:type="dxa"/>
            <w:tcBorders>
              <w:top w:val="single" w:sz="4" w:space="0" w:color="000000"/>
              <w:left w:val="single" w:sz="4" w:space="0" w:color="000000"/>
              <w:bottom w:val="single" w:sz="4" w:space="0" w:color="auto"/>
              <w:right w:val="single" w:sz="4" w:space="0" w:color="000000"/>
            </w:tcBorders>
            <w:vAlign w:val="center"/>
            <w:hideMark/>
          </w:tcPr>
          <w:p w:rsidR="00DE67D3" w:rsidRPr="00FE2904" w:rsidRDefault="00DE67D3" w:rsidP="005D79C0">
            <w:pPr>
              <w:spacing w:line="276" w:lineRule="auto"/>
              <w:rPr>
                <w:lang w:eastAsia="en-US"/>
              </w:rPr>
            </w:pPr>
            <w:r w:rsidRPr="00FE2904">
              <w:rPr>
                <w:sz w:val="22"/>
                <w:szCs w:val="22"/>
                <w:lang w:eastAsia="en-US"/>
              </w:rPr>
              <w:t xml:space="preserve">Комитет образования и науки </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DE67D3" w:rsidRPr="005C43F6" w:rsidRDefault="00DE67D3" w:rsidP="005D79C0">
            <w:pPr>
              <w:jc w:val="right"/>
              <w:rPr>
                <w:highlight w:val="yellow"/>
              </w:rPr>
            </w:pPr>
            <w:r w:rsidRPr="00020084">
              <w:rPr>
                <w:sz w:val="22"/>
                <w:szCs w:val="22"/>
              </w:rPr>
              <w:t>34 </w:t>
            </w:r>
            <w:r>
              <w:rPr>
                <w:sz w:val="22"/>
                <w:szCs w:val="22"/>
              </w:rPr>
              <w:t>070</w:t>
            </w:r>
            <w:r w:rsidRPr="00020084">
              <w:rPr>
                <w:sz w:val="22"/>
                <w:szCs w:val="22"/>
              </w:rPr>
              <w:t> </w:t>
            </w:r>
            <w:r>
              <w:rPr>
                <w:sz w:val="22"/>
                <w:szCs w:val="22"/>
              </w:rPr>
              <w:t>426</w:t>
            </w:r>
            <w:r w:rsidRPr="00020084">
              <w:rPr>
                <w:sz w:val="22"/>
                <w:szCs w:val="22"/>
              </w:rPr>
              <w:t>,</w:t>
            </w:r>
            <w:r>
              <w:rPr>
                <w:sz w:val="22"/>
                <w:szCs w:val="22"/>
              </w:rPr>
              <w:t>0</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DE67D3" w:rsidRPr="005C43F6" w:rsidRDefault="00DE67D3" w:rsidP="005D79C0">
            <w:pPr>
              <w:jc w:val="right"/>
              <w:rPr>
                <w:highlight w:val="yellow"/>
              </w:rPr>
            </w:pPr>
            <w:r>
              <w:rPr>
                <w:sz w:val="22"/>
                <w:szCs w:val="22"/>
              </w:rPr>
              <w:t>11 799 543,6</w:t>
            </w:r>
          </w:p>
        </w:tc>
        <w:tc>
          <w:tcPr>
            <w:tcW w:w="1701" w:type="dxa"/>
            <w:tcBorders>
              <w:top w:val="single" w:sz="4" w:space="0" w:color="000000"/>
              <w:left w:val="single" w:sz="4" w:space="0" w:color="000000"/>
              <w:bottom w:val="single" w:sz="4" w:space="0" w:color="auto"/>
              <w:right w:val="single" w:sz="4" w:space="0" w:color="000000"/>
            </w:tcBorders>
            <w:vAlign w:val="center"/>
            <w:hideMark/>
          </w:tcPr>
          <w:p w:rsidR="00DE67D3" w:rsidRPr="005C43F6" w:rsidRDefault="00DE67D3" w:rsidP="005D79C0">
            <w:pPr>
              <w:jc w:val="right"/>
              <w:rPr>
                <w:highlight w:val="yellow"/>
              </w:rPr>
            </w:pPr>
            <w:r>
              <w:rPr>
                <w:sz w:val="22"/>
                <w:szCs w:val="22"/>
              </w:rPr>
              <w:t>11 225 313,3</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DE67D3" w:rsidRPr="005C43F6" w:rsidRDefault="00DE67D3" w:rsidP="005D79C0">
            <w:pPr>
              <w:jc w:val="right"/>
              <w:rPr>
                <w:highlight w:val="yellow"/>
              </w:rPr>
            </w:pPr>
            <w:r>
              <w:rPr>
                <w:sz w:val="22"/>
                <w:szCs w:val="22"/>
              </w:rPr>
              <w:t>11 045 569,1</w:t>
            </w:r>
          </w:p>
        </w:tc>
      </w:tr>
      <w:tr w:rsidR="00DE67D3" w:rsidRPr="002E2880" w:rsidTr="005D79C0">
        <w:trPr>
          <w:trHeight w:val="20"/>
        </w:trPr>
        <w:tc>
          <w:tcPr>
            <w:tcW w:w="3261" w:type="dxa"/>
            <w:tcBorders>
              <w:top w:val="single" w:sz="4" w:space="0" w:color="000000"/>
              <w:left w:val="single" w:sz="4" w:space="0" w:color="000000"/>
              <w:bottom w:val="single" w:sz="4" w:space="0" w:color="000000"/>
              <w:right w:val="single" w:sz="4" w:space="0" w:color="000000"/>
            </w:tcBorders>
            <w:vAlign w:val="center"/>
            <w:hideMark/>
          </w:tcPr>
          <w:p w:rsidR="00DE67D3" w:rsidRPr="00FE2904" w:rsidRDefault="00DE67D3" w:rsidP="005D79C0">
            <w:pPr>
              <w:spacing w:line="276" w:lineRule="auto"/>
              <w:rPr>
                <w:lang w:eastAsia="en-US"/>
              </w:rPr>
            </w:pPr>
            <w:r w:rsidRPr="00F2232D">
              <w:rPr>
                <w:sz w:val="22"/>
                <w:szCs w:val="22"/>
                <w:lang w:eastAsia="en-US"/>
              </w:rPr>
              <w:t>Управление культуры и молодежной политики</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DE67D3" w:rsidRPr="005C43F6" w:rsidRDefault="00DE67D3" w:rsidP="005D79C0">
            <w:pPr>
              <w:jc w:val="right"/>
              <w:rPr>
                <w:highlight w:val="yellow"/>
              </w:rPr>
            </w:pPr>
            <w:r w:rsidRPr="00020084">
              <w:rPr>
                <w:sz w:val="22"/>
                <w:szCs w:val="22"/>
              </w:rPr>
              <w:t>941 198,2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DE67D3" w:rsidRPr="005C43F6" w:rsidRDefault="00DE67D3" w:rsidP="005D79C0">
            <w:pPr>
              <w:jc w:val="right"/>
              <w:rPr>
                <w:highlight w:val="yellow"/>
              </w:rPr>
            </w:pPr>
            <w:r w:rsidRPr="00020084">
              <w:rPr>
                <w:sz w:val="22"/>
                <w:szCs w:val="22"/>
              </w:rPr>
              <w:t>313 732,7</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E67D3" w:rsidRPr="005C43F6" w:rsidRDefault="00DE67D3" w:rsidP="005D79C0">
            <w:pPr>
              <w:jc w:val="right"/>
              <w:rPr>
                <w:bCs/>
                <w:highlight w:val="yellow"/>
              </w:rPr>
            </w:pPr>
            <w:r w:rsidRPr="00020084">
              <w:rPr>
                <w:bCs/>
                <w:sz w:val="22"/>
                <w:szCs w:val="22"/>
              </w:rPr>
              <w:t>313 801,5</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DE67D3" w:rsidRPr="005C43F6" w:rsidRDefault="00DE67D3" w:rsidP="005D79C0">
            <w:pPr>
              <w:jc w:val="right"/>
              <w:rPr>
                <w:bCs/>
                <w:highlight w:val="yellow"/>
              </w:rPr>
            </w:pPr>
            <w:r w:rsidRPr="00020084">
              <w:rPr>
                <w:bCs/>
                <w:sz w:val="22"/>
                <w:szCs w:val="22"/>
              </w:rPr>
              <w:t>313 664,0</w:t>
            </w:r>
          </w:p>
        </w:tc>
      </w:tr>
    </w:tbl>
    <w:p w:rsidR="00DE67D3" w:rsidRPr="002E2880" w:rsidRDefault="00DE67D3" w:rsidP="00DE67D3">
      <w:pPr>
        <w:spacing w:line="276" w:lineRule="auto"/>
        <w:ind w:firstLine="567"/>
        <w:jc w:val="both"/>
        <w:rPr>
          <w:bCs/>
          <w:sz w:val="26"/>
          <w:szCs w:val="26"/>
          <w:highlight w:val="yellow"/>
        </w:rPr>
      </w:pPr>
    </w:p>
    <w:p w:rsidR="00DE67D3" w:rsidRPr="00F2232D" w:rsidRDefault="00DE67D3" w:rsidP="00DE67D3">
      <w:pPr>
        <w:spacing w:line="276" w:lineRule="auto"/>
        <w:ind w:firstLine="567"/>
        <w:jc w:val="both"/>
        <w:rPr>
          <w:sz w:val="26"/>
          <w:szCs w:val="26"/>
        </w:rPr>
      </w:pPr>
      <w:r w:rsidRPr="00F2232D">
        <w:rPr>
          <w:sz w:val="26"/>
          <w:szCs w:val="26"/>
        </w:rPr>
        <w:t>Для достижения поставленной цели необходимо решение следующих задач:</w:t>
      </w:r>
    </w:p>
    <w:p w:rsidR="00F74E33" w:rsidRPr="00F74E33" w:rsidRDefault="00F74E33" w:rsidP="00F74E33">
      <w:pPr>
        <w:pStyle w:val="af1"/>
        <w:numPr>
          <w:ilvl w:val="0"/>
          <w:numId w:val="2"/>
        </w:numPr>
        <w:tabs>
          <w:tab w:val="left" w:pos="567"/>
        </w:tabs>
        <w:spacing w:line="276" w:lineRule="auto"/>
        <w:ind w:left="0" w:firstLine="142"/>
        <w:jc w:val="both"/>
        <w:rPr>
          <w:sz w:val="26"/>
          <w:szCs w:val="26"/>
        </w:rPr>
      </w:pPr>
      <w:r w:rsidRPr="00F74E33">
        <w:rPr>
          <w:sz w:val="26"/>
          <w:szCs w:val="26"/>
        </w:rPr>
        <w:t xml:space="preserve"> создание в системе дошкольного, общего и дополнительного образования равных возможностей для получения качественного образования и позитивной социализации детей;</w:t>
      </w:r>
    </w:p>
    <w:p w:rsidR="00F74E33" w:rsidRPr="00F74E33" w:rsidRDefault="00F74E33" w:rsidP="00F74E33">
      <w:pPr>
        <w:pStyle w:val="af1"/>
        <w:numPr>
          <w:ilvl w:val="0"/>
          <w:numId w:val="2"/>
        </w:numPr>
        <w:tabs>
          <w:tab w:val="left" w:pos="567"/>
        </w:tabs>
        <w:spacing w:line="276" w:lineRule="auto"/>
        <w:ind w:left="0" w:firstLine="142"/>
        <w:jc w:val="both"/>
        <w:rPr>
          <w:sz w:val="26"/>
          <w:szCs w:val="26"/>
        </w:rPr>
      </w:pPr>
      <w:r w:rsidRPr="00F74E33">
        <w:rPr>
          <w:sz w:val="26"/>
          <w:szCs w:val="26"/>
        </w:rPr>
        <w:t>сохранение и развитие сложившейся в Кемеровской области - Кузбассе и в городе Новокузнецке системы социальной поддержки субъектов образовательного процесса;</w:t>
      </w:r>
    </w:p>
    <w:p w:rsidR="00F74E33" w:rsidRPr="00F74E33" w:rsidRDefault="00F74E33" w:rsidP="00F74E33">
      <w:pPr>
        <w:pStyle w:val="af1"/>
        <w:numPr>
          <w:ilvl w:val="0"/>
          <w:numId w:val="2"/>
        </w:numPr>
        <w:tabs>
          <w:tab w:val="left" w:pos="567"/>
        </w:tabs>
        <w:spacing w:line="276" w:lineRule="auto"/>
        <w:ind w:left="0" w:firstLine="142"/>
        <w:jc w:val="both"/>
        <w:rPr>
          <w:sz w:val="26"/>
          <w:szCs w:val="26"/>
        </w:rPr>
      </w:pPr>
      <w:r w:rsidRPr="00F74E33">
        <w:rPr>
          <w:sz w:val="26"/>
          <w:szCs w:val="26"/>
        </w:rPr>
        <w:t>повышение эффективности использования бюджетных средств;</w:t>
      </w:r>
    </w:p>
    <w:p w:rsidR="00F74E33" w:rsidRPr="00F74E33" w:rsidRDefault="00F74E33" w:rsidP="00F74E33">
      <w:pPr>
        <w:pStyle w:val="af1"/>
        <w:numPr>
          <w:ilvl w:val="0"/>
          <w:numId w:val="2"/>
        </w:numPr>
        <w:tabs>
          <w:tab w:val="left" w:pos="567"/>
        </w:tabs>
        <w:spacing w:line="276" w:lineRule="auto"/>
        <w:ind w:left="0" w:firstLine="142"/>
        <w:jc w:val="both"/>
        <w:rPr>
          <w:sz w:val="26"/>
          <w:szCs w:val="26"/>
        </w:rPr>
      </w:pPr>
      <w:r w:rsidRPr="00F74E33">
        <w:rPr>
          <w:sz w:val="26"/>
          <w:szCs w:val="26"/>
        </w:rPr>
        <w:t>обеспечение эффективного управления реализацией муниципальной программы.</w:t>
      </w:r>
    </w:p>
    <w:p w:rsidR="00DE67D3" w:rsidRPr="00F2232D" w:rsidRDefault="00DE67D3" w:rsidP="00DE67D3">
      <w:pPr>
        <w:pStyle w:val="24"/>
        <w:spacing w:after="0" w:line="276" w:lineRule="auto"/>
        <w:ind w:left="0" w:firstLine="567"/>
        <w:jc w:val="both"/>
        <w:rPr>
          <w:sz w:val="26"/>
          <w:szCs w:val="26"/>
        </w:rPr>
      </w:pPr>
      <w:r w:rsidRPr="00F2232D">
        <w:rPr>
          <w:sz w:val="26"/>
          <w:szCs w:val="26"/>
        </w:rPr>
        <w:t>Для реализации подпрограммы 1 планируется выполнение следующих  мероприятий.</w:t>
      </w:r>
    </w:p>
    <w:p w:rsidR="00DE67D3" w:rsidRPr="00F2232D" w:rsidRDefault="00DE67D3" w:rsidP="00DE67D3">
      <w:pPr>
        <w:pStyle w:val="ConsPlusCell"/>
        <w:autoSpaceDE/>
        <w:autoSpaceDN/>
        <w:adjustRightInd/>
        <w:spacing w:line="276" w:lineRule="auto"/>
        <w:ind w:firstLine="567"/>
        <w:jc w:val="both"/>
        <w:rPr>
          <w:sz w:val="26"/>
          <w:szCs w:val="26"/>
        </w:rPr>
      </w:pPr>
      <w:r w:rsidRPr="00F2232D">
        <w:rPr>
          <w:sz w:val="26"/>
          <w:szCs w:val="26"/>
        </w:rPr>
        <w:t xml:space="preserve">Мероприятие 1.1. </w:t>
      </w:r>
      <w:proofErr w:type="gramStart"/>
      <w:r w:rsidRPr="00F2232D">
        <w:rPr>
          <w:sz w:val="26"/>
          <w:szCs w:val="26"/>
        </w:rPr>
        <w:t xml:space="preserve">«Обеспечение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 направлено на предоставление широкого </w:t>
      </w:r>
      <w:r w:rsidRPr="00F2232D">
        <w:rPr>
          <w:sz w:val="26"/>
          <w:szCs w:val="26"/>
        </w:rPr>
        <w:lastRenderedPageBreak/>
        <w:t xml:space="preserve">спектра образовательных услуг с учетом возрастных и индивидуальных особенностей детей, реализация прав каждого ребенка на качественное и доступное образование, обеспечивающее равные стартовые условия для полноценного физического и психического развития детей как основы их успешного обучения в школе. </w:t>
      </w:r>
      <w:proofErr w:type="gramEnd"/>
    </w:p>
    <w:p w:rsidR="00DE67D3" w:rsidRPr="00F2232D" w:rsidRDefault="00DE67D3" w:rsidP="00DE67D3">
      <w:pPr>
        <w:pStyle w:val="ConsPlusCell"/>
        <w:autoSpaceDE/>
        <w:autoSpaceDN/>
        <w:adjustRightInd/>
        <w:spacing w:line="276" w:lineRule="auto"/>
        <w:ind w:firstLine="567"/>
        <w:jc w:val="both"/>
        <w:rPr>
          <w:sz w:val="26"/>
          <w:szCs w:val="26"/>
        </w:rPr>
      </w:pPr>
      <w:proofErr w:type="gramStart"/>
      <w:r w:rsidRPr="00F2232D">
        <w:rPr>
          <w:sz w:val="26"/>
          <w:szCs w:val="26"/>
        </w:rPr>
        <w:t xml:space="preserve">На реализацию мероприятия в проекте бюджета предусмотрены бюджетные ассигнования на 2023 год в сумме </w:t>
      </w:r>
      <w:r>
        <w:rPr>
          <w:sz w:val="26"/>
          <w:szCs w:val="26"/>
        </w:rPr>
        <w:t>5 006 723,4</w:t>
      </w:r>
      <w:r w:rsidRPr="00F2232D">
        <w:rPr>
          <w:sz w:val="26"/>
          <w:szCs w:val="26"/>
        </w:rPr>
        <w:t xml:space="preserve"> тыс. руб., на 2024 год – </w:t>
      </w:r>
      <w:r>
        <w:rPr>
          <w:sz w:val="26"/>
          <w:szCs w:val="26"/>
        </w:rPr>
        <w:t>4 777 334,8</w:t>
      </w:r>
      <w:r w:rsidRPr="00F2232D">
        <w:rPr>
          <w:sz w:val="26"/>
          <w:szCs w:val="26"/>
        </w:rPr>
        <w:t xml:space="preserve"> тыс. руб., на 2025 год – </w:t>
      </w:r>
      <w:r>
        <w:rPr>
          <w:sz w:val="26"/>
          <w:szCs w:val="26"/>
        </w:rPr>
        <w:t>4 738 198,0</w:t>
      </w:r>
      <w:r w:rsidRPr="00F2232D">
        <w:rPr>
          <w:sz w:val="26"/>
          <w:szCs w:val="26"/>
        </w:rPr>
        <w:t xml:space="preserve"> тыс. руб., в том числе на выплату заработной платы с начислениями, оплату коммунальных услуг, учебные расходы, содержание учреждений и питание дошкольников.</w:t>
      </w:r>
      <w:proofErr w:type="gramEnd"/>
    </w:p>
    <w:p w:rsidR="00DE67D3" w:rsidRPr="00F2232D" w:rsidRDefault="00DE67D3" w:rsidP="00DE67D3">
      <w:pPr>
        <w:pStyle w:val="ConsPlusCell"/>
        <w:autoSpaceDE/>
        <w:autoSpaceDN/>
        <w:adjustRightInd/>
        <w:spacing w:line="276" w:lineRule="auto"/>
        <w:ind w:firstLine="567"/>
        <w:jc w:val="both"/>
        <w:rPr>
          <w:sz w:val="26"/>
          <w:szCs w:val="26"/>
        </w:rPr>
      </w:pPr>
      <w:r w:rsidRPr="00F2232D">
        <w:rPr>
          <w:sz w:val="26"/>
          <w:szCs w:val="26"/>
        </w:rPr>
        <w:t>Мероприятие 1.2. «Обеспечение государственных гарантий реализации прав граждан на получение общедоступного и бесплатного начального общего, основного общего, среднего (полного) общего образования в муниципальных общеобразовательных организациях» направлено на выполнение следующих задач:</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 xml:space="preserve">создание условий и механизмов для обеспечения качества образования на основе системно – </w:t>
      </w:r>
      <w:proofErr w:type="spellStart"/>
      <w:r w:rsidRPr="00F2232D">
        <w:rPr>
          <w:sz w:val="26"/>
          <w:szCs w:val="26"/>
        </w:rPr>
        <w:t>деятельностного</w:t>
      </w:r>
      <w:proofErr w:type="spellEnd"/>
      <w:r w:rsidRPr="00F2232D">
        <w:rPr>
          <w:sz w:val="26"/>
          <w:szCs w:val="26"/>
        </w:rPr>
        <w:t xml:space="preserve">, </w:t>
      </w:r>
      <w:proofErr w:type="spellStart"/>
      <w:r w:rsidRPr="00F2232D">
        <w:rPr>
          <w:sz w:val="26"/>
          <w:szCs w:val="26"/>
        </w:rPr>
        <w:t>компетентностного</w:t>
      </w:r>
      <w:proofErr w:type="spellEnd"/>
      <w:r w:rsidRPr="00F2232D">
        <w:rPr>
          <w:sz w:val="26"/>
          <w:szCs w:val="26"/>
        </w:rPr>
        <w:t xml:space="preserve"> подходов, внедрения государственных образовательных стандартов, создания современной образовательной среды и удовлетворения образовательных запросов обучающихся и их родителей.</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повышение качества инфраструктуры обучения и доступности качественного образования, создание условий для сохранения и укрепления здоровья обучающихся, обеспечение безопасности обучающихся и работников муниципальных общеобразовательных организаций.</w:t>
      </w:r>
    </w:p>
    <w:p w:rsidR="00DE67D3" w:rsidRPr="00F2232D" w:rsidRDefault="00DE67D3" w:rsidP="00DE67D3">
      <w:pPr>
        <w:pStyle w:val="ConsPlusCell"/>
        <w:autoSpaceDE/>
        <w:autoSpaceDN/>
        <w:adjustRightInd/>
        <w:spacing w:line="276" w:lineRule="auto"/>
        <w:ind w:firstLine="567"/>
        <w:jc w:val="both"/>
        <w:rPr>
          <w:sz w:val="26"/>
          <w:szCs w:val="26"/>
        </w:rPr>
      </w:pPr>
      <w:r w:rsidRPr="00F2232D">
        <w:rPr>
          <w:sz w:val="26"/>
          <w:szCs w:val="26"/>
        </w:rPr>
        <w:t xml:space="preserve">Реализация данного мероприятия позволит создать условия, соответствующие требованиям федеральных государственных стандартов в муниципальных общеобразовательных организациях города Новокузнецка, обеспечивающие равные возможности для современного качественного образования, повысить удовлетворенность населения Новокузнецкого городского округа качеством предоставляемых образовательных услуг. </w:t>
      </w:r>
      <w:proofErr w:type="gramStart"/>
      <w:r w:rsidRPr="00F2232D">
        <w:rPr>
          <w:sz w:val="26"/>
          <w:szCs w:val="26"/>
        </w:rPr>
        <w:t xml:space="preserve">На реализацию мероприятия в проекте бюджета, предусмотрены бюджетные ассигнования на 2023 год в сумме </w:t>
      </w:r>
      <w:r>
        <w:rPr>
          <w:sz w:val="26"/>
          <w:szCs w:val="26"/>
        </w:rPr>
        <w:t>4</w:t>
      </w:r>
      <w:r w:rsidRPr="00F2232D">
        <w:rPr>
          <w:sz w:val="26"/>
          <w:szCs w:val="26"/>
        </w:rPr>
        <w:t> </w:t>
      </w:r>
      <w:r>
        <w:rPr>
          <w:sz w:val="26"/>
          <w:szCs w:val="26"/>
        </w:rPr>
        <w:t>057</w:t>
      </w:r>
      <w:r w:rsidRPr="00F2232D">
        <w:rPr>
          <w:sz w:val="26"/>
          <w:szCs w:val="26"/>
        </w:rPr>
        <w:t> </w:t>
      </w:r>
      <w:r>
        <w:rPr>
          <w:sz w:val="26"/>
          <w:szCs w:val="26"/>
        </w:rPr>
        <w:t>090</w:t>
      </w:r>
      <w:r w:rsidRPr="00F2232D">
        <w:rPr>
          <w:sz w:val="26"/>
          <w:szCs w:val="26"/>
        </w:rPr>
        <w:t>,</w:t>
      </w:r>
      <w:r>
        <w:rPr>
          <w:sz w:val="26"/>
          <w:szCs w:val="26"/>
        </w:rPr>
        <w:t>0</w:t>
      </w:r>
      <w:r w:rsidRPr="00F2232D">
        <w:rPr>
          <w:sz w:val="26"/>
          <w:szCs w:val="26"/>
        </w:rPr>
        <w:t xml:space="preserve"> тыс. руб., на 2024 год – 3 </w:t>
      </w:r>
      <w:r>
        <w:rPr>
          <w:sz w:val="26"/>
          <w:szCs w:val="26"/>
        </w:rPr>
        <w:t>819</w:t>
      </w:r>
      <w:r w:rsidRPr="00F2232D">
        <w:rPr>
          <w:sz w:val="26"/>
          <w:szCs w:val="26"/>
        </w:rPr>
        <w:t> </w:t>
      </w:r>
      <w:r>
        <w:rPr>
          <w:sz w:val="26"/>
          <w:szCs w:val="26"/>
        </w:rPr>
        <w:t>198</w:t>
      </w:r>
      <w:r w:rsidRPr="00F2232D">
        <w:rPr>
          <w:sz w:val="26"/>
          <w:szCs w:val="26"/>
        </w:rPr>
        <w:t>,</w:t>
      </w:r>
      <w:r>
        <w:rPr>
          <w:sz w:val="26"/>
          <w:szCs w:val="26"/>
        </w:rPr>
        <w:t>0</w:t>
      </w:r>
      <w:r w:rsidRPr="00F2232D">
        <w:rPr>
          <w:sz w:val="26"/>
          <w:szCs w:val="26"/>
        </w:rPr>
        <w:t xml:space="preserve"> тыс. руб., на 2025 год – 3 </w:t>
      </w:r>
      <w:r>
        <w:rPr>
          <w:sz w:val="26"/>
          <w:szCs w:val="26"/>
        </w:rPr>
        <w:t>751</w:t>
      </w:r>
      <w:r w:rsidRPr="00F2232D">
        <w:rPr>
          <w:sz w:val="26"/>
          <w:szCs w:val="26"/>
        </w:rPr>
        <w:t> </w:t>
      </w:r>
      <w:r>
        <w:rPr>
          <w:sz w:val="26"/>
          <w:szCs w:val="26"/>
        </w:rPr>
        <w:t>485</w:t>
      </w:r>
      <w:r w:rsidRPr="00F2232D">
        <w:rPr>
          <w:sz w:val="26"/>
          <w:szCs w:val="26"/>
        </w:rPr>
        <w:t>,</w:t>
      </w:r>
      <w:r>
        <w:rPr>
          <w:sz w:val="26"/>
          <w:szCs w:val="26"/>
        </w:rPr>
        <w:t>8</w:t>
      </w:r>
      <w:r w:rsidRPr="00F2232D">
        <w:rPr>
          <w:sz w:val="26"/>
          <w:szCs w:val="26"/>
        </w:rPr>
        <w:t xml:space="preserve"> тыс. руб., в том числе на выплату заработной платы с начислениями, </w:t>
      </w:r>
      <w:r>
        <w:rPr>
          <w:sz w:val="26"/>
          <w:szCs w:val="26"/>
        </w:rPr>
        <w:t xml:space="preserve">оплату услуг </w:t>
      </w:r>
      <w:r w:rsidRPr="00F2232D">
        <w:rPr>
          <w:sz w:val="26"/>
          <w:szCs w:val="26"/>
        </w:rPr>
        <w:t>аутсорсинг</w:t>
      </w:r>
      <w:r>
        <w:rPr>
          <w:sz w:val="26"/>
          <w:szCs w:val="26"/>
        </w:rPr>
        <w:t>а</w:t>
      </w:r>
      <w:r w:rsidRPr="00F2232D">
        <w:rPr>
          <w:sz w:val="26"/>
          <w:szCs w:val="26"/>
        </w:rPr>
        <w:t>, оплату коммунальных услуг, учебные расходы, содержание учреждений, капитальный ремонт, проезд школьников.</w:t>
      </w:r>
      <w:proofErr w:type="gramEnd"/>
    </w:p>
    <w:p w:rsidR="00DE67D3" w:rsidRPr="00F2232D" w:rsidRDefault="00DE67D3" w:rsidP="00DE67D3">
      <w:pPr>
        <w:pStyle w:val="ConsPlusCell"/>
        <w:autoSpaceDE/>
        <w:autoSpaceDN/>
        <w:adjustRightInd/>
        <w:spacing w:line="276" w:lineRule="auto"/>
        <w:ind w:firstLine="567"/>
        <w:jc w:val="both"/>
        <w:rPr>
          <w:sz w:val="26"/>
          <w:szCs w:val="26"/>
        </w:rPr>
      </w:pPr>
      <w:r w:rsidRPr="00F2232D">
        <w:rPr>
          <w:sz w:val="26"/>
          <w:szCs w:val="26"/>
        </w:rPr>
        <w:t>Мероприятие 1.3. «Обеспечение деятельности муниципальных образовательных организаций, осуществляющих деятельность по адаптированным программам» направлено на выполнение следующих задач:</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обеспечение государственных гарантий реализации прав граждан с ограниченными возможностями здоровья на получение общедоступного и бесплатного начального общего, основного общего, среднего общего образования детей в муниципальных общеобразовательных организациях с учетом особенностей их психофизического развития, индивидуальных возможностей и, при необходимости, обеспечивающего коррекцию нарушений развития и социальную адаптацию указанных лиц;</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создание условий для безопасного и комфортного пребывания в муниципальных образовательных организациях.</w:t>
      </w:r>
    </w:p>
    <w:p w:rsidR="00DE67D3" w:rsidRPr="00F2232D" w:rsidRDefault="00DE67D3" w:rsidP="00DE67D3">
      <w:pPr>
        <w:pStyle w:val="ConsPlusCell"/>
        <w:autoSpaceDE/>
        <w:autoSpaceDN/>
        <w:adjustRightInd/>
        <w:spacing w:line="276" w:lineRule="auto"/>
        <w:ind w:firstLine="567"/>
        <w:jc w:val="both"/>
        <w:rPr>
          <w:sz w:val="26"/>
          <w:szCs w:val="26"/>
        </w:rPr>
      </w:pPr>
      <w:r w:rsidRPr="00F2232D">
        <w:rPr>
          <w:sz w:val="26"/>
          <w:szCs w:val="26"/>
        </w:rPr>
        <w:lastRenderedPageBreak/>
        <w:t xml:space="preserve">На реализацию мероприятия в проекте бюджета предусмотрены бюджетные ассигнования на 2023 год в сумме </w:t>
      </w:r>
      <w:r>
        <w:rPr>
          <w:sz w:val="26"/>
          <w:szCs w:val="26"/>
        </w:rPr>
        <w:t>42</w:t>
      </w:r>
      <w:r w:rsidRPr="00F2232D">
        <w:rPr>
          <w:sz w:val="26"/>
          <w:szCs w:val="26"/>
        </w:rPr>
        <w:t> 7</w:t>
      </w:r>
      <w:r>
        <w:rPr>
          <w:sz w:val="26"/>
          <w:szCs w:val="26"/>
        </w:rPr>
        <w:t>11</w:t>
      </w:r>
      <w:r w:rsidRPr="00F2232D">
        <w:rPr>
          <w:sz w:val="26"/>
          <w:szCs w:val="26"/>
        </w:rPr>
        <w:t>,</w:t>
      </w:r>
      <w:r>
        <w:rPr>
          <w:sz w:val="26"/>
          <w:szCs w:val="26"/>
        </w:rPr>
        <w:t>1</w:t>
      </w:r>
      <w:r w:rsidRPr="00F2232D">
        <w:rPr>
          <w:sz w:val="26"/>
          <w:szCs w:val="26"/>
        </w:rPr>
        <w:t xml:space="preserve"> тыс. руб., на 2024 год – </w:t>
      </w:r>
      <w:r>
        <w:rPr>
          <w:sz w:val="26"/>
          <w:szCs w:val="26"/>
        </w:rPr>
        <w:t>22</w:t>
      </w:r>
      <w:r w:rsidRPr="00F2232D">
        <w:rPr>
          <w:sz w:val="26"/>
          <w:szCs w:val="26"/>
        </w:rPr>
        <w:t> 7</w:t>
      </w:r>
      <w:r>
        <w:rPr>
          <w:sz w:val="26"/>
          <w:szCs w:val="26"/>
        </w:rPr>
        <w:t>3</w:t>
      </w:r>
      <w:r w:rsidRPr="00F2232D">
        <w:rPr>
          <w:sz w:val="26"/>
          <w:szCs w:val="26"/>
        </w:rPr>
        <w:t>4,5 тыс. руб., на 2025 год – 2</w:t>
      </w:r>
      <w:r>
        <w:rPr>
          <w:sz w:val="26"/>
          <w:szCs w:val="26"/>
        </w:rPr>
        <w:t>1</w:t>
      </w:r>
      <w:r w:rsidRPr="00F2232D">
        <w:rPr>
          <w:sz w:val="26"/>
          <w:szCs w:val="26"/>
        </w:rPr>
        <w:t> </w:t>
      </w:r>
      <w:r>
        <w:rPr>
          <w:sz w:val="26"/>
          <w:szCs w:val="26"/>
        </w:rPr>
        <w:t>696</w:t>
      </w:r>
      <w:r w:rsidRPr="00F2232D">
        <w:rPr>
          <w:sz w:val="26"/>
          <w:szCs w:val="26"/>
        </w:rPr>
        <w:t>,</w:t>
      </w:r>
      <w:r>
        <w:rPr>
          <w:sz w:val="26"/>
          <w:szCs w:val="26"/>
        </w:rPr>
        <w:t>8</w:t>
      </w:r>
      <w:r w:rsidRPr="00F2232D">
        <w:rPr>
          <w:sz w:val="26"/>
          <w:szCs w:val="26"/>
        </w:rPr>
        <w:t xml:space="preserve"> тыс. руб., в том числе на оплату коммунальных услуг, питание обучающихся, содержание учреждений. </w:t>
      </w:r>
    </w:p>
    <w:p w:rsidR="00DE67D3" w:rsidRPr="00F2232D" w:rsidRDefault="00DE67D3" w:rsidP="00DE67D3">
      <w:pPr>
        <w:pStyle w:val="ConsPlusCell"/>
        <w:autoSpaceDE/>
        <w:autoSpaceDN/>
        <w:adjustRightInd/>
        <w:ind w:firstLine="567"/>
        <w:jc w:val="both"/>
        <w:rPr>
          <w:sz w:val="26"/>
          <w:szCs w:val="26"/>
        </w:rPr>
      </w:pPr>
      <w:r w:rsidRPr="00F2232D">
        <w:rPr>
          <w:sz w:val="26"/>
          <w:szCs w:val="26"/>
        </w:rPr>
        <w:t>Мероприятие 1.4. «Обеспечение деятельности организаций дополнительного образования детей» направлено на выполнение следующих задач:</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выявление и развитие способностей детей, формирование их мотивации к познанию и творчеству;</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 xml:space="preserve">создание условий для реализации </w:t>
      </w:r>
      <w:proofErr w:type="gramStart"/>
      <w:r w:rsidRPr="00F2232D">
        <w:rPr>
          <w:sz w:val="26"/>
          <w:szCs w:val="26"/>
        </w:rPr>
        <w:t>обучающимися</w:t>
      </w:r>
      <w:proofErr w:type="gramEnd"/>
      <w:r w:rsidRPr="00F2232D">
        <w:rPr>
          <w:sz w:val="26"/>
          <w:szCs w:val="26"/>
        </w:rPr>
        <w:t xml:space="preserve"> индивидуальных образовательных траекторий;</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 xml:space="preserve">пропаганда физической культуры и массового спорта как составляющей здорового образа жизни. </w:t>
      </w:r>
    </w:p>
    <w:p w:rsidR="00DE67D3" w:rsidRPr="00F2232D" w:rsidRDefault="00DE67D3" w:rsidP="00DE67D3">
      <w:pPr>
        <w:pStyle w:val="ConsPlusCell"/>
        <w:autoSpaceDE/>
        <w:autoSpaceDN/>
        <w:adjustRightInd/>
        <w:spacing w:line="276" w:lineRule="auto"/>
        <w:ind w:firstLine="567"/>
        <w:jc w:val="both"/>
        <w:rPr>
          <w:sz w:val="26"/>
          <w:szCs w:val="26"/>
        </w:rPr>
      </w:pPr>
      <w:r w:rsidRPr="00F2232D">
        <w:rPr>
          <w:sz w:val="26"/>
          <w:szCs w:val="26"/>
        </w:rPr>
        <w:t>На реализацию мероприятия в проекте бюджета предусмотрены бюджетные ассигнования на 2023 год в сумме 1 058 312,1 тыс. руб., на 2024 год – 1 023 267,5 тыс. руб., на 2025 год – 1 021 828,2 тыс. руб., в том числе на выплату заработной платы, оплату коммунальных услуг, содержание учреждений.</w:t>
      </w:r>
    </w:p>
    <w:p w:rsidR="00DE67D3" w:rsidRPr="00F2232D" w:rsidRDefault="00DE67D3" w:rsidP="00DE67D3">
      <w:pPr>
        <w:pStyle w:val="ConsPlusCell"/>
        <w:autoSpaceDE/>
        <w:autoSpaceDN/>
        <w:adjustRightInd/>
        <w:spacing w:line="276" w:lineRule="auto"/>
        <w:ind w:firstLine="567"/>
        <w:jc w:val="both"/>
        <w:rPr>
          <w:sz w:val="26"/>
          <w:szCs w:val="26"/>
        </w:rPr>
      </w:pPr>
      <w:r w:rsidRPr="00F2232D">
        <w:rPr>
          <w:sz w:val="26"/>
          <w:szCs w:val="26"/>
        </w:rPr>
        <w:t>Мероприятие 1.5. «Обеспечение деятельности по содержанию организаций для детей-сирот и детей, оставшихся без попечения родителей» направлено на выполнение следующих задач:</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содержание детей-сирот и детей, оставшихся без попечения родителей, в соответствии с действующими санитарными правилами и нормами;</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воспитание, обучение в близлежащих общеобразовательных организациях;</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защита имущественных и неимущественных прав, охрана здоровья и физического развития.</w:t>
      </w:r>
    </w:p>
    <w:p w:rsidR="00DE67D3" w:rsidRPr="00F2232D" w:rsidRDefault="00DE67D3" w:rsidP="00DE67D3">
      <w:pPr>
        <w:pStyle w:val="ConsPlusCell"/>
        <w:autoSpaceDE/>
        <w:autoSpaceDN/>
        <w:adjustRightInd/>
        <w:spacing w:line="276" w:lineRule="auto"/>
        <w:ind w:firstLine="567"/>
        <w:jc w:val="both"/>
        <w:rPr>
          <w:sz w:val="26"/>
          <w:szCs w:val="26"/>
        </w:rPr>
      </w:pPr>
      <w:r w:rsidRPr="00F2232D">
        <w:rPr>
          <w:sz w:val="26"/>
          <w:szCs w:val="26"/>
        </w:rPr>
        <w:t xml:space="preserve">На реализацию мероприятия в проекте бюджета предусмотрены бюджетные ассигнования на 2023 год в сумме </w:t>
      </w:r>
      <w:r>
        <w:rPr>
          <w:sz w:val="26"/>
          <w:szCs w:val="26"/>
        </w:rPr>
        <w:t>585</w:t>
      </w:r>
      <w:r w:rsidRPr="00F2232D">
        <w:rPr>
          <w:sz w:val="26"/>
          <w:szCs w:val="26"/>
        </w:rPr>
        <w:t> </w:t>
      </w:r>
      <w:r>
        <w:rPr>
          <w:sz w:val="26"/>
          <w:szCs w:val="26"/>
        </w:rPr>
        <w:t>807</w:t>
      </w:r>
      <w:r w:rsidRPr="00F2232D">
        <w:rPr>
          <w:sz w:val="26"/>
          <w:szCs w:val="26"/>
        </w:rPr>
        <w:t>,</w:t>
      </w:r>
      <w:r>
        <w:rPr>
          <w:sz w:val="26"/>
          <w:szCs w:val="26"/>
        </w:rPr>
        <w:t>7</w:t>
      </w:r>
      <w:r w:rsidRPr="00F2232D">
        <w:rPr>
          <w:sz w:val="26"/>
          <w:szCs w:val="26"/>
        </w:rPr>
        <w:t xml:space="preserve"> тыс. руб., на 2024 год – </w:t>
      </w:r>
      <w:r>
        <w:rPr>
          <w:sz w:val="26"/>
          <w:szCs w:val="26"/>
        </w:rPr>
        <w:t>585</w:t>
      </w:r>
      <w:r w:rsidRPr="00F2232D">
        <w:rPr>
          <w:sz w:val="26"/>
          <w:szCs w:val="26"/>
        </w:rPr>
        <w:t> </w:t>
      </w:r>
      <w:r>
        <w:rPr>
          <w:sz w:val="26"/>
          <w:szCs w:val="26"/>
        </w:rPr>
        <w:t>955</w:t>
      </w:r>
      <w:r w:rsidRPr="00F2232D">
        <w:rPr>
          <w:sz w:val="26"/>
          <w:szCs w:val="26"/>
        </w:rPr>
        <w:t>,</w:t>
      </w:r>
      <w:r>
        <w:rPr>
          <w:sz w:val="26"/>
          <w:szCs w:val="26"/>
        </w:rPr>
        <w:t>5</w:t>
      </w:r>
      <w:r w:rsidRPr="00F2232D">
        <w:rPr>
          <w:sz w:val="26"/>
          <w:szCs w:val="26"/>
        </w:rPr>
        <w:t xml:space="preserve"> тыс. руб., на 2025 год – 5</w:t>
      </w:r>
      <w:r>
        <w:rPr>
          <w:sz w:val="26"/>
          <w:szCs w:val="26"/>
        </w:rPr>
        <w:t>85</w:t>
      </w:r>
      <w:r w:rsidRPr="00F2232D">
        <w:rPr>
          <w:sz w:val="26"/>
          <w:szCs w:val="26"/>
        </w:rPr>
        <w:t> </w:t>
      </w:r>
      <w:r>
        <w:rPr>
          <w:sz w:val="26"/>
          <w:szCs w:val="26"/>
        </w:rPr>
        <w:t>660</w:t>
      </w:r>
      <w:r w:rsidRPr="00F2232D">
        <w:rPr>
          <w:sz w:val="26"/>
          <w:szCs w:val="26"/>
        </w:rPr>
        <w:t>,</w:t>
      </w:r>
      <w:r>
        <w:rPr>
          <w:sz w:val="26"/>
          <w:szCs w:val="26"/>
        </w:rPr>
        <w:t>0</w:t>
      </w:r>
      <w:r w:rsidRPr="00F2232D">
        <w:rPr>
          <w:sz w:val="26"/>
          <w:szCs w:val="26"/>
        </w:rPr>
        <w:t xml:space="preserve"> тыс. руб., в том числе на оплату налогов, на выплату заработной платы, оплату коммунальных услуг. </w:t>
      </w:r>
    </w:p>
    <w:p w:rsidR="00DE67D3" w:rsidRPr="00F2232D" w:rsidRDefault="00DE67D3" w:rsidP="00DE67D3">
      <w:pPr>
        <w:pStyle w:val="ConsPlusCell"/>
        <w:autoSpaceDE/>
        <w:autoSpaceDN/>
        <w:adjustRightInd/>
        <w:spacing w:line="276" w:lineRule="auto"/>
        <w:ind w:firstLine="567"/>
        <w:jc w:val="both"/>
        <w:rPr>
          <w:sz w:val="26"/>
          <w:szCs w:val="26"/>
        </w:rPr>
      </w:pPr>
      <w:r w:rsidRPr="00F2232D">
        <w:rPr>
          <w:sz w:val="26"/>
          <w:szCs w:val="26"/>
        </w:rPr>
        <w:t>Мероприятие 1.6. «Обеспечение научно-методического сопровождения деятельности образовательных организаций» направлено на выполнение следующих задач:</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повышение квалификации руководящих и педагогических работников, переподготовка педагогических работников образовательных организаций;</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научно-методическое сопровождение деятельности образовательных организаций.</w:t>
      </w:r>
    </w:p>
    <w:p w:rsidR="00DE67D3" w:rsidRPr="00F2232D" w:rsidRDefault="00DE67D3" w:rsidP="00DE67D3">
      <w:pPr>
        <w:pStyle w:val="ConsPlusCell"/>
        <w:autoSpaceDE/>
        <w:autoSpaceDN/>
        <w:adjustRightInd/>
        <w:spacing w:line="276" w:lineRule="auto"/>
        <w:ind w:firstLine="567"/>
        <w:jc w:val="both"/>
        <w:rPr>
          <w:sz w:val="26"/>
          <w:szCs w:val="26"/>
        </w:rPr>
      </w:pPr>
      <w:r w:rsidRPr="00F2232D">
        <w:rPr>
          <w:sz w:val="26"/>
          <w:szCs w:val="26"/>
        </w:rPr>
        <w:t>На реализацию данного мероприятия в проекте бюджета предусмотрены бюджетные ассигнования на 2023 год и плановый период по 34 810,0 тыс. руб. ежегодно</w:t>
      </w:r>
      <w:r>
        <w:rPr>
          <w:sz w:val="26"/>
          <w:szCs w:val="26"/>
        </w:rPr>
        <w:t xml:space="preserve">, с направлением </w:t>
      </w:r>
      <w:r w:rsidRPr="00F2232D">
        <w:rPr>
          <w:sz w:val="26"/>
          <w:szCs w:val="26"/>
        </w:rPr>
        <w:t xml:space="preserve">на </w:t>
      </w:r>
      <w:r>
        <w:rPr>
          <w:sz w:val="26"/>
          <w:szCs w:val="26"/>
        </w:rPr>
        <w:t xml:space="preserve">выплату заработной платы работникам </w:t>
      </w:r>
      <w:r w:rsidRPr="00F2232D">
        <w:rPr>
          <w:sz w:val="26"/>
          <w:szCs w:val="26"/>
        </w:rPr>
        <w:t>МАУ «ИПК».</w:t>
      </w:r>
    </w:p>
    <w:p w:rsidR="00DE67D3" w:rsidRPr="00F2232D" w:rsidRDefault="00DE67D3" w:rsidP="00DE67D3">
      <w:pPr>
        <w:pStyle w:val="ConsPlusCell"/>
        <w:autoSpaceDE/>
        <w:autoSpaceDN/>
        <w:adjustRightInd/>
        <w:spacing w:line="276" w:lineRule="auto"/>
        <w:ind w:firstLine="567"/>
        <w:jc w:val="both"/>
        <w:rPr>
          <w:sz w:val="26"/>
          <w:szCs w:val="26"/>
        </w:rPr>
      </w:pPr>
      <w:r w:rsidRPr="00F2232D">
        <w:rPr>
          <w:sz w:val="26"/>
          <w:szCs w:val="26"/>
        </w:rPr>
        <w:t xml:space="preserve">Мероприятие 1.7. «Обеспечение психолого-педагогической, медицинской и социальной помощи </w:t>
      </w:r>
      <w:proofErr w:type="gramStart"/>
      <w:r w:rsidRPr="00F2232D">
        <w:rPr>
          <w:sz w:val="26"/>
          <w:szCs w:val="26"/>
        </w:rPr>
        <w:t>обучающимся</w:t>
      </w:r>
      <w:proofErr w:type="gramEnd"/>
      <w:r w:rsidRPr="00F2232D">
        <w:rPr>
          <w:sz w:val="26"/>
          <w:szCs w:val="26"/>
        </w:rPr>
        <w:t>, испытывающим трудности в освоении основных общеобразовательных программ, развитии и социальной адаптации» направлено на выполнение следующих задач:</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психолого-педагогическое консультирование обучающихся, их родителей (законных представителей) и педагогических работников;</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lastRenderedPageBreak/>
        <w:t xml:space="preserve">коррекционно-развивающие и компенсирующие занятия с </w:t>
      </w:r>
      <w:proofErr w:type="gramStart"/>
      <w:r w:rsidRPr="00F2232D">
        <w:rPr>
          <w:sz w:val="26"/>
          <w:szCs w:val="26"/>
        </w:rPr>
        <w:t>обучающимися</w:t>
      </w:r>
      <w:proofErr w:type="gramEnd"/>
      <w:r w:rsidRPr="00F2232D">
        <w:rPr>
          <w:sz w:val="26"/>
          <w:szCs w:val="26"/>
        </w:rPr>
        <w:t>, логопедическая помощь обучающимся;</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 xml:space="preserve">помощь </w:t>
      </w:r>
      <w:proofErr w:type="gramStart"/>
      <w:r w:rsidRPr="00F2232D">
        <w:rPr>
          <w:sz w:val="26"/>
          <w:szCs w:val="26"/>
        </w:rPr>
        <w:t>обучающимся</w:t>
      </w:r>
      <w:proofErr w:type="gramEnd"/>
      <w:r w:rsidRPr="00F2232D">
        <w:rPr>
          <w:sz w:val="26"/>
          <w:szCs w:val="26"/>
        </w:rPr>
        <w:t xml:space="preserve"> в профориентации, получении профессии и социальной адаптации.</w:t>
      </w:r>
    </w:p>
    <w:p w:rsidR="00DE67D3" w:rsidRPr="00F2232D" w:rsidRDefault="00DE67D3" w:rsidP="00DE67D3">
      <w:pPr>
        <w:pStyle w:val="ConsPlusCell"/>
        <w:autoSpaceDE/>
        <w:autoSpaceDN/>
        <w:adjustRightInd/>
        <w:spacing w:line="276" w:lineRule="auto"/>
        <w:ind w:firstLine="567"/>
        <w:jc w:val="both"/>
        <w:rPr>
          <w:sz w:val="26"/>
          <w:szCs w:val="26"/>
        </w:rPr>
      </w:pPr>
      <w:r w:rsidRPr="00F2232D">
        <w:rPr>
          <w:sz w:val="26"/>
          <w:szCs w:val="26"/>
        </w:rPr>
        <w:t>На реализацию данного мероприятия в проекте бюджета предусмотрены бюджетные ассигнования на 2023 год в сумме 5 910,1 тыс. руб., на 2024 год – 4 985,3 тыс. руб., на 2025 год – 4 980,0 тыс. руб., в том числе на выплату заработной платы, оплату коммунальных услуг, оплату налогов и содержания учреждений.</w:t>
      </w:r>
    </w:p>
    <w:p w:rsidR="00DE67D3" w:rsidRPr="00F2232D" w:rsidRDefault="00DE67D3" w:rsidP="00DE67D3">
      <w:pPr>
        <w:pStyle w:val="ConsPlusCell"/>
        <w:autoSpaceDE/>
        <w:autoSpaceDN/>
        <w:adjustRightInd/>
        <w:spacing w:line="276" w:lineRule="auto"/>
        <w:ind w:firstLine="567"/>
        <w:jc w:val="both"/>
        <w:rPr>
          <w:sz w:val="26"/>
          <w:szCs w:val="26"/>
        </w:rPr>
      </w:pPr>
      <w:r w:rsidRPr="00F2232D">
        <w:rPr>
          <w:sz w:val="26"/>
          <w:szCs w:val="26"/>
        </w:rPr>
        <w:t>Мероприятие 1.8. «Развитие единого образовательного пространства, повышение качества образовательных результатов; реализация мероприятий, направленных на поддержание имиджа и повышение престижа участников образовательного процесса»</w:t>
      </w:r>
      <w:r>
        <w:rPr>
          <w:sz w:val="26"/>
          <w:szCs w:val="26"/>
        </w:rPr>
        <w:t>.</w:t>
      </w:r>
      <w:r w:rsidRPr="00F2232D">
        <w:rPr>
          <w:sz w:val="26"/>
          <w:szCs w:val="26"/>
        </w:rPr>
        <w:t xml:space="preserve"> </w:t>
      </w:r>
    </w:p>
    <w:p w:rsidR="00DE67D3" w:rsidRPr="00F2232D" w:rsidRDefault="00DE67D3" w:rsidP="00DE67D3">
      <w:pPr>
        <w:pStyle w:val="ConsPlusCell"/>
        <w:autoSpaceDE/>
        <w:autoSpaceDN/>
        <w:adjustRightInd/>
        <w:spacing w:line="276" w:lineRule="auto"/>
        <w:ind w:firstLine="567"/>
        <w:jc w:val="both"/>
        <w:rPr>
          <w:sz w:val="26"/>
          <w:szCs w:val="26"/>
        </w:rPr>
      </w:pPr>
      <w:r w:rsidRPr="00F2232D">
        <w:rPr>
          <w:sz w:val="26"/>
          <w:szCs w:val="26"/>
        </w:rPr>
        <w:t xml:space="preserve">На реализацию мероприятия в проекте бюджета предусмотрены бюджетные ассигнования на проезд отличников на муниципальном транспорте на 2023 год и плановый период по 4 407,0  руб. ежегодно. </w:t>
      </w:r>
    </w:p>
    <w:p w:rsidR="00DE67D3" w:rsidRPr="00F2232D" w:rsidRDefault="00DE67D3" w:rsidP="00DE67D3">
      <w:pPr>
        <w:pStyle w:val="ConsPlusCell"/>
        <w:autoSpaceDE/>
        <w:autoSpaceDN/>
        <w:adjustRightInd/>
        <w:spacing w:line="276" w:lineRule="auto"/>
        <w:ind w:firstLine="567"/>
        <w:jc w:val="both"/>
        <w:rPr>
          <w:sz w:val="26"/>
          <w:szCs w:val="26"/>
        </w:rPr>
      </w:pPr>
      <w:r w:rsidRPr="00F2232D">
        <w:rPr>
          <w:sz w:val="26"/>
          <w:szCs w:val="26"/>
        </w:rPr>
        <w:t>Мероприятие 1.10. «Содержание муниципального бюджетного учреждения «Централизованная бухгалтерия Комитета образования и науки администрации города Новокузнецка», муниципального бюджетного учреждения «Комбинат питания», муниципального автономного учреждения «Ремонтно-эксплуатационное управление» направлено на выполнение следующих задач:</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обеспечение деятельности в области бухгалтерского и налогового учета;</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осуществление экономического и финансового анализа деятельности организаций, подведомственных КОиН;</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обеспечение предоставления горячего питания в муниципальных образовательных организациях;</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организация обеспечения продуктами питания муниципальных образовательных организаций;</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выполнение текущих ремонтов и технического обслуживания систем отопления, водоснабжения, водоотведения, электроснабжения;</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подготовка муниципальных образовательных организаций к началу отопительного сезона;</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подготовка сметной документации для выполнения капитальных ремонтов сторонними организациями, выполнение общестроительных работ по сохранению конструкций и внутренней отделки зданий;</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ликвидация ветхих и аварийных деревьев на территории муниципальных образовательных организаций.</w:t>
      </w:r>
    </w:p>
    <w:p w:rsidR="00DE67D3" w:rsidRPr="00F2232D" w:rsidRDefault="00DE67D3" w:rsidP="00DE67D3">
      <w:pPr>
        <w:pStyle w:val="ConsPlusCell"/>
        <w:autoSpaceDE/>
        <w:autoSpaceDN/>
        <w:adjustRightInd/>
        <w:spacing w:line="276" w:lineRule="auto"/>
        <w:ind w:firstLine="567"/>
        <w:jc w:val="both"/>
        <w:rPr>
          <w:sz w:val="26"/>
          <w:szCs w:val="26"/>
        </w:rPr>
      </w:pPr>
      <w:r w:rsidRPr="00F2232D">
        <w:rPr>
          <w:sz w:val="26"/>
          <w:szCs w:val="26"/>
        </w:rPr>
        <w:t>На реализацию мероприятия в проекте бюджета  предусмотрены бюджетные ассигнования на 2023 год в сумме 6</w:t>
      </w:r>
      <w:r>
        <w:rPr>
          <w:sz w:val="26"/>
          <w:szCs w:val="26"/>
        </w:rPr>
        <w:t>67</w:t>
      </w:r>
      <w:r w:rsidRPr="00F2232D">
        <w:rPr>
          <w:sz w:val="26"/>
          <w:szCs w:val="26"/>
        </w:rPr>
        <w:t> </w:t>
      </w:r>
      <w:r>
        <w:rPr>
          <w:sz w:val="26"/>
          <w:szCs w:val="26"/>
        </w:rPr>
        <w:t>485</w:t>
      </w:r>
      <w:r w:rsidRPr="00F2232D">
        <w:rPr>
          <w:sz w:val="26"/>
          <w:szCs w:val="26"/>
        </w:rPr>
        <w:t>,</w:t>
      </w:r>
      <w:r>
        <w:rPr>
          <w:sz w:val="26"/>
          <w:szCs w:val="26"/>
        </w:rPr>
        <w:t>3</w:t>
      </w:r>
      <w:r w:rsidRPr="00F2232D">
        <w:rPr>
          <w:sz w:val="26"/>
          <w:szCs w:val="26"/>
        </w:rPr>
        <w:t xml:space="preserve"> тыс. руб., на 2024 – 601 564,4 тыс</w:t>
      </w:r>
      <w:proofErr w:type="gramStart"/>
      <w:r w:rsidRPr="00F2232D">
        <w:rPr>
          <w:sz w:val="26"/>
          <w:szCs w:val="26"/>
        </w:rPr>
        <w:t>.р</w:t>
      </w:r>
      <w:proofErr w:type="gramEnd"/>
      <w:r w:rsidRPr="00F2232D">
        <w:rPr>
          <w:sz w:val="26"/>
          <w:szCs w:val="26"/>
        </w:rPr>
        <w:t>уб. и 2025 год 601 055,4 тыс. руб., в том числе на выплату заработной платы, оплату коммунальных услуг, содержание учреждений.</w:t>
      </w:r>
    </w:p>
    <w:p w:rsidR="00DE67D3" w:rsidRPr="00F2232D" w:rsidRDefault="00DE67D3" w:rsidP="00DE67D3">
      <w:pPr>
        <w:pStyle w:val="ConsPlusCell"/>
        <w:spacing w:line="276" w:lineRule="auto"/>
        <w:ind w:firstLine="567"/>
        <w:jc w:val="both"/>
        <w:rPr>
          <w:sz w:val="26"/>
          <w:szCs w:val="26"/>
        </w:rPr>
      </w:pPr>
      <w:r w:rsidRPr="00F2232D">
        <w:rPr>
          <w:sz w:val="26"/>
          <w:szCs w:val="26"/>
        </w:rPr>
        <w:t>Мероприятие 1.12. «Обеспечение персонифицированного финансирования дополнительного образования детей» направлено на выполнение следующих задач:</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 xml:space="preserve">введение и обеспечение функционирования системы персонифицированного дополнительного образования детей, подразумевающей предоставление детям </w:t>
      </w:r>
      <w:r w:rsidRPr="00F2232D">
        <w:rPr>
          <w:sz w:val="26"/>
          <w:szCs w:val="26"/>
        </w:rPr>
        <w:lastRenderedPageBreak/>
        <w:t>сертификатов дополнительного образования с возможностью использования в рамках механизмов персонифицированного финансирования.</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методическое и информационное сопровождение поставщиков услуг дополнительного образования, независимо от их формы собственности, семей и иных участников системы персонифицированного дополнительного образования.</w:t>
      </w:r>
    </w:p>
    <w:p w:rsidR="00DE67D3" w:rsidRPr="00F2232D" w:rsidRDefault="00DE67D3" w:rsidP="00DE67D3">
      <w:pPr>
        <w:pStyle w:val="ConsPlusCell"/>
        <w:autoSpaceDE/>
        <w:autoSpaceDN/>
        <w:adjustRightInd/>
        <w:spacing w:line="276" w:lineRule="auto"/>
        <w:ind w:firstLine="567"/>
        <w:jc w:val="both"/>
        <w:rPr>
          <w:sz w:val="26"/>
          <w:szCs w:val="26"/>
        </w:rPr>
      </w:pPr>
      <w:r w:rsidRPr="00F2232D">
        <w:rPr>
          <w:sz w:val="26"/>
          <w:szCs w:val="26"/>
        </w:rPr>
        <w:t xml:space="preserve">На реализацию </w:t>
      </w:r>
      <w:proofErr w:type="spellStart"/>
      <w:r w:rsidRPr="00F2232D">
        <w:rPr>
          <w:sz w:val="26"/>
          <w:szCs w:val="26"/>
        </w:rPr>
        <w:t>даннного</w:t>
      </w:r>
      <w:proofErr w:type="spellEnd"/>
      <w:r w:rsidRPr="00F2232D">
        <w:rPr>
          <w:sz w:val="26"/>
          <w:szCs w:val="26"/>
        </w:rPr>
        <w:t xml:space="preserve"> мероприятия в проекте бюджета предусмотрены бюджетные ассигнования на 2023 год и плановый период по 51 349,0 тыс. руб. ежегодно.</w:t>
      </w:r>
    </w:p>
    <w:p w:rsidR="00DE67D3" w:rsidRPr="00F2232D" w:rsidRDefault="00DE67D3" w:rsidP="00DE67D3">
      <w:pPr>
        <w:pStyle w:val="ConsPlusCell"/>
        <w:autoSpaceDE/>
        <w:autoSpaceDN/>
        <w:adjustRightInd/>
        <w:spacing w:line="276" w:lineRule="auto"/>
        <w:ind w:firstLine="567"/>
        <w:jc w:val="both"/>
        <w:rPr>
          <w:sz w:val="26"/>
          <w:szCs w:val="26"/>
        </w:rPr>
      </w:pPr>
      <w:r w:rsidRPr="00F2232D">
        <w:rPr>
          <w:sz w:val="26"/>
          <w:szCs w:val="26"/>
        </w:rPr>
        <w:t xml:space="preserve">Мероприятие 1.22. «Обеспечение выплат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DE67D3" w:rsidRPr="00F2232D" w:rsidRDefault="00DE67D3" w:rsidP="00DE67D3">
      <w:pPr>
        <w:pStyle w:val="ConsPlusCell"/>
        <w:autoSpaceDE/>
        <w:autoSpaceDN/>
        <w:adjustRightInd/>
        <w:spacing w:line="276" w:lineRule="auto"/>
        <w:ind w:firstLine="567"/>
        <w:jc w:val="both"/>
        <w:rPr>
          <w:sz w:val="26"/>
          <w:szCs w:val="26"/>
        </w:rPr>
      </w:pPr>
      <w:r w:rsidRPr="00F2232D">
        <w:rPr>
          <w:sz w:val="26"/>
          <w:szCs w:val="26"/>
        </w:rPr>
        <w:t xml:space="preserve">Выполнение данного мероприятия предусматривает осуществление </w:t>
      </w:r>
      <w:r w:rsidRPr="00F2232D">
        <w:rPr>
          <w:sz w:val="26"/>
          <w:szCs w:val="26"/>
          <w:shd w:val="clear" w:color="auto" w:fill="FFFFFF"/>
        </w:rPr>
        <w:t xml:space="preserve">выплат ежемесячного денежного вознаграждения (в размере 5 000 рублей)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образовательные программы, </w:t>
      </w:r>
      <w:r w:rsidRPr="00F2232D">
        <w:rPr>
          <w:sz w:val="26"/>
          <w:szCs w:val="26"/>
        </w:rPr>
        <w:t>за счет средств федерального бюджета</w:t>
      </w:r>
      <w:r w:rsidRPr="00F2232D">
        <w:rPr>
          <w:sz w:val="26"/>
          <w:szCs w:val="26"/>
          <w:shd w:val="clear" w:color="auto" w:fill="FFFFFF"/>
        </w:rPr>
        <w:t xml:space="preserve">. </w:t>
      </w:r>
      <w:r w:rsidRPr="00F2232D">
        <w:rPr>
          <w:sz w:val="26"/>
          <w:szCs w:val="26"/>
        </w:rPr>
        <w:t>На реализацию мероприятия в проекте бюджета на 2023 год предусмотрены бюджетные ассигнования в сумме 273 282,3 тыс. руб., на 2024 и 2025 года по 277 000,5 тыс. руб. ежегодно.</w:t>
      </w:r>
    </w:p>
    <w:p w:rsidR="00DE67D3" w:rsidRPr="00F2232D" w:rsidRDefault="00DE67D3" w:rsidP="00DE67D3">
      <w:pPr>
        <w:spacing w:line="276" w:lineRule="auto"/>
        <w:ind w:firstLine="567"/>
        <w:jc w:val="both"/>
        <w:rPr>
          <w:sz w:val="26"/>
          <w:szCs w:val="26"/>
        </w:rPr>
      </w:pPr>
      <w:r w:rsidRPr="00F2232D">
        <w:rPr>
          <w:sz w:val="26"/>
          <w:szCs w:val="26"/>
        </w:rPr>
        <w:t xml:space="preserve">Целью мероприятия 1.23. </w:t>
      </w:r>
      <w:proofErr w:type="gramStart"/>
      <w:r w:rsidRPr="00F2232D">
        <w:rPr>
          <w:sz w:val="26"/>
          <w:szCs w:val="26"/>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является исполнение Федерального закона от 01.03.2020 №47-ФЗ «О внесении изменений в Федеральный закон «О внесении изменений в Федеральный закон «О качестве и безопасности пищевых продуктов» и статьи 37 Федерального закона «Об образовании в Российской Федерации», и реализация мероприятий по обеспечению условий для организации </w:t>
      </w:r>
      <w:r w:rsidRPr="00F2232D">
        <w:rPr>
          <w:sz w:val="26"/>
          <w:szCs w:val="26"/>
          <w:shd w:val="clear" w:color="auto" w:fill="FFFFFC"/>
        </w:rPr>
        <w:t>не менее</w:t>
      </w:r>
      <w:proofErr w:type="gramEnd"/>
      <w:r w:rsidRPr="00F2232D">
        <w:rPr>
          <w:sz w:val="26"/>
          <w:szCs w:val="26"/>
          <w:shd w:val="clear" w:color="auto" w:fill="FFFFFC"/>
        </w:rPr>
        <w:t xml:space="preserve"> </w:t>
      </w:r>
      <w:proofErr w:type="gramStart"/>
      <w:r w:rsidRPr="00F2232D">
        <w:rPr>
          <w:sz w:val="26"/>
          <w:szCs w:val="26"/>
          <w:shd w:val="clear" w:color="auto" w:fill="FFFFFC"/>
        </w:rPr>
        <w:t xml:space="preserve">одного раза в день </w:t>
      </w:r>
      <w:r w:rsidRPr="00F2232D">
        <w:rPr>
          <w:sz w:val="26"/>
          <w:szCs w:val="26"/>
        </w:rPr>
        <w:t xml:space="preserve">бесплатного горячего питания обучающихся по образовательным программам начального общего образования в муниципальных образовательных организациях. </w:t>
      </w:r>
      <w:proofErr w:type="gramEnd"/>
    </w:p>
    <w:p w:rsidR="00DE67D3" w:rsidRPr="00F2232D" w:rsidRDefault="00DE67D3" w:rsidP="00DE67D3">
      <w:pPr>
        <w:spacing w:line="276" w:lineRule="auto"/>
        <w:ind w:firstLine="567"/>
        <w:jc w:val="both"/>
        <w:rPr>
          <w:sz w:val="26"/>
          <w:szCs w:val="26"/>
        </w:rPr>
      </w:pPr>
      <w:r w:rsidRPr="00F2232D">
        <w:rPr>
          <w:sz w:val="26"/>
          <w:szCs w:val="26"/>
        </w:rPr>
        <w:t>На реализацию данного мероприятия в проекте бюджета предусмотрены бюджетные ассигнования на 2023 год в сумме 31</w:t>
      </w:r>
      <w:r>
        <w:rPr>
          <w:sz w:val="26"/>
          <w:szCs w:val="26"/>
        </w:rPr>
        <w:t>9</w:t>
      </w:r>
      <w:r w:rsidRPr="00F2232D">
        <w:rPr>
          <w:sz w:val="26"/>
          <w:szCs w:val="26"/>
        </w:rPr>
        <w:t> </w:t>
      </w:r>
      <w:r>
        <w:rPr>
          <w:sz w:val="26"/>
          <w:szCs w:val="26"/>
        </w:rPr>
        <w:t>719</w:t>
      </w:r>
      <w:r w:rsidRPr="00F2232D">
        <w:rPr>
          <w:sz w:val="26"/>
          <w:szCs w:val="26"/>
        </w:rPr>
        <w:t>,</w:t>
      </w:r>
      <w:r>
        <w:rPr>
          <w:sz w:val="26"/>
          <w:szCs w:val="26"/>
        </w:rPr>
        <w:t>0</w:t>
      </w:r>
      <w:r w:rsidRPr="00F2232D">
        <w:rPr>
          <w:sz w:val="26"/>
          <w:szCs w:val="26"/>
        </w:rPr>
        <w:t xml:space="preserve"> тыс. руб., на 2024 год – 31</w:t>
      </w:r>
      <w:r>
        <w:rPr>
          <w:sz w:val="26"/>
          <w:szCs w:val="26"/>
        </w:rPr>
        <w:t>9</w:t>
      </w:r>
      <w:r w:rsidRPr="00F2232D">
        <w:rPr>
          <w:sz w:val="26"/>
          <w:szCs w:val="26"/>
        </w:rPr>
        <w:t> </w:t>
      </w:r>
      <w:r>
        <w:rPr>
          <w:sz w:val="26"/>
          <w:szCs w:val="26"/>
        </w:rPr>
        <w:t>719</w:t>
      </w:r>
      <w:r w:rsidRPr="00F2232D">
        <w:rPr>
          <w:sz w:val="26"/>
          <w:szCs w:val="26"/>
        </w:rPr>
        <w:t>,</w:t>
      </w:r>
      <w:r>
        <w:rPr>
          <w:sz w:val="26"/>
          <w:szCs w:val="26"/>
        </w:rPr>
        <w:t>0</w:t>
      </w:r>
      <w:r w:rsidRPr="00F2232D">
        <w:rPr>
          <w:sz w:val="26"/>
          <w:szCs w:val="26"/>
        </w:rPr>
        <w:t xml:space="preserve"> тыс. руб., на 2025 год – 26</w:t>
      </w:r>
      <w:r>
        <w:rPr>
          <w:sz w:val="26"/>
          <w:szCs w:val="26"/>
        </w:rPr>
        <w:t>6</w:t>
      </w:r>
      <w:r w:rsidRPr="00F2232D">
        <w:rPr>
          <w:sz w:val="26"/>
          <w:szCs w:val="26"/>
        </w:rPr>
        <w:t> </w:t>
      </w:r>
      <w:r>
        <w:rPr>
          <w:sz w:val="26"/>
          <w:szCs w:val="26"/>
        </w:rPr>
        <w:t>762</w:t>
      </w:r>
      <w:r w:rsidRPr="00F2232D">
        <w:rPr>
          <w:sz w:val="26"/>
          <w:szCs w:val="26"/>
        </w:rPr>
        <w:t>,</w:t>
      </w:r>
      <w:r>
        <w:rPr>
          <w:sz w:val="26"/>
          <w:szCs w:val="26"/>
        </w:rPr>
        <w:t>4</w:t>
      </w:r>
      <w:r w:rsidRPr="00F2232D">
        <w:rPr>
          <w:sz w:val="26"/>
          <w:szCs w:val="26"/>
        </w:rPr>
        <w:t xml:space="preserve"> тыс. руб.</w:t>
      </w:r>
    </w:p>
    <w:p w:rsidR="00DE67D3" w:rsidRPr="00F2232D" w:rsidRDefault="00DE67D3" w:rsidP="00DE67D3">
      <w:pPr>
        <w:pStyle w:val="ConsPlusCell"/>
        <w:tabs>
          <w:tab w:val="left" w:pos="284"/>
        </w:tabs>
        <w:spacing w:line="276" w:lineRule="auto"/>
        <w:ind w:firstLine="567"/>
        <w:jc w:val="both"/>
        <w:rPr>
          <w:rFonts w:eastAsia="Times New Roman"/>
          <w:sz w:val="26"/>
          <w:szCs w:val="26"/>
          <w:lang w:eastAsia="ru-RU"/>
        </w:rPr>
      </w:pPr>
      <w:r w:rsidRPr="00F2232D">
        <w:rPr>
          <w:rFonts w:eastAsia="Times New Roman"/>
          <w:sz w:val="26"/>
          <w:szCs w:val="26"/>
          <w:lang w:eastAsia="ru-RU"/>
        </w:rPr>
        <w:t>Так же в рамках подпрограммы 1 предусмотрены расходы на реализацию региональных проектов в рамках национального проекта «Образование»:</w:t>
      </w:r>
    </w:p>
    <w:p w:rsidR="00DE67D3" w:rsidRDefault="00DE67D3" w:rsidP="00DE67D3">
      <w:pPr>
        <w:autoSpaceDE w:val="0"/>
        <w:autoSpaceDN w:val="0"/>
        <w:adjustRightInd w:val="0"/>
        <w:spacing w:line="276" w:lineRule="auto"/>
        <w:ind w:firstLine="567"/>
        <w:jc w:val="both"/>
        <w:rPr>
          <w:sz w:val="26"/>
          <w:szCs w:val="26"/>
        </w:rPr>
      </w:pPr>
      <w:r w:rsidRPr="00F2232D">
        <w:rPr>
          <w:sz w:val="26"/>
          <w:szCs w:val="26"/>
        </w:rPr>
        <w:t xml:space="preserve">«Успех каждого ребенка» – направлен на </w:t>
      </w:r>
      <w:r>
        <w:rPr>
          <w:sz w:val="26"/>
          <w:szCs w:val="26"/>
        </w:rPr>
        <w:t>оснащение (</w:t>
      </w:r>
      <w:proofErr w:type="spellStart"/>
      <w:r>
        <w:rPr>
          <w:sz w:val="26"/>
          <w:szCs w:val="26"/>
        </w:rPr>
        <w:t>обнавление</w:t>
      </w:r>
      <w:proofErr w:type="spellEnd"/>
      <w:r>
        <w:rPr>
          <w:sz w:val="26"/>
          <w:szCs w:val="26"/>
        </w:rPr>
        <w:t xml:space="preserve">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w:t>
      </w:r>
      <w:r w:rsidRPr="00F2232D">
        <w:rPr>
          <w:sz w:val="26"/>
          <w:szCs w:val="26"/>
        </w:rPr>
        <w:t>На реализацию данного мероприятия в проекте бюджета на 2023 год предусмотрены бюджетные ассигнования в сумме 2 388,0 тыс. руб., на 2024 год – 11 955,9 тыс. руб.</w:t>
      </w:r>
    </w:p>
    <w:p w:rsidR="00DE67D3" w:rsidRPr="003C4733" w:rsidRDefault="00DE67D3" w:rsidP="00DE67D3">
      <w:pPr>
        <w:autoSpaceDE w:val="0"/>
        <w:autoSpaceDN w:val="0"/>
        <w:adjustRightInd w:val="0"/>
        <w:spacing w:line="276" w:lineRule="auto"/>
        <w:ind w:firstLine="567"/>
        <w:jc w:val="both"/>
        <w:rPr>
          <w:sz w:val="26"/>
          <w:szCs w:val="26"/>
        </w:rPr>
      </w:pPr>
      <w:proofErr w:type="gramStart"/>
      <w:r w:rsidRPr="00506ABB">
        <w:rPr>
          <w:sz w:val="26"/>
          <w:szCs w:val="26"/>
        </w:rPr>
        <w:t>«</w:t>
      </w:r>
      <w:r w:rsidRPr="00506ABB">
        <w:rPr>
          <w:rFonts w:eastAsiaTheme="minorHAnsi"/>
          <w:sz w:val="26"/>
          <w:szCs w:val="26"/>
          <w:lang w:eastAsia="en-US"/>
        </w:rPr>
        <w:t>Патриотическое воспитание граждан Российской Федерации</w:t>
      </w:r>
      <w:r w:rsidRPr="00506ABB">
        <w:rPr>
          <w:sz w:val="26"/>
          <w:szCs w:val="26"/>
        </w:rPr>
        <w:t>»</w:t>
      </w:r>
      <w:r w:rsidRPr="00506ABB">
        <w:rPr>
          <w:rFonts w:eastAsiaTheme="minorHAnsi"/>
          <w:sz w:val="26"/>
          <w:szCs w:val="26"/>
          <w:lang w:eastAsia="en-US"/>
        </w:rPr>
        <w:t xml:space="preserve"> – направлен </w:t>
      </w:r>
      <w:r w:rsidRPr="00826A75">
        <w:rPr>
          <w:rFonts w:eastAsiaTheme="minorHAnsi"/>
          <w:sz w:val="26"/>
          <w:szCs w:val="26"/>
          <w:lang w:eastAsia="en-US"/>
        </w:rPr>
        <w:t xml:space="preserve">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w:t>
      </w:r>
      <w:r w:rsidRPr="00826A75">
        <w:rPr>
          <w:rFonts w:eastAsiaTheme="minorHAnsi"/>
          <w:sz w:val="26"/>
          <w:szCs w:val="26"/>
          <w:lang w:eastAsia="en-US"/>
        </w:rPr>
        <w:lastRenderedPageBreak/>
        <w:t>государственными символами Российской Федерации,</w:t>
      </w:r>
      <w:r>
        <w:rPr>
          <w:rFonts w:eastAsiaTheme="minorHAnsi"/>
          <w:sz w:val="26"/>
          <w:szCs w:val="26"/>
          <w:lang w:eastAsia="en-US"/>
        </w:rPr>
        <w:t xml:space="preserve"> предусматривает повышение эффективности реализации государственной политики в области популяризации отечественной истории в Российской Федерации и за рубежом, сохранения исторического наследия, поддержки программ исторического просвещения и развития историко-культурных традиций многонациональной России</w:t>
      </w:r>
      <w:r w:rsidRPr="003C4733">
        <w:rPr>
          <w:rFonts w:eastAsiaTheme="minorHAnsi"/>
          <w:sz w:val="26"/>
          <w:szCs w:val="26"/>
          <w:lang w:eastAsia="en-US"/>
        </w:rPr>
        <w:t>.</w:t>
      </w:r>
      <w:proofErr w:type="gramEnd"/>
      <w:r w:rsidRPr="003C4733">
        <w:rPr>
          <w:rFonts w:eastAsiaTheme="minorHAnsi"/>
          <w:sz w:val="26"/>
          <w:szCs w:val="26"/>
          <w:lang w:eastAsia="en-US"/>
        </w:rPr>
        <w:t xml:space="preserve"> На реализацию данного мероприятия в проекте бюджета на 2023 год предусмотрены бюджетные ассигнования в сумме</w:t>
      </w:r>
      <w:r>
        <w:rPr>
          <w:rFonts w:eastAsiaTheme="minorHAnsi"/>
          <w:sz w:val="26"/>
          <w:szCs w:val="26"/>
          <w:lang w:eastAsia="en-US"/>
        </w:rPr>
        <w:t xml:space="preserve"> </w:t>
      </w:r>
      <w:r w:rsidRPr="00A135D2">
        <w:rPr>
          <w:sz w:val="26"/>
          <w:szCs w:val="26"/>
        </w:rPr>
        <w:t>3 281,3</w:t>
      </w:r>
      <w:r w:rsidRPr="00F2232D">
        <w:rPr>
          <w:sz w:val="26"/>
          <w:szCs w:val="26"/>
        </w:rPr>
        <w:t xml:space="preserve"> тыс. руб., на 2024 год </w:t>
      </w:r>
      <w:r w:rsidRPr="00A135D2">
        <w:rPr>
          <w:sz w:val="26"/>
          <w:szCs w:val="26"/>
        </w:rPr>
        <w:t>– 4 833,4 </w:t>
      </w:r>
      <w:r w:rsidRPr="00F2232D">
        <w:rPr>
          <w:sz w:val="26"/>
          <w:szCs w:val="26"/>
        </w:rPr>
        <w:t>тыс. руб.</w:t>
      </w:r>
    </w:p>
    <w:p w:rsidR="00DE67D3" w:rsidRPr="00F2232D" w:rsidRDefault="00DE67D3" w:rsidP="00DE67D3">
      <w:pPr>
        <w:spacing w:line="276" w:lineRule="auto"/>
        <w:ind w:firstLine="567"/>
        <w:jc w:val="both"/>
        <w:rPr>
          <w:sz w:val="26"/>
          <w:szCs w:val="26"/>
        </w:rPr>
      </w:pPr>
      <w:r w:rsidRPr="00F2232D">
        <w:rPr>
          <w:sz w:val="26"/>
          <w:szCs w:val="26"/>
        </w:rPr>
        <w:t>Подпрограмма 2 «Социальные гарантии в сфере образования»</w:t>
      </w:r>
    </w:p>
    <w:p w:rsidR="00DE67D3" w:rsidRPr="00F2232D" w:rsidRDefault="00DE67D3" w:rsidP="00DE67D3">
      <w:pPr>
        <w:spacing w:line="276" w:lineRule="auto"/>
        <w:ind w:firstLine="567"/>
        <w:jc w:val="both"/>
        <w:rPr>
          <w:sz w:val="26"/>
          <w:szCs w:val="26"/>
        </w:rPr>
      </w:pPr>
      <w:r w:rsidRPr="00F2232D">
        <w:rPr>
          <w:sz w:val="26"/>
          <w:szCs w:val="26"/>
        </w:rPr>
        <w:t>Целью подпрограммы является сохранение и развитие сложившейся в Кемеровской области-Кузбассе и в городе Новокузнецке системы социальной поддержки субъектов образовательного процесса.</w:t>
      </w:r>
    </w:p>
    <w:p w:rsidR="00DE67D3" w:rsidRPr="00F2232D" w:rsidRDefault="00DE67D3" w:rsidP="00DE67D3">
      <w:pPr>
        <w:spacing w:line="276" w:lineRule="auto"/>
        <w:ind w:firstLine="567"/>
        <w:jc w:val="both"/>
        <w:rPr>
          <w:sz w:val="26"/>
          <w:szCs w:val="26"/>
        </w:rPr>
      </w:pPr>
      <w:r w:rsidRPr="00F2232D">
        <w:rPr>
          <w:sz w:val="26"/>
          <w:szCs w:val="26"/>
        </w:rPr>
        <w:t>Для достижения поставленной цели необходимо решение следующих задач:</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создание условий для организации летнего отдыха детей;</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предоставление государственных гарантий и мер социальной поддержки отдельным категориям детей.</w:t>
      </w:r>
    </w:p>
    <w:p w:rsidR="00DE67D3" w:rsidRPr="00F2232D" w:rsidRDefault="00DE67D3" w:rsidP="00DE67D3">
      <w:pPr>
        <w:spacing w:line="276" w:lineRule="auto"/>
        <w:ind w:firstLine="567"/>
        <w:jc w:val="both"/>
        <w:rPr>
          <w:sz w:val="26"/>
          <w:szCs w:val="26"/>
        </w:rPr>
      </w:pPr>
      <w:r w:rsidRPr="00F2232D">
        <w:rPr>
          <w:sz w:val="26"/>
          <w:szCs w:val="26"/>
        </w:rPr>
        <w:t xml:space="preserve">На финансовое обеспечение подпрограммы предусмотрены бюджетные ассигнования в сумме </w:t>
      </w:r>
      <w:r w:rsidRPr="004C7FA9">
        <w:rPr>
          <w:sz w:val="26"/>
          <w:szCs w:val="26"/>
        </w:rPr>
        <w:t>363</w:t>
      </w:r>
      <w:r>
        <w:rPr>
          <w:sz w:val="26"/>
          <w:szCs w:val="26"/>
        </w:rPr>
        <w:t xml:space="preserve"> 260,0 </w:t>
      </w:r>
      <w:r w:rsidRPr="00F2232D">
        <w:rPr>
          <w:sz w:val="26"/>
          <w:szCs w:val="26"/>
        </w:rPr>
        <w:t xml:space="preserve"> тыс. руб., из них: </w:t>
      </w:r>
    </w:p>
    <w:p w:rsidR="00DE67D3" w:rsidRPr="00F2232D" w:rsidRDefault="00DE67D3" w:rsidP="00DE67D3">
      <w:pPr>
        <w:ind w:firstLine="851"/>
        <w:jc w:val="both"/>
        <w:rPr>
          <w:sz w:val="28"/>
          <w:szCs w:val="28"/>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7"/>
        <w:gridCol w:w="1985"/>
        <w:gridCol w:w="1701"/>
        <w:gridCol w:w="1701"/>
        <w:gridCol w:w="1559"/>
      </w:tblGrid>
      <w:tr w:rsidR="00DE67D3" w:rsidRPr="00F2232D" w:rsidTr="005D79C0">
        <w:trPr>
          <w:trHeight w:val="20"/>
        </w:trPr>
        <w:tc>
          <w:tcPr>
            <w:tcW w:w="2977" w:type="dxa"/>
            <w:vMerge w:val="restart"/>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spacing w:line="276" w:lineRule="auto"/>
              <w:jc w:val="center"/>
              <w:rPr>
                <w:lang w:eastAsia="en-US"/>
              </w:rPr>
            </w:pPr>
            <w:r w:rsidRPr="00F2232D">
              <w:rPr>
                <w:sz w:val="22"/>
                <w:szCs w:val="22"/>
                <w:lang w:eastAsia="en-US"/>
              </w:rPr>
              <w:t>Источник финансирования</w:t>
            </w:r>
          </w:p>
        </w:tc>
        <w:tc>
          <w:tcPr>
            <w:tcW w:w="6946" w:type="dxa"/>
            <w:gridSpan w:val="4"/>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spacing w:line="276" w:lineRule="auto"/>
              <w:ind w:firstLine="567"/>
              <w:jc w:val="center"/>
              <w:rPr>
                <w:lang w:eastAsia="en-US"/>
              </w:rPr>
            </w:pPr>
            <w:r w:rsidRPr="00F2232D">
              <w:rPr>
                <w:sz w:val="22"/>
                <w:szCs w:val="22"/>
                <w:lang w:eastAsia="en-US"/>
              </w:rPr>
              <w:t>Объем финансирования (тыс. руб.)</w:t>
            </w:r>
          </w:p>
        </w:tc>
      </w:tr>
      <w:tr w:rsidR="00DE67D3" w:rsidRPr="00F2232D" w:rsidTr="005D79C0">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rPr>
                <w:lang w:eastAsia="en-US"/>
              </w:rPr>
            </w:pP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spacing w:line="276" w:lineRule="auto"/>
              <w:jc w:val="center"/>
              <w:rPr>
                <w:lang w:eastAsia="en-US"/>
              </w:rPr>
            </w:pPr>
            <w:r w:rsidRPr="00F2232D">
              <w:rPr>
                <w:sz w:val="22"/>
                <w:szCs w:val="22"/>
                <w:lang w:eastAsia="en-US"/>
              </w:rPr>
              <w:t>ВСЕГО:</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spacing w:line="276" w:lineRule="auto"/>
              <w:jc w:val="center"/>
              <w:rPr>
                <w:lang w:eastAsia="en-US"/>
              </w:rPr>
            </w:pPr>
            <w:r w:rsidRPr="00F2232D">
              <w:rPr>
                <w:sz w:val="22"/>
                <w:szCs w:val="22"/>
                <w:lang w:eastAsia="en-US"/>
              </w:rPr>
              <w:t>2023 год</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spacing w:line="276" w:lineRule="auto"/>
              <w:jc w:val="center"/>
              <w:rPr>
                <w:lang w:eastAsia="en-US"/>
              </w:rPr>
            </w:pPr>
            <w:r w:rsidRPr="00F2232D">
              <w:rPr>
                <w:sz w:val="22"/>
                <w:szCs w:val="22"/>
                <w:lang w:eastAsia="en-US"/>
              </w:rPr>
              <w:t>2024 год</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spacing w:line="276" w:lineRule="auto"/>
              <w:jc w:val="center"/>
              <w:rPr>
                <w:lang w:eastAsia="en-US"/>
              </w:rPr>
            </w:pPr>
            <w:r w:rsidRPr="00F2232D">
              <w:rPr>
                <w:sz w:val="22"/>
                <w:szCs w:val="22"/>
                <w:lang w:eastAsia="en-US"/>
              </w:rPr>
              <w:t>2025 год</w:t>
            </w:r>
          </w:p>
        </w:tc>
      </w:tr>
      <w:tr w:rsidR="00DE67D3" w:rsidRPr="00F2232D" w:rsidTr="005D79C0">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spacing w:line="276" w:lineRule="auto"/>
              <w:rPr>
                <w:lang w:eastAsia="en-US"/>
              </w:rPr>
            </w:pPr>
            <w:r w:rsidRPr="00F2232D">
              <w:rPr>
                <w:sz w:val="22"/>
                <w:szCs w:val="22"/>
                <w:lang w:eastAsia="en-US"/>
              </w:rPr>
              <w:t>Местный бюджет</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jc w:val="right"/>
            </w:pPr>
            <w:r w:rsidRPr="00F2232D">
              <w:rPr>
                <w:sz w:val="22"/>
                <w:szCs w:val="22"/>
              </w:rPr>
              <w:t>172 133,3</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jc w:val="right"/>
              <w:rPr>
                <w:bCs/>
              </w:rPr>
            </w:pPr>
            <w:r w:rsidRPr="00F2232D">
              <w:rPr>
                <w:bCs/>
                <w:sz w:val="22"/>
                <w:szCs w:val="22"/>
              </w:rPr>
              <w:t>57 986,4</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jc w:val="right"/>
              <w:rPr>
                <w:bCs/>
              </w:rPr>
            </w:pPr>
            <w:r w:rsidRPr="00F2232D">
              <w:rPr>
                <w:bCs/>
                <w:sz w:val="22"/>
                <w:szCs w:val="22"/>
              </w:rPr>
              <w:t>57 073,6</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jc w:val="right"/>
              <w:rPr>
                <w:bCs/>
              </w:rPr>
            </w:pPr>
            <w:r w:rsidRPr="00F2232D">
              <w:rPr>
                <w:bCs/>
                <w:sz w:val="22"/>
                <w:szCs w:val="22"/>
              </w:rPr>
              <w:t>57 073,3</w:t>
            </w:r>
          </w:p>
        </w:tc>
      </w:tr>
      <w:tr w:rsidR="00DE67D3" w:rsidRPr="00F2232D" w:rsidTr="005D79C0">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spacing w:line="276" w:lineRule="auto"/>
              <w:rPr>
                <w:lang w:eastAsia="en-US"/>
              </w:rPr>
            </w:pPr>
            <w:r w:rsidRPr="00F2232D">
              <w:rPr>
                <w:sz w:val="22"/>
                <w:szCs w:val="22"/>
                <w:lang w:eastAsia="en-US"/>
              </w:rPr>
              <w:t>Межбюджетные трансферты</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jc w:val="right"/>
            </w:pPr>
            <w:r>
              <w:rPr>
                <w:sz w:val="22"/>
                <w:szCs w:val="22"/>
              </w:rPr>
              <w:t>191</w:t>
            </w:r>
            <w:r w:rsidRPr="00F2232D">
              <w:rPr>
                <w:sz w:val="22"/>
                <w:szCs w:val="22"/>
              </w:rPr>
              <w:t> </w:t>
            </w:r>
            <w:r>
              <w:rPr>
                <w:sz w:val="22"/>
                <w:szCs w:val="22"/>
              </w:rPr>
              <w:t>126</w:t>
            </w:r>
            <w:r w:rsidRPr="00F2232D">
              <w:rPr>
                <w:sz w:val="22"/>
                <w:szCs w:val="22"/>
              </w:rPr>
              <w:t>,</w:t>
            </w:r>
            <w:r>
              <w:rPr>
                <w:sz w:val="22"/>
                <w:szCs w:val="22"/>
              </w:rPr>
              <w:t>7</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jc w:val="right"/>
              <w:rPr>
                <w:bCs/>
              </w:rPr>
            </w:pPr>
            <w:r w:rsidRPr="00F2232D">
              <w:rPr>
                <w:bCs/>
                <w:sz w:val="22"/>
                <w:szCs w:val="22"/>
              </w:rPr>
              <w:t>6</w:t>
            </w:r>
            <w:r>
              <w:rPr>
                <w:bCs/>
                <w:sz w:val="22"/>
                <w:szCs w:val="22"/>
              </w:rPr>
              <w:t>4</w:t>
            </w:r>
            <w:r w:rsidRPr="00F2232D">
              <w:rPr>
                <w:bCs/>
                <w:sz w:val="22"/>
                <w:szCs w:val="22"/>
              </w:rPr>
              <w:t> </w:t>
            </w:r>
            <w:r>
              <w:rPr>
                <w:bCs/>
                <w:sz w:val="22"/>
                <w:szCs w:val="22"/>
              </w:rPr>
              <w:t>596</w:t>
            </w:r>
            <w:r w:rsidRPr="00F2232D">
              <w:rPr>
                <w:bCs/>
                <w:sz w:val="22"/>
                <w:szCs w:val="22"/>
              </w:rPr>
              <w:t>,</w:t>
            </w:r>
            <w:r>
              <w:rPr>
                <w:bCs/>
                <w:sz w:val="22"/>
                <w:szCs w:val="22"/>
              </w:rPr>
              <w:t>3</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jc w:val="right"/>
              <w:rPr>
                <w:bCs/>
              </w:rPr>
            </w:pPr>
            <w:r w:rsidRPr="00F2232D">
              <w:rPr>
                <w:bCs/>
                <w:sz w:val="22"/>
                <w:szCs w:val="22"/>
              </w:rPr>
              <w:t>63 265,2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jc w:val="right"/>
              <w:rPr>
                <w:bCs/>
              </w:rPr>
            </w:pPr>
            <w:r w:rsidRPr="00F2232D">
              <w:rPr>
                <w:bCs/>
                <w:sz w:val="22"/>
                <w:szCs w:val="22"/>
              </w:rPr>
              <w:t>63 265,2</w:t>
            </w:r>
          </w:p>
        </w:tc>
      </w:tr>
      <w:tr w:rsidR="00DE67D3" w:rsidRPr="00F2232D" w:rsidTr="005D79C0">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spacing w:line="276" w:lineRule="auto"/>
              <w:rPr>
                <w:lang w:eastAsia="en-US"/>
              </w:rPr>
            </w:pPr>
            <w:r w:rsidRPr="00F2232D">
              <w:rPr>
                <w:sz w:val="22"/>
                <w:szCs w:val="22"/>
                <w:lang w:eastAsia="en-US"/>
              </w:rPr>
              <w:t>ВСЕГО,  из них:</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jc w:val="right"/>
            </w:pPr>
            <w:r w:rsidRPr="00F2232D">
              <w:rPr>
                <w:sz w:val="22"/>
                <w:szCs w:val="22"/>
              </w:rPr>
              <w:t>36</w:t>
            </w:r>
            <w:r>
              <w:rPr>
                <w:sz w:val="22"/>
                <w:szCs w:val="22"/>
              </w:rPr>
              <w:t>3</w:t>
            </w:r>
            <w:r w:rsidRPr="00F2232D">
              <w:rPr>
                <w:sz w:val="22"/>
                <w:szCs w:val="22"/>
              </w:rPr>
              <w:t> </w:t>
            </w:r>
            <w:r>
              <w:rPr>
                <w:sz w:val="22"/>
                <w:szCs w:val="22"/>
              </w:rPr>
              <w:t>260</w:t>
            </w:r>
            <w:r w:rsidRPr="00F2232D">
              <w:rPr>
                <w:sz w:val="22"/>
                <w:szCs w:val="22"/>
              </w:rPr>
              <w:t>,</w:t>
            </w:r>
            <w:r>
              <w:rPr>
                <w:sz w:val="22"/>
                <w:szCs w:val="22"/>
              </w:rPr>
              <w:t>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jc w:val="right"/>
            </w:pPr>
            <w:r w:rsidRPr="00F2232D">
              <w:rPr>
                <w:sz w:val="22"/>
                <w:szCs w:val="22"/>
              </w:rPr>
              <w:t>12</w:t>
            </w:r>
            <w:r>
              <w:rPr>
                <w:sz w:val="22"/>
                <w:szCs w:val="22"/>
              </w:rPr>
              <w:t>2</w:t>
            </w:r>
            <w:r w:rsidRPr="00F2232D">
              <w:rPr>
                <w:sz w:val="22"/>
                <w:szCs w:val="22"/>
              </w:rPr>
              <w:t> </w:t>
            </w:r>
            <w:r>
              <w:rPr>
                <w:sz w:val="22"/>
                <w:szCs w:val="22"/>
              </w:rPr>
              <w:t>582</w:t>
            </w:r>
            <w:r w:rsidRPr="00F2232D">
              <w:rPr>
                <w:sz w:val="22"/>
                <w:szCs w:val="22"/>
              </w:rPr>
              <w:t>,</w:t>
            </w:r>
            <w:r>
              <w:rPr>
                <w:sz w:val="22"/>
                <w:szCs w:val="22"/>
              </w:rPr>
              <w:t>7</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jc w:val="right"/>
            </w:pPr>
            <w:r w:rsidRPr="00F2232D">
              <w:rPr>
                <w:sz w:val="22"/>
                <w:szCs w:val="22"/>
              </w:rPr>
              <w:t>120 338,8</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jc w:val="right"/>
            </w:pPr>
            <w:r w:rsidRPr="00F2232D">
              <w:rPr>
                <w:sz w:val="22"/>
                <w:szCs w:val="22"/>
              </w:rPr>
              <w:t>120 338,5</w:t>
            </w:r>
          </w:p>
        </w:tc>
      </w:tr>
      <w:tr w:rsidR="00DE67D3" w:rsidRPr="00F2232D" w:rsidTr="005D79C0">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spacing w:line="276" w:lineRule="auto"/>
              <w:rPr>
                <w:lang w:eastAsia="en-US"/>
              </w:rPr>
            </w:pPr>
            <w:r w:rsidRPr="00F2232D">
              <w:rPr>
                <w:sz w:val="22"/>
                <w:szCs w:val="22"/>
                <w:lang w:eastAsia="en-US"/>
              </w:rPr>
              <w:t xml:space="preserve">Комитет образования и науки </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jc w:val="right"/>
            </w:pPr>
            <w:r w:rsidRPr="00F2232D">
              <w:rPr>
                <w:sz w:val="22"/>
                <w:szCs w:val="22"/>
              </w:rPr>
              <w:t>29</w:t>
            </w:r>
            <w:r>
              <w:rPr>
                <w:sz w:val="22"/>
                <w:szCs w:val="22"/>
              </w:rPr>
              <w:t>4</w:t>
            </w:r>
            <w:r w:rsidRPr="00F2232D">
              <w:rPr>
                <w:sz w:val="22"/>
                <w:szCs w:val="22"/>
              </w:rPr>
              <w:t> </w:t>
            </w:r>
            <w:r>
              <w:rPr>
                <w:sz w:val="22"/>
                <w:szCs w:val="22"/>
              </w:rPr>
              <w:t>535</w:t>
            </w:r>
            <w:r w:rsidRPr="00F2232D">
              <w:rPr>
                <w:sz w:val="22"/>
                <w:szCs w:val="22"/>
              </w:rPr>
              <w:t>,</w:t>
            </w:r>
            <w:r>
              <w:rPr>
                <w:sz w:val="22"/>
                <w:szCs w:val="22"/>
              </w:rPr>
              <w:t>4</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jc w:val="right"/>
            </w:pPr>
            <w:r w:rsidRPr="00F2232D">
              <w:rPr>
                <w:sz w:val="22"/>
                <w:szCs w:val="22"/>
              </w:rPr>
              <w:t>9</w:t>
            </w:r>
            <w:r>
              <w:rPr>
                <w:sz w:val="22"/>
                <w:szCs w:val="22"/>
              </w:rPr>
              <w:t>9</w:t>
            </w:r>
            <w:r w:rsidRPr="00F2232D">
              <w:rPr>
                <w:sz w:val="22"/>
                <w:szCs w:val="22"/>
              </w:rPr>
              <w:t> </w:t>
            </w:r>
            <w:r>
              <w:rPr>
                <w:sz w:val="22"/>
                <w:szCs w:val="22"/>
              </w:rPr>
              <w:t>674</w:t>
            </w:r>
            <w:r w:rsidRPr="00F2232D">
              <w:rPr>
                <w:sz w:val="22"/>
                <w:szCs w:val="22"/>
              </w:rPr>
              <w:t>,</w:t>
            </w:r>
            <w:r>
              <w:rPr>
                <w:sz w:val="22"/>
                <w:szCs w:val="22"/>
              </w:rPr>
              <w:t>5</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jc w:val="right"/>
            </w:pPr>
            <w:r w:rsidRPr="00F2232D">
              <w:rPr>
                <w:sz w:val="22"/>
                <w:szCs w:val="22"/>
              </w:rPr>
              <w:t>97 430,6</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jc w:val="right"/>
            </w:pPr>
            <w:r w:rsidRPr="00F2232D">
              <w:rPr>
                <w:sz w:val="22"/>
                <w:szCs w:val="22"/>
              </w:rPr>
              <w:t>97 430,3</w:t>
            </w:r>
          </w:p>
        </w:tc>
      </w:tr>
      <w:tr w:rsidR="00DE67D3" w:rsidRPr="00F2232D" w:rsidTr="005D79C0">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spacing w:line="276" w:lineRule="auto"/>
              <w:rPr>
                <w:lang w:eastAsia="en-US"/>
              </w:rPr>
            </w:pPr>
            <w:r w:rsidRPr="00F2232D">
              <w:rPr>
                <w:sz w:val="22"/>
                <w:szCs w:val="22"/>
                <w:lang w:eastAsia="en-US"/>
              </w:rPr>
              <w:t>Управление культуры и молодежной политики</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jc w:val="right"/>
            </w:pPr>
            <w:r w:rsidRPr="00F2232D">
              <w:rPr>
                <w:sz w:val="22"/>
                <w:szCs w:val="22"/>
              </w:rPr>
              <w:t>7 500,0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jc w:val="right"/>
            </w:pPr>
            <w:r w:rsidRPr="00F2232D">
              <w:rPr>
                <w:sz w:val="22"/>
                <w:szCs w:val="22"/>
              </w:rPr>
              <w:t>2 500,0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jc w:val="right"/>
            </w:pPr>
            <w:r w:rsidRPr="00F2232D">
              <w:rPr>
                <w:sz w:val="22"/>
                <w:szCs w:val="22"/>
              </w:rPr>
              <w:t>2 500,0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jc w:val="right"/>
            </w:pPr>
            <w:r w:rsidRPr="00F2232D">
              <w:rPr>
                <w:sz w:val="22"/>
                <w:szCs w:val="22"/>
              </w:rPr>
              <w:t>2 500,0</w:t>
            </w:r>
          </w:p>
        </w:tc>
      </w:tr>
      <w:tr w:rsidR="00DE67D3" w:rsidRPr="00F2232D" w:rsidTr="005D79C0">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spacing w:line="276" w:lineRule="auto"/>
              <w:rPr>
                <w:lang w:eastAsia="en-US"/>
              </w:rPr>
            </w:pPr>
            <w:r w:rsidRPr="00F2232D">
              <w:rPr>
                <w:sz w:val="22"/>
                <w:szCs w:val="22"/>
                <w:lang w:eastAsia="en-US"/>
              </w:rPr>
              <w:t>Комитет социальной защиты</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jc w:val="right"/>
            </w:pPr>
            <w:r w:rsidRPr="00F2232D">
              <w:rPr>
                <w:sz w:val="22"/>
                <w:szCs w:val="22"/>
              </w:rPr>
              <w:t>61 224,6</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jc w:val="right"/>
              <w:rPr>
                <w:bCs/>
              </w:rPr>
            </w:pPr>
            <w:r w:rsidRPr="00F2232D">
              <w:rPr>
                <w:bCs/>
                <w:sz w:val="22"/>
                <w:szCs w:val="22"/>
              </w:rPr>
              <w:t>20 408,2</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jc w:val="right"/>
              <w:rPr>
                <w:bCs/>
              </w:rPr>
            </w:pPr>
            <w:r w:rsidRPr="00F2232D">
              <w:rPr>
                <w:bCs/>
                <w:sz w:val="22"/>
                <w:szCs w:val="22"/>
              </w:rPr>
              <w:t>20 408,2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DE67D3" w:rsidRPr="00F2232D" w:rsidRDefault="00DE67D3" w:rsidP="005D79C0">
            <w:pPr>
              <w:jc w:val="right"/>
              <w:rPr>
                <w:bCs/>
              </w:rPr>
            </w:pPr>
            <w:r w:rsidRPr="00F2232D">
              <w:rPr>
                <w:bCs/>
                <w:sz w:val="22"/>
                <w:szCs w:val="22"/>
              </w:rPr>
              <w:t>20 408,2</w:t>
            </w:r>
          </w:p>
        </w:tc>
      </w:tr>
    </w:tbl>
    <w:p w:rsidR="00DE67D3" w:rsidRPr="00F2232D" w:rsidRDefault="00DE67D3" w:rsidP="00DE67D3">
      <w:pPr>
        <w:ind w:firstLine="709"/>
        <w:jc w:val="both"/>
        <w:rPr>
          <w:sz w:val="28"/>
        </w:rPr>
      </w:pPr>
    </w:p>
    <w:p w:rsidR="00DE67D3" w:rsidRPr="00F2232D" w:rsidRDefault="00DE67D3" w:rsidP="00DE67D3">
      <w:pPr>
        <w:pStyle w:val="24"/>
        <w:spacing w:after="0" w:line="276" w:lineRule="auto"/>
        <w:ind w:left="0" w:firstLine="567"/>
        <w:jc w:val="both"/>
        <w:rPr>
          <w:sz w:val="26"/>
          <w:szCs w:val="26"/>
        </w:rPr>
      </w:pPr>
      <w:r w:rsidRPr="00F2232D">
        <w:rPr>
          <w:sz w:val="26"/>
          <w:szCs w:val="26"/>
        </w:rPr>
        <w:t>Для реализации подпрограммы 2 планируется выполнение следующих  мероприятий:</w:t>
      </w:r>
    </w:p>
    <w:p w:rsidR="00DE67D3" w:rsidRPr="00F2232D" w:rsidRDefault="00DE67D3" w:rsidP="00DE67D3">
      <w:pPr>
        <w:pStyle w:val="ConsPlusCell"/>
        <w:autoSpaceDE/>
        <w:autoSpaceDN/>
        <w:adjustRightInd/>
        <w:spacing w:line="276" w:lineRule="auto"/>
        <w:ind w:firstLine="567"/>
        <w:jc w:val="both"/>
        <w:rPr>
          <w:sz w:val="26"/>
          <w:szCs w:val="26"/>
        </w:rPr>
      </w:pPr>
      <w:r w:rsidRPr="00F2232D">
        <w:rPr>
          <w:sz w:val="26"/>
          <w:szCs w:val="26"/>
        </w:rPr>
        <w:t>Мероприятие 2.1. «Организация круглогодичного отдыха и оздоровления детей» направлено на выполнение следующих задач:</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организация и оздоровление в загородных оздоровительных организациях детей-сирот и детей, оставшихся без попечения родителей; детей, находящихся в семьях граждан под опекой, детей из приемных семей;</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организация отдыха и оздоровление детей в туристических палаточных лагерях, организованных организациями образования;</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 xml:space="preserve">оформление документов для оплаты проезда организованных групп детей к местам отдыха и оздоровления и обратно из семей, где оба родителя являются работниками бюджетных организаций и детей из малообеспеченных семей, где среднедушевой доход семьи ниже величины прожиточного минимума, установленного в Кемеровской области - Кузбассе. </w:t>
      </w:r>
    </w:p>
    <w:p w:rsidR="00DE67D3" w:rsidRPr="00B670AC" w:rsidRDefault="00DE67D3" w:rsidP="005D79C0">
      <w:pPr>
        <w:pStyle w:val="ConsPlusCell"/>
        <w:tabs>
          <w:tab w:val="left" w:pos="567"/>
          <w:tab w:val="left" w:pos="851"/>
        </w:tabs>
        <w:autoSpaceDE/>
        <w:autoSpaceDN/>
        <w:adjustRightInd/>
        <w:spacing w:line="276" w:lineRule="auto"/>
        <w:jc w:val="both"/>
        <w:rPr>
          <w:sz w:val="26"/>
          <w:szCs w:val="26"/>
        </w:rPr>
      </w:pPr>
      <w:r>
        <w:rPr>
          <w:sz w:val="26"/>
          <w:szCs w:val="26"/>
        </w:rPr>
        <w:tab/>
      </w:r>
      <w:r w:rsidRPr="00B670AC">
        <w:rPr>
          <w:sz w:val="26"/>
          <w:szCs w:val="26"/>
        </w:rPr>
        <w:t>На реализацию мероприятия в проекте бюджета на 2023 – 2025</w:t>
      </w:r>
      <w:r>
        <w:rPr>
          <w:sz w:val="26"/>
          <w:szCs w:val="26"/>
        </w:rPr>
        <w:t xml:space="preserve"> годы </w:t>
      </w:r>
      <w:r w:rsidRPr="00B670AC">
        <w:rPr>
          <w:sz w:val="26"/>
          <w:szCs w:val="26"/>
        </w:rPr>
        <w:t>предусмотрены бюджетные ассигнования в сумме 35 408,2 тыс. руб. ежегодно.</w:t>
      </w:r>
    </w:p>
    <w:p w:rsidR="00DE67D3" w:rsidRPr="00F2232D" w:rsidRDefault="00DE67D3" w:rsidP="00DE67D3">
      <w:pPr>
        <w:pStyle w:val="ConsPlusCell"/>
        <w:autoSpaceDE/>
        <w:autoSpaceDN/>
        <w:adjustRightInd/>
        <w:spacing w:line="276" w:lineRule="auto"/>
        <w:ind w:firstLine="567"/>
        <w:jc w:val="both"/>
        <w:rPr>
          <w:sz w:val="26"/>
          <w:szCs w:val="26"/>
        </w:rPr>
      </w:pPr>
      <w:r w:rsidRPr="00F2232D">
        <w:rPr>
          <w:sz w:val="26"/>
          <w:szCs w:val="26"/>
        </w:rPr>
        <w:lastRenderedPageBreak/>
        <w:t>Мероприятие 2.2. «Оказание мер социальной поддержки многодетным семьям, обеспечение питанием детей из малообеспеченных семей» в виде предоставления бесплатного питания д</w:t>
      </w:r>
      <w:r>
        <w:rPr>
          <w:sz w:val="26"/>
          <w:szCs w:val="26"/>
        </w:rPr>
        <w:t>етям из малообеспеченных семей, детям-сиротам и детям, оставшимся без попечения родителей, находящихся под опекой в приемной семье</w:t>
      </w:r>
      <w:r w:rsidRPr="00F2232D">
        <w:rPr>
          <w:sz w:val="26"/>
          <w:szCs w:val="26"/>
        </w:rPr>
        <w:t>. На реализацию мероприятия в проекте бюджета на 2023 – 2025 годы предусмотрены бюджетные ассигнования в сумме 10 060,4 тыс. руб. ежегодно.</w:t>
      </w:r>
    </w:p>
    <w:p w:rsidR="00DE67D3" w:rsidRPr="00F2232D" w:rsidRDefault="00DE67D3" w:rsidP="00DE67D3">
      <w:pPr>
        <w:pStyle w:val="ConsPlusCell"/>
        <w:autoSpaceDE/>
        <w:autoSpaceDN/>
        <w:adjustRightInd/>
        <w:spacing w:line="276" w:lineRule="auto"/>
        <w:ind w:firstLine="567"/>
        <w:jc w:val="both"/>
        <w:rPr>
          <w:sz w:val="26"/>
          <w:szCs w:val="26"/>
        </w:rPr>
      </w:pPr>
      <w:r w:rsidRPr="00F2232D">
        <w:rPr>
          <w:sz w:val="26"/>
          <w:szCs w:val="26"/>
        </w:rPr>
        <w:t>Мероприятие 2.3. «Социальная поддержка участников образовательного процесса» в виде денежных выплат заслуженным учителям, обучающимся – отличникам, а также в виде единовременной выплаты молодым специалистам. На реализацию мероприятия в проекте бюджета предусмотрены бюджетные ассигнования на 2023 год в сумме 2</w:t>
      </w:r>
      <w:r>
        <w:rPr>
          <w:sz w:val="26"/>
          <w:szCs w:val="26"/>
        </w:rPr>
        <w:t>5</w:t>
      </w:r>
      <w:r w:rsidRPr="00F2232D">
        <w:rPr>
          <w:sz w:val="26"/>
          <w:szCs w:val="26"/>
        </w:rPr>
        <w:t> </w:t>
      </w:r>
      <w:r>
        <w:rPr>
          <w:sz w:val="26"/>
          <w:szCs w:val="26"/>
        </w:rPr>
        <w:t>839</w:t>
      </w:r>
      <w:r w:rsidRPr="00F2232D">
        <w:rPr>
          <w:sz w:val="26"/>
          <w:szCs w:val="26"/>
        </w:rPr>
        <w:t>,</w:t>
      </w:r>
      <w:r>
        <w:rPr>
          <w:sz w:val="26"/>
          <w:szCs w:val="26"/>
        </w:rPr>
        <w:t>1</w:t>
      </w:r>
      <w:r w:rsidRPr="00F2232D">
        <w:rPr>
          <w:sz w:val="26"/>
          <w:szCs w:val="26"/>
        </w:rPr>
        <w:t xml:space="preserve"> тыс. руб, на 2024 год – 23 595,2 тыс. руб, на 2025 год – 23 594,9 тыс. руб.</w:t>
      </w:r>
    </w:p>
    <w:p w:rsidR="00DE67D3" w:rsidRPr="00F2232D" w:rsidRDefault="00DE67D3" w:rsidP="00DE67D3">
      <w:pPr>
        <w:pStyle w:val="ConsPlusCell"/>
        <w:autoSpaceDE/>
        <w:autoSpaceDN/>
        <w:adjustRightInd/>
        <w:spacing w:line="276" w:lineRule="auto"/>
        <w:ind w:firstLine="567"/>
        <w:jc w:val="both"/>
        <w:rPr>
          <w:sz w:val="26"/>
          <w:szCs w:val="26"/>
        </w:rPr>
      </w:pPr>
      <w:r w:rsidRPr="00F2232D">
        <w:rPr>
          <w:sz w:val="26"/>
          <w:szCs w:val="26"/>
        </w:rPr>
        <w:t>Мероприятие 2.4. «Обеспечение детей-сирот и детей, оставшихся без попечения родителей, одеждой, обувью, единовременным денежным пособием при выпуске из образовательных организаций. Предоставление бесплатного проезда на городском, пригородном транспорте детям-сиротам, детям, оставшимся без попечения родителей, обучающимся в образовательных организациях». На реализацию мероприятия в проекте бюджета на 2023 – 2025 годы предусмотрены бюджетные ассигнования в сумме 504,0 тыс. руб. ежегодно.</w:t>
      </w:r>
    </w:p>
    <w:p w:rsidR="00DE67D3" w:rsidRPr="00F2232D" w:rsidRDefault="00DE67D3" w:rsidP="00DE67D3">
      <w:pPr>
        <w:pStyle w:val="ConsPlusCell"/>
        <w:autoSpaceDE/>
        <w:autoSpaceDN/>
        <w:adjustRightInd/>
        <w:spacing w:line="276" w:lineRule="auto"/>
        <w:ind w:firstLine="567"/>
        <w:jc w:val="both"/>
        <w:rPr>
          <w:sz w:val="26"/>
          <w:szCs w:val="26"/>
        </w:rPr>
      </w:pPr>
      <w:r w:rsidRPr="00F2232D">
        <w:rPr>
          <w:sz w:val="26"/>
          <w:szCs w:val="26"/>
        </w:rPr>
        <w:t xml:space="preserve">Мероприятие 2.5. </w:t>
      </w:r>
      <w:proofErr w:type="gramStart"/>
      <w:r w:rsidRPr="00F2232D">
        <w:rPr>
          <w:sz w:val="26"/>
          <w:szCs w:val="26"/>
        </w:rPr>
        <w:t>«Обеспечение двухразовым бесплатным питанием обучающихся с ограниченными возможностями здоровья в муниципальных общеобразовательных организациях» направлено на предоставление обучающимся с ограниченными возможностями здоровья в муниципальных общеобразовательных организациях двухразового бесплатного питания, на реализацию которого в проекте бюджета на 2023 – 2025 годы предусмотрены бюджетн</w:t>
      </w:r>
      <w:r>
        <w:rPr>
          <w:sz w:val="26"/>
          <w:szCs w:val="26"/>
        </w:rPr>
        <w:t>ые ассигнования в сумме 35 948,0</w:t>
      </w:r>
      <w:r w:rsidRPr="00F2232D">
        <w:rPr>
          <w:sz w:val="26"/>
          <w:szCs w:val="26"/>
        </w:rPr>
        <w:t xml:space="preserve"> тыс. руб. ежегодно.</w:t>
      </w:r>
      <w:proofErr w:type="gramEnd"/>
    </w:p>
    <w:p w:rsidR="00DE67D3" w:rsidRPr="00F2232D" w:rsidRDefault="00DE67D3" w:rsidP="00DE67D3">
      <w:pPr>
        <w:spacing w:line="276" w:lineRule="auto"/>
        <w:ind w:firstLine="567"/>
        <w:jc w:val="both"/>
        <w:rPr>
          <w:sz w:val="26"/>
          <w:szCs w:val="26"/>
        </w:rPr>
      </w:pPr>
      <w:proofErr w:type="gramStart"/>
      <w:r w:rsidRPr="00F2232D">
        <w:rPr>
          <w:sz w:val="26"/>
          <w:szCs w:val="26"/>
        </w:rPr>
        <w:t>Так же</w:t>
      </w:r>
      <w:r>
        <w:rPr>
          <w:sz w:val="26"/>
          <w:szCs w:val="26"/>
        </w:rPr>
        <w:t>,</w:t>
      </w:r>
      <w:r w:rsidRPr="00F2232D">
        <w:rPr>
          <w:sz w:val="26"/>
          <w:szCs w:val="26"/>
        </w:rPr>
        <w:t xml:space="preserve"> в рамках подпрограммы 2 предусмотрена реализация регионального проекта</w:t>
      </w:r>
      <w:r w:rsidRPr="00F2232D">
        <w:rPr>
          <w:sz w:val="28"/>
          <w:szCs w:val="28"/>
        </w:rPr>
        <w:t xml:space="preserve"> </w:t>
      </w:r>
      <w:r w:rsidRPr="00F2232D">
        <w:rPr>
          <w:sz w:val="26"/>
          <w:szCs w:val="26"/>
        </w:rPr>
        <w:t>«Финансовая поддержка семей при рождении детей», который включает мероприятие</w:t>
      </w:r>
      <w:r>
        <w:rPr>
          <w:sz w:val="26"/>
          <w:szCs w:val="26"/>
        </w:rPr>
        <w:t xml:space="preserve"> «</w:t>
      </w:r>
      <w:r w:rsidRPr="00F2232D">
        <w:rPr>
          <w:sz w:val="26"/>
          <w:szCs w:val="26"/>
        </w:rPr>
        <w:t>Меры социальной поддержки многодетных семей в соответствии с Законом Кемеровской области от 14.11.2005 №123-ОЗ «О мерах социальной поддержки многодетных семей в Кемеровской области», предусматривающее предоставление детям из малообеспеченных многодетных семей бесплатного горячего питания на сумму 50 рублей в день.</w:t>
      </w:r>
      <w:proofErr w:type="gramEnd"/>
      <w:r w:rsidRPr="00F2232D">
        <w:rPr>
          <w:sz w:val="26"/>
          <w:szCs w:val="26"/>
        </w:rPr>
        <w:t xml:space="preserve"> На реализацию данного мероприятия в проекте бюджета на 2023 – 2025 годы предусмотрены бюджетные ассигнования в сумме 14 823,0 тыс. руб. ежегодно.</w:t>
      </w:r>
    </w:p>
    <w:p w:rsidR="00DE67D3" w:rsidRPr="00F2232D" w:rsidRDefault="00DE67D3" w:rsidP="00DE67D3">
      <w:pPr>
        <w:spacing w:line="276" w:lineRule="auto"/>
        <w:ind w:firstLine="567"/>
        <w:jc w:val="both"/>
        <w:rPr>
          <w:sz w:val="26"/>
          <w:szCs w:val="26"/>
        </w:rPr>
      </w:pPr>
      <w:r w:rsidRPr="00F2232D">
        <w:rPr>
          <w:sz w:val="26"/>
          <w:szCs w:val="26"/>
        </w:rPr>
        <w:t>Отдельное мероприятие 2 «Обеспечение деятельности Комитета образования и науки администрации города Новокузнецка по реализации муниципальной программы».</w:t>
      </w:r>
    </w:p>
    <w:p w:rsidR="00DE67D3" w:rsidRPr="00F2232D" w:rsidRDefault="00DE67D3" w:rsidP="00DE67D3">
      <w:pPr>
        <w:widowControl w:val="0"/>
        <w:tabs>
          <w:tab w:val="left" w:pos="709"/>
        </w:tabs>
        <w:suppressAutoHyphens/>
        <w:spacing w:line="276" w:lineRule="auto"/>
        <w:ind w:firstLine="567"/>
        <w:jc w:val="both"/>
        <w:rPr>
          <w:rFonts w:eastAsia="Andale Sans UI"/>
          <w:kern w:val="2"/>
          <w:sz w:val="26"/>
          <w:szCs w:val="26"/>
          <w:lang w:eastAsia="ar-SA"/>
        </w:rPr>
      </w:pPr>
      <w:r w:rsidRPr="00F2232D">
        <w:rPr>
          <w:rFonts w:eastAsia="Andale Sans UI"/>
          <w:kern w:val="2"/>
          <w:sz w:val="26"/>
          <w:szCs w:val="26"/>
          <w:lang w:eastAsia="ar-SA"/>
        </w:rPr>
        <w:t xml:space="preserve">Задачами деятельности </w:t>
      </w:r>
      <w:r w:rsidRPr="00F2232D">
        <w:rPr>
          <w:sz w:val="26"/>
          <w:szCs w:val="26"/>
        </w:rPr>
        <w:t>Комитета образования и науки</w:t>
      </w:r>
      <w:r w:rsidRPr="00F2232D">
        <w:rPr>
          <w:rFonts w:eastAsia="Andale Sans UI"/>
          <w:kern w:val="2"/>
          <w:sz w:val="26"/>
          <w:szCs w:val="26"/>
          <w:lang w:eastAsia="ar-SA"/>
        </w:rPr>
        <w:t xml:space="preserve"> являются:</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осуществление полномочий администрации города Новокузнецка в сфере образования;</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 xml:space="preserve">обеспечение </w:t>
      </w:r>
      <w:proofErr w:type="gramStart"/>
      <w:r w:rsidRPr="00F2232D">
        <w:rPr>
          <w:sz w:val="26"/>
          <w:szCs w:val="26"/>
        </w:rPr>
        <w:t>развития системы образования города Новокузнецка</w:t>
      </w:r>
      <w:proofErr w:type="gramEnd"/>
      <w:r w:rsidRPr="00F2232D">
        <w:rPr>
          <w:sz w:val="26"/>
          <w:szCs w:val="26"/>
        </w:rPr>
        <w:t>;</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2232D">
        <w:rPr>
          <w:sz w:val="26"/>
          <w:szCs w:val="26"/>
        </w:rPr>
        <w:t xml:space="preserve">создание условий, обеспечивающих реализацию государственных гарантий прав граждан в области образования. </w:t>
      </w:r>
    </w:p>
    <w:p w:rsidR="00DE67D3" w:rsidRPr="00F2232D" w:rsidRDefault="00DE67D3" w:rsidP="00DE67D3">
      <w:pPr>
        <w:pStyle w:val="24"/>
        <w:tabs>
          <w:tab w:val="left" w:pos="284"/>
        </w:tabs>
        <w:spacing w:after="0" w:line="276" w:lineRule="auto"/>
        <w:ind w:left="0" w:firstLine="567"/>
        <w:jc w:val="both"/>
        <w:rPr>
          <w:sz w:val="26"/>
          <w:szCs w:val="26"/>
        </w:rPr>
      </w:pPr>
      <w:r w:rsidRPr="00F2232D">
        <w:rPr>
          <w:sz w:val="26"/>
          <w:szCs w:val="26"/>
        </w:rPr>
        <w:t xml:space="preserve">Бюджетные ассигнования на обеспечение деятельности Комитета образования и науки по реализации муниципальной программы предусмотрены в проекте бюджета в </w:t>
      </w:r>
      <w:r w:rsidRPr="00F2232D">
        <w:rPr>
          <w:sz w:val="26"/>
          <w:szCs w:val="26"/>
        </w:rPr>
        <w:lastRenderedPageBreak/>
        <w:t>сумме 1</w:t>
      </w:r>
      <w:r>
        <w:rPr>
          <w:sz w:val="26"/>
          <w:szCs w:val="26"/>
        </w:rPr>
        <w:t>47</w:t>
      </w:r>
      <w:r w:rsidRPr="00F2232D">
        <w:rPr>
          <w:sz w:val="26"/>
          <w:szCs w:val="26"/>
        </w:rPr>
        <w:t> </w:t>
      </w:r>
      <w:r>
        <w:rPr>
          <w:sz w:val="26"/>
          <w:szCs w:val="26"/>
        </w:rPr>
        <w:t>598</w:t>
      </w:r>
      <w:r w:rsidRPr="00F2232D">
        <w:rPr>
          <w:sz w:val="26"/>
          <w:szCs w:val="26"/>
        </w:rPr>
        <w:t>,</w:t>
      </w:r>
      <w:r>
        <w:rPr>
          <w:sz w:val="26"/>
          <w:szCs w:val="26"/>
        </w:rPr>
        <w:t>2</w:t>
      </w:r>
      <w:r w:rsidRPr="00F2232D">
        <w:rPr>
          <w:sz w:val="26"/>
          <w:szCs w:val="26"/>
        </w:rPr>
        <w:t xml:space="preserve"> тыс. руб., в том числе на 2023 год – </w:t>
      </w:r>
      <w:r>
        <w:rPr>
          <w:sz w:val="26"/>
          <w:szCs w:val="26"/>
        </w:rPr>
        <w:t>50</w:t>
      </w:r>
      <w:r w:rsidRPr="00F2232D">
        <w:rPr>
          <w:sz w:val="26"/>
          <w:szCs w:val="26"/>
        </w:rPr>
        <w:t> </w:t>
      </w:r>
      <w:r>
        <w:rPr>
          <w:sz w:val="26"/>
          <w:szCs w:val="26"/>
        </w:rPr>
        <w:t>413</w:t>
      </w:r>
      <w:r w:rsidRPr="00F2232D">
        <w:rPr>
          <w:sz w:val="26"/>
          <w:szCs w:val="26"/>
        </w:rPr>
        <w:t>,</w:t>
      </w:r>
      <w:r>
        <w:rPr>
          <w:sz w:val="26"/>
          <w:szCs w:val="26"/>
        </w:rPr>
        <w:t>2</w:t>
      </w:r>
      <w:r w:rsidRPr="00F2232D">
        <w:rPr>
          <w:sz w:val="26"/>
          <w:szCs w:val="26"/>
        </w:rPr>
        <w:t xml:space="preserve"> тыс. руб., на 2024 год – </w:t>
      </w:r>
      <w:r>
        <w:rPr>
          <w:sz w:val="26"/>
          <w:szCs w:val="26"/>
        </w:rPr>
        <w:t>4</w:t>
      </w:r>
      <w:r w:rsidRPr="00F2232D">
        <w:rPr>
          <w:sz w:val="26"/>
          <w:szCs w:val="26"/>
        </w:rPr>
        <w:t>8 </w:t>
      </w:r>
      <w:r>
        <w:rPr>
          <w:sz w:val="26"/>
          <w:szCs w:val="26"/>
        </w:rPr>
        <w:t>593</w:t>
      </w:r>
      <w:r w:rsidRPr="00F2232D">
        <w:rPr>
          <w:sz w:val="26"/>
          <w:szCs w:val="26"/>
        </w:rPr>
        <w:t>,</w:t>
      </w:r>
      <w:r>
        <w:rPr>
          <w:sz w:val="26"/>
          <w:szCs w:val="26"/>
        </w:rPr>
        <w:t>2</w:t>
      </w:r>
      <w:r w:rsidRPr="00F2232D">
        <w:rPr>
          <w:sz w:val="26"/>
          <w:szCs w:val="26"/>
        </w:rPr>
        <w:t xml:space="preserve"> тыс. руб., на 2025 год – </w:t>
      </w:r>
      <w:r>
        <w:rPr>
          <w:sz w:val="26"/>
          <w:szCs w:val="26"/>
        </w:rPr>
        <w:t>4</w:t>
      </w:r>
      <w:r w:rsidRPr="00F2232D">
        <w:rPr>
          <w:sz w:val="26"/>
          <w:szCs w:val="26"/>
        </w:rPr>
        <w:t>8 </w:t>
      </w:r>
      <w:r>
        <w:rPr>
          <w:sz w:val="26"/>
          <w:szCs w:val="26"/>
        </w:rPr>
        <w:t>59</w:t>
      </w:r>
      <w:r w:rsidRPr="00F2232D">
        <w:rPr>
          <w:sz w:val="26"/>
          <w:szCs w:val="26"/>
        </w:rPr>
        <w:t>1,</w:t>
      </w:r>
      <w:r>
        <w:rPr>
          <w:sz w:val="26"/>
          <w:szCs w:val="26"/>
        </w:rPr>
        <w:t>8</w:t>
      </w:r>
      <w:r w:rsidRPr="00F2232D">
        <w:rPr>
          <w:sz w:val="26"/>
          <w:szCs w:val="26"/>
        </w:rPr>
        <w:t xml:space="preserve"> тыс. руб. </w:t>
      </w:r>
    </w:p>
    <w:p w:rsidR="00DE67D3" w:rsidRPr="002E2880" w:rsidRDefault="00DE67D3" w:rsidP="00DE67D3">
      <w:pPr>
        <w:pStyle w:val="24"/>
        <w:tabs>
          <w:tab w:val="left" w:pos="284"/>
        </w:tabs>
        <w:spacing w:after="0" w:line="276" w:lineRule="auto"/>
        <w:ind w:left="0" w:firstLine="567"/>
        <w:jc w:val="both"/>
        <w:rPr>
          <w:sz w:val="26"/>
          <w:szCs w:val="26"/>
          <w:highlight w:val="yellow"/>
        </w:rPr>
      </w:pPr>
      <w:r w:rsidRPr="00F2232D">
        <w:rPr>
          <w:sz w:val="26"/>
          <w:szCs w:val="26"/>
        </w:rPr>
        <w:t xml:space="preserve">Предусмотренные бюджетные ассигнования будут направлены на выплату заработной платы </w:t>
      </w:r>
      <w:r>
        <w:rPr>
          <w:sz w:val="26"/>
          <w:szCs w:val="26"/>
        </w:rPr>
        <w:t>в</w:t>
      </w:r>
      <w:r w:rsidRPr="00F2232D">
        <w:rPr>
          <w:sz w:val="26"/>
          <w:szCs w:val="26"/>
        </w:rPr>
        <w:t xml:space="preserve"> 2023 год в сумме 4</w:t>
      </w:r>
      <w:r>
        <w:rPr>
          <w:sz w:val="26"/>
          <w:szCs w:val="26"/>
        </w:rPr>
        <w:t>8</w:t>
      </w:r>
      <w:r w:rsidRPr="00F2232D">
        <w:rPr>
          <w:sz w:val="26"/>
          <w:szCs w:val="26"/>
        </w:rPr>
        <w:t> </w:t>
      </w:r>
      <w:r>
        <w:rPr>
          <w:sz w:val="26"/>
          <w:szCs w:val="26"/>
        </w:rPr>
        <w:t>591</w:t>
      </w:r>
      <w:r w:rsidRPr="00F2232D">
        <w:rPr>
          <w:sz w:val="26"/>
          <w:szCs w:val="26"/>
        </w:rPr>
        <w:t>,</w:t>
      </w:r>
      <w:r>
        <w:rPr>
          <w:sz w:val="26"/>
          <w:szCs w:val="26"/>
        </w:rPr>
        <w:t>8</w:t>
      </w:r>
      <w:r w:rsidRPr="00F2232D">
        <w:rPr>
          <w:sz w:val="26"/>
          <w:szCs w:val="26"/>
        </w:rPr>
        <w:t xml:space="preserve"> тыс. руб., в 2024</w:t>
      </w:r>
      <w:r>
        <w:rPr>
          <w:sz w:val="26"/>
          <w:szCs w:val="26"/>
        </w:rPr>
        <w:t xml:space="preserve"> - 48</w:t>
      </w:r>
      <w:r w:rsidRPr="00F2232D">
        <w:rPr>
          <w:sz w:val="26"/>
          <w:szCs w:val="26"/>
        </w:rPr>
        <w:t> </w:t>
      </w:r>
      <w:r>
        <w:rPr>
          <w:sz w:val="26"/>
          <w:szCs w:val="26"/>
        </w:rPr>
        <w:t>593</w:t>
      </w:r>
      <w:r w:rsidRPr="00F2232D">
        <w:rPr>
          <w:sz w:val="26"/>
          <w:szCs w:val="26"/>
        </w:rPr>
        <w:t>,</w:t>
      </w:r>
      <w:r>
        <w:rPr>
          <w:sz w:val="26"/>
          <w:szCs w:val="26"/>
        </w:rPr>
        <w:t>2</w:t>
      </w:r>
      <w:r w:rsidRPr="00F2232D">
        <w:rPr>
          <w:sz w:val="26"/>
          <w:szCs w:val="26"/>
        </w:rPr>
        <w:t xml:space="preserve"> тыс.</w:t>
      </w:r>
      <w:r>
        <w:rPr>
          <w:sz w:val="26"/>
          <w:szCs w:val="26"/>
        </w:rPr>
        <w:t xml:space="preserve"> </w:t>
      </w:r>
      <w:r w:rsidRPr="00F2232D">
        <w:rPr>
          <w:sz w:val="26"/>
          <w:szCs w:val="26"/>
        </w:rPr>
        <w:t>руб.</w:t>
      </w:r>
      <w:r>
        <w:rPr>
          <w:sz w:val="26"/>
          <w:szCs w:val="26"/>
        </w:rPr>
        <w:t>, в 2025 – 48 591,8 тыс</w:t>
      </w:r>
      <w:proofErr w:type="gramStart"/>
      <w:r>
        <w:rPr>
          <w:sz w:val="26"/>
          <w:szCs w:val="26"/>
        </w:rPr>
        <w:t>.р</w:t>
      </w:r>
      <w:proofErr w:type="gramEnd"/>
      <w:r>
        <w:rPr>
          <w:sz w:val="26"/>
          <w:szCs w:val="26"/>
        </w:rPr>
        <w:t xml:space="preserve">уб. </w:t>
      </w:r>
      <w:r w:rsidRPr="00F2232D">
        <w:rPr>
          <w:sz w:val="26"/>
          <w:szCs w:val="26"/>
        </w:rPr>
        <w:t xml:space="preserve">Также </w:t>
      </w:r>
      <w:r>
        <w:rPr>
          <w:sz w:val="26"/>
          <w:szCs w:val="26"/>
        </w:rPr>
        <w:t>предусмотрены бюджетные ассигнования в</w:t>
      </w:r>
      <w:r w:rsidRPr="00F2232D">
        <w:rPr>
          <w:sz w:val="26"/>
          <w:szCs w:val="26"/>
        </w:rPr>
        <w:t xml:space="preserve"> сумм</w:t>
      </w:r>
      <w:r>
        <w:rPr>
          <w:sz w:val="26"/>
          <w:szCs w:val="26"/>
        </w:rPr>
        <w:t>е</w:t>
      </w:r>
      <w:r w:rsidRPr="00F2232D">
        <w:rPr>
          <w:sz w:val="26"/>
          <w:szCs w:val="26"/>
        </w:rPr>
        <w:t xml:space="preserve"> 1 293,1 тыс. руб. на поощрения муниципальных служащих при выходе на пенсию. На оплату коммунальных услуг в 2023 году предусмотрено 160,1 тыс. руб. Оставшаяся сумма в размере 36</w:t>
      </w:r>
      <w:r>
        <w:rPr>
          <w:sz w:val="26"/>
          <w:szCs w:val="26"/>
        </w:rPr>
        <w:t>8</w:t>
      </w:r>
      <w:r w:rsidRPr="00F2232D">
        <w:rPr>
          <w:sz w:val="26"/>
          <w:szCs w:val="26"/>
        </w:rPr>
        <w:t>,</w:t>
      </w:r>
      <w:r>
        <w:rPr>
          <w:sz w:val="26"/>
          <w:szCs w:val="26"/>
        </w:rPr>
        <w:t>2</w:t>
      </w:r>
      <w:r w:rsidRPr="00F2232D">
        <w:rPr>
          <w:sz w:val="26"/>
          <w:szCs w:val="26"/>
        </w:rPr>
        <w:t xml:space="preserve"> </w:t>
      </w:r>
      <w:r w:rsidRPr="00FF5531">
        <w:rPr>
          <w:sz w:val="26"/>
          <w:szCs w:val="26"/>
        </w:rPr>
        <w:t>тыс. руб. будет направлена на содержание Комитета образования и науки администрации города Новокузнецка.</w:t>
      </w:r>
    </w:p>
    <w:p w:rsidR="00DE67D3" w:rsidRDefault="00DE67D3" w:rsidP="00DE67D3">
      <w:pPr>
        <w:spacing w:line="276" w:lineRule="auto"/>
        <w:jc w:val="center"/>
        <w:rPr>
          <w:b/>
          <w:sz w:val="26"/>
          <w:szCs w:val="26"/>
        </w:rPr>
      </w:pPr>
    </w:p>
    <w:p w:rsidR="00DE67D3" w:rsidRPr="00015092" w:rsidRDefault="00DE67D3" w:rsidP="00DE67D3">
      <w:pPr>
        <w:spacing w:line="276" w:lineRule="auto"/>
        <w:jc w:val="center"/>
        <w:rPr>
          <w:b/>
          <w:sz w:val="26"/>
          <w:szCs w:val="26"/>
        </w:rPr>
      </w:pPr>
      <w:r w:rsidRPr="00015092">
        <w:rPr>
          <w:b/>
          <w:sz w:val="26"/>
          <w:szCs w:val="26"/>
        </w:rPr>
        <w:t>14. Муниципальная программа «Защита прав детей-сирот и детей, оставшихся без попечения родителей, прав недееспособных граждан»</w:t>
      </w:r>
    </w:p>
    <w:p w:rsidR="00DE67D3" w:rsidRPr="00015092" w:rsidRDefault="00DE67D3" w:rsidP="00DE67D3">
      <w:pPr>
        <w:spacing w:line="276" w:lineRule="auto"/>
        <w:ind w:firstLine="567"/>
        <w:jc w:val="center"/>
        <w:rPr>
          <w:b/>
          <w:sz w:val="26"/>
          <w:szCs w:val="26"/>
        </w:rPr>
      </w:pPr>
    </w:p>
    <w:p w:rsidR="00DE67D3" w:rsidRPr="00015092" w:rsidRDefault="00DE67D3" w:rsidP="005D79C0">
      <w:pPr>
        <w:autoSpaceDE w:val="0"/>
        <w:autoSpaceDN w:val="0"/>
        <w:adjustRightInd w:val="0"/>
        <w:spacing w:line="276" w:lineRule="auto"/>
        <w:ind w:firstLine="567"/>
        <w:jc w:val="both"/>
        <w:rPr>
          <w:sz w:val="26"/>
          <w:szCs w:val="26"/>
        </w:rPr>
      </w:pPr>
      <w:r w:rsidRPr="00015092">
        <w:rPr>
          <w:sz w:val="26"/>
          <w:szCs w:val="26"/>
        </w:rPr>
        <w:t>Муниципальная программа «Защита прав детей-сирот и детей, оставшихся без попечения родителей, прав недееспособных граждан» (далее – муниципальная программа) утверждена постановлением администрации г. Новокузнецка от 09.12.2014 №180.</w:t>
      </w:r>
    </w:p>
    <w:p w:rsidR="00DE67D3" w:rsidRPr="00015092" w:rsidRDefault="00DE67D3" w:rsidP="005D79C0">
      <w:pPr>
        <w:autoSpaceDE w:val="0"/>
        <w:autoSpaceDN w:val="0"/>
        <w:adjustRightInd w:val="0"/>
        <w:spacing w:line="276" w:lineRule="auto"/>
        <w:ind w:firstLine="567"/>
        <w:jc w:val="both"/>
        <w:rPr>
          <w:rFonts w:eastAsiaTheme="minorHAnsi"/>
          <w:sz w:val="26"/>
          <w:szCs w:val="26"/>
          <w:lang w:eastAsia="en-US"/>
        </w:rPr>
      </w:pPr>
      <w:r w:rsidRPr="00015092">
        <w:rPr>
          <w:sz w:val="26"/>
          <w:szCs w:val="26"/>
        </w:rPr>
        <w:t xml:space="preserve">Исполнитель муниципальной программы - </w:t>
      </w:r>
      <w:r w:rsidRPr="00015092">
        <w:rPr>
          <w:rFonts w:eastAsiaTheme="minorHAnsi"/>
          <w:sz w:val="26"/>
          <w:szCs w:val="26"/>
          <w:lang w:eastAsia="en-US"/>
        </w:rPr>
        <w:t>Управление опеки и попечительства администрации города Новокузнецка (далее - Управление).</w:t>
      </w:r>
    </w:p>
    <w:p w:rsidR="00DE67D3" w:rsidRPr="002E2880" w:rsidRDefault="00DE67D3" w:rsidP="005D79C0">
      <w:pPr>
        <w:autoSpaceDE w:val="0"/>
        <w:autoSpaceDN w:val="0"/>
        <w:adjustRightInd w:val="0"/>
        <w:spacing w:line="276" w:lineRule="auto"/>
        <w:ind w:firstLine="567"/>
        <w:jc w:val="both"/>
        <w:rPr>
          <w:sz w:val="26"/>
          <w:szCs w:val="26"/>
          <w:highlight w:val="yellow"/>
        </w:rPr>
      </w:pPr>
      <w:r w:rsidRPr="00015092">
        <w:rPr>
          <w:rFonts w:eastAsiaTheme="minorEastAsia"/>
          <w:sz w:val="26"/>
          <w:szCs w:val="26"/>
        </w:rPr>
        <w:t>В целях с</w:t>
      </w:r>
      <w:r w:rsidRPr="00015092">
        <w:rPr>
          <w:rFonts w:eastAsiaTheme="minorHAnsi"/>
          <w:sz w:val="26"/>
          <w:szCs w:val="26"/>
          <w:lang w:eastAsia="en-US"/>
        </w:rPr>
        <w:t>нижения социально-экономических проблем в городе Новокузнецке путем развития преимущественно форм семейного устройства детей-сирот и детей, оставшихся без попечения родителей, улучшение качества жизни недееспособных граждан</w:t>
      </w:r>
      <w:r w:rsidRPr="00015092">
        <w:rPr>
          <w:sz w:val="26"/>
          <w:szCs w:val="26"/>
        </w:rPr>
        <w:t xml:space="preserve"> в 2023-2025 годах предусмотрены бюджетные ассигнования на реализацию  муниципальной программы в </w:t>
      </w:r>
      <w:r w:rsidRPr="009B5154">
        <w:rPr>
          <w:sz w:val="26"/>
          <w:szCs w:val="26"/>
        </w:rPr>
        <w:t>сумме 1 156 477,8 тыс. руб</w:t>
      </w:r>
      <w:r w:rsidRPr="00BE2353">
        <w:rPr>
          <w:sz w:val="26"/>
          <w:szCs w:val="26"/>
        </w:rPr>
        <w:t>.</w:t>
      </w:r>
    </w:p>
    <w:p w:rsidR="00DE67D3" w:rsidRPr="00015092" w:rsidRDefault="00DE67D3" w:rsidP="005D79C0">
      <w:pPr>
        <w:autoSpaceDE w:val="0"/>
        <w:autoSpaceDN w:val="0"/>
        <w:adjustRightInd w:val="0"/>
        <w:spacing w:line="276" w:lineRule="auto"/>
        <w:ind w:firstLine="567"/>
        <w:jc w:val="both"/>
        <w:rPr>
          <w:sz w:val="26"/>
          <w:szCs w:val="26"/>
        </w:rPr>
      </w:pPr>
      <w:r w:rsidRPr="00015092">
        <w:rPr>
          <w:sz w:val="26"/>
          <w:szCs w:val="26"/>
        </w:rPr>
        <w:t>Распределение бюджетных ассигнований на реализацию муниципальной программы в рамках основных мероприятий по годам представлено в таблице.</w:t>
      </w:r>
    </w:p>
    <w:p w:rsidR="00DE67D3" w:rsidRPr="00015092" w:rsidRDefault="00DE67D3" w:rsidP="00DE67D3">
      <w:pPr>
        <w:autoSpaceDE w:val="0"/>
        <w:autoSpaceDN w:val="0"/>
        <w:adjustRightInd w:val="0"/>
        <w:spacing w:line="276" w:lineRule="auto"/>
        <w:ind w:firstLine="709"/>
        <w:jc w:val="both"/>
        <w:rPr>
          <w:sz w:val="26"/>
          <w:szCs w:val="26"/>
        </w:rPr>
      </w:pPr>
    </w:p>
    <w:tbl>
      <w:tblPr>
        <w:tblW w:w="9923" w:type="dxa"/>
        <w:tblInd w:w="108" w:type="dxa"/>
        <w:tblLayout w:type="fixed"/>
        <w:tblLook w:val="04A0"/>
      </w:tblPr>
      <w:tblGrid>
        <w:gridCol w:w="5103"/>
        <w:gridCol w:w="1701"/>
        <w:gridCol w:w="1560"/>
        <w:gridCol w:w="1559"/>
      </w:tblGrid>
      <w:tr w:rsidR="00DE67D3" w:rsidRPr="002E2880" w:rsidTr="005D79C0">
        <w:trPr>
          <w:trHeight w:val="20"/>
        </w:trPr>
        <w:tc>
          <w:tcPr>
            <w:tcW w:w="5103" w:type="dxa"/>
            <w:vMerge w:val="restart"/>
            <w:tcBorders>
              <w:top w:val="single" w:sz="8" w:space="0" w:color="auto"/>
              <w:left w:val="single" w:sz="8" w:space="0" w:color="auto"/>
              <w:right w:val="single" w:sz="8" w:space="0" w:color="auto"/>
            </w:tcBorders>
            <w:vAlign w:val="center"/>
            <w:hideMark/>
          </w:tcPr>
          <w:p w:rsidR="00DE67D3" w:rsidRPr="00015092" w:rsidRDefault="00DE67D3" w:rsidP="005D79C0">
            <w:pPr>
              <w:spacing w:line="276" w:lineRule="auto"/>
              <w:jc w:val="center"/>
              <w:rPr>
                <w:color w:val="000000"/>
                <w:lang w:eastAsia="en-US"/>
              </w:rPr>
            </w:pPr>
            <w:r w:rsidRPr="00015092">
              <w:rPr>
                <w:color w:val="000000"/>
                <w:sz w:val="22"/>
                <w:szCs w:val="22"/>
                <w:lang w:eastAsia="en-US"/>
              </w:rPr>
              <w:t>Наименование</w:t>
            </w:r>
          </w:p>
        </w:tc>
        <w:tc>
          <w:tcPr>
            <w:tcW w:w="4820" w:type="dxa"/>
            <w:gridSpan w:val="3"/>
            <w:tcBorders>
              <w:top w:val="single" w:sz="8" w:space="0" w:color="auto"/>
              <w:left w:val="nil"/>
              <w:bottom w:val="single" w:sz="8" w:space="0" w:color="auto"/>
              <w:right w:val="single" w:sz="8" w:space="0" w:color="000000"/>
            </w:tcBorders>
            <w:vAlign w:val="center"/>
            <w:hideMark/>
          </w:tcPr>
          <w:p w:rsidR="00DE67D3" w:rsidRPr="00015092" w:rsidRDefault="00DE67D3" w:rsidP="005D79C0">
            <w:pPr>
              <w:spacing w:line="276" w:lineRule="auto"/>
              <w:jc w:val="center"/>
              <w:rPr>
                <w:color w:val="000000"/>
                <w:lang w:eastAsia="en-US"/>
              </w:rPr>
            </w:pPr>
            <w:r w:rsidRPr="00015092">
              <w:rPr>
                <w:color w:val="000000"/>
                <w:sz w:val="22"/>
                <w:szCs w:val="22"/>
                <w:lang w:eastAsia="en-US"/>
              </w:rPr>
              <w:t>Бюджетные ассигнования, предусмотренные на реализацию муниципальной программы по годам, тыс. руб.</w:t>
            </w:r>
          </w:p>
        </w:tc>
      </w:tr>
      <w:tr w:rsidR="00DE67D3" w:rsidRPr="002E2880" w:rsidTr="005D79C0">
        <w:trPr>
          <w:trHeight w:val="20"/>
        </w:trPr>
        <w:tc>
          <w:tcPr>
            <w:tcW w:w="5103" w:type="dxa"/>
            <w:vMerge/>
            <w:tcBorders>
              <w:left w:val="single" w:sz="8" w:space="0" w:color="auto"/>
              <w:bottom w:val="single" w:sz="4" w:space="0" w:color="auto"/>
              <w:right w:val="single" w:sz="8" w:space="0" w:color="auto"/>
            </w:tcBorders>
            <w:vAlign w:val="center"/>
            <w:hideMark/>
          </w:tcPr>
          <w:p w:rsidR="00DE67D3" w:rsidRPr="002E2880" w:rsidRDefault="00DE67D3" w:rsidP="005D79C0">
            <w:pPr>
              <w:jc w:val="both"/>
              <w:rPr>
                <w:color w:val="000000"/>
                <w:highlight w:val="yellow"/>
                <w:lang w:eastAsia="en-US"/>
              </w:rPr>
            </w:pPr>
          </w:p>
        </w:tc>
        <w:tc>
          <w:tcPr>
            <w:tcW w:w="1701" w:type="dxa"/>
            <w:tcBorders>
              <w:top w:val="single" w:sz="8" w:space="0" w:color="auto"/>
              <w:left w:val="nil"/>
              <w:bottom w:val="single" w:sz="4" w:space="0" w:color="auto"/>
              <w:right w:val="single" w:sz="8" w:space="0" w:color="000000"/>
            </w:tcBorders>
            <w:vAlign w:val="center"/>
            <w:hideMark/>
          </w:tcPr>
          <w:p w:rsidR="00DE67D3" w:rsidRPr="00015092" w:rsidRDefault="00DE67D3" w:rsidP="005D79C0">
            <w:pPr>
              <w:spacing w:line="276" w:lineRule="auto"/>
              <w:jc w:val="center"/>
              <w:rPr>
                <w:color w:val="000000"/>
                <w:lang w:eastAsia="en-US"/>
              </w:rPr>
            </w:pPr>
            <w:r w:rsidRPr="00015092">
              <w:rPr>
                <w:color w:val="000000"/>
                <w:sz w:val="22"/>
                <w:szCs w:val="22"/>
                <w:lang w:eastAsia="en-US"/>
              </w:rPr>
              <w:t>2023 год</w:t>
            </w:r>
          </w:p>
        </w:tc>
        <w:tc>
          <w:tcPr>
            <w:tcW w:w="1560" w:type="dxa"/>
            <w:tcBorders>
              <w:top w:val="single" w:sz="8" w:space="0" w:color="auto"/>
              <w:left w:val="nil"/>
              <w:bottom w:val="single" w:sz="4" w:space="0" w:color="auto"/>
              <w:right w:val="single" w:sz="8" w:space="0" w:color="000000"/>
            </w:tcBorders>
            <w:vAlign w:val="center"/>
            <w:hideMark/>
          </w:tcPr>
          <w:p w:rsidR="00DE67D3" w:rsidRPr="00015092" w:rsidRDefault="00DE67D3" w:rsidP="005D79C0">
            <w:pPr>
              <w:spacing w:line="276" w:lineRule="auto"/>
              <w:jc w:val="center"/>
              <w:rPr>
                <w:color w:val="000000"/>
                <w:lang w:eastAsia="en-US"/>
              </w:rPr>
            </w:pPr>
            <w:r>
              <w:rPr>
                <w:color w:val="000000"/>
                <w:sz w:val="22"/>
                <w:szCs w:val="22"/>
                <w:lang w:eastAsia="en-US"/>
              </w:rPr>
              <w:t>2024</w:t>
            </w:r>
            <w:r w:rsidRPr="00015092">
              <w:rPr>
                <w:color w:val="000000"/>
                <w:sz w:val="22"/>
                <w:szCs w:val="22"/>
                <w:lang w:eastAsia="en-US"/>
              </w:rPr>
              <w:t xml:space="preserve"> год</w:t>
            </w:r>
          </w:p>
        </w:tc>
        <w:tc>
          <w:tcPr>
            <w:tcW w:w="1559" w:type="dxa"/>
            <w:tcBorders>
              <w:top w:val="single" w:sz="8" w:space="0" w:color="auto"/>
              <w:left w:val="nil"/>
              <w:bottom w:val="single" w:sz="4" w:space="0" w:color="auto"/>
              <w:right w:val="single" w:sz="8" w:space="0" w:color="000000"/>
            </w:tcBorders>
            <w:vAlign w:val="center"/>
            <w:hideMark/>
          </w:tcPr>
          <w:p w:rsidR="00DE67D3" w:rsidRPr="00015092" w:rsidRDefault="00DE67D3" w:rsidP="005D79C0">
            <w:pPr>
              <w:spacing w:line="276" w:lineRule="auto"/>
              <w:jc w:val="center"/>
              <w:rPr>
                <w:color w:val="000000"/>
                <w:lang w:eastAsia="en-US"/>
              </w:rPr>
            </w:pPr>
            <w:r w:rsidRPr="00015092">
              <w:rPr>
                <w:color w:val="000000"/>
                <w:sz w:val="22"/>
                <w:szCs w:val="22"/>
                <w:lang w:eastAsia="en-US"/>
              </w:rPr>
              <w:t>2025 год</w:t>
            </w:r>
          </w:p>
        </w:tc>
      </w:tr>
      <w:tr w:rsidR="00DE67D3" w:rsidRPr="002E2880" w:rsidTr="005D79C0">
        <w:trPr>
          <w:trHeight w:val="20"/>
        </w:trPr>
        <w:tc>
          <w:tcPr>
            <w:tcW w:w="5103" w:type="dxa"/>
            <w:tcBorders>
              <w:top w:val="nil"/>
              <w:left w:val="single" w:sz="8" w:space="0" w:color="auto"/>
              <w:bottom w:val="single" w:sz="8" w:space="0" w:color="auto"/>
              <w:right w:val="single" w:sz="8" w:space="0" w:color="auto"/>
            </w:tcBorders>
            <w:vAlign w:val="center"/>
            <w:hideMark/>
          </w:tcPr>
          <w:p w:rsidR="00DE67D3" w:rsidRPr="00015092" w:rsidRDefault="00DE67D3" w:rsidP="005D79C0">
            <w:pPr>
              <w:spacing w:line="276" w:lineRule="auto"/>
              <w:ind w:left="34"/>
              <w:jc w:val="both"/>
              <w:rPr>
                <w:bCs/>
                <w:color w:val="000000"/>
                <w:lang w:eastAsia="en-US"/>
              </w:rPr>
            </w:pPr>
            <w:r w:rsidRPr="00015092">
              <w:rPr>
                <w:sz w:val="22"/>
                <w:szCs w:val="22"/>
              </w:rPr>
              <w:t>Муниципальная программа «Защита прав детей-сирот и детей, оставшихся без попечения родителей, прав недееспособных граждан», в том числе:</w:t>
            </w:r>
          </w:p>
        </w:tc>
        <w:tc>
          <w:tcPr>
            <w:tcW w:w="1701" w:type="dxa"/>
            <w:tcBorders>
              <w:top w:val="nil"/>
              <w:left w:val="nil"/>
              <w:bottom w:val="single" w:sz="8" w:space="0" w:color="auto"/>
              <w:right w:val="single" w:sz="8" w:space="0" w:color="auto"/>
            </w:tcBorders>
            <w:vAlign w:val="center"/>
            <w:hideMark/>
          </w:tcPr>
          <w:p w:rsidR="00DE67D3" w:rsidRPr="009B5154" w:rsidRDefault="00DE67D3" w:rsidP="005D79C0">
            <w:pPr>
              <w:spacing w:line="276" w:lineRule="auto"/>
              <w:jc w:val="center"/>
              <w:rPr>
                <w:bCs/>
                <w:lang w:eastAsia="en-US"/>
              </w:rPr>
            </w:pPr>
            <w:r w:rsidRPr="009B5154">
              <w:rPr>
                <w:bCs/>
                <w:lang w:eastAsia="en-US"/>
              </w:rPr>
              <w:t>385 492,6</w:t>
            </w:r>
          </w:p>
        </w:tc>
        <w:tc>
          <w:tcPr>
            <w:tcW w:w="1560" w:type="dxa"/>
            <w:tcBorders>
              <w:top w:val="nil"/>
              <w:left w:val="nil"/>
              <w:bottom w:val="single" w:sz="8" w:space="0" w:color="auto"/>
              <w:right w:val="single" w:sz="8" w:space="0" w:color="auto"/>
            </w:tcBorders>
            <w:vAlign w:val="center"/>
            <w:hideMark/>
          </w:tcPr>
          <w:p w:rsidR="00DE67D3" w:rsidRPr="009B5154" w:rsidRDefault="00DE67D3" w:rsidP="005D79C0">
            <w:pPr>
              <w:jc w:val="center"/>
              <w:rPr>
                <w:highlight w:val="yellow"/>
              </w:rPr>
            </w:pPr>
            <w:r w:rsidRPr="009B5154">
              <w:rPr>
                <w:bCs/>
                <w:lang w:eastAsia="en-US"/>
              </w:rPr>
              <w:t>385 492,6</w:t>
            </w:r>
          </w:p>
        </w:tc>
        <w:tc>
          <w:tcPr>
            <w:tcW w:w="1559" w:type="dxa"/>
            <w:tcBorders>
              <w:top w:val="nil"/>
              <w:left w:val="nil"/>
              <w:bottom w:val="single" w:sz="8" w:space="0" w:color="auto"/>
              <w:right w:val="single" w:sz="8" w:space="0" w:color="auto"/>
            </w:tcBorders>
            <w:vAlign w:val="center"/>
            <w:hideMark/>
          </w:tcPr>
          <w:p w:rsidR="00DE67D3" w:rsidRPr="009B5154" w:rsidRDefault="00DE67D3" w:rsidP="005D79C0">
            <w:pPr>
              <w:jc w:val="center"/>
              <w:rPr>
                <w:highlight w:val="yellow"/>
              </w:rPr>
            </w:pPr>
            <w:r w:rsidRPr="009B5154">
              <w:rPr>
                <w:bCs/>
                <w:lang w:eastAsia="en-US"/>
              </w:rPr>
              <w:t>385 492,6</w:t>
            </w:r>
          </w:p>
        </w:tc>
      </w:tr>
      <w:tr w:rsidR="00DE67D3" w:rsidRPr="002E2880" w:rsidTr="005D79C0">
        <w:trPr>
          <w:trHeight w:val="20"/>
        </w:trPr>
        <w:tc>
          <w:tcPr>
            <w:tcW w:w="5103" w:type="dxa"/>
            <w:tcBorders>
              <w:top w:val="nil"/>
              <w:left w:val="single" w:sz="8" w:space="0" w:color="auto"/>
              <w:bottom w:val="single" w:sz="8" w:space="0" w:color="auto"/>
              <w:right w:val="single" w:sz="8" w:space="0" w:color="auto"/>
            </w:tcBorders>
            <w:vAlign w:val="center"/>
            <w:hideMark/>
          </w:tcPr>
          <w:p w:rsidR="00DE67D3" w:rsidRPr="00015092" w:rsidRDefault="00DE67D3" w:rsidP="005D79C0">
            <w:pPr>
              <w:spacing w:line="276" w:lineRule="auto"/>
              <w:ind w:left="34"/>
              <w:jc w:val="both"/>
              <w:rPr>
                <w:bCs/>
                <w:color w:val="000000"/>
                <w:lang w:eastAsia="en-US"/>
              </w:rPr>
            </w:pPr>
            <w:r w:rsidRPr="00015092">
              <w:rPr>
                <w:bCs/>
                <w:color w:val="000000"/>
                <w:sz w:val="22"/>
                <w:szCs w:val="22"/>
                <w:lang w:eastAsia="en-US"/>
              </w:rPr>
              <w:t>Основное мероприятие 1</w:t>
            </w:r>
            <w:r w:rsidRPr="00015092">
              <w:rPr>
                <w:color w:val="000000"/>
                <w:sz w:val="22"/>
                <w:szCs w:val="22"/>
                <w:lang w:eastAsia="en-US"/>
              </w:rPr>
              <w:t xml:space="preserve"> «Развитие семейных форм устройства детей-сирот и детей, оставшихся без попечения родителей»</w:t>
            </w:r>
          </w:p>
        </w:tc>
        <w:tc>
          <w:tcPr>
            <w:tcW w:w="1701" w:type="dxa"/>
            <w:tcBorders>
              <w:top w:val="nil"/>
              <w:left w:val="nil"/>
              <w:bottom w:val="single" w:sz="8" w:space="0" w:color="auto"/>
              <w:right w:val="single" w:sz="8" w:space="0" w:color="auto"/>
            </w:tcBorders>
            <w:vAlign w:val="center"/>
            <w:hideMark/>
          </w:tcPr>
          <w:p w:rsidR="00DE67D3" w:rsidRPr="009B5154" w:rsidRDefault="00DE67D3" w:rsidP="005D79C0">
            <w:pPr>
              <w:spacing w:line="276" w:lineRule="auto"/>
              <w:jc w:val="center"/>
              <w:rPr>
                <w:lang w:eastAsia="en-US"/>
              </w:rPr>
            </w:pPr>
            <w:r w:rsidRPr="009B5154">
              <w:rPr>
                <w:lang w:eastAsia="en-US"/>
              </w:rPr>
              <w:t>320 964,1</w:t>
            </w:r>
          </w:p>
        </w:tc>
        <w:tc>
          <w:tcPr>
            <w:tcW w:w="1560" w:type="dxa"/>
            <w:tcBorders>
              <w:top w:val="nil"/>
              <w:left w:val="nil"/>
              <w:bottom w:val="single" w:sz="8" w:space="0" w:color="auto"/>
              <w:right w:val="single" w:sz="8" w:space="0" w:color="auto"/>
            </w:tcBorders>
            <w:vAlign w:val="center"/>
            <w:hideMark/>
          </w:tcPr>
          <w:p w:rsidR="00DE67D3" w:rsidRPr="009B5154" w:rsidRDefault="00DE67D3" w:rsidP="005D79C0">
            <w:pPr>
              <w:spacing w:line="276" w:lineRule="auto"/>
              <w:jc w:val="center"/>
              <w:rPr>
                <w:highlight w:val="yellow"/>
                <w:lang w:eastAsia="en-US"/>
              </w:rPr>
            </w:pPr>
            <w:r w:rsidRPr="009B5154">
              <w:rPr>
                <w:lang w:eastAsia="en-US"/>
              </w:rPr>
              <w:t>320 964,1</w:t>
            </w:r>
          </w:p>
        </w:tc>
        <w:tc>
          <w:tcPr>
            <w:tcW w:w="1559" w:type="dxa"/>
            <w:tcBorders>
              <w:top w:val="nil"/>
              <w:left w:val="nil"/>
              <w:bottom w:val="single" w:sz="8" w:space="0" w:color="auto"/>
              <w:right w:val="single" w:sz="8" w:space="0" w:color="auto"/>
            </w:tcBorders>
            <w:vAlign w:val="center"/>
            <w:hideMark/>
          </w:tcPr>
          <w:p w:rsidR="00DE67D3" w:rsidRPr="009B5154" w:rsidRDefault="00DE67D3" w:rsidP="005D79C0">
            <w:pPr>
              <w:spacing w:line="276" w:lineRule="auto"/>
              <w:jc w:val="center"/>
              <w:rPr>
                <w:highlight w:val="yellow"/>
                <w:lang w:eastAsia="en-US"/>
              </w:rPr>
            </w:pPr>
            <w:r w:rsidRPr="009B5154">
              <w:rPr>
                <w:lang w:eastAsia="en-US"/>
              </w:rPr>
              <w:t>320 964,1</w:t>
            </w:r>
          </w:p>
        </w:tc>
      </w:tr>
      <w:tr w:rsidR="00DE67D3" w:rsidRPr="002E2880" w:rsidTr="005D79C0">
        <w:trPr>
          <w:trHeight w:val="20"/>
        </w:trPr>
        <w:tc>
          <w:tcPr>
            <w:tcW w:w="5103" w:type="dxa"/>
            <w:tcBorders>
              <w:top w:val="nil"/>
              <w:left w:val="single" w:sz="8" w:space="0" w:color="auto"/>
              <w:bottom w:val="single" w:sz="8" w:space="0" w:color="auto"/>
              <w:right w:val="single" w:sz="8" w:space="0" w:color="auto"/>
            </w:tcBorders>
            <w:vAlign w:val="center"/>
            <w:hideMark/>
          </w:tcPr>
          <w:p w:rsidR="00DE67D3" w:rsidRPr="00015092" w:rsidRDefault="00DE67D3" w:rsidP="005D79C0">
            <w:pPr>
              <w:spacing w:line="276" w:lineRule="auto"/>
              <w:ind w:left="34"/>
              <w:jc w:val="both"/>
              <w:rPr>
                <w:bCs/>
                <w:color w:val="000000"/>
                <w:lang w:eastAsia="en-US"/>
              </w:rPr>
            </w:pPr>
            <w:r w:rsidRPr="00015092">
              <w:rPr>
                <w:bCs/>
                <w:color w:val="000000"/>
                <w:sz w:val="22"/>
                <w:szCs w:val="22"/>
                <w:lang w:eastAsia="en-US"/>
              </w:rPr>
              <w:t>Основное мероприятие 3</w:t>
            </w:r>
            <w:r w:rsidRPr="00015092">
              <w:rPr>
                <w:color w:val="000000"/>
                <w:sz w:val="22"/>
                <w:szCs w:val="22"/>
                <w:lang w:eastAsia="en-US"/>
              </w:rPr>
              <w:t xml:space="preserve"> «Обеспечение деятельности Управления по реализации программы»</w:t>
            </w:r>
          </w:p>
        </w:tc>
        <w:tc>
          <w:tcPr>
            <w:tcW w:w="1701" w:type="dxa"/>
            <w:tcBorders>
              <w:top w:val="nil"/>
              <w:left w:val="nil"/>
              <w:bottom w:val="single" w:sz="8" w:space="0" w:color="auto"/>
              <w:right w:val="single" w:sz="8" w:space="0" w:color="auto"/>
            </w:tcBorders>
            <w:noWrap/>
            <w:vAlign w:val="center"/>
            <w:hideMark/>
          </w:tcPr>
          <w:p w:rsidR="00DE67D3" w:rsidRPr="009B5154" w:rsidRDefault="00DE67D3" w:rsidP="005D79C0">
            <w:pPr>
              <w:spacing w:line="276" w:lineRule="auto"/>
              <w:jc w:val="center"/>
              <w:rPr>
                <w:lang w:eastAsia="en-US"/>
              </w:rPr>
            </w:pPr>
            <w:r w:rsidRPr="009B5154">
              <w:rPr>
                <w:lang w:eastAsia="en-US"/>
              </w:rPr>
              <w:t>64 528,5</w:t>
            </w:r>
          </w:p>
        </w:tc>
        <w:tc>
          <w:tcPr>
            <w:tcW w:w="1560" w:type="dxa"/>
            <w:tcBorders>
              <w:top w:val="nil"/>
              <w:left w:val="nil"/>
              <w:bottom w:val="single" w:sz="8" w:space="0" w:color="auto"/>
              <w:right w:val="single" w:sz="8" w:space="0" w:color="auto"/>
            </w:tcBorders>
            <w:noWrap/>
            <w:vAlign w:val="center"/>
            <w:hideMark/>
          </w:tcPr>
          <w:p w:rsidR="00DE67D3" w:rsidRPr="009B5154" w:rsidRDefault="00DE67D3" w:rsidP="005D79C0">
            <w:pPr>
              <w:spacing w:line="276" w:lineRule="auto"/>
              <w:jc w:val="center"/>
              <w:rPr>
                <w:highlight w:val="yellow"/>
                <w:lang w:eastAsia="en-US"/>
              </w:rPr>
            </w:pPr>
            <w:r w:rsidRPr="009B5154">
              <w:rPr>
                <w:lang w:eastAsia="en-US"/>
              </w:rPr>
              <w:t>64 528,5</w:t>
            </w:r>
          </w:p>
        </w:tc>
        <w:tc>
          <w:tcPr>
            <w:tcW w:w="1559" w:type="dxa"/>
            <w:tcBorders>
              <w:top w:val="nil"/>
              <w:left w:val="nil"/>
              <w:bottom w:val="single" w:sz="8" w:space="0" w:color="auto"/>
              <w:right w:val="single" w:sz="8" w:space="0" w:color="auto"/>
            </w:tcBorders>
            <w:noWrap/>
            <w:vAlign w:val="center"/>
            <w:hideMark/>
          </w:tcPr>
          <w:p w:rsidR="00DE67D3" w:rsidRPr="009B5154" w:rsidRDefault="00DE67D3" w:rsidP="005D79C0">
            <w:pPr>
              <w:spacing w:line="276" w:lineRule="auto"/>
              <w:jc w:val="center"/>
              <w:rPr>
                <w:highlight w:val="yellow"/>
                <w:lang w:eastAsia="en-US"/>
              </w:rPr>
            </w:pPr>
            <w:r w:rsidRPr="009B5154">
              <w:rPr>
                <w:lang w:eastAsia="en-US"/>
              </w:rPr>
              <w:t>64 528,5</w:t>
            </w:r>
          </w:p>
        </w:tc>
      </w:tr>
    </w:tbl>
    <w:p w:rsidR="00DE67D3" w:rsidRPr="002E2880" w:rsidRDefault="00DE67D3" w:rsidP="00DE67D3">
      <w:pPr>
        <w:pStyle w:val="ConsPlusCell"/>
        <w:spacing w:line="276" w:lineRule="auto"/>
        <w:ind w:firstLine="567"/>
        <w:jc w:val="both"/>
        <w:rPr>
          <w:sz w:val="26"/>
          <w:szCs w:val="26"/>
          <w:highlight w:val="yellow"/>
        </w:rPr>
      </w:pPr>
    </w:p>
    <w:p w:rsidR="00DE67D3" w:rsidRPr="00015092" w:rsidRDefault="00DE67D3" w:rsidP="005D79C0">
      <w:pPr>
        <w:pStyle w:val="ConsPlusCell"/>
        <w:spacing w:line="276" w:lineRule="auto"/>
        <w:ind w:firstLine="567"/>
        <w:jc w:val="both"/>
        <w:rPr>
          <w:sz w:val="26"/>
          <w:szCs w:val="26"/>
        </w:rPr>
      </w:pPr>
      <w:r w:rsidRPr="00015092">
        <w:rPr>
          <w:sz w:val="26"/>
          <w:szCs w:val="26"/>
        </w:rPr>
        <w:t>Основное мероприятие 1 «Развитие семейных форм устройства детей-сирот и детей, оставшихся без попечения родителей».</w:t>
      </w:r>
    </w:p>
    <w:p w:rsidR="00DE67D3" w:rsidRPr="001509BA" w:rsidRDefault="00DE67D3" w:rsidP="005D79C0">
      <w:pPr>
        <w:autoSpaceDE w:val="0"/>
        <w:autoSpaceDN w:val="0"/>
        <w:adjustRightInd w:val="0"/>
        <w:spacing w:line="276" w:lineRule="auto"/>
        <w:ind w:firstLine="567"/>
        <w:jc w:val="both"/>
        <w:rPr>
          <w:rFonts w:eastAsiaTheme="minorHAnsi"/>
          <w:bCs/>
          <w:sz w:val="26"/>
          <w:szCs w:val="26"/>
          <w:lang w:eastAsia="en-US"/>
        </w:rPr>
      </w:pPr>
      <w:r w:rsidRPr="001509BA">
        <w:rPr>
          <w:sz w:val="26"/>
          <w:szCs w:val="26"/>
        </w:rPr>
        <w:t>В рамках данного мероприятия на 2023</w:t>
      </w:r>
      <w:r>
        <w:rPr>
          <w:sz w:val="26"/>
          <w:szCs w:val="26"/>
        </w:rPr>
        <w:t xml:space="preserve"> </w:t>
      </w:r>
      <w:r w:rsidRPr="001509BA">
        <w:rPr>
          <w:sz w:val="26"/>
          <w:szCs w:val="26"/>
        </w:rPr>
        <w:t>-</w:t>
      </w:r>
      <w:r>
        <w:rPr>
          <w:sz w:val="26"/>
          <w:szCs w:val="26"/>
        </w:rPr>
        <w:t xml:space="preserve"> </w:t>
      </w:r>
      <w:r w:rsidRPr="001509BA">
        <w:rPr>
          <w:sz w:val="26"/>
          <w:szCs w:val="26"/>
        </w:rPr>
        <w:t>2025годы</w:t>
      </w:r>
      <w:r w:rsidRPr="001509BA">
        <w:rPr>
          <w:rFonts w:eastAsiaTheme="minorHAnsi"/>
          <w:bCs/>
          <w:sz w:val="26"/>
          <w:szCs w:val="26"/>
          <w:lang w:eastAsia="en-US"/>
        </w:rPr>
        <w:t xml:space="preserve"> предусмотрены бюджетные ассигнования в </w:t>
      </w:r>
      <w:r w:rsidRPr="009B5154">
        <w:rPr>
          <w:rFonts w:eastAsiaTheme="minorHAnsi"/>
          <w:bCs/>
          <w:sz w:val="26"/>
          <w:szCs w:val="26"/>
          <w:lang w:eastAsia="en-US"/>
        </w:rPr>
        <w:t>сумме 962 892,3 тыс. руб</w:t>
      </w:r>
      <w:r w:rsidRPr="001509BA">
        <w:rPr>
          <w:rFonts w:eastAsiaTheme="minorHAnsi"/>
          <w:bCs/>
          <w:sz w:val="26"/>
          <w:szCs w:val="26"/>
          <w:lang w:eastAsia="en-US"/>
        </w:rPr>
        <w:t>.</w:t>
      </w:r>
    </w:p>
    <w:p w:rsidR="00DE67D3" w:rsidRPr="001509BA" w:rsidRDefault="00DE67D3" w:rsidP="005D79C0">
      <w:pPr>
        <w:autoSpaceDE w:val="0"/>
        <w:autoSpaceDN w:val="0"/>
        <w:adjustRightInd w:val="0"/>
        <w:spacing w:line="276" w:lineRule="auto"/>
        <w:ind w:firstLine="567"/>
        <w:jc w:val="both"/>
        <w:rPr>
          <w:rFonts w:eastAsiaTheme="minorHAnsi"/>
          <w:sz w:val="26"/>
          <w:szCs w:val="26"/>
          <w:lang w:eastAsia="en-US"/>
        </w:rPr>
      </w:pPr>
      <w:r w:rsidRPr="001509BA">
        <w:rPr>
          <w:rFonts w:eastAsiaTheme="minorHAnsi"/>
          <w:bCs/>
          <w:sz w:val="26"/>
          <w:szCs w:val="26"/>
          <w:lang w:eastAsia="en-US"/>
        </w:rPr>
        <w:lastRenderedPageBreak/>
        <w:t xml:space="preserve">За счет средств областного бюджета </w:t>
      </w:r>
      <w:r>
        <w:rPr>
          <w:rFonts w:eastAsiaTheme="minorHAnsi"/>
          <w:bCs/>
          <w:sz w:val="26"/>
          <w:szCs w:val="26"/>
          <w:lang w:eastAsia="en-US"/>
        </w:rPr>
        <w:t>в</w:t>
      </w:r>
      <w:r w:rsidRPr="001509BA">
        <w:rPr>
          <w:rFonts w:eastAsiaTheme="minorHAnsi"/>
          <w:bCs/>
          <w:sz w:val="26"/>
          <w:szCs w:val="26"/>
          <w:lang w:eastAsia="en-US"/>
        </w:rPr>
        <w:t xml:space="preserve"> </w:t>
      </w:r>
      <w:r w:rsidRPr="001509BA">
        <w:rPr>
          <w:sz w:val="26"/>
          <w:szCs w:val="26"/>
        </w:rPr>
        <w:t>2023</w:t>
      </w:r>
      <w:r>
        <w:rPr>
          <w:sz w:val="26"/>
          <w:szCs w:val="26"/>
        </w:rPr>
        <w:t xml:space="preserve"> </w:t>
      </w:r>
      <w:r w:rsidRPr="001509BA">
        <w:rPr>
          <w:sz w:val="26"/>
          <w:szCs w:val="26"/>
        </w:rPr>
        <w:t>-</w:t>
      </w:r>
      <w:r>
        <w:rPr>
          <w:sz w:val="26"/>
          <w:szCs w:val="26"/>
        </w:rPr>
        <w:t xml:space="preserve"> </w:t>
      </w:r>
      <w:r w:rsidRPr="001509BA">
        <w:rPr>
          <w:sz w:val="26"/>
          <w:szCs w:val="26"/>
        </w:rPr>
        <w:t>2025</w:t>
      </w:r>
      <w:r>
        <w:rPr>
          <w:sz w:val="26"/>
          <w:szCs w:val="26"/>
        </w:rPr>
        <w:t xml:space="preserve"> </w:t>
      </w:r>
      <w:r w:rsidRPr="001509BA">
        <w:rPr>
          <w:rFonts w:eastAsiaTheme="minorHAnsi"/>
          <w:bCs/>
          <w:sz w:val="26"/>
          <w:szCs w:val="26"/>
          <w:lang w:eastAsia="en-US"/>
        </w:rPr>
        <w:t>год</w:t>
      </w:r>
      <w:r>
        <w:rPr>
          <w:rFonts w:eastAsiaTheme="minorHAnsi"/>
          <w:bCs/>
          <w:sz w:val="26"/>
          <w:szCs w:val="26"/>
          <w:lang w:eastAsia="en-US"/>
        </w:rPr>
        <w:t>ах</w:t>
      </w:r>
      <w:r w:rsidRPr="001509BA">
        <w:rPr>
          <w:rFonts w:eastAsiaTheme="minorHAnsi"/>
          <w:bCs/>
          <w:sz w:val="26"/>
          <w:szCs w:val="26"/>
          <w:lang w:eastAsia="en-US"/>
        </w:rPr>
        <w:t xml:space="preserve"> учтены расходы на </w:t>
      </w:r>
      <w:r w:rsidRPr="001509BA">
        <w:rPr>
          <w:rFonts w:eastAsiaTheme="minorHAnsi"/>
          <w:sz w:val="26"/>
          <w:szCs w:val="26"/>
          <w:lang w:eastAsia="en-US"/>
        </w:rPr>
        <w:t xml:space="preserve">предоставление мер социальной поддержки гражданам при всех формах устройства детей, лишенных родительского попечения, в семью в </w:t>
      </w:r>
      <w:r w:rsidRPr="009B5154">
        <w:rPr>
          <w:rFonts w:eastAsiaTheme="minorHAnsi"/>
          <w:sz w:val="26"/>
          <w:szCs w:val="26"/>
          <w:lang w:eastAsia="en-US"/>
        </w:rPr>
        <w:t>сумме 885 902,4 тыс</w:t>
      </w:r>
      <w:r w:rsidRPr="001509BA">
        <w:rPr>
          <w:rFonts w:eastAsiaTheme="minorHAnsi"/>
          <w:sz w:val="26"/>
          <w:szCs w:val="26"/>
          <w:lang w:eastAsia="en-US"/>
        </w:rPr>
        <w:t xml:space="preserve">. руб., из них ежегодно </w:t>
      </w:r>
      <w:r w:rsidRPr="009B5154">
        <w:rPr>
          <w:rFonts w:eastAsiaTheme="minorHAnsi"/>
          <w:sz w:val="26"/>
          <w:szCs w:val="26"/>
          <w:lang w:eastAsia="en-US"/>
        </w:rPr>
        <w:t>по 295 300,8 тыс.</w:t>
      </w:r>
      <w:r w:rsidRPr="001509BA">
        <w:rPr>
          <w:rFonts w:eastAsiaTheme="minorHAnsi"/>
          <w:sz w:val="26"/>
          <w:szCs w:val="26"/>
          <w:lang w:eastAsia="en-US"/>
        </w:rPr>
        <w:t xml:space="preserve"> руб.</w:t>
      </w:r>
      <w:r w:rsidRPr="001509BA">
        <w:rPr>
          <w:rFonts w:eastAsiaTheme="minorHAnsi"/>
          <w:bCs/>
          <w:sz w:val="26"/>
          <w:szCs w:val="26"/>
          <w:lang w:eastAsia="en-US"/>
        </w:rPr>
        <w:t xml:space="preserve"> </w:t>
      </w:r>
    </w:p>
    <w:p w:rsidR="00DE67D3" w:rsidRPr="001509BA" w:rsidRDefault="00DE67D3" w:rsidP="005D79C0">
      <w:pPr>
        <w:autoSpaceDE w:val="0"/>
        <w:autoSpaceDN w:val="0"/>
        <w:adjustRightInd w:val="0"/>
        <w:spacing w:line="276" w:lineRule="auto"/>
        <w:ind w:firstLine="567"/>
        <w:jc w:val="both"/>
        <w:rPr>
          <w:rFonts w:eastAsiaTheme="minorHAnsi"/>
          <w:bCs/>
          <w:sz w:val="26"/>
          <w:szCs w:val="26"/>
          <w:lang w:eastAsia="en-US"/>
        </w:rPr>
      </w:pPr>
      <w:r w:rsidRPr="001509BA">
        <w:rPr>
          <w:rFonts w:eastAsiaTheme="minorHAnsi"/>
          <w:bCs/>
          <w:sz w:val="26"/>
          <w:szCs w:val="26"/>
          <w:lang w:eastAsia="en-US"/>
        </w:rPr>
        <w:t>За счет средств местного бюджета на 2023-2025 годы предусмотрены бюджетные ассигнования на м</w:t>
      </w:r>
      <w:r w:rsidRPr="001509BA">
        <w:rPr>
          <w:rFonts w:eastAsiaTheme="minorHAnsi"/>
          <w:sz w:val="26"/>
          <w:szCs w:val="26"/>
          <w:lang w:eastAsia="en-US"/>
        </w:rPr>
        <w:t>еры социальной поддержки</w:t>
      </w:r>
      <w:r w:rsidRPr="001509BA">
        <w:rPr>
          <w:rFonts w:eastAsiaTheme="minorHAnsi"/>
          <w:bCs/>
          <w:sz w:val="26"/>
          <w:szCs w:val="26"/>
          <w:lang w:eastAsia="en-US"/>
        </w:rPr>
        <w:t xml:space="preserve"> в сумме </w:t>
      </w:r>
      <w:r>
        <w:rPr>
          <w:rFonts w:eastAsiaTheme="minorHAnsi"/>
          <w:bCs/>
          <w:sz w:val="26"/>
          <w:szCs w:val="26"/>
          <w:lang w:eastAsia="en-US"/>
        </w:rPr>
        <w:t>76 989,9</w:t>
      </w:r>
      <w:r w:rsidRPr="001509BA">
        <w:rPr>
          <w:rFonts w:eastAsiaTheme="minorHAnsi"/>
          <w:bCs/>
          <w:sz w:val="26"/>
          <w:szCs w:val="26"/>
          <w:lang w:eastAsia="en-US"/>
        </w:rPr>
        <w:t xml:space="preserve"> тыс. руб., из них ежегодно по </w:t>
      </w:r>
      <w:r>
        <w:rPr>
          <w:rFonts w:eastAsiaTheme="minorHAnsi"/>
          <w:bCs/>
          <w:sz w:val="26"/>
          <w:szCs w:val="26"/>
          <w:lang w:eastAsia="en-US"/>
        </w:rPr>
        <w:t>25 663,3</w:t>
      </w:r>
      <w:r w:rsidRPr="001509BA">
        <w:rPr>
          <w:rFonts w:eastAsiaTheme="minorHAnsi"/>
          <w:bCs/>
          <w:sz w:val="26"/>
          <w:szCs w:val="26"/>
          <w:lang w:eastAsia="en-US"/>
        </w:rPr>
        <w:t xml:space="preserve"> тыс. руб.</w:t>
      </w:r>
      <w:r w:rsidRPr="001509BA">
        <w:rPr>
          <w:rFonts w:eastAsiaTheme="minorHAnsi"/>
          <w:sz w:val="26"/>
          <w:szCs w:val="26"/>
          <w:lang w:eastAsia="en-US"/>
        </w:rPr>
        <w:t>:</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1509BA">
        <w:rPr>
          <w:sz w:val="26"/>
          <w:szCs w:val="26"/>
        </w:rPr>
        <w:t>единовременное пособие при передаче на воспитание в семью (усыновлении, установлении опеки (попечительства), передаче на воспитание в приемную семью) детей-сирот и детей, оставшихся без попечения родителей, в возрасте от 14 до 18 лет;</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1509BA">
        <w:rPr>
          <w:sz w:val="26"/>
          <w:szCs w:val="26"/>
        </w:rPr>
        <w:t>ежемесячное пособие на каждого приемного ребенка, являющегося инвалидом, переданного на воспитание в семью опекуна (попечителя);</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1509BA">
        <w:rPr>
          <w:sz w:val="26"/>
          <w:szCs w:val="26"/>
        </w:rPr>
        <w:t>ежемесячное денежное пособие на каждого ребенка, переданного в приемную семью;</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1509BA">
        <w:rPr>
          <w:sz w:val="26"/>
          <w:szCs w:val="26"/>
        </w:rPr>
        <w:t>ежемесячное денежное пособие на каждого ребенка, являющегося инвалидом, переданного в приемную семью.</w:t>
      </w:r>
    </w:p>
    <w:p w:rsidR="00DE67D3" w:rsidRPr="001509BA" w:rsidRDefault="00DE67D3" w:rsidP="00DE67D3">
      <w:pPr>
        <w:tabs>
          <w:tab w:val="left" w:pos="3033"/>
        </w:tabs>
        <w:spacing w:line="276" w:lineRule="auto"/>
        <w:ind w:firstLine="567"/>
        <w:jc w:val="both"/>
        <w:rPr>
          <w:sz w:val="26"/>
          <w:szCs w:val="26"/>
        </w:rPr>
      </w:pPr>
      <w:r w:rsidRPr="001509BA">
        <w:rPr>
          <w:sz w:val="26"/>
          <w:szCs w:val="26"/>
        </w:rPr>
        <w:t>Основное мероприятие 3 «</w:t>
      </w:r>
      <w:r w:rsidRPr="001509BA">
        <w:rPr>
          <w:rFonts w:eastAsiaTheme="minorEastAsia"/>
          <w:sz w:val="26"/>
          <w:szCs w:val="26"/>
        </w:rPr>
        <w:t>Обеспечение деятельности Управления по реализации программы</w:t>
      </w:r>
      <w:r w:rsidRPr="001509BA">
        <w:rPr>
          <w:sz w:val="26"/>
          <w:szCs w:val="26"/>
        </w:rPr>
        <w:t>».</w:t>
      </w:r>
    </w:p>
    <w:p w:rsidR="00DE67D3" w:rsidRPr="001509BA" w:rsidRDefault="00DE67D3" w:rsidP="00DE67D3">
      <w:pPr>
        <w:tabs>
          <w:tab w:val="left" w:pos="3033"/>
        </w:tabs>
        <w:spacing w:line="276" w:lineRule="auto"/>
        <w:ind w:firstLine="567"/>
        <w:jc w:val="both"/>
        <w:rPr>
          <w:bCs/>
          <w:sz w:val="26"/>
          <w:szCs w:val="26"/>
        </w:rPr>
      </w:pPr>
      <w:r w:rsidRPr="001509BA">
        <w:rPr>
          <w:bCs/>
          <w:sz w:val="26"/>
          <w:szCs w:val="26"/>
        </w:rPr>
        <w:t>Мероприятие предусматривает кадровое, информационное, материально-техническое обеспечение деятельности Управления.</w:t>
      </w:r>
    </w:p>
    <w:p w:rsidR="00DE67D3" w:rsidRPr="001509BA" w:rsidRDefault="00DE67D3" w:rsidP="00DE67D3">
      <w:pPr>
        <w:spacing w:line="276" w:lineRule="auto"/>
        <w:ind w:firstLine="567"/>
        <w:jc w:val="both"/>
        <w:rPr>
          <w:sz w:val="26"/>
          <w:szCs w:val="26"/>
        </w:rPr>
      </w:pPr>
      <w:r w:rsidRPr="001509BA">
        <w:rPr>
          <w:sz w:val="26"/>
          <w:szCs w:val="26"/>
        </w:rPr>
        <w:t xml:space="preserve">На финансовое обеспечение данного мероприятия на 2023-2025 годы в бюджете Новокузнецкого городского округа предусмотрены расходы в </w:t>
      </w:r>
      <w:r w:rsidRPr="009B5154">
        <w:rPr>
          <w:sz w:val="26"/>
          <w:szCs w:val="26"/>
        </w:rPr>
        <w:t>сумме 193 585,5 тыс</w:t>
      </w:r>
      <w:r w:rsidRPr="001509BA">
        <w:rPr>
          <w:sz w:val="26"/>
          <w:szCs w:val="26"/>
        </w:rPr>
        <w:t>. руб., из них:</w:t>
      </w:r>
    </w:p>
    <w:p w:rsidR="00DE67D3" w:rsidRPr="002E2880" w:rsidRDefault="00DE67D3" w:rsidP="00DE67D3">
      <w:pPr>
        <w:spacing w:line="276" w:lineRule="auto"/>
        <w:ind w:firstLine="567"/>
        <w:jc w:val="both"/>
        <w:rPr>
          <w:sz w:val="26"/>
          <w:szCs w:val="26"/>
          <w:highlight w:val="yellow"/>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1843"/>
        <w:gridCol w:w="1984"/>
        <w:gridCol w:w="1843"/>
        <w:gridCol w:w="1701"/>
      </w:tblGrid>
      <w:tr w:rsidR="00DE67D3" w:rsidRPr="001509BA" w:rsidTr="005D79C0">
        <w:tc>
          <w:tcPr>
            <w:tcW w:w="2552" w:type="dxa"/>
            <w:vMerge w:val="restart"/>
            <w:tcBorders>
              <w:top w:val="single" w:sz="4" w:space="0" w:color="000000"/>
              <w:left w:val="single" w:sz="4" w:space="0" w:color="000000"/>
              <w:bottom w:val="single" w:sz="4" w:space="0" w:color="000000"/>
              <w:right w:val="single" w:sz="4" w:space="0" w:color="000000"/>
            </w:tcBorders>
            <w:vAlign w:val="center"/>
            <w:hideMark/>
          </w:tcPr>
          <w:p w:rsidR="00DE67D3" w:rsidRPr="001509BA" w:rsidRDefault="00DE67D3" w:rsidP="005D79C0">
            <w:pPr>
              <w:spacing w:line="276" w:lineRule="auto"/>
              <w:ind w:firstLine="425"/>
              <w:rPr>
                <w:lang w:eastAsia="en-US"/>
              </w:rPr>
            </w:pPr>
            <w:r w:rsidRPr="001509BA">
              <w:rPr>
                <w:sz w:val="22"/>
                <w:szCs w:val="22"/>
                <w:lang w:eastAsia="en-US"/>
              </w:rPr>
              <w:t>Источник финансирования</w:t>
            </w:r>
          </w:p>
        </w:tc>
        <w:tc>
          <w:tcPr>
            <w:tcW w:w="7371" w:type="dxa"/>
            <w:gridSpan w:val="4"/>
            <w:tcBorders>
              <w:top w:val="single" w:sz="4" w:space="0" w:color="000000"/>
              <w:left w:val="single" w:sz="4" w:space="0" w:color="000000"/>
              <w:bottom w:val="single" w:sz="4" w:space="0" w:color="000000"/>
              <w:right w:val="single" w:sz="4" w:space="0" w:color="000000"/>
            </w:tcBorders>
            <w:vAlign w:val="center"/>
            <w:hideMark/>
          </w:tcPr>
          <w:p w:rsidR="00DE67D3" w:rsidRPr="001509BA" w:rsidRDefault="00DE67D3" w:rsidP="005D79C0">
            <w:pPr>
              <w:spacing w:line="276" w:lineRule="auto"/>
              <w:jc w:val="center"/>
              <w:rPr>
                <w:lang w:eastAsia="en-US"/>
              </w:rPr>
            </w:pPr>
            <w:r w:rsidRPr="001509BA">
              <w:rPr>
                <w:color w:val="000000"/>
                <w:sz w:val="22"/>
                <w:szCs w:val="22"/>
                <w:lang w:eastAsia="en-US"/>
              </w:rPr>
              <w:t>Бюджетные ассигнования, предусмотренные на реализацию муниципальной программы по годам, тыс. руб.</w:t>
            </w:r>
          </w:p>
        </w:tc>
      </w:tr>
      <w:tr w:rsidR="00DE67D3" w:rsidRPr="002E2880" w:rsidTr="005D79C0">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DE67D3" w:rsidRPr="001509BA" w:rsidRDefault="00DE67D3" w:rsidP="005D79C0">
            <w:pPr>
              <w:rPr>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DE67D3" w:rsidRPr="001509BA" w:rsidRDefault="00DE67D3" w:rsidP="005D79C0">
            <w:pPr>
              <w:spacing w:line="276" w:lineRule="auto"/>
              <w:jc w:val="center"/>
              <w:rPr>
                <w:lang w:eastAsia="en-US"/>
              </w:rPr>
            </w:pPr>
            <w:r w:rsidRPr="001509BA">
              <w:rPr>
                <w:sz w:val="22"/>
                <w:szCs w:val="22"/>
                <w:lang w:eastAsia="en-US"/>
              </w:rPr>
              <w:t>ВСЕГО:</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DE67D3" w:rsidRPr="001509BA" w:rsidRDefault="00DE67D3" w:rsidP="005D79C0">
            <w:pPr>
              <w:spacing w:line="276" w:lineRule="auto"/>
              <w:jc w:val="center"/>
              <w:rPr>
                <w:lang w:eastAsia="en-US"/>
              </w:rPr>
            </w:pPr>
            <w:r w:rsidRPr="001509BA">
              <w:rPr>
                <w:sz w:val="22"/>
                <w:szCs w:val="22"/>
                <w:lang w:eastAsia="en-US"/>
              </w:rPr>
              <w:t>2023 год</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DE67D3" w:rsidRPr="001509BA" w:rsidRDefault="00DE67D3" w:rsidP="005D79C0">
            <w:pPr>
              <w:spacing w:line="276" w:lineRule="auto"/>
              <w:jc w:val="center"/>
              <w:rPr>
                <w:lang w:eastAsia="en-US"/>
              </w:rPr>
            </w:pPr>
            <w:r w:rsidRPr="001509BA">
              <w:rPr>
                <w:sz w:val="22"/>
                <w:szCs w:val="22"/>
                <w:lang w:eastAsia="en-US"/>
              </w:rPr>
              <w:t>2024 год</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E67D3" w:rsidRPr="001509BA" w:rsidRDefault="00DE67D3" w:rsidP="005D79C0">
            <w:pPr>
              <w:spacing w:line="276" w:lineRule="auto"/>
              <w:jc w:val="center"/>
              <w:rPr>
                <w:lang w:eastAsia="en-US"/>
              </w:rPr>
            </w:pPr>
            <w:r w:rsidRPr="001509BA">
              <w:rPr>
                <w:sz w:val="22"/>
                <w:szCs w:val="22"/>
                <w:lang w:eastAsia="en-US"/>
              </w:rPr>
              <w:t>2025 год</w:t>
            </w:r>
          </w:p>
        </w:tc>
      </w:tr>
      <w:tr w:rsidR="00DE67D3" w:rsidRPr="001509BA" w:rsidTr="005D79C0">
        <w:tc>
          <w:tcPr>
            <w:tcW w:w="2552" w:type="dxa"/>
            <w:tcBorders>
              <w:top w:val="single" w:sz="4" w:space="0" w:color="000000"/>
              <w:left w:val="single" w:sz="4" w:space="0" w:color="000000"/>
              <w:bottom w:val="single" w:sz="4" w:space="0" w:color="auto"/>
              <w:right w:val="single" w:sz="4" w:space="0" w:color="000000"/>
            </w:tcBorders>
            <w:vAlign w:val="center"/>
            <w:hideMark/>
          </w:tcPr>
          <w:p w:rsidR="00DE67D3" w:rsidRPr="001509BA" w:rsidRDefault="00DE67D3" w:rsidP="005D79C0">
            <w:pPr>
              <w:spacing w:line="276" w:lineRule="auto"/>
              <w:rPr>
                <w:lang w:eastAsia="en-US"/>
              </w:rPr>
            </w:pPr>
            <w:r w:rsidRPr="001509BA">
              <w:rPr>
                <w:sz w:val="22"/>
                <w:szCs w:val="22"/>
                <w:lang w:eastAsia="en-US"/>
              </w:rPr>
              <w:t>Местный бюджет</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DE67D3" w:rsidRPr="009B5154" w:rsidRDefault="00DE67D3" w:rsidP="005D79C0">
            <w:pPr>
              <w:spacing w:line="276" w:lineRule="auto"/>
              <w:jc w:val="center"/>
              <w:rPr>
                <w:lang w:eastAsia="en-US"/>
              </w:rPr>
            </w:pPr>
            <w:r w:rsidRPr="009B5154">
              <w:rPr>
                <w:lang w:eastAsia="en-US"/>
              </w:rPr>
              <w:t>2 984,1</w:t>
            </w:r>
          </w:p>
        </w:tc>
        <w:tc>
          <w:tcPr>
            <w:tcW w:w="1984" w:type="dxa"/>
            <w:tcBorders>
              <w:top w:val="single" w:sz="4" w:space="0" w:color="000000"/>
              <w:left w:val="single" w:sz="4" w:space="0" w:color="000000"/>
              <w:bottom w:val="single" w:sz="4" w:space="0" w:color="auto"/>
              <w:right w:val="single" w:sz="4" w:space="0" w:color="000000"/>
            </w:tcBorders>
            <w:vAlign w:val="center"/>
            <w:hideMark/>
          </w:tcPr>
          <w:p w:rsidR="00DE67D3" w:rsidRPr="009B5154" w:rsidRDefault="00DE67D3" w:rsidP="005D79C0">
            <w:pPr>
              <w:spacing w:line="276" w:lineRule="auto"/>
              <w:jc w:val="center"/>
              <w:rPr>
                <w:lang w:eastAsia="en-US"/>
              </w:rPr>
            </w:pPr>
            <w:r w:rsidRPr="009B5154">
              <w:rPr>
                <w:lang w:eastAsia="en-US"/>
              </w:rPr>
              <w:t>994,7</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DE67D3" w:rsidRPr="009B5154" w:rsidRDefault="00DE67D3" w:rsidP="005D79C0">
            <w:pPr>
              <w:spacing w:line="276" w:lineRule="auto"/>
              <w:jc w:val="center"/>
              <w:rPr>
                <w:lang w:eastAsia="en-US"/>
              </w:rPr>
            </w:pPr>
            <w:r w:rsidRPr="009B5154">
              <w:rPr>
                <w:lang w:eastAsia="en-US"/>
              </w:rPr>
              <w:t>994,7</w:t>
            </w:r>
          </w:p>
        </w:tc>
        <w:tc>
          <w:tcPr>
            <w:tcW w:w="1701" w:type="dxa"/>
            <w:tcBorders>
              <w:top w:val="single" w:sz="4" w:space="0" w:color="000000"/>
              <w:left w:val="single" w:sz="4" w:space="0" w:color="000000"/>
              <w:bottom w:val="single" w:sz="4" w:space="0" w:color="auto"/>
              <w:right w:val="single" w:sz="4" w:space="0" w:color="000000"/>
            </w:tcBorders>
            <w:vAlign w:val="center"/>
            <w:hideMark/>
          </w:tcPr>
          <w:p w:rsidR="00DE67D3" w:rsidRPr="009B5154" w:rsidRDefault="00DE67D3" w:rsidP="005D79C0">
            <w:pPr>
              <w:spacing w:line="276" w:lineRule="auto"/>
              <w:jc w:val="center"/>
              <w:rPr>
                <w:lang w:eastAsia="en-US"/>
              </w:rPr>
            </w:pPr>
            <w:r w:rsidRPr="009B5154">
              <w:rPr>
                <w:lang w:eastAsia="en-US"/>
              </w:rPr>
              <w:t>994,7</w:t>
            </w:r>
          </w:p>
        </w:tc>
      </w:tr>
      <w:tr w:rsidR="00DE67D3" w:rsidRPr="001509BA" w:rsidTr="005D79C0">
        <w:tc>
          <w:tcPr>
            <w:tcW w:w="2552" w:type="dxa"/>
            <w:tcBorders>
              <w:top w:val="single" w:sz="4" w:space="0" w:color="000000"/>
              <w:left w:val="single" w:sz="4" w:space="0" w:color="000000"/>
              <w:bottom w:val="single" w:sz="4" w:space="0" w:color="000000"/>
              <w:right w:val="single" w:sz="4" w:space="0" w:color="000000"/>
            </w:tcBorders>
            <w:vAlign w:val="center"/>
            <w:hideMark/>
          </w:tcPr>
          <w:p w:rsidR="00DE67D3" w:rsidRPr="001509BA" w:rsidRDefault="00DE67D3" w:rsidP="005D79C0">
            <w:pPr>
              <w:spacing w:line="276" w:lineRule="auto"/>
              <w:rPr>
                <w:lang w:eastAsia="en-US"/>
              </w:rPr>
            </w:pPr>
            <w:r w:rsidRPr="001509BA">
              <w:rPr>
                <w:sz w:val="22"/>
                <w:szCs w:val="22"/>
                <w:lang w:eastAsia="en-US"/>
              </w:rPr>
              <w:t>Областной бюджет</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DE67D3" w:rsidRPr="009B5154" w:rsidRDefault="00DE67D3" w:rsidP="005D79C0">
            <w:pPr>
              <w:spacing w:line="276" w:lineRule="auto"/>
              <w:jc w:val="center"/>
              <w:rPr>
                <w:lang w:eastAsia="en-US"/>
              </w:rPr>
            </w:pPr>
            <w:r w:rsidRPr="009B5154">
              <w:rPr>
                <w:lang w:eastAsia="en-US"/>
              </w:rPr>
              <w:t>190 601,4</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DE67D3" w:rsidRPr="009B5154" w:rsidRDefault="00DE67D3" w:rsidP="005D79C0">
            <w:pPr>
              <w:spacing w:line="276" w:lineRule="auto"/>
              <w:jc w:val="center"/>
              <w:rPr>
                <w:lang w:eastAsia="en-US"/>
              </w:rPr>
            </w:pPr>
            <w:r w:rsidRPr="009B5154">
              <w:rPr>
                <w:lang w:eastAsia="en-US"/>
              </w:rPr>
              <w:t>63 533,8</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DE67D3" w:rsidRPr="009B5154" w:rsidRDefault="00DE67D3" w:rsidP="005D79C0">
            <w:pPr>
              <w:spacing w:line="276" w:lineRule="auto"/>
              <w:jc w:val="center"/>
              <w:rPr>
                <w:lang w:eastAsia="en-US"/>
              </w:rPr>
            </w:pPr>
            <w:r w:rsidRPr="009B5154">
              <w:rPr>
                <w:lang w:eastAsia="en-US"/>
              </w:rPr>
              <w:t>63 533,8</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E67D3" w:rsidRPr="009B5154" w:rsidRDefault="00DE67D3" w:rsidP="005D79C0">
            <w:pPr>
              <w:spacing w:line="276" w:lineRule="auto"/>
              <w:jc w:val="center"/>
              <w:rPr>
                <w:lang w:eastAsia="en-US"/>
              </w:rPr>
            </w:pPr>
            <w:r w:rsidRPr="009B5154">
              <w:rPr>
                <w:lang w:eastAsia="en-US"/>
              </w:rPr>
              <w:t>63 533,8</w:t>
            </w:r>
          </w:p>
        </w:tc>
      </w:tr>
      <w:tr w:rsidR="00DE67D3" w:rsidRPr="002E2880" w:rsidTr="005D79C0">
        <w:tc>
          <w:tcPr>
            <w:tcW w:w="2552" w:type="dxa"/>
            <w:tcBorders>
              <w:top w:val="single" w:sz="4" w:space="0" w:color="000000"/>
              <w:left w:val="single" w:sz="4" w:space="0" w:color="000000"/>
              <w:bottom w:val="single" w:sz="4" w:space="0" w:color="000000"/>
              <w:right w:val="single" w:sz="4" w:space="0" w:color="000000"/>
            </w:tcBorders>
            <w:vAlign w:val="center"/>
            <w:hideMark/>
          </w:tcPr>
          <w:p w:rsidR="00DE67D3" w:rsidRPr="001509BA" w:rsidRDefault="00DE67D3" w:rsidP="005D79C0">
            <w:pPr>
              <w:spacing w:line="276" w:lineRule="auto"/>
              <w:rPr>
                <w:lang w:eastAsia="en-US"/>
              </w:rPr>
            </w:pPr>
            <w:r w:rsidRPr="001509BA">
              <w:rPr>
                <w:sz w:val="22"/>
                <w:szCs w:val="22"/>
                <w:lang w:eastAsia="en-US"/>
              </w:rPr>
              <w:t>ИТОГО:</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DE67D3" w:rsidRPr="009B5154" w:rsidRDefault="00DE67D3" w:rsidP="005D79C0">
            <w:pPr>
              <w:spacing w:line="276" w:lineRule="auto"/>
              <w:jc w:val="center"/>
              <w:rPr>
                <w:bCs/>
                <w:lang w:eastAsia="en-US"/>
              </w:rPr>
            </w:pPr>
            <w:r w:rsidRPr="009B5154">
              <w:rPr>
                <w:bCs/>
                <w:lang w:eastAsia="en-US"/>
              </w:rPr>
              <w:t>193 585,5</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DE67D3" w:rsidRPr="009B5154" w:rsidRDefault="00DE67D3" w:rsidP="005D79C0">
            <w:pPr>
              <w:spacing w:line="276" w:lineRule="auto"/>
              <w:jc w:val="center"/>
              <w:rPr>
                <w:bCs/>
                <w:lang w:eastAsia="en-US"/>
              </w:rPr>
            </w:pPr>
            <w:r w:rsidRPr="009B5154">
              <w:rPr>
                <w:bCs/>
                <w:lang w:eastAsia="en-US"/>
              </w:rPr>
              <w:t>64 528,5</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DE67D3" w:rsidRPr="009B5154" w:rsidRDefault="00DE67D3" w:rsidP="005D79C0">
            <w:pPr>
              <w:spacing w:line="276" w:lineRule="auto"/>
              <w:jc w:val="center"/>
              <w:rPr>
                <w:bCs/>
                <w:lang w:eastAsia="en-US"/>
              </w:rPr>
            </w:pPr>
            <w:r w:rsidRPr="009B5154">
              <w:rPr>
                <w:bCs/>
                <w:lang w:eastAsia="en-US"/>
              </w:rPr>
              <w:t>64 528,5</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E67D3" w:rsidRPr="009B5154" w:rsidRDefault="00DE67D3" w:rsidP="005D79C0">
            <w:pPr>
              <w:spacing w:line="276" w:lineRule="auto"/>
              <w:jc w:val="center"/>
              <w:rPr>
                <w:bCs/>
                <w:lang w:eastAsia="en-US"/>
              </w:rPr>
            </w:pPr>
            <w:r w:rsidRPr="009B5154">
              <w:rPr>
                <w:bCs/>
                <w:lang w:eastAsia="en-US"/>
              </w:rPr>
              <w:t>64 528,5</w:t>
            </w:r>
          </w:p>
        </w:tc>
      </w:tr>
    </w:tbl>
    <w:p w:rsidR="00DE67D3" w:rsidRPr="002E2880" w:rsidRDefault="00DE67D3" w:rsidP="00DE67D3">
      <w:pPr>
        <w:ind w:firstLine="708"/>
        <w:rPr>
          <w:rFonts w:eastAsiaTheme="minorEastAsia"/>
          <w:sz w:val="26"/>
          <w:szCs w:val="26"/>
          <w:highlight w:val="yellow"/>
        </w:rPr>
      </w:pPr>
    </w:p>
    <w:p w:rsidR="00DE67D3" w:rsidRDefault="00DE67D3" w:rsidP="005D79C0">
      <w:pPr>
        <w:spacing w:line="276" w:lineRule="auto"/>
        <w:ind w:firstLine="567"/>
        <w:jc w:val="both"/>
        <w:rPr>
          <w:rFonts w:eastAsiaTheme="minorEastAsia"/>
          <w:sz w:val="26"/>
          <w:szCs w:val="26"/>
        </w:rPr>
      </w:pPr>
      <w:r w:rsidRPr="007570E6">
        <w:rPr>
          <w:rFonts w:eastAsiaTheme="minorEastAsia"/>
          <w:sz w:val="26"/>
          <w:szCs w:val="26"/>
        </w:rPr>
        <w:t xml:space="preserve">За счет средств бюджета Новокузнецкого городского округа предусмотрена выплата единовременного поощрения </w:t>
      </w:r>
      <w:proofErr w:type="gramStart"/>
      <w:r w:rsidRPr="007570E6">
        <w:rPr>
          <w:rFonts w:eastAsiaTheme="minorEastAsia"/>
          <w:sz w:val="26"/>
          <w:szCs w:val="26"/>
        </w:rPr>
        <w:t>в связи с выходом сотрудников на пенсию в соответствии с решением</w:t>
      </w:r>
      <w:proofErr w:type="gramEnd"/>
      <w:r w:rsidRPr="007570E6">
        <w:rPr>
          <w:rFonts w:eastAsiaTheme="minorEastAsia"/>
          <w:sz w:val="26"/>
          <w:szCs w:val="26"/>
        </w:rPr>
        <w:t xml:space="preserve"> Новокузнецкого СНД от 25.06.2013г. №9/79 в размере 994,7 тыс. руб. ежегодно.</w:t>
      </w:r>
    </w:p>
    <w:p w:rsidR="008643CE" w:rsidRPr="00267B53" w:rsidRDefault="008643CE" w:rsidP="005D79C0">
      <w:pPr>
        <w:spacing w:line="276" w:lineRule="auto"/>
        <w:ind w:firstLine="567"/>
        <w:jc w:val="both"/>
        <w:rPr>
          <w:rFonts w:eastAsiaTheme="minorEastAsia"/>
          <w:sz w:val="26"/>
          <w:szCs w:val="26"/>
        </w:rPr>
      </w:pPr>
    </w:p>
    <w:p w:rsidR="00DE67D3" w:rsidRPr="00F10C7D" w:rsidRDefault="00DE67D3" w:rsidP="00DE67D3">
      <w:pPr>
        <w:pStyle w:val="ConsPlusNormal"/>
        <w:spacing w:line="276" w:lineRule="auto"/>
        <w:ind w:firstLine="0"/>
        <w:jc w:val="center"/>
        <w:outlineLvl w:val="1"/>
        <w:rPr>
          <w:rFonts w:ascii="Times New Roman" w:hAnsi="Times New Roman" w:cs="Times New Roman"/>
          <w:b/>
          <w:sz w:val="26"/>
          <w:szCs w:val="26"/>
        </w:rPr>
      </w:pPr>
      <w:r w:rsidRPr="00F10C7D">
        <w:rPr>
          <w:rFonts w:ascii="Times New Roman" w:hAnsi="Times New Roman" w:cs="Times New Roman"/>
          <w:b/>
          <w:sz w:val="26"/>
          <w:szCs w:val="26"/>
        </w:rPr>
        <w:t xml:space="preserve">15. Муниципальная программа «Развитие системы социальной </w:t>
      </w:r>
    </w:p>
    <w:p w:rsidR="00DE67D3" w:rsidRPr="00F10C7D" w:rsidRDefault="00DE67D3" w:rsidP="00DE67D3">
      <w:pPr>
        <w:pStyle w:val="ConsPlusNormal"/>
        <w:spacing w:line="276" w:lineRule="auto"/>
        <w:ind w:firstLine="0"/>
        <w:jc w:val="center"/>
        <w:outlineLvl w:val="1"/>
        <w:rPr>
          <w:rFonts w:ascii="Times New Roman" w:hAnsi="Times New Roman" w:cs="Times New Roman"/>
          <w:b/>
          <w:sz w:val="26"/>
          <w:szCs w:val="26"/>
        </w:rPr>
      </w:pPr>
      <w:r w:rsidRPr="00F10C7D">
        <w:rPr>
          <w:rFonts w:ascii="Times New Roman" w:hAnsi="Times New Roman" w:cs="Times New Roman"/>
          <w:b/>
          <w:sz w:val="26"/>
          <w:szCs w:val="26"/>
        </w:rPr>
        <w:t>защиты населения города Новокузнецка»</w:t>
      </w:r>
    </w:p>
    <w:p w:rsidR="00DE67D3" w:rsidRPr="002E2880" w:rsidRDefault="00DE67D3" w:rsidP="00DE67D3">
      <w:pPr>
        <w:autoSpaceDE w:val="0"/>
        <w:autoSpaceDN w:val="0"/>
        <w:adjustRightInd w:val="0"/>
        <w:spacing w:line="276" w:lineRule="auto"/>
        <w:rPr>
          <w:b/>
          <w:sz w:val="26"/>
          <w:szCs w:val="26"/>
          <w:highlight w:val="yellow"/>
        </w:rPr>
      </w:pPr>
    </w:p>
    <w:p w:rsidR="00DE67D3" w:rsidRPr="00821D3B" w:rsidRDefault="00DE67D3" w:rsidP="00DE67D3">
      <w:pPr>
        <w:pStyle w:val="ConsPlusNormal"/>
        <w:spacing w:line="276" w:lineRule="auto"/>
        <w:ind w:firstLine="567"/>
        <w:jc w:val="both"/>
        <w:outlineLvl w:val="1"/>
        <w:rPr>
          <w:rFonts w:ascii="Times New Roman" w:hAnsi="Times New Roman" w:cs="Times New Roman"/>
          <w:b/>
          <w:sz w:val="26"/>
          <w:szCs w:val="26"/>
        </w:rPr>
      </w:pPr>
      <w:r w:rsidRPr="00821D3B">
        <w:rPr>
          <w:rFonts w:ascii="Times New Roman" w:hAnsi="Times New Roman" w:cs="Times New Roman"/>
          <w:sz w:val="26"/>
          <w:szCs w:val="26"/>
        </w:rPr>
        <w:t>Муниципальная программа Новокузнецкого городского округа «Развитие системы социальной защиты населения города Новокузнецка» (далее - муниципальная программа) утверждена постановлением администрации города Новокузнецка от 15.12.2014 №191.</w:t>
      </w:r>
    </w:p>
    <w:p w:rsidR="00DE67D3" w:rsidRPr="00821D3B" w:rsidRDefault="00DE67D3" w:rsidP="00DE67D3">
      <w:pPr>
        <w:spacing w:line="276" w:lineRule="auto"/>
        <w:ind w:firstLine="567"/>
        <w:jc w:val="both"/>
        <w:rPr>
          <w:sz w:val="26"/>
          <w:szCs w:val="26"/>
        </w:rPr>
      </w:pPr>
      <w:r w:rsidRPr="00821D3B">
        <w:rPr>
          <w:sz w:val="26"/>
          <w:szCs w:val="26"/>
        </w:rPr>
        <w:lastRenderedPageBreak/>
        <w:t>Разработчиком и ответственным исполнителем муниципальной программы является Комитет социальной защиты администрации города Новокузнецка (далее – Комитет).</w:t>
      </w:r>
    </w:p>
    <w:p w:rsidR="00DE67D3" w:rsidRPr="002E2880" w:rsidRDefault="00DE67D3" w:rsidP="005D79C0">
      <w:pPr>
        <w:tabs>
          <w:tab w:val="left" w:pos="45"/>
          <w:tab w:val="left" w:pos="470"/>
        </w:tabs>
        <w:spacing w:line="276" w:lineRule="auto"/>
        <w:ind w:firstLine="567"/>
        <w:jc w:val="both"/>
        <w:rPr>
          <w:sz w:val="26"/>
          <w:szCs w:val="26"/>
          <w:highlight w:val="yellow"/>
        </w:rPr>
      </w:pPr>
      <w:r w:rsidRPr="00821D3B">
        <w:rPr>
          <w:sz w:val="26"/>
          <w:szCs w:val="26"/>
        </w:rPr>
        <w:t>В целях</w:t>
      </w:r>
      <w:r w:rsidRPr="00821D3B">
        <w:rPr>
          <w:b/>
          <w:sz w:val="26"/>
          <w:szCs w:val="26"/>
        </w:rPr>
        <w:t xml:space="preserve"> </w:t>
      </w:r>
      <w:r w:rsidRPr="00821D3B">
        <w:rPr>
          <w:sz w:val="26"/>
          <w:szCs w:val="26"/>
        </w:rPr>
        <w:t>повышения эффективности социальной поддержки населения города и повышения качества и доступности предоставления услуг по социальному обслуживанию в 2023-2025 годах предусмотрены бюджетные ассигнования на реализацию муниципальной программы в сумме</w:t>
      </w:r>
      <w:r w:rsidRPr="00821D3B">
        <w:rPr>
          <w:color w:val="FF0000"/>
          <w:sz w:val="26"/>
          <w:szCs w:val="26"/>
        </w:rPr>
        <w:t xml:space="preserve"> </w:t>
      </w:r>
      <w:r w:rsidRPr="00EE4EF4">
        <w:rPr>
          <w:sz w:val="26"/>
          <w:szCs w:val="26"/>
        </w:rPr>
        <w:t>4 872 445,1 тыс</w:t>
      </w:r>
      <w:proofErr w:type="gramStart"/>
      <w:r w:rsidRPr="00EE4EF4">
        <w:rPr>
          <w:sz w:val="26"/>
          <w:szCs w:val="26"/>
        </w:rPr>
        <w:t>.р</w:t>
      </w:r>
      <w:proofErr w:type="gramEnd"/>
      <w:r w:rsidRPr="00EE4EF4">
        <w:rPr>
          <w:sz w:val="26"/>
          <w:szCs w:val="26"/>
        </w:rPr>
        <w:t>уб.</w:t>
      </w:r>
    </w:p>
    <w:p w:rsidR="00DE67D3" w:rsidRPr="00821D3B" w:rsidRDefault="00DE67D3" w:rsidP="005D79C0">
      <w:pPr>
        <w:pStyle w:val="af1"/>
        <w:spacing w:line="276" w:lineRule="auto"/>
        <w:ind w:left="0" w:firstLine="567"/>
        <w:jc w:val="both"/>
        <w:rPr>
          <w:sz w:val="26"/>
          <w:szCs w:val="26"/>
        </w:rPr>
      </w:pPr>
      <w:r w:rsidRPr="00821D3B">
        <w:rPr>
          <w:sz w:val="26"/>
          <w:szCs w:val="26"/>
        </w:rPr>
        <w:t>Распределение бюджетных ассигнований на реализацию муниципальной программы в рамках подпрограмм представлены в таблице:</w:t>
      </w:r>
    </w:p>
    <w:p w:rsidR="00DE67D3" w:rsidRPr="00821D3B" w:rsidRDefault="00DE67D3" w:rsidP="00DE67D3">
      <w:pPr>
        <w:pStyle w:val="af1"/>
        <w:spacing w:line="276" w:lineRule="auto"/>
        <w:ind w:left="0" w:firstLine="522"/>
        <w:jc w:val="both"/>
        <w:rPr>
          <w:sz w:val="26"/>
          <w:szCs w:val="26"/>
        </w:rPr>
      </w:pP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77"/>
        <w:gridCol w:w="1559"/>
        <w:gridCol w:w="1843"/>
        <w:gridCol w:w="1559"/>
      </w:tblGrid>
      <w:tr w:rsidR="00DE67D3" w:rsidRPr="002E2880" w:rsidTr="005D79C0">
        <w:trPr>
          <w:trHeight w:val="20"/>
        </w:trPr>
        <w:tc>
          <w:tcPr>
            <w:tcW w:w="4977" w:type="dxa"/>
            <w:vMerge w:val="restart"/>
            <w:shd w:val="clear" w:color="auto" w:fill="auto"/>
            <w:vAlign w:val="center"/>
            <w:hideMark/>
          </w:tcPr>
          <w:p w:rsidR="00DE67D3" w:rsidRPr="00EE4EF4" w:rsidRDefault="00DE67D3" w:rsidP="005D79C0">
            <w:pPr>
              <w:jc w:val="center"/>
              <w:rPr>
                <w:color w:val="000000"/>
              </w:rPr>
            </w:pPr>
            <w:r w:rsidRPr="00EE4EF4">
              <w:rPr>
                <w:color w:val="000000"/>
                <w:sz w:val="22"/>
                <w:szCs w:val="22"/>
              </w:rPr>
              <w:t>Наименование программы, подпрограммы,  мероприятий</w:t>
            </w:r>
          </w:p>
        </w:tc>
        <w:tc>
          <w:tcPr>
            <w:tcW w:w="4961" w:type="dxa"/>
            <w:gridSpan w:val="3"/>
            <w:shd w:val="clear" w:color="auto" w:fill="auto"/>
            <w:vAlign w:val="center"/>
            <w:hideMark/>
          </w:tcPr>
          <w:p w:rsidR="00DE67D3" w:rsidRPr="00821D3B" w:rsidRDefault="00DE67D3" w:rsidP="005D79C0">
            <w:pPr>
              <w:jc w:val="center"/>
              <w:rPr>
                <w:color w:val="000000"/>
              </w:rPr>
            </w:pPr>
            <w:r w:rsidRPr="00821D3B">
              <w:rPr>
                <w:color w:val="000000"/>
                <w:sz w:val="22"/>
                <w:szCs w:val="22"/>
              </w:rPr>
              <w:t>Бюджетные ассигнования, предусмотренные на реализацию муниципальной программы по годам (тыс</w:t>
            </w:r>
            <w:proofErr w:type="gramStart"/>
            <w:r w:rsidRPr="00821D3B">
              <w:rPr>
                <w:color w:val="000000"/>
                <w:sz w:val="22"/>
                <w:szCs w:val="22"/>
              </w:rPr>
              <w:t>.р</w:t>
            </w:r>
            <w:proofErr w:type="gramEnd"/>
            <w:r w:rsidRPr="00821D3B">
              <w:rPr>
                <w:color w:val="000000"/>
                <w:sz w:val="22"/>
                <w:szCs w:val="22"/>
              </w:rPr>
              <w:t>уб.)</w:t>
            </w:r>
          </w:p>
        </w:tc>
      </w:tr>
      <w:tr w:rsidR="00DE67D3" w:rsidRPr="002E2880" w:rsidTr="005D79C0">
        <w:trPr>
          <w:trHeight w:val="20"/>
        </w:trPr>
        <w:tc>
          <w:tcPr>
            <w:tcW w:w="4977" w:type="dxa"/>
            <w:vMerge/>
            <w:vAlign w:val="center"/>
            <w:hideMark/>
          </w:tcPr>
          <w:p w:rsidR="00DE67D3" w:rsidRPr="00EE4EF4" w:rsidRDefault="00DE67D3" w:rsidP="005D79C0">
            <w:pPr>
              <w:jc w:val="center"/>
              <w:rPr>
                <w:color w:val="000000"/>
              </w:rPr>
            </w:pPr>
          </w:p>
        </w:tc>
        <w:tc>
          <w:tcPr>
            <w:tcW w:w="1559" w:type="dxa"/>
            <w:shd w:val="clear" w:color="auto" w:fill="auto"/>
            <w:noWrap/>
            <w:vAlign w:val="center"/>
            <w:hideMark/>
          </w:tcPr>
          <w:p w:rsidR="00DE67D3" w:rsidRPr="002E2880" w:rsidRDefault="00DE67D3" w:rsidP="005D79C0">
            <w:pPr>
              <w:jc w:val="center"/>
              <w:rPr>
                <w:color w:val="000000"/>
                <w:highlight w:val="yellow"/>
              </w:rPr>
            </w:pPr>
            <w:r w:rsidRPr="00821D3B">
              <w:rPr>
                <w:color w:val="000000"/>
                <w:sz w:val="22"/>
                <w:szCs w:val="22"/>
              </w:rPr>
              <w:t>2023 год</w:t>
            </w:r>
          </w:p>
        </w:tc>
        <w:tc>
          <w:tcPr>
            <w:tcW w:w="1843" w:type="dxa"/>
            <w:shd w:val="clear" w:color="auto" w:fill="auto"/>
            <w:noWrap/>
            <w:vAlign w:val="center"/>
            <w:hideMark/>
          </w:tcPr>
          <w:p w:rsidR="00DE67D3" w:rsidRPr="00821D3B" w:rsidRDefault="00DE67D3" w:rsidP="005D79C0">
            <w:pPr>
              <w:jc w:val="center"/>
              <w:rPr>
                <w:color w:val="000000"/>
              </w:rPr>
            </w:pPr>
            <w:r w:rsidRPr="00821D3B">
              <w:rPr>
                <w:color w:val="000000"/>
                <w:sz w:val="22"/>
                <w:szCs w:val="22"/>
              </w:rPr>
              <w:t>2024 год</w:t>
            </w:r>
          </w:p>
        </w:tc>
        <w:tc>
          <w:tcPr>
            <w:tcW w:w="1559" w:type="dxa"/>
            <w:shd w:val="clear" w:color="auto" w:fill="auto"/>
            <w:noWrap/>
            <w:vAlign w:val="center"/>
            <w:hideMark/>
          </w:tcPr>
          <w:p w:rsidR="00DE67D3" w:rsidRPr="00821D3B" w:rsidRDefault="00DE67D3" w:rsidP="005D79C0">
            <w:pPr>
              <w:jc w:val="center"/>
              <w:rPr>
                <w:color w:val="000000"/>
              </w:rPr>
            </w:pPr>
            <w:r w:rsidRPr="00821D3B">
              <w:rPr>
                <w:color w:val="000000"/>
                <w:sz w:val="22"/>
                <w:szCs w:val="22"/>
              </w:rPr>
              <w:t>2025 год</w:t>
            </w:r>
          </w:p>
        </w:tc>
      </w:tr>
      <w:tr w:rsidR="00DE67D3" w:rsidRPr="002E2880" w:rsidTr="005D79C0">
        <w:trPr>
          <w:trHeight w:val="20"/>
        </w:trPr>
        <w:tc>
          <w:tcPr>
            <w:tcW w:w="4977" w:type="dxa"/>
            <w:shd w:val="clear" w:color="auto" w:fill="auto"/>
            <w:vAlign w:val="center"/>
            <w:hideMark/>
          </w:tcPr>
          <w:p w:rsidR="00DE67D3" w:rsidRPr="00EE4EF4" w:rsidRDefault="00DE67D3" w:rsidP="005D79C0">
            <w:pPr>
              <w:rPr>
                <w:bCs/>
                <w:color w:val="000000"/>
              </w:rPr>
            </w:pPr>
            <w:r w:rsidRPr="00EE4EF4">
              <w:rPr>
                <w:bCs/>
                <w:color w:val="000000"/>
                <w:sz w:val="22"/>
                <w:szCs w:val="22"/>
              </w:rPr>
              <w:t xml:space="preserve">Подпрограмма 1 </w:t>
            </w:r>
            <w:r w:rsidRPr="00EE4EF4">
              <w:rPr>
                <w:color w:val="000000"/>
                <w:sz w:val="22"/>
                <w:szCs w:val="22"/>
              </w:rPr>
              <w:t>«Повышение  качества жизни отдельных категорий граждан, степени их социальной защищенности».</w:t>
            </w:r>
          </w:p>
        </w:tc>
        <w:tc>
          <w:tcPr>
            <w:tcW w:w="1559" w:type="dxa"/>
            <w:shd w:val="clear" w:color="auto" w:fill="auto"/>
            <w:noWrap/>
            <w:vAlign w:val="center"/>
            <w:hideMark/>
          </w:tcPr>
          <w:p w:rsidR="00DE67D3" w:rsidRPr="00EE4EF4" w:rsidRDefault="00DE67D3" w:rsidP="005D79C0">
            <w:pPr>
              <w:jc w:val="right"/>
              <w:rPr>
                <w:color w:val="000000"/>
              </w:rPr>
            </w:pPr>
            <w:r w:rsidRPr="00EE4EF4">
              <w:rPr>
                <w:color w:val="000000"/>
                <w:sz w:val="22"/>
                <w:szCs w:val="22"/>
              </w:rPr>
              <w:t>1 310 030,9</w:t>
            </w:r>
          </w:p>
        </w:tc>
        <w:tc>
          <w:tcPr>
            <w:tcW w:w="1843" w:type="dxa"/>
            <w:shd w:val="clear" w:color="auto" w:fill="auto"/>
            <w:noWrap/>
            <w:vAlign w:val="center"/>
            <w:hideMark/>
          </w:tcPr>
          <w:p w:rsidR="00DE67D3" w:rsidRPr="00EE4EF4" w:rsidRDefault="00DE67D3" w:rsidP="005D79C0">
            <w:pPr>
              <w:jc w:val="right"/>
              <w:rPr>
                <w:color w:val="000000"/>
              </w:rPr>
            </w:pPr>
            <w:r w:rsidRPr="00EE4EF4">
              <w:rPr>
                <w:color w:val="000000"/>
                <w:sz w:val="22"/>
                <w:szCs w:val="22"/>
              </w:rPr>
              <w:t>1 310 191,9</w:t>
            </w:r>
          </w:p>
        </w:tc>
        <w:tc>
          <w:tcPr>
            <w:tcW w:w="1559" w:type="dxa"/>
            <w:shd w:val="clear" w:color="auto" w:fill="auto"/>
            <w:noWrap/>
            <w:vAlign w:val="center"/>
            <w:hideMark/>
          </w:tcPr>
          <w:p w:rsidR="00DE67D3" w:rsidRPr="00EE4EF4" w:rsidRDefault="00DE67D3" w:rsidP="005D79C0">
            <w:pPr>
              <w:jc w:val="right"/>
              <w:rPr>
                <w:color w:val="000000"/>
              </w:rPr>
            </w:pPr>
            <w:r w:rsidRPr="00EE4EF4">
              <w:rPr>
                <w:color w:val="000000"/>
                <w:sz w:val="22"/>
                <w:szCs w:val="22"/>
              </w:rPr>
              <w:t>1 290 767,6</w:t>
            </w:r>
          </w:p>
        </w:tc>
      </w:tr>
      <w:tr w:rsidR="00DE67D3" w:rsidRPr="002E2880" w:rsidTr="005D79C0">
        <w:trPr>
          <w:trHeight w:val="20"/>
        </w:trPr>
        <w:tc>
          <w:tcPr>
            <w:tcW w:w="4977" w:type="dxa"/>
            <w:shd w:val="clear" w:color="auto" w:fill="auto"/>
            <w:vAlign w:val="center"/>
            <w:hideMark/>
          </w:tcPr>
          <w:p w:rsidR="00DE67D3" w:rsidRPr="00EE4EF4" w:rsidRDefault="00DE67D3" w:rsidP="005D79C0">
            <w:pPr>
              <w:rPr>
                <w:bCs/>
                <w:color w:val="000000"/>
              </w:rPr>
            </w:pPr>
            <w:r w:rsidRPr="00EE4EF4">
              <w:rPr>
                <w:bCs/>
                <w:color w:val="000000"/>
                <w:sz w:val="22"/>
                <w:szCs w:val="22"/>
              </w:rPr>
              <w:t>Подпрограмма 3 «</w:t>
            </w:r>
            <w:r w:rsidRPr="00EE4EF4">
              <w:rPr>
                <w:color w:val="000000"/>
                <w:sz w:val="22"/>
                <w:szCs w:val="22"/>
              </w:rPr>
              <w:t>Обеспечение деятельности Комитета по реализации муниципальной программы «</w:t>
            </w:r>
          </w:p>
        </w:tc>
        <w:tc>
          <w:tcPr>
            <w:tcW w:w="1559" w:type="dxa"/>
            <w:shd w:val="clear" w:color="auto" w:fill="auto"/>
            <w:noWrap/>
            <w:vAlign w:val="center"/>
            <w:hideMark/>
          </w:tcPr>
          <w:p w:rsidR="00DE67D3" w:rsidRPr="002E2880" w:rsidRDefault="00DE67D3" w:rsidP="005D79C0">
            <w:pPr>
              <w:jc w:val="right"/>
              <w:rPr>
                <w:color w:val="000000"/>
                <w:highlight w:val="yellow"/>
              </w:rPr>
            </w:pPr>
            <w:r w:rsidRPr="00EE4EF4">
              <w:rPr>
                <w:color w:val="000000"/>
                <w:sz w:val="22"/>
                <w:szCs w:val="22"/>
              </w:rPr>
              <w:t>294 760,3</w:t>
            </w:r>
          </w:p>
        </w:tc>
        <w:tc>
          <w:tcPr>
            <w:tcW w:w="1843" w:type="dxa"/>
            <w:shd w:val="clear" w:color="auto" w:fill="auto"/>
            <w:noWrap/>
            <w:vAlign w:val="center"/>
            <w:hideMark/>
          </w:tcPr>
          <w:p w:rsidR="00DE67D3" w:rsidRPr="00EE4EF4" w:rsidRDefault="00DE67D3" w:rsidP="005D79C0">
            <w:pPr>
              <w:jc w:val="right"/>
              <w:rPr>
                <w:color w:val="000000"/>
              </w:rPr>
            </w:pPr>
            <w:r w:rsidRPr="00EE4EF4">
              <w:rPr>
                <w:color w:val="000000"/>
                <w:sz w:val="22"/>
                <w:szCs w:val="22"/>
              </w:rPr>
              <w:t>293 885,9</w:t>
            </w:r>
          </w:p>
        </w:tc>
        <w:tc>
          <w:tcPr>
            <w:tcW w:w="1559" w:type="dxa"/>
            <w:shd w:val="clear" w:color="auto" w:fill="auto"/>
            <w:noWrap/>
            <w:vAlign w:val="center"/>
            <w:hideMark/>
          </w:tcPr>
          <w:p w:rsidR="00DE67D3" w:rsidRPr="00EE4EF4" w:rsidRDefault="00DE67D3" w:rsidP="005D79C0">
            <w:pPr>
              <w:jc w:val="right"/>
              <w:rPr>
                <w:color w:val="000000"/>
              </w:rPr>
            </w:pPr>
            <w:r w:rsidRPr="00EE4EF4">
              <w:rPr>
                <w:color w:val="000000"/>
                <w:sz w:val="22"/>
                <w:szCs w:val="22"/>
              </w:rPr>
              <w:t>293 885,9</w:t>
            </w:r>
          </w:p>
        </w:tc>
      </w:tr>
      <w:tr w:rsidR="00DE67D3" w:rsidRPr="002E2880" w:rsidTr="005D79C0">
        <w:trPr>
          <w:trHeight w:val="20"/>
        </w:trPr>
        <w:tc>
          <w:tcPr>
            <w:tcW w:w="4977" w:type="dxa"/>
            <w:shd w:val="clear" w:color="auto" w:fill="auto"/>
            <w:vAlign w:val="center"/>
            <w:hideMark/>
          </w:tcPr>
          <w:p w:rsidR="00DE67D3" w:rsidRPr="00EE4EF4" w:rsidRDefault="00DE67D3" w:rsidP="005D79C0">
            <w:pPr>
              <w:rPr>
                <w:bCs/>
                <w:color w:val="000000"/>
              </w:rPr>
            </w:pPr>
            <w:r w:rsidRPr="00EE4EF4">
              <w:rPr>
                <w:bCs/>
                <w:color w:val="000000"/>
                <w:sz w:val="22"/>
                <w:szCs w:val="22"/>
              </w:rPr>
              <w:t xml:space="preserve">Отдельные мероприятия 2 </w:t>
            </w:r>
            <w:r w:rsidRPr="00EE4EF4">
              <w:rPr>
                <w:color w:val="000000"/>
                <w:sz w:val="22"/>
                <w:szCs w:val="22"/>
              </w:rPr>
              <w:t>«Организация и проведение социально значимых мероприятий».</w:t>
            </w:r>
          </w:p>
        </w:tc>
        <w:tc>
          <w:tcPr>
            <w:tcW w:w="1559" w:type="dxa"/>
            <w:shd w:val="clear" w:color="auto" w:fill="auto"/>
            <w:noWrap/>
            <w:vAlign w:val="center"/>
            <w:hideMark/>
          </w:tcPr>
          <w:p w:rsidR="00DE67D3" w:rsidRPr="00EE4EF4" w:rsidRDefault="00DE67D3" w:rsidP="005D79C0">
            <w:pPr>
              <w:jc w:val="right"/>
              <w:rPr>
                <w:color w:val="000000"/>
              </w:rPr>
            </w:pPr>
            <w:r w:rsidRPr="00EE4EF4">
              <w:rPr>
                <w:color w:val="000000"/>
                <w:sz w:val="22"/>
                <w:szCs w:val="22"/>
              </w:rPr>
              <w:t>3 170,5</w:t>
            </w:r>
          </w:p>
        </w:tc>
        <w:tc>
          <w:tcPr>
            <w:tcW w:w="1843" w:type="dxa"/>
            <w:shd w:val="clear" w:color="auto" w:fill="auto"/>
            <w:noWrap/>
            <w:vAlign w:val="center"/>
            <w:hideMark/>
          </w:tcPr>
          <w:p w:rsidR="00DE67D3" w:rsidRPr="00EE4EF4" w:rsidRDefault="00DE67D3" w:rsidP="005D79C0">
            <w:pPr>
              <w:jc w:val="right"/>
              <w:rPr>
                <w:color w:val="000000"/>
              </w:rPr>
            </w:pPr>
            <w:r w:rsidRPr="00EE4EF4">
              <w:rPr>
                <w:color w:val="000000"/>
                <w:sz w:val="22"/>
                <w:szCs w:val="22"/>
              </w:rPr>
              <w:t>3 290,7</w:t>
            </w:r>
          </w:p>
        </w:tc>
        <w:tc>
          <w:tcPr>
            <w:tcW w:w="1559" w:type="dxa"/>
            <w:shd w:val="clear" w:color="auto" w:fill="auto"/>
            <w:noWrap/>
            <w:vAlign w:val="center"/>
            <w:hideMark/>
          </w:tcPr>
          <w:p w:rsidR="00DE67D3" w:rsidRPr="00EE4EF4" w:rsidRDefault="00DE67D3" w:rsidP="005D79C0">
            <w:pPr>
              <w:jc w:val="right"/>
              <w:rPr>
                <w:color w:val="000000"/>
              </w:rPr>
            </w:pPr>
            <w:r w:rsidRPr="00EE4EF4">
              <w:rPr>
                <w:color w:val="000000"/>
                <w:sz w:val="22"/>
                <w:szCs w:val="22"/>
              </w:rPr>
              <w:t>3 397,9</w:t>
            </w:r>
          </w:p>
        </w:tc>
      </w:tr>
      <w:tr w:rsidR="00DE67D3" w:rsidRPr="002E2880" w:rsidTr="005D79C0">
        <w:trPr>
          <w:trHeight w:val="20"/>
        </w:trPr>
        <w:tc>
          <w:tcPr>
            <w:tcW w:w="4977" w:type="dxa"/>
            <w:shd w:val="clear" w:color="auto" w:fill="auto"/>
            <w:vAlign w:val="center"/>
            <w:hideMark/>
          </w:tcPr>
          <w:p w:rsidR="00DE67D3" w:rsidRPr="00EE4EF4" w:rsidRDefault="00DE67D3" w:rsidP="005D79C0">
            <w:pPr>
              <w:rPr>
                <w:bCs/>
                <w:color w:val="000000"/>
              </w:rPr>
            </w:pPr>
            <w:r w:rsidRPr="00EE4EF4">
              <w:rPr>
                <w:bCs/>
                <w:color w:val="000000"/>
                <w:sz w:val="22"/>
                <w:szCs w:val="22"/>
              </w:rPr>
              <w:t xml:space="preserve">Отдельные мероприятия   3 </w:t>
            </w:r>
            <w:r w:rsidRPr="00EE4EF4">
              <w:rPr>
                <w:color w:val="000000"/>
                <w:sz w:val="22"/>
                <w:szCs w:val="22"/>
              </w:rPr>
              <w:t>«Содержание и развитие сети загородных учреждений, с целью оздоровления детей, оказавшихся в трудной жизненной ситуации».</w:t>
            </w:r>
          </w:p>
        </w:tc>
        <w:tc>
          <w:tcPr>
            <w:tcW w:w="1559" w:type="dxa"/>
            <w:shd w:val="clear" w:color="auto" w:fill="auto"/>
            <w:noWrap/>
            <w:vAlign w:val="center"/>
            <w:hideMark/>
          </w:tcPr>
          <w:p w:rsidR="00DE67D3" w:rsidRPr="00EE4EF4" w:rsidRDefault="00DE67D3" w:rsidP="005D79C0">
            <w:pPr>
              <w:jc w:val="right"/>
              <w:rPr>
                <w:color w:val="000000"/>
              </w:rPr>
            </w:pPr>
            <w:r w:rsidRPr="00EE4EF4">
              <w:rPr>
                <w:color w:val="000000"/>
                <w:sz w:val="22"/>
                <w:szCs w:val="22"/>
              </w:rPr>
              <w:t>30 354,5</w:t>
            </w:r>
          </w:p>
        </w:tc>
        <w:tc>
          <w:tcPr>
            <w:tcW w:w="1843" w:type="dxa"/>
            <w:shd w:val="clear" w:color="auto" w:fill="auto"/>
            <w:noWrap/>
            <w:vAlign w:val="center"/>
            <w:hideMark/>
          </w:tcPr>
          <w:p w:rsidR="00DE67D3" w:rsidRPr="00EE4EF4" w:rsidRDefault="00DE67D3" w:rsidP="005D79C0">
            <w:pPr>
              <w:jc w:val="right"/>
              <w:rPr>
                <w:color w:val="000000"/>
              </w:rPr>
            </w:pPr>
            <w:r w:rsidRPr="00EE4EF4">
              <w:rPr>
                <w:color w:val="000000"/>
                <w:sz w:val="22"/>
                <w:szCs w:val="22"/>
              </w:rPr>
              <w:t>19 354,5</w:t>
            </w:r>
          </w:p>
        </w:tc>
        <w:tc>
          <w:tcPr>
            <w:tcW w:w="1559" w:type="dxa"/>
            <w:shd w:val="clear" w:color="auto" w:fill="auto"/>
            <w:noWrap/>
            <w:vAlign w:val="center"/>
            <w:hideMark/>
          </w:tcPr>
          <w:p w:rsidR="00DE67D3" w:rsidRPr="00EE4EF4" w:rsidRDefault="00DE67D3" w:rsidP="005D79C0">
            <w:pPr>
              <w:jc w:val="right"/>
              <w:rPr>
                <w:color w:val="000000"/>
              </w:rPr>
            </w:pPr>
            <w:r w:rsidRPr="00EE4EF4">
              <w:rPr>
                <w:color w:val="000000"/>
                <w:sz w:val="22"/>
                <w:szCs w:val="22"/>
              </w:rPr>
              <w:t>19 354,5</w:t>
            </w:r>
          </w:p>
        </w:tc>
      </w:tr>
      <w:tr w:rsidR="00DE67D3" w:rsidRPr="00EE4EF4" w:rsidTr="005D79C0">
        <w:trPr>
          <w:trHeight w:val="20"/>
        </w:trPr>
        <w:tc>
          <w:tcPr>
            <w:tcW w:w="4977" w:type="dxa"/>
            <w:shd w:val="clear" w:color="auto" w:fill="auto"/>
            <w:vAlign w:val="center"/>
            <w:hideMark/>
          </w:tcPr>
          <w:p w:rsidR="00DE67D3" w:rsidRPr="00EE4EF4" w:rsidRDefault="00DE67D3" w:rsidP="005D79C0">
            <w:pPr>
              <w:rPr>
                <w:bCs/>
                <w:color w:val="000000"/>
              </w:rPr>
            </w:pPr>
            <w:r w:rsidRPr="00EE4EF4">
              <w:rPr>
                <w:bCs/>
                <w:color w:val="000000"/>
                <w:sz w:val="22"/>
                <w:szCs w:val="22"/>
              </w:rPr>
              <w:t>Итого по программе</w:t>
            </w:r>
          </w:p>
        </w:tc>
        <w:tc>
          <w:tcPr>
            <w:tcW w:w="1559" w:type="dxa"/>
            <w:shd w:val="clear" w:color="auto" w:fill="auto"/>
            <w:noWrap/>
            <w:vAlign w:val="bottom"/>
            <w:hideMark/>
          </w:tcPr>
          <w:p w:rsidR="00DE67D3" w:rsidRPr="00EE4EF4" w:rsidRDefault="00DE67D3" w:rsidP="005D79C0">
            <w:pPr>
              <w:jc w:val="right"/>
              <w:rPr>
                <w:bCs/>
                <w:color w:val="000000"/>
              </w:rPr>
            </w:pPr>
            <w:r w:rsidRPr="00EE4EF4">
              <w:rPr>
                <w:bCs/>
                <w:color w:val="000000"/>
                <w:sz w:val="22"/>
                <w:szCs w:val="22"/>
              </w:rPr>
              <w:t>1 638 316,2</w:t>
            </w:r>
          </w:p>
        </w:tc>
        <w:tc>
          <w:tcPr>
            <w:tcW w:w="1843" w:type="dxa"/>
            <w:shd w:val="clear" w:color="auto" w:fill="auto"/>
            <w:noWrap/>
            <w:vAlign w:val="bottom"/>
            <w:hideMark/>
          </w:tcPr>
          <w:p w:rsidR="00DE67D3" w:rsidRPr="00EE4EF4" w:rsidRDefault="00DE67D3" w:rsidP="005D79C0">
            <w:pPr>
              <w:jc w:val="right"/>
              <w:rPr>
                <w:bCs/>
                <w:color w:val="000000"/>
              </w:rPr>
            </w:pPr>
            <w:r w:rsidRPr="00EE4EF4">
              <w:rPr>
                <w:bCs/>
                <w:color w:val="000000"/>
                <w:sz w:val="22"/>
                <w:szCs w:val="22"/>
              </w:rPr>
              <w:t>1 626 723,0</w:t>
            </w:r>
          </w:p>
        </w:tc>
        <w:tc>
          <w:tcPr>
            <w:tcW w:w="1559" w:type="dxa"/>
            <w:shd w:val="clear" w:color="auto" w:fill="auto"/>
            <w:noWrap/>
            <w:vAlign w:val="bottom"/>
            <w:hideMark/>
          </w:tcPr>
          <w:p w:rsidR="00DE67D3" w:rsidRPr="00EE4EF4" w:rsidRDefault="00DE67D3" w:rsidP="005D79C0">
            <w:pPr>
              <w:jc w:val="right"/>
              <w:rPr>
                <w:bCs/>
                <w:color w:val="000000"/>
              </w:rPr>
            </w:pPr>
            <w:r w:rsidRPr="00EE4EF4">
              <w:rPr>
                <w:bCs/>
                <w:color w:val="000000"/>
                <w:sz w:val="22"/>
                <w:szCs w:val="22"/>
              </w:rPr>
              <w:t>1 607 405,9</w:t>
            </w:r>
          </w:p>
        </w:tc>
      </w:tr>
    </w:tbl>
    <w:p w:rsidR="00DE67D3" w:rsidRPr="00EE4EF4" w:rsidRDefault="00DE67D3" w:rsidP="00DE67D3">
      <w:pPr>
        <w:spacing w:line="276" w:lineRule="auto"/>
        <w:ind w:firstLine="567"/>
        <w:jc w:val="both"/>
        <w:rPr>
          <w:sz w:val="26"/>
          <w:szCs w:val="26"/>
        </w:rPr>
      </w:pPr>
    </w:p>
    <w:p w:rsidR="00DE67D3" w:rsidRPr="00821D3B" w:rsidRDefault="00DE67D3" w:rsidP="00DE67D3">
      <w:pPr>
        <w:spacing w:line="276" w:lineRule="auto"/>
        <w:ind w:firstLine="567"/>
        <w:jc w:val="both"/>
        <w:rPr>
          <w:sz w:val="26"/>
          <w:szCs w:val="26"/>
        </w:rPr>
      </w:pPr>
      <w:r w:rsidRPr="00821D3B">
        <w:rPr>
          <w:sz w:val="26"/>
          <w:szCs w:val="26"/>
        </w:rPr>
        <w:t>Бюджетные ассигнования на реализацию муниципальной программы по источникам финансирования представлены в следующей таблице:</w:t>
      </w:r>
    </w:p>
    <w:p w:rsidR="00DE67D3" w:rsidRPr="002E2880" w:rsidRDefault="00DE67D3" w:rsidP="00DE67D3">
      <w:pPr>
        <w:spacing w:line="276" w:lineRule="auto"/>
        <w:ind w:firstLine="567"/>
        <w:jc w:val="both"/>
        <w:rPr>
          <w:sz w:val="26"/>
          <w:szCs w:val="26"/>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1842"/>
        <w:gridCol w:w="1843"/>
        <w:gridCol w:w="1843"/>
        <w:gridCol w:w="1701"/>
      </w:tblGrid>
      <w:tr w:rsidR="00DE67D3" w:rsidRPr="00E50E7E" w:rsidTr="005D79C0">
        <w:trPr>
          <w:trHeight w:val="20"/>
        </w:trPr>
        <w:tc>
          <w:tcPr>
            <w:tcW w:w="2694" w:type="dxa"/>
            <w:vMerge w:val="restart"/>
            <w:tcBorders>
              <w:top w:val="single" w:sz="4" w:space="0" w:color="auto"/>
              <w:left w:val="single" w:sz="4" w:space="0" w:color="auto"/>
              <w:bottom w:val="single" w:sz="4" w:space="0" w:color="auto"/>
              <w:right w:val="single" w:sz="4" w:space="0" w:color="auto"/>
            </w:tcBorders>
            <w:hideMark/>
          </w:tcPr>
          <w:p w:rsidR="00DE67D3" w:rsidRPr="00E50E7E" w:rsidRDefault="00DE67D3" w:rsidP="005D79C0">
            <w:pPr>
              <w:spacing w:line="276" w:lineRule="auto"/>
              <w:jc w:val="both"/>
              <w:rPr>
                <w:lang w:eastAsia="en-US"/>
              </w:rPr>
            </w:pPr>
            <w:r w:rsidRPr="00E50E7E">
              <w:rPr>
                <w:sz w:val="22"/>
                <w:szCs w:val="22"/>
                <w:lang w:eastAsia="en-US"/>
              </w:rPr>
              <w:t>Источник финансирования</w:t>
            </w:r>
          </w:p>
        </w:tc>
        <w:tc>
          <w:tcPr>
            <w:tcW w:w="7229" w:type="dxa"/>
            <w:gridSpan w:val="4"/>
            <w:tcBorders>
              <w:top w:val="single" w:sz="4" w:space="0" w:color="auto"/>
              <w:left w:val="single" w:sz="4" w:space="0" w:color="auto"/>
              <w:bottom w:val="single" w:sz="4" w:space="0" w:color="auto"/>
              <w:right w:val="single" w:sz="4" w:space="0" w:color="auto"/>
            </w:tcBorders>
            <w:hideMark/>
          </w:tcPr>
          <w:p w:rsidR="00DE67D3" w:rsidRPr="00E50E7E" w:rsidRDefault="00DE67D3" w:rsidP="005D79C0">
            <w:pPr>
              <w:spacing w:line="276" w:lineRule="auto"/>
              <w:jc w:val="center"/>
              <w:rPr>
                <w:lang w:eastAsia="en-US"/>
              </w:rPr>
            </w:pPr>
            <w:r w:rsidRPr="00E50E7E">
              <w:rPr>
                <w:sz w:val="22"/>
                <w:szCs w:val="22"/>
                <w:lang w:eastAsia="en-US"/>
              </w:rPr>
              <w:t>Объем финансирования (тыс. руб.)</w:t>
            </w:r>
          </w:p>
        </w:tc>
      </w:tr>
      <w:tr w:rsidR="00DE67D3" w:rsidRPr="00E50E7E" w:rsidTr="005D79C0">
        <w:trPr>
          <w:trHeight w:val="20"/>
        </w:trPr>
        <w:tc>
          <w:tcPr>
            <w:tcW w:w="2694" w:type="dxa"/>
            <w:vMerge/>
            <w:tcBorders>
              <w:top w:val="single" w:sz="4" w:space="0" w:color="auto"/>
              <w:left w:val="single" w:sz="4" w:space="0" w:color="auto"/>
              <w:bottom w:val="single" w:sz="4" w:space="0" w:color="auto"/>
              <w:right w:val="single" w:sz="4" w:space="0" w:color="auto"/>
            </w:tcBorders>
            <w:vAlign w:val="center"/>
            <w:hideMark/>
          </w:tcPr>
          <w:p w:rsidR="00DE67D3" w:rsidRPr="00E50E7E" w:rsidRDefault="00DE67D3" w:rsidP="005D79C0">
            <w:pPr>
              <w:rPr>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DE67D3" w:rsidRPr="00E50E7E" w:rsidRDefault="00DE67D3" w:rsidP="005D79C0">
            <w:pPr>
              <w:spacing w:line="276" w:lineRule="auto"/>
              <w:jc w:val="center"/>
              <w:rPr>
                <w:lang w:eastAsia="en-US"/>
              </w:rPr>
            </w:pPr>
            <w:r w:rsidRPr="00E50E7E">
              <w:rPr>
                <w:sz w:val="22"/>
                <w:szCs w:val="22"/>
                <w:lang w:eastAsia="en-US"/>
              </w:rPr>
              <w:t>Всего</w:t>
            </w:r>
          </w:p>
        </w:tc>
        <w:tc>
          <w:tcPr>
            <w:tcW w:w="1843" w:type="dxa"/>
            <w:tcBorders>
              <w:top w:val="single" w:sz="4" w:space="0" w:color="auto"/>
              <w:left w:val="single" w:sz="4" w:space="0" w:color="auto"/>
              <w:bottom w:val="single" w:sz="4" w:space="0" w:color="auto"/>
              <w:right w:val="single" w:sz="4" w:space="0" w:color="auto"/>
            </w:tcBorders>
            <w:hideMark/>
          </w:tcPr>
          <w:p w:rsidR="00DE67D3" w:rsidRPr="00E50E7E" w:rsidRDefault="00DE67D3" w:rsidP="005D79C0">
            <w:pPr>
              <w:spacing w:line="276" w:lineRule="auto"/>
              <w:jc w:val="center"/>
              <w:rPr>
                <w:lang w:eastAsia="en-US"/>
              </w:rPr>
            </w:pPr>
            <w:r w:rsidRPr="00E50E7E">
              <w:rPr>
                <w:sz w:val="22"/>
                <w:szCs w:val="22"/>
                <w:lang w:eastAsia="en-US"/>
              </w:rPr>
              <w:t>2023</w:t>
            </w:r>
          </w:p>
        </w:tc>
        <w:tc>
          <w:tcPr>
            <w:tcW w:w="1843" w:type="dxa"/>
            <w:tcBorders>
              <w:top w:val="single" w:sz="4" w:space="0" w:color="auto"/>
              <w:left w:val="single" w:sz="4" w:space="0" w:color="auto"/>
              <w:bottom w:val="single" w:sz="4" w:space="0" w:color="auto"/>
              <w:right w:val="single" w:sz="4" w:space="0" w:color="auto"/>
            </w:tcBorders>
            <w:hideMark/>
          </w:tcPr>
          <w:p w:rsidR="00DE67D3" w:rsidRPr="00E50E7E" w:rsidRDefault="00DE67D3" w:rsidP="005D79C0">
            <w:pPr>
              <w:spacing w:line="276" w:lineRule="auto"/>
              <w:jc w:val="center"/>
              <w:rPr>
                <w:lang w:eastAsia="en-US"/>
              </w:rPr>
            </w:pPr>
            <w:r w:rsidRPr="00E50E7E">
              <w:rPr>
                <w:sz w:val="22"/>
                <w:szCs w:val="22"/>
                <w:lang w:eastAsia="en-US"/>
              </w:rPr>
              <w:t>2024</w:t>
            </w:r>
          </w:p>
        </w:tc>
        <w:tc>
          <w:tcPr>
            <w:tcW w:w="1701" w:type="dxa"/>
            <w:tcBorders>
              <w:top w:val="single" w:sz="4" w:space="0" w:color="auto"/>
              <w:left w:val="single" w:sz="4" w:space="0" w:color="auto"/>
              <w:bottom w:val="single" w:sz="4" w:space="0" w:color="auto"/>
              <w:right w:val="single" w:sz="4" w:space="0" w:color="auto"/>
            </w:tcBorders>
            <w:hideMark/>
          </w:tcPr>
          <w:p w:rsidR="00DE67D3" w:rsidRPr="00E50E7E" w:rsidRDefault="00DE67D3" w:rsidP="005D79C0">
            <w:pPr>
              <w:spacing w:line="276" w:lineRule="auto"/>
              <w:jc w:val="center"/>
              <w:rPr>
                <w:lang w:eastAsia="en-US"/>
              </w:rPr>
            </w:pPr>
            <w:r w:rsidRPr="00E50E7E">
              <w:rPr>
                <w:sz w:val="22"/>
                <w:szCs w:val="22"/>
                <w:lang w:eastAsia="en-US"/>
              </w:rPr>
              <w:t>2025</w:t>
            </w:r>
          </w:p>
        </w:tc>
      </w:tr>
      <w:tr w:rsidR="00DE67D3" w:rsidRPr="00E50E7E" w:rsidTr="005D79C0">
        <w:trPr>
          <w:trHeight w:val="20"/>
        </w:trPr>
        <w:tc>
          <w:tcPr>
            <w:tcW w:w="2694" w:type="dxa"/>
            <w:tcBorders>
              <w:top w:val="single" w:sz="4" w:space="0" w:color="auto"/>
              <w:left w:val="single" w:sz="4" w:space="0" w:color="auto"/>
              <w:bottom w:val="single" w:sz="4" w:space="0" w:color="auto"/>
              <w:right w:val="single" w:sz="4" w:space="0" w:color="auto"/>
            </w:tcBorders>
            <w:hideMark/>
          </w:tcPr>
          <w:p w:rsidR="00DE67D3" w:rsidRPr="00E50E7E" w:rsidRDefault="00DE67D3" w:rsidP="005D79C0">
            <w:pPr>
              <w:spacing w:line="276" w:lineRule="auto"/>
              <w:jc w:val="both"/>
              <w:rPr>
                <w:lang w:eastAsia="en-US"/>
              </w:rPr>
            </w:pPr>
            <w:r w:rsidRPr="00E50E7E">
              <w:rPr>
                <w:sz w:val="22"/>
                <w:szCs w:val="22"/>
                <w:lang w:eastAsia="en-US"/>
              </w:rPr>
              <w:t>Федеральный бюджет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DE67D3" w:rsidRPr="00E50E7E" w:rsidRDefault="00DE67D3" w:rsidP="005D79C0">
            <w:pPr>
              <w:spacing w:line="276" w:lineRule="auto"/>
              <w:jc w:val="right"/>
              <w:rPr>
                <w:lang w:eastAsia="en-US"/>
              </w:rPr>
            </w:pPr>
            <w:r w:rsidRPr="00E50E7E">
              <w:rPr>
                <w:lang w:eastAsia="en-US"/>
              </w:rPr>
              <w:t>42 280,8</w:t>
            </w:r>
          </w:p>
        </w:tc>
        <w:tc>
          <w:tcPr>
            <w:tcW w:w="1843" w:type="dxa"/>
            <w:tcBorders>
              <w:top w:val="single" w:sz="4" w:space="0" w:color="auto"/>
              <w:left w:val="single" w:sz="4" w:space="0" w:color="auto"/>
              <w:bottom w:val="single" w:sz="4" w:space="0" w:color="auto"/>
              <w:right w:val="single" w:sz="4" w:space="0" w:color="auto"/>
            </w:tcBorders>
            <w:vAlign w:val="center"/>
            <w:hideMark/>
          </w:tcPr>
          <w:p w:rsidR="00DE67D3" w:rsidRPr="00E50E7E" w:rsidRDefault="00DE67D3" w:rsidP="005D79C0">
            <w:pPr>
              <w:spacing w:line="276" w:lineRule="auto"/>
              <w:jc w:val="right"/>
              <w:rPr>
                <w:lang w:eastAsia="en-US"/>
              </w:rPr>
            </w:pPr>
            <w:r w:rsidRPr="00E50E7E">
              <w:rPr>
                <w:sz w:val="22"/>
                <w:szCs w:val="22"/>
                <w:lang w:eastAsia="en-US"/>
              </w:rPr>
              <w:t>20 364,4</w:t>
            </w:r>
          </w:p>
        </w:tc>
        <w:tc>
          <w:tcPr>
            <w:tcW w:w="1843" w:type="dxa"/>
            <w:tcBorders>
              <w:top w:val="single" w:sz="4" w:space="0" w:color="auto"/>
              <w:left w:val="single" w:sz="4" w:space="0" w:color="auto"/>
              <w:bottom w:val="single" w:sz="4" w:space="0" w:color="auto"/>
              <w:right w:val="single" w:sz="4" w:space="0" w:color="auto"/>
            </w:tcBorders>
            <w:vAlign w:val="center"/>
            <w:hideMark/>
          </w:tcPr>
          <w:p w:rsidR="00DE67D3" w:rsidRPr="00E50E7E" w:rsidRDefault="00DE67D3" w:rsidP="005D79C0">
            <w:pPr>
              <w:spacing w:line="276" w:lineRule="auto"/>
              <w:jc w:val="right"/>
              <w:rPr>
                <w:lang w:eastAsia="en-US"/>
              </w:rPr>
            </w:pPr>
            <w:r w:rsidRPr="00E50E7E">
              <w:rPr>
                <w:sz w:val="22"/>
                <w:szCs w:val="22"/>
                <w:lang w:eastAsia="en-US"/>
              </w:rPr>
              <w:t>21 916,4</w:t>
            </w:r>
          </w:p>
        </w:tc>
        <w:tc>
          <w:tcPr>
            <w:tcW w:w="1701" w:type="dxa"/>
            <w:tcBorders>
              <w:top w:val="single" w:sz="4" w:space="0" w:color="auto"/>
              <w:left w:val="single" w:sz="4" w:space="0" w:color="auto"/>
              <w:bottom w:val="single" w:sz="4" w:space="0" w:color="auto"/>
              <w:right w:val="single" w:sz="4" w:space="0" w:color="auto"/>
            </w:tcBorders>
            <w:vAlign w:val="center"/>
            <w:hideMark/>
          </w:tcPr>
          <w:p w:rsidR="00DE67D3" w:rsidRPr="00E50E7E" w:rsidRDefault="00DE67D3" w:rsidP="005D79C0">
            <w:pPr>
              <w:spacing w:line="276" w:lineRule="auto"/>
              <w:jc w:val="right"/>
              <w:rPr>
                <w:lang w:eastAsia="en-US"/>
              </w:rPr>
            </w:pPr>
            <w:r w:rsidRPr="00E50E7E">
              <w:rPr>
                <w:sz w:val="22"/>
                <w:szCs w:val="22"/>
                <w:lang w:eastAsia="en-US"/>
              </w:rPr>
              <w:t>0</w:t>
            </w:r>
          </w:p>
        </w:tc>
      </w:tr>
      <w:tr w:rsidR="00DE67D3" w:rsidRPr="00E50E7E" w:rsidTr="005D79C0">
        <w:trPr>
          <w:trHeight w:val="20"/>
        </w:trPr>
        <w:tc>
          <w:tcPr>
            <w:tcW w:w="2694" w:type="dxa"/>
            <w:tcBorders>
              <w:top w:val="single" w:sz="4" w:space="0" w:color="auto"/>
              <w:left w:val="single" w:sz="4" w:space="0" w:color="auto"/>
              <w:bottom w:val="single" w:sz="4" w:space="0" w:color="auto"/>
              <w:right w:val="single" w:sz="4" w:space="0" w:color="auto"/>
            </w:tcBorders>
            <w:hideMark/>
          </w:tcPr>
          <w:p w:rsidR="00DE67D3" w:rsidRPr="00E50E7E" w:rsidRDefault="00DE67D3" w:rsidP="005D79C0">
            <w:pPr>
              <w:spacing w:line="276" w:lineRule="auto"/>
              <w:jc w:val="both"/>
              <w:rPr>
                <w:lang w:eastAsia="en-US"/>
              </w:rPr>
            </w:pPr>
            <w:r w:rsidRPr="00E50E7E">
              <w:rPr>
                <w:sz w:val="22"/>
                <w:szCs w:val="22"/>
                <w:lang w:eastAsia="en-US"/>
              </w:rPr>
              <w:t>Областной бюджет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DE67D3" w:rsidRPr="00E50E7E" w:rsidRDefault="00DE67D3" w:rsidP="005D79C0">
            <w:pPr>
              <w:spacing w:line="276" w:lineRule="auto"/>
              <w:jc w:val="right"/>
              <w:rPr>
                <w:lang w:eastAsia="en-US"/>
              </w:rPr>
            </w:pPr>
            <w:r w:rsidRPr="00E50E7E">
              <w:rPr>
                <w:lang w:eastAsia="en-US"/>
              </w:rPr>
              <w:t>4 238 099,4</w:t>
            </w:r>
          </w:p>
        </w:tc>
        <w:tc>
          <w:tcPr>
            <w:tcW w:w="1843" w:type="dxa"/>
            <w:tcBorders>
              <w:top w:val="single" w:sz="4" w:space="0" w:color="auto"/>
              <w:left w:val="single" w:sz="4" w:space="0" w:color="auto"/>
              <w:bottom w:val="single" w:sz="4" w:space="0" w:color="auto"/>
              <w:right w:val="single" w:sz="4" w:space="0" w:color="auto"/>
            </w:tcBorders>
            <w:vAlign w:val="center"/>
            <w:hideMark/>
          </w:tcPr>
          <w:p w:rsidR="00DE67D3" w:rsidRPr="00E50E7E" w:rsidRDefault="00DE67D3" w:rsidP="005D79C0">
            <w:pPr>
              <w:spacing w:line="276" w:lineRule="auto"/>
              <w:jc w:val="right"/>
              <w:rPr>
                <w:lang w:eastAsia="en-US"/>
              </w:rPr>
            </w:pPr>
            <w:r w:rsidRPr="00E50E7E">
              <w:rPr>
                <w:sz w:val="22"/>
                <w:szCs w:val="22"/>
                <w:lang w:eastAsia="en-US"/>
              </w:rPr>
              <w:t>1 418 923,2</w:t>
            </w:r>
          </w:p>
        </w:tc>
        <w:tc>
          <w:tcPr>
            <w:tcW w:w="1843" w:type="dxa"/>
            <w:tcBorders>
              <w:top w:val="single" w:sz="4" w:space="0" w:color="auto"/>
              <w:left w:val="single" w:sz="4" w:space="0" w:color="auto"/>
              <w:bottom w:val="single" w:sz="4" w:space="0" w:color="auto"/>
              <w:right w:val="single" w:sz="4" w:space="0" w:color="auto"/>
            </w:tcBorders>
            <w:vAlign w:val="center"/>
            <w:hideMark/>
          </w:tcPr>
          <w:p w:rsidR="00DE67D3" w:rsidRPr="00E50E7E" w:rsidRDefault="00DE67D3" w:rsidP="005D79C0">
            <w:pPr>
              <w:spacing w:line="276" w:lineRule="auto"/>
              <w:jc w:val="right"/>
              <w:rPr>
                <w:lang w:eastAsia="en-US"/>
              </w:rPr>
            </w:pPr>
            <w:r w:rsidRPr="00E50E7E">
              <w:rPr>
                <w:sz w:val="22"/>
                <w:szCs w:val="22"/>
                <w:lang w:eastAsia="en-US"/>
              </w:rPr>
              <w:t>1 410 242,8</w:t>
            </w:r>
          </w:p>
        </w:tc>
        <w:tc>
          <w:tcPr>
            <w:tcW w:w="1701" w:type="dxa"/>
            <w:tcBorders>
              <w:top w:val="single" w:sz="4" w:space="0" w:color="auto"/>
              <w:left w:val="single" w:sz="4" w:space="0" w:color="auto"/>
              <w:bottom w:val="single" w:sz="4" w:space="0" w:color="auto"/>
              <w:right w:val="single" w:sz="4" w:space="0" w:color="auto"/>
            </w:tcBorders>
            <w:vAlign w:val="center"/>
            <w:hideMark/>
          </w:tcPr>
          <w:p w:rsidR="00DE67D3" w:rsidRPr="00E50E7E" w:rsidRDefault="00DE67D3" w:rsidP="005D79C0">
            <w:pPr>
              <w:spacing w:line="276" w:lineRule="auto"/>
              <w:jc w:val="right"/>
              <w:rPr>
                <w:lang w:eastAsia="en-US"/>
              </w:rPr>
            </w:pPr>
            <w:r w:rsidRPr="00E50E7E">
              <w:rPr>
                <w:sz w:val="22"/>
                <w:szCs w:val="22"/>
                <w:lang w:eastAsia="en-US"/>
              </w:rPr>
              <w:t>1 408 933,6</w:t>
            </w:r>
          </w:p>
        </w:tc>
      </w:tr>
      <w:tr w:rsidR="00DE67D3" w:rsidRPr="00E50E7E" w:rsidTr="005D79C0">
        <w:trPr>
          <w:trHeight w:val="20"/>
        </w:trPr>
        <w:tc>
          <w:tcPr>
            <w:tcW w:w="2694" w:type="dxa"/>
            <w:tcBorders>
              <w:top w:val="single" w:sz="4" w:space="0" w:color="auto"/>
              <w:left w:val="single" w:sz="4" w:space="0" w:color="auto"/>
              <w:bottom w:val="single" w:sz="4" w:space="0" w:color="auto"/>
              <w:right w:val="single" w:sz="4" w:space="0" w:color="auto"/>
            </w:tcBorders>
            <w:hideMark/>
          </w:tcPr>
          <w:p w:rsidR="00DE67D3" w:rsidRPr="00E50E7E" w:rsidRDefault="00DE67D3" w:rsidP="005D79C0">
            <w:pPr>
              <w:spacing w:line="276" w:lineRule="auto"/>
              <w:jc w:val="both"/>
              <w:rPr>
                <w:lang w:eastAsia="en-US"/>
              </w:rPr>
            </w:pPr>
            <w:r w:rsidRPr="00E50E7E">
              <w:rPr>
                <w:sz w:val="22"/>
                <w:szCs w:val="22"/>
                <w:lang w:eastAsia="en-US"/>
              </w:rPr>
              <w:t>Местный бюджет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DE67D3" w:rsidRPr="00E50E7E" w:rsidRDefault="00DE67D3" w:rsidP="005D79C0">
            <w:pPr>
              <w:spacing w:line="276" w:lineRule="auto"/>
              <w:jc w:val="right"/>
              <w:rPr>
                <w:lang w:eastAsia="en-US"/>
              </w:rPr>
            </w:pPr>
            <w:r w:rsidRPr="00E50E7E">
              <w:rPr>
                <w:lang w:eastAsia="en-US"/>
              </w:rPr>
              <w:t>592 064,9</w:t>
            </w:r>
          </w:p>
        </w:tc>
        <w:tc>
          <w:tcPr>
            <w:tcW w:w="1843" w:type="dxa"/>
            <w:tcBorders>
              <w:top w:val="single" w:sz="4" w:space="0" w:color="auto"/>
              <w:left w:val="single" w:sz="4" w:space="0" w:color="auto"/>
              <w:bottom w:val="single" w:sz="4" w:space="0" w:color="auto"/>
              <w:right w:val="single" w:sz="4" w:space="0" w:color="auto"/>
            </w:tcBorders>
            <w:vAlign w:val="center"/>
            <w:hideMark/>
          </w:tcPr>
          <w:p w:rsidR="00DE67D3" w:rsidRPr="00E50E7E" w:rsidRDefault="00DE67D3" w:rsidP="005D79C0">
            <w:pPr>
              <w:spacing w:line="276" w:lineRule="auto"/>
              <w:jc w:val="right"/>
              <w:rPr>
                <w:lang w:eastAsia="en-US"/>
              </w:rPr>
            </w:pPr>
            <w:r w:rsidRPr="00E50E7E">
              <w:rPr>
                <w:sz w:val="22"/>
                <w:szCs w:val="22"/>
                <w:lang w:eastAsia="en-US"/>
              </w:rPr>
              <w:t>199 028,8</w:t>
            </w:r>
          </w:p>
        </w:tc>
        <w:tc>
          <w:tcPr>
            <w:tcW w:w="1843" w:type="dxa"/>
            <w:tcBorders>
              <w:top w:val="single" w:sz="4" w:space="0" w:color="auto"/>
              <w:left w:val="single" w:sz="4" w:space="0" w:color="auto"/>
              <w:bottom w:val="single" w:sz="4" w:space="0" w:color="auto"/>
              <w:right w:val="single" w:sz="4" w:space="0" w:color="auto"/>
            </w:tcBorders>
            <w:vAlign w:val="center"/>
            <w:hideMark/>
          </w:tcPr>
          <w:p w:rsidR="00DE67D3" w:rsidRPr="00E50E7E" w:rsidRDefault="00DE67D3" w:rsidP="005D79C0">
            <w:pPr>
              <w:spacing w:line="276" w:lineRule="auto"/>
              <w:jc w:val="right"/>
              <w:rPr>
                <w:lang w:eastAsia="en-US"/>
              </w:rPr>
            </w:pPr>
            <w:r w:rsidRPr="00E50E7E">
              <w:rPr>
                <w:sz w:val="22"/>
                <w:szCs w:val="22"/>
                <w:lang w:eastAsia="en-US"/>
              </w:rPr>
              <w:t>194 563,8</w:t>
            </w:r>
          </w:p>
        </w:tc>
        <w:tc>
          <w:tcPr>
            <w:tcW w:w="1701" w:type="dxa"/>
            <w:tcBorders>
              <w:top w:val="single" w:sz="4" w:space="0" w:color="auto"/>
              <w:left w:val="single" w:sz="4" w:space="0" w:color="auto"/>
              <w:bottom w:val="single" w:sz="4" w:space="0" w:color="auto"/>
              <w:right w:val="single" w:sz="4" w:space="0" w:color="auto"/>
            </w:tcBorders>
            <w:vAlign w:val="center"/>
            <w:hideMark/>
          </w:tcPr>
          <w:p w:rsidR="00DE67D3" w:rsidRPr="00E50E7E" w:rsidRDefault="00DE67D3" w:rsidP="005D79C0">
            <w:pPr>
              <w:spacing w:line="276" w:lineRule="auto"/>
              <w:jc w:val="right"/>
              <w:rPr>
                <w:lang w:eastAsia="en-US"/>
              </w:rPr>
            </w:pPr>
            <w:r w:rsidRPr="00E50E7E">
              <w:rPr>
                <w:lang w:eastAsia="en-US"/>
              </w:rPr>
              <w:t>198 472,3</w:t>
            </w:r>
          </w:p>
        </w:tc>
      </w:tr>
      <w:tr w:rsidR="00DE67D3" w:rsidRPr="00E50E7E" w:rsidTr="005D79C0">
        <w:trPr>
          <w:trHeight w:val="20"/>
        </w:trPr>
        <w:tc>
          <w:tcPr>
            <w:tcW w:w="2694" w:type="dxa"/>
            <w:tcBorders>
              <w:top w:val="single" w:sz="4" w:space="0" w:color="auto"/>
              <w:left w:val="single" w:sz="4" w:space="0" w:color="auto"/>
              <w:bottom w:val="single" w:sz="4" w:space="0" w:color="auto"/>
              <w:right w:val="single" w:sz="4" w:space="0" w:color="auto"/>
            </w:tcBorders>
            <w:hideMark/>
          </w:tcPr>
          <w:p w:rsidR="00DE67D3" w:rsidRPr="00E50E7E" w:rsidRDefault="00DE67D3" w:rsidP="005D79C0">
            <w:pPr>
              <w:spacing w:line="276" w:lineRule="auto"/>
              <w:jc w:val="both"/>
              <w:rPr>
                <w:b/>
                <w:lang w:eastAsia="en-US"/>
              </w:rPr>
            </w:pPr>
            <w:r w:rsidRPr="00E50E7E">
              <w:rPr>
                <w:b/>
                <w:sz w:val="22"/>
                <w:szCs w:val="22"/>
                <w:lang w:eastAsia="en-US"/>
              </w:rPr>
              <w:t>Итого</w:t>
            </w:r>
          </w:p>
        </w:tc>
        <w:tc>
          <w:tcPr>
            <w:tcW w:w="1842" w:type="dxa"/>
            <w:tcBorders>
              <w:top w:val="single" w:sz="4" w:space="0" w:color="auto"/>
              <w:left w:val="single" w:sz="4" w:space="0" w:color="auto"/>
              <w:bottom w:val="single" w:sz="4" w:space="0" w:color="auto"/>
              <w:right w:val="single" w:sz="4" w:space="0" w:color="auto"/>
            </w:tcBorders>
            <w:vAlign w:val="center"/>
            <w:hideMark/>
          </w:tcPr>
          <w:p w:rsidR="00DE67D3" w:rsidRPr="00E50E7E" w:rsidRDefault="00DE67D3" w:rsidP="005D79C0">
            <w:pPr>
              <w:spacing w:line="276" w:lineRule="auto"/>
              <w:jc w:val="right"/>
              <w:rPr>
                <w:lang w:eastAsia="en-US"/>
              </w:rPr>
            </w:pPr>
            <w:r>
              <w:rPr>
                <w:sz w:val="22"/>
                <w:szCs w:val="22"/>
                <w:lang w:eastAsia="en-US"/>
              </w:rPr>
              <w:t>4 872 445,1</w:t>
            </w:r>
          </w:p>
        </w:tc>
        <w:tc>
          <w:tcPr>
            <w:tcW w:w="1843" w:type="dxa"/>
            <w:tcBorders>
              <w:top w:val="single" w:sz="4" w:space="0" w:color="auto"/>
              <w:left w:val="single" w:sz="4" w:space="0" w:color="auto"/>
              <w:bottom w:val="single" w:sz="4" w:space="0" w:color="auto"/>
              <w:right w:val="single" w:sz="4" w:space="0" w:color="auto"/>
            </w:tcBorders>
            <w:vAlign w:val="center"/>
            <w:hideMark/>
          </w:tcPr>
          <w:p w:rsidR="00DE67D3" w:rsidRPr="00E50E7E" w:rsidRDefault="00DE67D3" w:rsidP="005D79C0">
            <w:pPr>
              <w:spacing w:line="276" w:lineRule="auto"/>
              <w:jc w:val="right"/>
              <w:rPr>
                <w:lang w:eastAsia="en-US"/>
              </w:rPr>
            </w:pPr>
            <w:r>
              <w:rPr>
                <w:bCs/>
                <w:sz w:val="22"/>
                <w:szCs w:val="22"/>
                <w:lang w:eastAsia="en-US"/>
              </w:rPr>
              <w:t>1 638 316,2</w:t>
            </w:r>
          </w:p>
        </w:tc>
        <w:tc>
          <w:tcPr>
            <w:tcW w:w="1843" w:type="dxa"/>
            <w:tcBorders>
              <w:top w:val="single" w:sz="4" w:space="0" w:color="auto"/>
              <w:left w:val="single" w:sz="4" w:space="0" w:color="auto"/>
              <w:bottom w:val="single" w:sz="4" w:space="0" w:color="auto"/>
              <w:right w:val="single" w:sz="4" w:space="0" w:color="auto"/>
            </w:tcBorders>
            <w:vAlign w:val="center"/>
            <w:hideMark/>
          </w:tcPr>
          <w:p w:rsidR="00DE67D3" w:rsidRPr="00E50E7E" w:rsidRDefault="00DE67D3" w:rsidP="005D79C0">
            <w:pPr>
              <w:spacing w:line="276" w:lineRule="auto"/>
              <w:jc w:val="right"/>
              <w:rPr>
                <w:lang w:eastAsia="en-US"/>
              </w:rPr>
            </w:pPr>
            <w:r>
              <w:rPr>
                <w:bCs/>
                <w:sz w:val="22"/>
                <w:szCs w:val="22"/>
                <w:lang w:eastAsia="en-US"/>
              </w:rPr>
              <w:t>1 626 723,0</w:t>
            </w:r>
          </w:p>
        </w:tc>
        <w:tc>
          <w:tcPr>
            <w:tcW w:w="1701" w:type="dxa"/>
            <w:tcBorders>
              <w:top w:val="single" w:sz="4" w:space="0" w:color="auto"/>
              <w:left w:val="single" w:sz="4" w:space="0" w:color="auto"/>
              <w:bottom w:val="single" w:sz="4" w:space="0" w:color="auto"/>
              <w:right w:val="single" w:sz="4" w:space="0" w:color="auto"/>
            </w:tcBorders>
            <w:vAlign w:val="center"/>
            <w:hideMark/>
          </w:tcPr>
          <w:p w:rsidR="00DE67D3" w:rsidRPr="00E50E7E" w:rsidRDefault="00DE67D3" w:rsidP="005D79C0">
            <w:pPr>
              <w:spacing w:line="276" w:lineRule="auto"/>
              <w:jc w:val="right"/>
              <w:rPr>
                <w:lang w:eastAsia="en-US"/>
              </w:rPr>
            </w:pPr>
            <w:r>
              <w:rPr>
                <w:bCs/>
                <w:sz w:val="22"/>
                <w:szCs w:val="22"/>
                <w:lang w:eastAsia="en-US"/>
              </w:rPr>
              <w:t>1 607 405,9</w:t>
            </w:r>
          </w:p>
        </w:tc>
      </w:tr>
    </w:tbl>
    <w:p w:rsidR="00DE67D3" w:rsidRPr="00E50E7E" w:rsidRDefault="00DE67D3" w:rsidP="00DE67D3">
      <w:pPr>
        <w:widowControl w:val="0"/>
        <w:autoSpaceDE w:val="0"/>
        <w:autoSpaceDN w:val="0"/>
        <w:adjustRightInd w:val="0"/>
        <w:spacing w:line="276" w:lineRule="auto"/>
        <w:ind w:firstLine="567"/>
        <w:jc w:val="both"/>
        <w:rPr>
          <w:sz w:val="26"/>
          <w:szCs w:val="26"/>
        </w:rPr>
      </w:pPr>
    </w:p>
    <w:p w:rsidR="00DE67D3" w:rsidRPr="002E2880" w:rsidRDefault="00DE67D3" w:rsidP="00DE67D3">
      <w:pPr>
        <w:widowControl w:val="0"/>
        <w:autoSpaceDE w:val="0"/>
        <w:autoSpaceDN w:val="0"/>
        <w:adjustRightInd w:val="0"/>
        <w:spacing w:line="276" w:lineRule="auto"/>
        <w:ind w:firstLine="567"/>
        <w:jc w:val="both"/>
        <w:rPr>
          <w:sz w:val="26"/>
          <w:szCs w:val="26"/>
          <w:highlight w:val="yellow"/>
        </w:rPr>
      </w:pPr>
      <w:r w:rsidRPr="00E50E7E">
        <w:rPr>
          <w:sz w:val="26"/>
          <w:szCs w:val="26"/>
        </w:rPr>
        <w:t>На реализацию подпрограммы 1 «Повышение качества жизни отдельных категорий граждан, степени их социальной защищенности» в проекте бюджета предусмотрено всего 3 910 990,4 тыс</w:t>
      </w:r>
      <w:proofErr w:type="gramStart"/>
      <w:r w:rsidRPr="00E50E7E">
        <w:rPr>
          <w:sz w:val="26"/>
          <w:szCs w:val="26"/>
        </w:rPr>
        <w:t>.р</w:t>
      </w:r>
      <w:proofErr w:type="gramEnd"/>
      <w:r w:rsidRPr="00E50E7E">
        <w:rPr>
          <w:sz w:val="26"/>
          <w:szCs w:val="26"/>
        </w:rPr>
        <w:t xml:space="preserve">уб., в том числе на 2023 год – </w:t>
      </w:r>
      <w:r w:rsidRPr="00E50E7E">
        <w:rPr>
          <w:bCs/>
          <w:sz w:val="26"/>
          <w:szCs w:val="26"/>
          <w:lang w:eastAsia="en-US"/>
        </w:rPr>
        <w:t xml:space="preserve">1 310 030,9 </w:t>
      </w:r>
      <w:r w:rsidRPr="00E50E7E">
        <w:rPr>
          <w:sz w:val="26"/>
          <w:szCs w:val="26"/>
        </w:rPr>
        <w:t xml:space="preserve">тыс. руб., на 2024год – </w:t>
      </w:r>
      <w:r w:rsidRPr="00E50E7E">
        <w:rPr>
          <w:bCs/>
          <w:sz w:val="26"/>
          <w:szCs w:val="26"/>
          <w:lang w:eastAsia="en-US"/>
        </w:rPr>
        <w:t>1 310 191,9 тыс.</w:t>
      </w:r>
      <w:r w:rsidRPr="00E50E7E">
        <w:rPr>
          <w:sz w:val="26"/>
          <w:szCs w:val="26"/>
        </w:rPr>
        <w:t xml:space="preserve"> руб., на 2025 год – </w:t>
      </w:r>
      <w:r w:rsidRPr="00E50E7E">
        <w:rPr>
          <w:bCs/>
          <w:sz w:val="26"/>
          <w:szCs w:val="26"/>
          <w:lang w:eastAsia="en-US"/>
        </w:rPr>
        <w:t>1 290 767,6</w:t>
      </w:r>
      <w:r w:rsidRPr="00E50E7E">
        <w:rPr>
          <w:sz w:val="26"/>
          <w:szCs w:val="26"/>
        </w:rPr>
        <w:t xml:space="preserve">тыс.руб. </w:t>
      </w:r>
    </w:p>
    <w:p w:rsidR="00DE67D3" w:rsidRPr="00821D3B" w:rsidRDefault="00DE67D3" w:rsidP="00DE67D3">
      <w:pPr>
        <w:pStyle w:val="af1"/>
        <w:tabs>
          <w:tab w:val="left" w:pos="612"/>
          <w:tab w:val="left" w:pos="851"/>
        </w:tabs>
        <w:autoSpaceDE w:val="0"/>
        <w:autoSpaceDN w:val="0"/>
        <w:adjustRightInd w:val="0"/>
        <w:spacing w:line="276" w:lineRule="auto"/>
        <w:ind w:left="0" w:firstLine="567"/>
        <w:jc w:val="both"/>
        <w:rPr>
          <w:bCs/>
          <w:sz w:val="26"/>
          <w:szCs w:val="26"/>
        </w:rPr>
      </w:pPr>
      <w:r w:rsidRPr="00821D3B">
        <w:rPr>
          <w:bCs/>
          <w:sz w:val="26"/>
          <w:szCs w:val="26"/>
        </w:rPr>
        <w:t>Данная подпрограмма включает мероприятия:</w:t>
      </w:r>
    </w:p>
    <w:p w:rsidR="00DE67D3" w:rsidRPr="00821D3B" w:rsidRDefault="00DE67D3" w:rsidP="00DE67D3">
      <w:pPr>
        <w:pStyle w:val="af1"/>
        <w:tabs>
          <w:tab w:val="left" w:pos="612"/>
          <w:tab w:val="left" w:pos="851"/>
        </w:tabs>
        <w:autoSpaceDE w:val="0"/>
        <w:autoSpaceDN w:val="0"/>
        <w:adjustRightInd w:val="0"/>
        <w:spacing w:line="276" w:lineRule="auto"/>
        <w:ind w:left="0" w:firstLine="567"/>
        <w:jc w:val="both"/>
        <w:rPr>
          <w:bCs/>
          <w:sz w:val="26"/>
          <w:szCs w:val="26"/>
        </w:rPr>
      </w:pPr>
      <w:r w:rsidRPr="00821D3B">
        <w:rPr>
          <w:bCs/>
          <w:sz w:val="26"/>
          <w:szCs w:val="26"/>
        </w:rPr>
        <w:t xml:space="preserve">Мероприятие 1 «Предоставление мер социальной поддержки отдельным категориям граждан по региональному законодательству», направленное на предоставление мер в натуральном виде ветеранам ВОВ, ветеранам труда, труженикам тыла, реабилитированным, отдельным категориям граждан (федеральные льготники); предоставление мер социальной поддержки по оплате проезда отдельными видами транспорта, мер социальной поддержки отдельным категориям работников культуры; </w:t>
      </w:r>
      <w:r w:rsidRPr="00821D3B">
        <w:rPr>
          <w:bCs/>
          <w:sz w:val="26"/>
          <w:szCs w:val="26"/>
        </w:rPr>
        <w:lastRenderedPageBreak/>
        <w:t xml:space="preserve">выплата социального пособия на погребение и возмещение расходов по гарантированному перечню услуг по погребению. </w:t>
      </w:r>
    </w:p>
    <w:p w:rsidR="00DE67D3" w:rsidRPr="00821D3B" w:rsidRDefault="00DE67D3" w:rsidP="00DE67D3">
      <w:pPr>
        <w:pStyle w:val="af1"/>
        <w:tabs>
          <w:tab w:val="left" w:pos="612"/>
          <w:tab w:val="left" w:pos="851"/>
        </w:tabs>
        <w:autoSpaceDE w:val="0"/>
        <w:autoSpaceDN w:val="0"/>
        <w:adjustRightInd w:val="0"/>
        <w:spacing w:line="276" w:lineRule="auto"/>
        <w:ind w:left="0" w:firstLine="567"/>
        <w:jc w:val="both"/>
        <w:rPr>
          <w:bCs/>
          <w:sz w:val="26"/>
          <w:szCs w:val="26"/>
        </w:rPr>
      </w:pPr>
      <w:r w:rsidRPr="00821D3B">
        <w:rPr>
          <w:bCs/>
          <w:sz w:val="26"/>
          <w:szCs w:val="26"/>
        </w:rPr>
        <w:t>Мероприятие 5 «Дополнительное пенсионное обеспечение», направленное на выплаты пенсий муниципальным служащим за выслугу лет.</w:t>
      </w:r>
    </w:p>
    <w:p w:rsidR="00DE67D3" w:rsidRPr="00821D3B" w:rsidRDefault="00DE67D3" w:rsidP="00DE67D3">
      <w:pPr>
        <w:pStyle w:val="af1"/>
        <w:tabs>
          <w:tab w:val="left" w:pos="612"/>
          <w:tab w:val="left" w:pos="851"/>
        </w:tabs>
        <w:autoSpaceDE w:val="0"/>
        <w:autoSpaceDN w:val="0"/>
        <w:adjustRightInd w:val="0"/>
        <w:spacing w:line="276" w:lineRule="auto"/>
        <w:ind w:left="0" w:firstLine="567"/>
        <w:jc w:val="both"/>
        <w:rPr>
          <w:bCs/>
          <w:sz w:val="26"/>
          <w:szCs w:val="26"/>
        </w:rPr>
      </w:pPr>
      <w:r w:rsidRPr="00821D3B">
        <w:rPr>
          <w:bCs/>
          <w:sz w:val="26"/>
          <w:szCs w:val="26"/>
        </w:rPr>
        <w:t xml:space="preserve">Мероприятие 7 «Оказание адресной помощи отдельным категориям граждан», направленное на оказание адресной помощи гражданам, удостоенным </w:t>
      </w:r>
      <w:r w:rsidRPr="00821D3B">
        <w:rPr>
          <w:sz w:val="26"/>
          <w:szCs w:val="26"/>
        </w:rPr>
        <w:t>почетного звания «Почетный гражданин города Новокузнецка»</w:t>
      </w:r>
      <w:r w:rsidRPr="00821D3B">
        <w:rPr>
          <w:bCs/>
          <w:sz w:val="26"/>
          <w:szCs w:val="26"/>
        </w:rPr>
        <w:t>, гражданам и семьям, оказавшимся в трудной жизненной ситуации, 90-100 летним юбилярам; выплаты компенсации за телефон одиноко проживающим пенсионерам, пожизненной ренты гражданам, заключившим с администрацией города Новокузнецка договор пожизненной ренты, выплаты гражданам с хронической почечной недостаточностью, нуждающимся в прохождении гемодиализа, выплаты молодым специалистам медицинских организаций, ежемесячные денежные выплаты отдельным категориям граждан для оплаты проезда по муниципальным маршрутам и т.д.</w:t>
      </w:r>
    </w:p>
    <w:p w:rsidR="00DE67D3" w:rsidRPr="00821D3B" w:rsidRDefault="00DE67D3" w:rsidP="00DE67D3">
      <w:pPr>
        <w:pStyle w:val="af1"/>
        <w:tabs>
          <w:tab w:val="left" w:pos="612"/>
          <w:tab w:val="left" w:pos="851"/>
        </w:tabs>
        <w:autoSpaceDE w:val="0"/>
        <w:autoSpaceDN w:val="0"/>
        <w:adjustRightInd w:val="0"/>
        <w:spacing w:line="276" w:lineRule="auto"/>
        <w:ind w:left="0" w:firstLine="567"/>
        <w:jc w:val="both"/>
        <w:rPr>
          <w:bCs/>
          <w:sz w:val="26"/>
          <w:szCs w:val="26"/>
        </w:rPr>
      </w:pPr>
      <w:r w:rsidRPr="00821D3B">
        <w:rPr>
          <w:bCs/>
          <w:sz w:val="26"/>
          <w:szCs w:val="26"/>
        </w:rPr>
        <w:t>Мероприятие 8 «</w:t>
      </w:r>
      <w:r w:rsidRPr="00821D3B">
        <w:rPr>
          <w:sz w:val="26"/>
          <w:szCs w:val="26"/>
        </w:rPr>
        <w:t>Предоставление мер социальной поддержки</w:t>
      </w:r>
      <w:r w:rsidRPr="00821D3B">
        <w:rPr>
          <w:bCs/>
          <w:sz w:val="26"/>
          <w:szCs w:val="26"/>
        </w:rPr>
        <w:t xml:space="preserve"> семьям с детьми», направленное на предоставление мер в натуральном виде отдельным категориям многодетных матерей, ежемесячные денежные выплаты отдельным категориям граждан, воспитывающим детей от 1,5-7 лет, компенсация части родительской платы за присмотр и уход в дошкольных учреждениях.</w:t>
      </w:r>
    </w:p>
    <w:p w:rsidR="00DE67D3" w:rsidRPr="00821D3B" w:rsidRDefault="00DE67D3" w:rsidP="00DE67D3">
      <w:pPr>
        <w:pStyle w:val="af1"/>
        <w:tabs>
          <w:tab w:val="left" w:pos="612"/>
          <w:tab w:val="left" w:pos="851"/>
        </w:tabs>
        <w:autoSpaceDE w:val="0"/>
        <w:autoSpaceDN w:val="0"/>
        <w:adjustRightInd w:val="0"/>
        <w:spacing w:line="276" w:lineRule="auto"/>
        <w:ind w:left="0" w:firstLine="567"/>
        <w:jc w:val="both"/>
        <w:rPr>
          <w:sz w:val="26"/>
          <w:szCs w:val="26"/>
          <w:lang w:eastAsia="en-US"/>
        </w:rPr>
      </w:pPr>
      <w:r w:rsidRPr="00821D3B">
        <w:rPr>
          <w:bCs/>
          <w:sz w:val="26"/>
          <w:szCs w:val="26"/>
        </w:rPr>
        <w:t>Мероприятие 9 «Социальное обслуживание населения,</w:t>
      </w:r>
      <w:r w:rsidRPr="00821D3B">
        <w:rPr>
          <w:sz w:val="26"/>
          <w:szCs w:val="26"/>
        </w:rPr>
        <w:t xml:space="preserve"> предоставление мер социальной поддержки работникам муниципальных учреждений социального обслуживания»</w:t>
      </w:r>
      <w:r w:rsidRPr="00821D3B">
        <w:rPr>
          <w:bCs/>
          <w:sz w:val="26"/>
          <w:szCs w:val="26"/>
        </w:rPr>
        <w:t>, направленное на о</w:t>
      </w:r>
      <w:r w:rsidRPr="00821D3B">
        <w:rPr>
          <w:sz w:val="26"/>
          <w:szCs w:val="26"/>
          <w:lang w:eastAsia="en-US"/>
        </w:rPr>
        <w:t>беспечение учреждений социального обслуживания граждан пожилого возраста, инвалидов, лиц без определенного места жительства и занятий, а также реабилитация несовершеннолетних.</w:t>
      </w:r>
    </w:p>
    <w:p w:rsidR="00DE67D3" w:rsidRPr="00821D3B" w:rsidRDefault="00DE67D3" w:rsidP="00DE67D3">
      <w:pPr>
        <w:pStyle w:val="af1"/>
        <w:tabs>
          <w:tab w:val="left" w:pos="612"/>
          <w:tab w:val="left" w:pos="851"/>
        </w:tabs>
        <w:autoSpaceDE w:val="0"/>
        <w:autoSpaceDN w:val="0"/>
        <w:adjustRightInd w:val="0"/>
        <w:spacing w:line="276" w:lineRule="auto"/>
        <w:ind w:left="0" w:firstLine="567"/>
        <w:jc w:val="both"/>
        <w:rPr>
          <w:sz w:val="26"/>
          <w:szCs w:val="26"/>
        </w:rPr>
      </w:pPr>
      <w:r w:rsidRPr="00821D3B">
        <w:rPr>
          <w:sz w:val="26"/>
          <w:szCs w:val="26"/>
        </w:rPr>
        <w:t xml:space="preserve">Мероприятие 11 Региональный проект «Разработка и реализация программы системной поддержки и повышения качества жизни граждан старшего поколения». </w:t>
      </w:r>
    </w:p>
    <w:p w:rsidR="00DE67D3" w:rsidRPr="00821D3B" w:rsidRDefault="00DE67D3" w:rsidP="00DE67D3">
      <w:pPr>
        <w:pStyle w:val="af1"/>
        <w:tabs>
          <w:tab w:val="left" w:pos="612"/>
          <w:tab w:val="left" w:pos="851"/>
        </w:tabs>
        <w:autoSpaceDE w:val="0"/>
        <w:autoSpaceDN w:val="0"/>
        <w:adjustRightInd w:val="0"/>
        <w:spacing w:line="276" w:lineRule="auto"/>
        <w:ind w:left="0" w:firstLine="567"/>
        <w:jc w:val="both"/>
        <w:rPr>
          <w:sz w:val="26"/>
          <w:szCs w:val="26"/>
        </w:rPr>
      </w:pPr>
      <w:r w:rsidRPr="00821D3B">
        <w:rPr>
          <w:sz w:val="26"/>
          <w:szCs w:val="26"/>
        </w:rPr>
        <w:t>Мероприятие включает в себя создание системы долговременного ухода за гражданами пожилого возраста и инвалидами, включающей сбалансированное социальное обслуживание и медицинскую помощь на дому, в полустационарной и стационарной форме с привлечением сиделок, а также на поддержку семейного ухода.</w:t>
      </w:r>
    </w:p>
    <w:p w:rsidR="00DE67D3" w:rsidRPr="00821D3B" w:rsidRDefault="00DE67D3" w:rsidP="00DE67D3">
      <w:pPr>
        <w:pStyle w:val="af1"/>
        <w:tabs>
          <w:tab w:val="left" w:pos="612"/>
          <w:tab w:val="left" w:pos="851"/>
        </w:tabs>
        <w:autoSpaceDE w:val="0"/>
        <w:autoSpaceDN w:val="0"/>
        <w:adjustRightInd w:val="0"/>
        <w:spacing w:line="276" w:lineRule="auto"/>
        <w:ind w:left="0" w:firstLine="567"/>
        <w:jc w:val="both"/>
        <w:rPr>
          <w:sz w:val="26"/>
          <w:szCs w:val="26"/>
        </w:rPr>
      </w:pPr>
      <w:r w:rsidRPr="00821D3B">
        <w:rPr>
          <w:sz w:val="26"/>
          <w:szCs w:val="26"/>
          <w:lang w:eastAsia="en-US"/>
        </w:rPr>
        <w:t xml:space="preserve">На реализацию подпрограммы 2 </w:t>
      </w:r>
      <w:r w:rsidRPr="00821D3B">
        <w:rPr>
          <w:sz w:val="26"/>
          <w:szCs w:val="26"/>
        </w:rPr>
        <w:t xml:space="preserve">«Социальная интеграция инвалидов» в проекте бюджета финансирования не предусмотрено. </w:t>
      </w:r>
    </w:p>
    <w:p w:rsidR="00DE67D3" w:rsidRPr="00821D3B" w:rsidRDefault="00DE67D3" w:rsidP="00DE67D3">
      <w:pPr>
        <w:pStyle w:val="af1"/>
        <w:tabs>
          <w:tab w:val="left" w:pos="612"/>
          <w:tab w:val="left" w:pos="851"/>
        </w:tabs>
        <w:autoSpaceDE w:val="0"/>
        <w:autoSpaceDN w:val="0"/>
        <w:adjustRightInd w:val="0"/>
        <w:spacing w:line="276" w:lineRule="auto"/>
        <w:ind w:left="0" w:firstLine="567"/>
        <w:jc w:val="both"/>
        <w:rPr>
          <w:sz w:val="26"/>
          <w:szCs w:val="26"/>
        </w:rPr>
      </w:pPr>
      <w:r w:rsidRPr="00821D3B">
        <w:rPr>
          <w:bCs/>
          <w:sz w:val="26"/>
          <w:szCs w:val="26"/>
        </w:rPr>
        <w:t xml:space="preserve">Действие подпрограммы приостановлено в связи с вступлением новых требований: доступность для маломобильных групп населения обеспечивается непосредственно при сдаче объектов. </w:t>
      </w:r>
    </w:p>
    <w:p w:rsidR="00DE67D3" w:rsidRPr="00743929" w:rsidRDefault="00DE67D3" w:rsidP="00DE67D3">
      <w:pPr>
        <w:pStyle w:val="ConsPlusCell"/>
        <w:spacing w:line="276" w:lineRule="auto"/>
        <w:ind w:firstLine="567"/>
        <w:jc w:val="both"/>
        <w:rPr>
          <w:sz w:val="26"/>
          <w:szCs w:val="26"/>
        </w:rPr>
      </w:pPr>
      <w:r w:rsidRPr="00743929">
        <w:rPr>
          <w:sz w:val="26"/>
          <w:szCs w:val="26"/>
        </w:rPr>
        <w:t>На реализацию подпрограммы 3 «Обеспечение деятельности Комитета по реализации муниципальной программы» в проекте бюджета предусмотрено 882 532,1 тыс</w:t>
      </w:r>
      <w:proofErr w:type="gramStart"/>
      <w:r w:rsidRPr="00743929">
        <w:rPr>
          <w:sz w:val="26"/>
          <w:szCs w:val="26"/>
        </w:rPr>
        <w:t>.р</w:t>
      </w:r>
      <w:proofErr w:type="gramEnd"/>
      <w:r w:rsidRPr="00743929">
        <w:rPr>
          <w:sz w:val="26"/>
          <w:szCs w:val="26"/>
        </w:rPr>
        <w:t xml:space="preserve">уб., </w:t>
      </w:r>
      <w:r>
        <w:rPr>
          <w:sz w:val="26"/>
          <w:szCs w:val="26"/>
        </w:rPr>
        <w:t xml:space="preserve">в том числе </w:t>
      </w:r>
      <w:r w:rsidRPr="00743929">
        <w:rPr>
          <w:sz w:val="26"/>
          <w:szCs w:val="26"/>
        </w:rPr>
        <w:t xml:space="preserve">на 2023 год </w:t>
      </w:r>
      <w:r>
        <w:rPr>
          <w:sz w:val="26"/>
          <w:szCs w:val="26"/>
        </w:rPr>
        <w:t>-</w:t>
      </w:r>
      <w:r w:rsidRPr="00743929">
        <w:rPr>
          <w:sz w:val="26"/>
          <w:szCs w:val="26"/>
        </w:rPr>
        <w:t xml:space="preserve"> 294 760,3 тыс. руб.</w:t>
      </w:r>
      <w:r>
        <w:rPr>
          <w:sz w:val="26"/>
          <w:szCs w:val="26"/>
        </w:rPr>
        <w:t>,</w:t>
      </w:r>
      <w:r w:rsidRPr="00743929">
        <w:rPr>
          <w:sz w:val="26"/>
          <w:szCs w:val="26"/>
        </w:rPr>
        <w:t xml:space="preserve"> </w:t>
      </w:r>
      <w:r w:rsidRPr="001A35A4">
        <w:rPr>
          <w:sz w:val="26"/>
          <w:szCs w:val="26"/>
        </w:rPr>
        <w:t xml:space="preserve">на 2024 год – </w:t>
      </w:r>
      <w:r>
        <w:rPr>
          <w:sz w:val="26"/>
          <w:szCs w:val="26"/>
        </w:rPr>
        <w:t>293 885,9</w:t>
      </w:r>
      <w:r w:rsidRPr="001A35A4">
        <w:rPr>
          <w:sz w:val="26"/>
          <w:szCs w:val="26"/>
        </w:rPr>
        <w:t xml:space="preserve"> тыс.руб., на 2025 год – </w:t>
      </w:r>
      <w:r>
        <w:rPr>
          <w:sz w:val="26"/>
          <w:szCs w:val="26"/>
        </w:rPr>
        <w:t>293 885,9</w:t>
      </w:r>
      <w:r w:rsidRPr="001A35A4">
        <w:rPr>
          <w:sz w:val="26"/>
          <w:szCs w:val="26"/>
        </w:rPr>
        <w:t xml:space="preserve"> тыс.руб. </w:t>
      </w:r>
    </w:p>
    <w:p w:rsidR="00DE67D3" w:rsidRPr="00821D3B" w:rsidRDefault="00DE67D3" w:rsidP="00DE67D3">
      <w:pPr>
        <w:tabs>
          <w:tab w:val="left" w:pos="45"/>
          <w:tab w:val="left" w:pos="470"/>
        </w:tabs>
        <w:spacing w:line="276" w:lineRule="auto"/>
        <w:ind w:firstLine="567"/>
        <w:jc w:val="both"/>
        <w:rPr>
          <w:sz w:val="26"/>
          <w:szCs w:val="26"/>
        </w:rPr>
      </w:pPr>
      <w:r w:rsidRPr="00821D3B">
        <w:rPr>
          <w:sz w:val="26"/>
          <w:szCs w:val="26"/>
        </w:rPr>
        <w:t>Расходы в данной подпрограмме направлены на обеспечение функционирования Комитета по исполнению возложенных на него полномочий</w:t>
      </w:r>
      <w:r w:rsidRPr="00821D3B">
        <w:rPr>
          <w:rFonts w:eastAsia="+mn-ea"/>
          <w:kern w:val="24"/>
          <w:sz w:val="26"/>
          <w:szCs w:val="26"/>
        </w:rPr>
        <w:t xml:space="preserve"> </w:t>
      </w:r>
      <w:r w:rsidRPr="00821D3B">
        <w:rPr>
          <w:sz w:val="26"/>
          <w:szCs w:val="26"/>
        </w:rPr>
        <w:t>(расходы на оплату труда, закупку товаров, работ, услуг,  коммунальных услуг, оплату налогов).</w:t>
      </w:r>
    </w:p>
    <w:p w:rsidR="00DE67D3" w:rsidRPr="00821D3B" w:rsidRDefault="00DE67D3" w:rsidP="00DE67D3">
      <w:pPr>
        <w:pStyle w:val="ConsPlusCell"/>
        <w:spacing w:line="276" w:lineRule="auto"/>
        <w:ind w:firstLine="567"/>
        <w:jc w:val="both"/>
        <w:rPr>
          <w:sz w:val="26"/>
          <w:szCs w:val="26"/>
        </w:rPr>
      </w:pPr>
      <w:r w:rsidRPr="00821D3B">
        <w:rPr>
          <w:sz w:val="26"/>
          <w:szCs w:val="26"/>
        </w:rPr>
        <w:t>На реализацию отдельного мероприятия 1 «Финансовое оздоровление Комитета социальной защиты» в проекте бюджета финансирования не предусмотрено.</w:t>
      </w:r>
    </w:p>
    <w:p w:rsidR="00DE67D3" w:rsidRPr="00821D3B" w:rsidRDefault="00DE67D3" w:rsidP="00DE67D3">
      <w:pPr>
        <w:pStyle w:val="ConsPlusCell"/>
        <w:spacing w:line="276" w:lineRule="auto"/>
        <w:ind w:firstLine="567"/>
        <w:jc w:val="both"/>
        <w:rPr>
          <w:sz w:val="26"/>
          <w:szCs w:val="26"/>
        </w:rPr>
      </w:pPr>
      <w:r w:rsidRPr="00821D3B">
        <w:rPr>
          <w:sz w:val="26"/>
          <w:szCs w:val="26"/>
        </w:rPr>
        <w:lastRenderedPageBreak/>
        <w:t>Расходы в данной подпрограмме направлены на сокращение кредиторской задолженности по бюджетным обязательствам прошлых отчетных периодов. Кредиторская задолженность по бюджетным обязательствам прошлых отчетных периодов погашена в 2018 году.</w:t>
      </w:r>
    </w:p>
    <w:p w:rsidR="00DE67D3" w:rsidRPr="001A35A4" w:rsidRDefault="00DE67D3" w:rsidP="00DE67D3">
      <w:pPr>
        <w:pStyle w:val="ConsPlusCell"/>
        <w:spacing w:line="276" w:lineRule="auto"/>
        <w:ind w:firstLine="567"/>
        <w:jc w:val="both"/>
        <w:rPr>
          <w:sz w:val="26"/>
          <w:szCs w:val="26"/>
        </w:rPr>
      </w:pPr>
      <w:r w:rsidRPr="001A35A4">
        <w:rPr>
          <w:sz w:val="26"/>
          <w:szCs w:val="26"/>
        </w:rPr>
        <w:t>На отдельное мероприятие 2 «Организация и проведение социально значимых мероприятий» в проекте бюджета предусмотрено 9 859,1 тыс</w:t>
      </w:r>
      <w:proofErr w:type="gramStart"/>
      <w:r w:rsidRPr="001A35A4">
        <w:rPr>
          <w:sz w:val="26"/>
          <w:szCs w:val="26"/>
        </w:rPr>
        <w:t>.р</w:t>
      </w:r>
      <w:proofErr w:type="gramEnd"/>
      <w:r w:rsidRPr="001A35A4">
        <w:rPr>
          <w:sz w:val="26"/>
          <w:szCs w:val="26"/>
        </w:rPr>
        <w:t xml:space="preserve">уб., в том числе на 2023 год 3 170,5 тыс.руб., на 2024 год – 3 290,7 тыс.руб., на 2025 год – 3 397,9 тыс.руб. </w:t>
      </w:r>
    </w:p>
    <w:p w:rsidR="00DE67D3" w:rsidRPr="00821D3B" w:rsidRDefault="00DE67D3" w:rsidP="00DE67D3">
      <w:pPr>
        <w:widowControl w:val="0"/>
        <w:autoSpaceDE w:val="0"/>
        <w:autoSpaceDN w:val="0"/>
        <w:adjustRightInd w:val="0"/>
        <w:spacing w:line="276" w:lineRule="auto"/>
        <w:ind w:firstLine="567"/>
        <w:jc w:val="both"/>
        <w:rPr>
          <w:sz w:val="26"/>
          <w:szCs w:val="26"/>
        </w:rPr>
      </w:pPr>
      <w:r w:rsidRPr="00821D3B">
        <w:rPr>
          <w:sz w:val="26"/>
          <w:szCs w:val="26"/>
        </w:rPr>
        <w:t>Реализацией данного отдельного мероприятия является организация городских социально – значимых мероприятий, направленных на улучшение качества жизни отдельных категорий граждан (день матери, день</w:t>
      </w:r>
      <w:r>
        <w:rPr>
          <w:sz w:val="26"/>
          <w:szCs w:val="26"/>
        </w:rPr>
        <w:t xml:space="preserve"> инвалида, доставка ветеранов и </w:t>
      </w:r>
      <w:r w:rsidRPr="00821D3B">
        <w:rPr>
          <w:sz w:val="26"/>
          <w:szCs w:val="26"/>
        </w:rPr>
        <w:t>т.п.).</w:t>
      </w:r>
    </w:p>
    <w:p w:rsidR="00DE67D3" w:rsidRPr="006B0693" w:rsidRDefault="00DE67D3" w:rsidP="00DE67D3">
      <w:pPr>
        <w:autoSpaceDE w:val="0"/>
        <w:autoSpaceDN w:val="0"/>
        <w:adjustRightInd w:val="0"/>
        <w:spacing w:line="276" w:lineRule="auto"/>
        <w:ind w:firstLine="567"/>
        <w:jc w:val="both"/>
        <w:rPr>
          <w:sz w:val="26"/>
          <w:szCs w:val="26"/>
        </w:rPr>
      </w:pPr>
      <w:r w:rsidRPr="006B0693">
        <w:rPr>
          <w:sz w:val="26"/>
          <w:szCs w:val="26"/>
        </w:rPr>
        <w:t>На отдельное мероприятие 3 «Содержание и развитие сети загородных оздоровительных учреждений, с целью оздоровления детей, оказавшихся в трудной жизненной ситуации» в проекте бюджета предусмотрено 69 063,5 тыс</w:t>
      </w:r>
      <w:proofErr w:type="gramStart"/>
      <w:r w:rsidRPr="006B0693">
        <w:rPr>
          <w:sz w:val="26"/>
          <w:szCs w:val="26"/>
        </w:rPr>
        <w:t>.р</w:t>
      </w:r>
      <w:proofErr w:type="gramEnd"/>
      <w:r w:rsidRPr="006B0693">
        <w:rPr>
          <w:sz w:val="26"/>
          <w:szCs w:val="26"/>
        </w:rPr>
        <w:t>уб., в том числе  на 2023 год 30 354,5 тыс. руб., на 2024 год – 19 354,5 тыс.руб., на 2025 год – 19 354,5 тыс. руб.</w:t>
      </w:r>
    </w:p>
    <w:p w:rsidR="00DE67D3" w:rsidRPr="006B0693" w:rsidRDefault="00DE67D3" w:rsidP="00DE67D3">
      <w:pPr>
        <w:widowControl w:val="0"/>
        <w:autoSpaceDE w:val="0"/>
        <w:autoSpaceDN w:val="0"/>
        <w:adjustRightInd w:val="0"/>
        <w:spacing w:line="276" w:lineRule="auto"/>
        <w:ind w:firstLine="567"/>
        <w:jc w:val="both"/>
        <w:rPr>
          <w:sz w:val="26"/>
          <w:szCs w:val="26"/>
        </w:rPr>
      </w:pPr>
      <w:r w:rsidRPr="006B0693">
        <w:rPr>
          <w:sz w:val="26"/>
          <w:szCs w:val="26"/>
        </w:rPr>
        <w:t>Реализацией данного мероприятия является сохранение и содержание загородных оздоровительных учреждений (МАУ «Оздоровительные центры») для оздоровления детей, оказавшихся в трудной жизненной ситуации.</w:t>
      </w:r>
    </w:p>
    <w:p w:rsidR="00DE67D3" w:rsidRPr="002E2880" w:rsidRDefault="00DE67D3" w:rsidP="00DE67D3">
      <w:pPr>
        <w:autoSpaceDE w:val="0"/>
        <w:autoSpaceDN w:val="0"/>
        <w:adjustRightInd w:val="0"/>
        <w:spacing w:line="276" w:lineRule="auto"/>
        <w:jc w:val="center"/>
        <w:rPr>
          <w:b/>
          <w:sz w:val="26"/>
          <w:szCs w:val="26"/>
          <w:highlight w:val="yellow"/>
        </w:rPr>
      </w:pPr>
    </w:p>
    <w:p w:rsidR="00DE67D3" w:rsidRPr="005B042F" w:rsidRDefault="00DE67D3" w:rsidP="00DE67D3">
      <w:pPr>
        <w:autoSpaceDE w:val="0"/>
        <w:autoSpaceDN w:val="0"/>
        <w:adjustRightInd w:val="0"/>
        <w:spacing w:line="276" w:lineRule="auto"/>
        <w:jc w:val="center"/>
        <w:rPr>
          <w:b/>
          <w:sz w:val="26"/>
          <w:szCs w:val="26"/>
        </w:rPr>
      </w:pPr>
      <w:r w:rsidRPr="005B042F">
        <w:rPr>
          <w:b/>
          <w:sz w:val="26"/>
          <w:szCs w:val="26"/>
        </w:rPr>
        <w:t>16. Муниципальная программа «Управление муниципальными финансами Новокузнецкого городского округа»</w:t>
      </w:r>
    </w:p>
    <w:p w:rsidR="00DE67D3" w:rsidRPr="005B042F" w:rsidRDefault="00DE67D3" w:rsidP="00DE67D3">
      <w:pPr>
        <w:pStyle w:val="ConsPlusNormal"/>
        <w:spacing w:line="276" w:lineRule="auto"/>
        <w:ind w:firstLine="709"/>
        <w:jc w:val="center"/>
        <w:rPr>
          <w:rFonts w:ascii="Times New Roman" w:hAnsi="Times New Roman" w:cs="Times New Roman"/>
          <w:b/>
          <w:sz w:val="26"/>
          <w:szCs w:val="26"/>
        </w:rPr>
      </w:pPr>
    </w:p>
    <w:p w:rsidR="00DE67D3" w:rsidRPr="005B042F" w:rsidRDefault="00DE67D3" w:rsidP="00DE67D3">
      <w:pPr>
        <w:spacing w:line="276" w:lineRule="auto"/>
        <w:ind w:firstLine="567"/>
        <w:jc w:val="both"/>
        <w:rPr>
          <w:sz w:val="26"/>
          <w:szCs w:val="26"/>
        </w:rPr>
      </w:pPr>
      <w:r w:rsidRPr="005B042F">
        <w:rPr>
          <w:sz w:val="26"/>
          <w:szCs w:val="26"/>
        </w:rPr>
        <w:t>Муниципальная программа Новокузнецкого городского округа «Управление муниципальными финансами Новокузнецкого городского округа» (далее - муниципальная программа) утверждена постановлением администрации города Новокузнецка от 12.12.2014 №184.</w:t>
      </w:r>
    </w:p>
    <w:p w:rsidR="00DE67D3" w:rsidRPr="005B042F" w:rsidRDefault="00DE67D3" w:rsidP="00DE67D3">
      <w:pPr>
        <w:spacing w:line="276" w:lineRule="auto"/>
        <w:ind w:firstLine="567"/>
        <w:jc w:val="both"/>
        <w:rPr>
          <w:sz w:val="26"/>
          <w:szCs w:val="26"/>
        </w:rPr>
      </w:pPr>
      <w:r w:rsidRPr="005B042F">
        <w:rPr>
          <w:sz w:val="26"/>
          <w:szCs w:val="26"/>
        </w:rPr>
        <w:t xml:space="preserve">Разработчиком и ответственным исполнителем муниципальной программы является Финансовое управление города Новокузнецка. </w:t>
      </w:r>
    </w:p>
    <w:p w:rsidR="00DE67D3" w:rsidRPr="008202C4" w:rsidRDefault="00DE67D3" w:rsidP="00DE67D3">
      <w:pPr>
        <w:autoSpaceDE w:val="0"/>
        <w:autoSpaceDN w:val="0"/>
        <w:adjustRightInd w:val="0"/>
        <w:spacing w:line="276" w:lineRule="auto"/>
        <w:ind w:firstLine="567"/>
        <w:jc w:val="both"/>
        <w:rPr>
          <w:sz w:val="26"/>
          <w:szCs w:val="26"/>
        </w:rPr>
      </w:pPr>
      <w:r w:rsidRPr="005B042F">
        <w:rPr>
          <w:sz w:val="26"/>
          <w:szCs w:val="26"/>
        </w:rPr>
        <w:t>В целях повышения качества управления муниципальными финансами и обеспечения сбалансированности и устойчивости бюджета в 2023 – 2025 годах</w:t>
      </w:r>
      <w:r w:rsidR="0013659F">
        <w:rPr>
          <w:sz w:val="26"/>
          <w:szCs w:val="26"/>
        </w:rPr>
        <w:t>,</w:t>
      </w:r>
      <w:r w:rsidRPr="005B042F">
        <w:rPr>
          <w:sz w:val="26"/>
          <w:szCs w:val="26"/>
        </w:rPr>
        <w:t xml:space="preserve"> предусмотрены бюджетные ассигнования</w:t>
      </w:r>
      <w:r w:rsidR="0013659F" w:rsidRPr="0013659F">
        <w:rPr>
          <w:sz w:val="26"/>
          <w:szCs w:val="26"/>
        </w:rPr>
        <w:t xml:space="preserve"> </w:t>
      </w:r>
      <w:r w:rsidR="0013659F" w:rsidRPr="005B042F">
        <w:rPr>
          <w:sz w:val="26"/>
          <w:szCs w:val="26"/>
        </w:rPr>
        <w:t>на реализацию муниципальной программы</w:t>
      </w:r>
      <w:r w:rsidR="0013659F">
        <w:rPr>
          <w:sz w:val="26"/>
          <w:szCs w:val="26"/>
        </w:rPr>
        <w:t xml:space="preserve"> </w:t>
      </w:r>
      <w:r w:rsidRPr="005B042F">
        <w:rPr>
          <w:sz w:val="26"/>
          <w:szCs w:val="26"/>
        </w:rPr>
        <w:t xml:space="preserve">в сумме </w:t>
      </w:r>
      <w:r w:rsidRPr="008202C4">
        <w:rPr>
          <w:sz w:val="26"/>
          <w:szCs w:val="26"/>
        </w:rPr>
        <w:t>446 705,3 тыс. руб., в том числе на 2023 год – 76 193,2 тыс</w:t>
      </w:r>
      <w:proofErr w:type="gramStart"/>
      <w:r w:rsidRPr="008202C4">
        <w:rPr>
          <w:sz w:val="26"/>
          <w:szCs w:val="26"/>
        </w:rPr>
        <w:t>.р</w:t>
      </w:r>
      <w:proofErr w:type="gramEnd"/>
      <w:r w:rsidRPr="008202C4">
        <w:rPr>
          <w:sz w:val="26"/>
          <w:szCs w:val="26"/>
        </w:rPr>
        <w:t>уб., на 2024 год – 155 010,2 тыс. руб., на 2025 год – 215 501,9 тыс. руб.</w:t>
      </w:r>
    </w:p>
    <w:p w:rsidR="00DE67D3" w:rsidRPr="005B042F" w:rsidRDefault="00DE67D3" w:rsidP="00DE67D3">
      <w:pPr>
        <w:autoSpaceDE w:val="0"/>
        <w:autoSpaceDN w:val="0"/>
        <w:adjustRightInd w:val="0"/>
        <w:spacing w:line="276" w:lineRule="auto"/>
        <w:ind w:firstLine="567"/>
        <w:jc w:val="both"/>
        <w:rPr>
          <w:sz w:val="26"/>
          <w:szCs w:val="26"/>
        </w:rPr>
      </w:pPr>
      <w:r w:rsidRPr="008202C4">
        <w:rPr>
          <w:sz w:val="26"/>
          <w:szCs w:val="26"/>
        </w:rPr>
        <w:t>Муниципальная программа включает в себя 7 основных мероприятий, г</w:t>
      </w:r>
      <w:r w:rsidRPr="005B042F">
        <w:rPr>
          <w:sz w:val="26"/>
          <w:szCs w:val="26"/>
        </w:rPr>
        <w:t xml:space="preserve">де по 6 мероприятиям финансовое обеспечение не предусматривается. По мероприятию </w:t>
      </w:r>
      <w:r w:rsidRPr="005B042F">
        <w:rPr>
          <w:sz w:val="26"/>
          <w:szCs w:val="26"/>
          <w:lang w:eastAsia="en-US"/>
        </w:rPr>
        <w:t>«</w:t>
      </w:r>
      <w:r w:rsidRPr="005B042F">
        <w:rPr>
          <w:rFonts w:eastAsiaTheme="minorHAnsi"/>
          <w:bCs/>
          <w:sz w:val="26"/>
          <w:szCs w:val="26"/>
          <w:lang w:eastAsia="en-US"/>
        </w:rPr>
        <w:t xml:space="preserve">Оптимизация расходов на обслуживание муниципального долга» в проекте бюджета предусмотрены бюджетные ассигнования за счёт средств </w:t>
      </w:r>
      <w:r w:rsidRPr="005B042F">
        <w:rPr>
          <w:sz w:val="26"/>
          <w:szCs w:val="26"/>
        </w:rPr>
        <w:t>местного бюджета</w:t>
      </w:r>
      <w:r w:rsidRPr="005B042F">
        <w:rPr>
          <w:rFonts w:eastAsiaTheme="minorHAnsi"/>
          <w:bCs/>
          <w:sz w:val="26"/>
          <w:szCs w:val="26"/>
          <w:lang w:eastAsia="en-US"/>
        </w:rPr>
        <w:t xml:space="preserve"> на оплату процентов бюджетных и банковских кредитов</w:t>
      </w:r>
      <w:r w:rsidR="0013659F">
        <w:rPr>
          <w:rFonts w:eastAsiaTheme="minorHAnsi"/>
          <w:bCs/>
          <w:sz w:val="26"/>
          <w:szCs w:val="26"/>
          <w:lang w:eastAsia="en-US"/>
        </w:rPr>
        <w:t>,</w:t>
      </w:r>
      <w:r w:rsidR="0013659F" w:rsidRPr="0013659F">
        <w:rPr>
          <w:sz w:val="26"/>
          <w:szCs w:val="26"/>
        </w:rPr>
        <w:t xml:space="preserve"> </w:t>
      </w:r>
      <w:r w:rsidR="0013659F" w:rsidRPr="005B042F">
        <w:rPr>
          <w:sz w:val="26"/>
          <w:szCs w:val="26"/>
        </w:rPr>
        <w:t xml:space="preserve">с учетом </w:t>
      </w:r>
      <w:r w:rsidR="0013659F">
        <w:rPr>
          <w:sz w:val="26"/>
          <w:szCs w:val="26"/>
        </w:rPr>
        <w:t xml:space="preserve">возможного </w:t>
      </w:r>
      <w:r w:rsidR="0013659F" w:rsidRPr="005B042F">
        <w:rPr>
          <w:sz w:val="26"/>
          <w:szCs w:val="26"/>
        </w:rPr>
        <w:t>увеличения ставки реф</w:t>
      </w:r>
      <w:r w:rsidR="0013659F">
        <w:rPr>
          <w:sz w:val="26"/>
          <w:szCs w:val="26"/>
        </w:rPr>
        <w:t>и</w:t>
      </w:r>
      <w:r w:rsidR="0013659F" w:rsidRPr="005B042F">
        <w:rPr>
          <w:sz w:val="26"/>
          <w:szCs w:val="26"/>
        </w:rPr>
        <w:t>нансирования ЦБ РФ</w:t>
      </w:r>
      <w:r w:rsidRPr="005B042F">
        <w:rPr>
          <w:sz w:val="26"/>
          <w:szCs w:val="26"/>
        </w:rPr>
        <w:t>.</w:t>
      </w:r>
    </w:p>
    <w:p w:rsidR="00DE67D3" w:rsidRDefault="00DE67D3" w:rsidP="00DE67D3">
      <w:pPr>
        <w:autoSpaceDE w:val="0"/>
        <w:autoSpaceDN w:val="0"/>
        <w:adjustRightInd w:val="0"/>
        <w:spacing w:line="276" w:lineRule="auto"/>
        <w:ind w:firstLine="567"/>
        <w:jc w:val="both"/>
        <w:rPr>
          <w:b/>
          <w:sz w:val="26"/>
          <w:szCs w:val="26"/>
          <w:highlight w:val="yellow"/>
        </w:rPr>
      </w:pPr>
    </w:p>
    <w:p w:rsidR="008643CE" w:rsidRDefault="008643CE" w:rsidP="00DE67D3">
      <w:pPr>
        <w:autoSpaceDE w:val="0"/>
        <w:autoSpaceDN w:val="0"/>
        <w:adjustRightInd w:val="0"/>
        <w:spacing w:line="276" w:lineRule="auto"/>
        <w:ind w:firstLine="567"/>
        <w:jc w:val="both"/>
        <w:rPr>
          <w:b/>
          <w:sz w:val="26"/>
          <w:szCs w:val="26"/>
          <w:highlight w:val="yellow"/>
        </w:rPr>
      </w:pPr>
    </w:p>
    <w:p w:rsidR="008643CE" w:rsidRDefault="008643CE" w:rsidP="00DE67D3">
      <w:pPr>
        <w:autoSpaceDE w:val="0"/>
        <w:autoSpaceDN w:val="0"/>
        <w:adjustRightInd w:val="0"/>
        <w:spacing w:line="276" w:lineRule="auto"/>
        <w:ind w:firstLine="567"/>
        <w:jc w:val="both"/>
        <w:rPr>
          <w:b/>
          <w:sz w:val="26"/>
          <w:szCs w:val="26"/>
          <w:highlight w:val="yellow"/>
        </w:rPr>
      </w:pPr>
    </w:p>
    <w:p w:rsidR="008643CE" w:rsidRDefault="008643CE" w:rsidP="00DE67D3">
      <w:pPr>
        <w:autoSpaceDE w:val="0"/>
        <w:autoSpaceDN w:val="0"/>
        <w:adjustRightInd w:val="0"/>
        <w:spacing w:line="276" w:lineRule="auto"/>
        <w:ind w:firstLine="567"/>
        <w:jc w:val="both"/>
        <w:rPr>
          <w:b/>
          <w:sz w:val="26"/>
          <w:szCs w:val="26"/>
          <w:highlight w:val="yellow"/>
        </w:rPr>
      </w:pPr>
    </w:p>
    <w:p w:rsidR="008643CE" w:rsidRPr="002E2880" w:rsidRDefault="008643CE" w:rsidP="00DE67D3">
      <w:pPr>
        <w:autoSpaceDE w:val="0"/>
        <w:autoSpaceDN w:val="0"/>
        <w:adjustRightInd w:val="0"/>
        <w:spacing w:line="276" w:lineRule="auto"/>
        <w:ind w:firstLine="567"/>
        <w:jc w:val="both"/>
        <w:rPr>
          <w:b/>
          <w:sz w:val="26"/>
          <w:szCs w:val="26"/>
          <w:highlight w:val="yellow"/>
        </w:rPr>
      </w:pPr>
    </w:p>
    <w:p w:rsidR="00DE67D3" w:rsidRPr="00621499" w:rsidRDefault="00DE67D3" w:rsidP="00DE67D3">
      <w:pPr>
        <w:pStyle w:val="aa"/>
        <w:spacing w:after="0" w:line="276" w:lineRule="auto"/>
        <w:jc w:val="center"/>
        <w:rPr>
          <w:b/>
          <w:sz w:val="26"/>
          <w:szCs w:val="26"/>
        </w:rPr>
      </w:pPr>
      <w:r w:rsidRPr="00621499">
        <w:rPr>
          <w:b/>
          <w:sz w:val="26"/>
          <w:szCs w:val="26"/>
        </w:rPr>
        <w:lastRenderedPageBreak/>
        <w:t xml:space="preserve">17. Муниципальная программа </w:t>
      </w:r>
      <w:r>
        <w:rPr>
          <w:b/>
          <w:sz w:val="26"/>
          <w:szCs w:val="26"/>
        </w:rPr>
        <w:t>«</w:t>
      </w:r>
      <w:r w:rsidRPr="00621499">
        <w:rPr>
          <w:b/>
          <w:sz w:val="26"/>
          <w:szCs w:val="26"/>
        </w:rPr>
        <w:t xml:space="preserve">Формирование современной городской среды </w:t>
      </w:r>
    </w:p>
    <w:p w:rsidR="00DE67D3" w:rsidRPr="00621499" w:rsidRDefault="00DE67D3" w:rsidP="00DE67D3">
      <w:pPr>
        <w:pStyle w:val="aa"/>
        <w:spacing w:after="0" w:line="276" w:lineRule="auto"/>
        <w:jc w:val="center"/>
        <w:rPr>
          <w:b/>
          <w:sz w:val="26"/>
          <w:szCs w:val="26"/>
        </w:rPr>
      </w:pPr>
      <w:r w:rsidRPr="00621499">
        <w:rPr>
          <w:b/>
          <w:sz w:val="26"/>
          <w:szCs w:val="26"/>
        </w:rPr>
        <w:t>на территории Новокузнецкого городского округа</w:t>
      </w:r>
      <w:r>
        <w:rPr>
          <w:b/>
          <w:sz w:val="26"/>
          <w:szCs w:val="26"/>
        </w:rPr>
        <w:t>»</w:t>
      </w:r>
      <w:r w:rsidRPr="00621499">
        <w:rPr>
          <w:b/>
          <w:sz w:val="26"/>
          <w:szCs w:val="26"/>
        </w:rPr>
        <w:t xml:space="preserve"> </w:t>
      </w:r>
    </w:p>
    <w:p w:rsidR="00DE67D3" w:rsidRPr="00B26EBB" w:rsidRDefault="00DE67D3" w:rsidP="00DE67D3">
      <w:pPr>
        <w:pStyle w:val="aa"/>
        <w:spacing w:after="0" w:line="276" w:lineRule="auto"/>
        <w:ind w:firstLine="709"/>
        <w:jc w:val="center"/>
        <w:rPr>
          <w:b/>
          <w:sz w:val="26"/>
          <w:szCs w:val="26"/>
          <w:highlight w:val="yellow"/>
        </w:rPr>
      </w:pPr>
    </w:p>
    <w:p w:rsidR="00DE67D3" w:rsidRPr="007A3E3A" w:rsidRDefault="00DE67D3" w:rsidP="00DE67D3">
      <w:pPr>
        <w:pStyle w:val="aa"/>
        <w:spacing w:after="0" w:line="276" w:lineRule="auto"/>
        <w:ind w:firstLine="567"/>
        <w:jc w:val="both"/>
        <w:rPr>
          <w:sz w:val="26"/>
          <w:szCs w:val="26"/>
        </w:rPr>
      </w:pPr>
      <w:r w:rsidRPr="007A3E3A">
        <w:rPr>
          <w:sz w:val="26"/>
          <w:szCs w:val="26"/>
        </w:rPr>
        <w:t xml:space="preserve">Муниципальная программа </w:t>
      </w:r>
      <w:r>
        <w:rPr>
          <w:sz w:val="26"/>
          <w:szCs w:val="26"/>
        </w:rPr>
        <w:t>«</w:t>
      </w:r>
      <w:r w:rsidRPr="007A3E3A">
        <w:rPr>
          <w:sz w:val="26"/>
          <w:szCs w:val="26"/>
        </w:rPr>
        <w:t>Формирование современной городской среды на территории Но</w:t>
      </w:r>
      <w:r>
        <w:rPr>
          <w:sz w:val="26"/>
          <w:szCs w:val="26"/>
        </w:rPr>
        <w:t>вокузнецкого городского округа» (далее – муниципальная программа) утверждена постановлением администрации города Новокузнецка от 15.12.2017 №192.</w:t>
      </w:r>
    </w:p>
    <w:p w:rsidR="00DE67D3" w:rsidRDefault="00DE67D3" w:rsidP="00DE67D3">
      <w:pPr>
        <w:pStyle w:val="aa"/>
        <w:spacing w:after="0" w:line="276" w:lineRule="auto"/>
        <w:ind w:firstLine="567"/>
        <w:jc w:val="both"/>
        <w:rPr>
          <w:sz w:val="26"/>
          <w:szCs w:val="26"/>
        </w:rPr>
      </w:pPr>
      <w:r w:rsidRPr="007A3E3A">
        <w:rPr>
          <w:sz w:val="26"/>
          <w:szCs w:val="26"/>
        </w:rPr>
        <w:t xml:space="preserve">Разработчик программы </w:t>
      </w:r>
      <w:r>
        <w:rPr>
          <w:sz w:val="26"/>
          <w:szCs w:val="26"/>
        </w:rPr>
        <w:t>-</w:t>
      </w:r>
      <w:r w:rsidRPr="007A3E3A">
        <w:rPr>
          <w:sz w:val="26"/>
          <w:szCs w:val="26"/>
        </w:rPr>
        <w:t xml:space="preserve"> Комитет жилищно-коммунального хозяйства адм</w:t>
      </w:r>
      <w:r>
        <w:rPr>
          <w:sz w:val="26"/>
          <w:szCs w:val="26"/>
        </w:rPr>
        <w:t>инистрации города Новокузнецка.</w:t>
      </w:r>
    </w:p>
    <w:p w:rsidR="00DE67D3" w:rsidRDefault="00DE67D3" w:rsidP="00DE67D3">
      <w:pPr>
        <w:autoSpaceDE w:val="0"/>
        <w:autoSpaceDN w:val="0"/>
        <w:adjustRightInd w:val="0"/>
        <w:spacing w:line="276" w:lineRule="auto"/>
        <w:ind w:firstLine="567"/>
        <w:jc w:val="both"/>
        <w:rPr>
          <w:rFonts w:eastAsiaTheme="minorHAnsi"/>
          <w:sz w:val="26"/>
          <w:szCs w:val="26"/>
          <w:lang w:eastAsia="en-US"/>
        </w:rPr>
      </w:pPr>
      <w:r>
        <w:rPr>
          <w:sz w:val="26"/>
          <w:szCs w:val="26"/>
        </w:rPr>
        <w:t>В целях п</w:t>
      </w:r>
      <w:r>
        <w:rPr>
          <w:rFonts w:eastAsiaTheme="minorHAnsi"/>
          <w:sz w:val="26"/>
          <w:szCs w:val="26"/>
          <w:lang w:eastAsia="en-US"/>
        </w:rPr>
        <w:t>овышения качества и комфорта городской среды путем благоустройства территории Новокузнецкого городского округа, а также повышения уровня благоустройства территории, развитие благоприятных, комфортных и безопасных условий для проживания в 2023- 2025 годах предусмотрены бюджетные ассигнования на реализацию муниципальной программы в сумме 1 814 114,3 тыс. руб.</w:t>
      </w:r>
    </w:p>
    <w:p w:rsidR="00DE67D3" w:rsidRDefault="00DE67D3" w:rsidP="00DE67D3">
      <w:pPr>
        <w:pStyle w:val="aa"/>
        <w:spacing w:after="0" w:line="276" w:lineRule="auto"/>
        <w:ind w:firstLine="567"/>
        <w:jc w:val="both"/>
        <w:rPr>
          <w:sz w:val="26"/>
          <w:szCs w:val="26"/>
        </w:rPr>
      </w:pPr>
      <w:r w:rsidRPr="007A3E3A">
        <w:rPr>
          <w:sz w:val="26"/>
          <w:szCs w:val="26"/>
        </w:rPr>
        <w:t xml:space="preserve">Распределение </w:t>
      </w:r>
      <w:r>
        <w:rPr>
          <w:sz w:val="26"/>
          <w:szCs w:val="26"/>
        </w:rPr>
        <w:t>бюджетных ассигнований на реализацию муниципальной</w:t>
      </w:r>
      <w:r w:rsidRPr="007A3E3A">
        <w:rPr>
          <w:sz w:val="26"/>
          <w:szCs w:val="26"/>
        </w:rPr>
        <w:t xml:space="preserve"> программы</w:t>
      </w:r>
      <w:r>
        <w:rPr>
          <w:sz w:val="26"/>
          <w:szCs w:val="26"/>
        </w:rPr>
        <w:t xml:space="preserve"> в рамках подпрограмм по годам представлено в таблице:</w:t>
      </w:r>
    </w:p>
    <w:p w:rsidR="00DE67D3" w:rsidRDefault="00DE67D3" w:rsidP="00DE67D3">
      <w:pPr>
        <w:pStyle w:val="aa"/>
        <w:spacing w:after="0" w:line="276" w:lineRule="auto"/>
        <w:ind w:firstLine="567"/>
        <w:jc w:val="both"/>
        <w:rPr>
          <w:sz w:val="26"/>
          <w:szCs w:val="2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62"/>
        <w:gridCol w:w="1842"/>
        <w:gridCol w:w="1560"/>
        <w:gridCol w:w="1559"/>
      </w:tblGrid>
      <w:tr w:rsidR="00DE67D3" w:rsidRPr="009B44A4" w:rsidTr="005D79C0">
        <w:trPr>
          <w:trHeight w:val="20"/>
          <w:tblHeader/>
        </w:trPr>
        <w:tc>
          <w:tcPr>
            <w:tcW w:w="4962" w:type="dxa"/>
            <w:vMerge w:val="restart"/>
            <w:shd w:val="clear" w:color="auto" w:fill="auto"/>
            <w:vAlign w:val="center"/>
            <w:hideMark/>
          </w:tcPr>
          <w:p w:rsidR="00DE67D3" w:rsidRPr="009B44A4" w:rsidRDefault="00DE67D3" w:rsidP="005D79C0">
            <w:pPr>
              <w:jc w:val="center"/>
              <w:rPr>
                <w:bCs/>
                <w:color w:val="000000"/>
              </w:rPr>
            </w:pPr>
            <w:r w:rsidRPr="009B44A4">
              <w:rPr>
                <w:bCs/>
                <w:color w:val="000000"/>
                <w:sz w:val="22"/>
                <w:szCs w:val="22"/>
              </w:rPr>
              <w:t>Наименование</w:t>
            </w:r>
          </w:p>
        </w:tc>
        <w:tc>
          <w:tcPr>
            <w:tcW w:w="4961" w:type="dxa"/>
            <w:gridSpan w:val="3"/>
            <w:shd w:val="clear" w:color="auto" w:fill="auto"/>
            <w:vAlign w:val="bottom"/>
            <w:hideMark/>
          </w:tcPr>
          <w:p w:rsidR="00DE67D3" w:rsidRPr="009B44A4" w:rsidRDefault="00DE67D3" w:rsidP="005D79C0">
            <w:pPr>
              <w:jc w:val="center"/>
              <w:rPr>
                <w:color w:val="000000"/>
              </w:rPr>
            </w:pPr>
            <w:r w:rsidRPr="009B44A4">
              <w:rPr>
                <w:sz w:val="22"/>
                <w:szCs w:val="22"/>
              </w:rPr>
              <w:t>Бюджетные ассигнования, предусмотренные на реализацию муниципальной программы по годам, тыс. руб.</w:t>
            </w:r>
          </w:p>
        </w:tc>
      </w:tr>
      <w:tr w:rsidR="00DE67D3" w:rsidRPr="009B44A4" w:rsidTr="005D79C0">
        <w:trPr>
          <w:trHeight w:val="20"/>
          <w:tblHeader/>
        </w:trPr>
        <w:tc>
          <w:tcPr>
            <w:tcW w:w="4962" w:type="dxa"/>
            <w:vMerge/>
            <w:shd w:val="clear" w:color="auto" w:fill="auto"/>
            <w:vAlign w:val="center"/>
            <w:hideMark/>
          </w:tcPr>
          <w:p w:rsidR="00DE67D3" w:rsidRPr="009B44A4" w:rsidRDefault="00DE67D3" w:rsidP="005D79C0">
            <w:pPr>
              <w:rPr>
                <w:bCs/>
                <w:color w:val="000000"/>
              </w:rPr>
            </w:pPr>
          </w:p>
        </w:tc>
        <w:tc>
          <w:tcPr>
            <w:tcW w:w="1842" w:type="dxa"/>
            <w:shd w:val="clear" w:color="auto" w:fill="auto"/>
            <w:vAlign w:val="bottom"/>
            <w:hideMark/>
          </w:tcPr>
          <w:p w:rsidR="00DE67D3" w:rsidRPr="009B44A4" w:rsidRDefault="00DE67D3" w:rsidP="005D79C0">
            <w:pPr>
              <w:jc w:val="center"/>
              <w:rPr>
                <w:bCs/>
                <w:color w:val="000000"/>
              </w:rPr>
            </w:pPr>
            <w:r>
              <w:rPr>
                <w:bCs/>
                <w:color w:val="000000"/>
                <w:sz w:val="22"/>
                <w:szCs w:val="22"/>
              </w:rPr>
              <w:t>2023</w:t>
            </w:r>
            <w:r w:rsidRPr="009B44A4">
              <w:rPr>
                <w:bCs/>
                <w:color w:val="000000"/>
                <w:sz w:val="22"/>
                <w:szCs w:val="22"/>
              </w:rPr>
              <w:t xml:space="preserve"> год</w:t>
            </w:r>
          </w:p>
        </w:tc>
        <w:tc>
          <w:tcPr>
            <w:tcW w:w="1560" w:type="dxa"/>
            <w:shd w:val="clear" w:color="auto" w:fill="auto"/>
            <w:vAlign w:val="center"/>
            <w:hideMark/>
          </w:tcPr>
          <w:p w:rsidR="00DE67D3" w:rsidRPr="009B44A4" w:rsidRDefault="00DE67D3" w:rsidP="005D79C0">
            <w:pPr>
              <w:jc w:val="center"/>
              <w:rPr>
                <w:color w:val="000000"/>
              </w:rPr>
            </w:pPr>
            <w:r w:rsidRPr="009B44A4">
              <w:rPr>
                <w:color w:val="000000"/>
                <w:sz w:val="22"/>
                <w:szCs w:val="22"/>
              </w:rPr>
              <w:t>202</w:t>
            </w:r>
            <w:r>
              <w:rPr>
                <w:color w:val="000000"/>
                <w:sz w:val="22"/>
                <w:szCs w:val="22"/>
              </w:rPr>
              <w:t>4</w:t>
            </w:r>
            <w:r w:rsidRPr="009B44A4">
              <w:rPr>
                <w:color w:val="000000"/>
                <w:sz w:val="22"/>
                <w:szCs w:val="22"/>
              </w:rPr>
              <w:t xml:space="preserve"> год</w:t>
            </w:r>
          </w:p>
        </w:tc>
        <w:tc>
          <w:tcPr>
            <w:tcW w:w="1559" w:type="dxa"/>
            <w:shd w:val="clear" w:color="auto" w:fill="auto"/>
            <w:vAlign w:val="center"/>
            <w:hideMark/>
          </w:tcPr>
          <w:p w:rsidR="00DE67D3" w:rsidRPr="009B44A4" w:rsidRDefault="00DE67D3" w:rsidP="005D79C0">
            <w:pPr>
              <w:jc w:val="center"/>
              <w:rPr>
                <w:color w:val="000000"/>
              </w:rPr>
            </w:pPr>
            <w:r w:rsidRPr="009B44A4">
              <w:rPr>
                <w:color w:val="000000"/>
                <w:sz w:val="22"/>
                <w:szCs w:val="22"/>
              </w:rPr>
              <w:t>202</w:t>
            </w:r>
            <w:r>
              <w:rPr>
                <w:color w:val="000000"/>
                <w:sz w:val="22"/>
                <w:szCs w:val="22"/>
              </w:rPr>
              <w:t>5</w:t>
            </w:r>
            <w:r w:rsidRPr="009B44A4">
              <w:rPr>
                <w:color w:val="000000"/>
                <w:sz w:val="22"/>
                <w:szCs w:val="22"/>
              </w:rPr>
              <w:t xml:space="preserve"> год</w:t>
            </w:r>
          </w:p>
        </w:tc>
      </w:tr>
      <w:tr w:rsidR="00DE67D3" w:rsidRPr="009B44A4" w:rsidTr="005D79C0">
        <w:trPr>
          <w:trHeight w:val="20"/>
        </w:trPr>
        <w:tc>
          <w:tcPr>
            <w:tcW w:w="4962" w:type="dxa"/>
            <w:shd w:val="clear" w:color="auto" w:fill="auto"/>
            <w:vAlign w:val="center"/>
            <w:hideMark/>
          </w:tcPr>
          <w:p w:rsidR="00DE67D3" w:rsidRPr="009B44A4" w:rsidRDefault="00DE67D3" w:rsidP="005D79C0">
            <w:pPr>
              <w:rPr>
                <w:bCs/>
                <w:iCs/>
                <w:color w:val="000000"/>
              </w:rPr>
            </w:pPr>
            <w:r w:rsidRPr="009B44A4">
              <w:rPr>
                <w:bCs/>
                <w:iCs/>
                <w:color w:val="000000"/>
                <w:sz w:val="22"/>
                <w:szCs w:val="22"/>
              </w:rPr>
              <w:t>Муниципальная программа</w:t>
            </w:r>
            <w:r w:rsidRPr="009B44A4">
              <w:rPr>
                <w:bCs/>
                <w:i/>
                <w:iCs/>
                <w:color w:val="000000"/>
                <w:sz w:val="22"/>
                <w:szCs w:val="22"/>
              </w:rPr>
              <w:t xml:space="preserve"> </w:t>
            </w:r>
            <w:r>
              <w:rPr>
                <w:bCs/>
                <w:iCs/>
                <w:color w:val="000000"/>
                <w:sz w:val="22"/>
                <w:szCs w:val="22"/>
              </w:rPr>
              <w:t>«</w:t>
            </w:r>
            <w:r w:rsidRPr="009B44A4">
              <w:rPr>
                <w:bCs/>
                <w:iCs/>
                <w:color w:val="000000"/>
                <w:sz w:val="22"/>
                <w:szCs w:val="22"/>
              </w:rPr>
              <w:t>Формирование современной городской среды на территории Новокузнецкого городского округа на 2018-2022 годы</w:t>
            </w:r>
            <w:r>
              <w:rPr>
                <w:bCs/>
                <w:iCs/>
                <w:color w:val="000000"/>
                <w:sz w:val="22"/>
                <w:szCs w:val="22"/>
              </w:rPr>
              <w:t>»</w:t>
            </w:r>
          </w:p>
        </w:tc>
        <w:tc>
          <w:tcPr>
            <w:tcW w:w="1842" w:type="dxa"/>
            <w:shd w:val="clear" w:color="auto" w:fill="auto"/>
            <w:vAlign w:val="center"/>
          </w:tcPr>
          <w:p w:rsidR="00DE67D3" w:rsidRPr="009B44A4" w:rsidRDefault="00DE67D3" w:rsidP="005D79C0">
            <w:pPr>
              <w:jc w:val="right"/>
              <w:rPr>
                <w:bCs/>
              </w:rPr>
            </w:pPr>
            <w:r>
              <w:rPr>
                <w:bCs/>
                <w:sz w:val="22"/>
                <w:szCs w:val="22"/>
              </w:rPr>
              <w:t>1 449 122,8</w:t>
            </w:r>
          </w:p>
        </w:tc>
        <w:tc>
          <w:tcPr>
            <w:tcW w:w="1560" w:type="dxa"/>
            <w:shd w:val="clear" w:color="auto" w:fill="auto"/>
            <w:vAlign w:val="center"/>
          </w:tcPr>
          <w:p w:rsidR="00DE67D3" w:rsidRPr="009B44A4" w:rsidRDefault="00DE67D3" w:rsidP="005D79C0">
            <w:pPr>
              <w:jc w:val="right"/>
              <w:rPr>
                <w:bCs/>
              </w:rPr>
            </w:pPr>
            <w:r>
              <w:rPr>
                <w:bCs/>
                <w:sz w:val="22"/>
                <w:szCs w:val="22"/>
              </w:rPr>
              <w:t>338 691,5</w:t>
            </w:r>
          </w:p>
        </w:tc>
        <w:tc>
          <w:tcPr>
            <w:tcW w:w="1559" w:type="dxa"/>
            <w:shd w:val="clear" w:color="auto" w:fill="auto"/>
            <w:noWrap/>
            <w:vAlign w:val="center"/>
          </w:tcPr>
          <w:p w:rsidR="00DE67D3" w:rsidRPr="009B44A4" w:rsidRDefault="00DE67D3" w:rsidP="005D79C0">
            <w:pPr>
              <w:jc w:val="right"/>
              <w:rPr>
                <w:bCs/>
              </w:rPr>
            </w:pPr>
            <w:r>
              <w:rPr>
                <w:bCs/>
                <w:sz w:val="22"/>
                <w:szCs w:val="22"/>
              </w:rPr>
              <w:t>26 300,0</w:t>
            </w:r>
          </w:p>
        </w:tc>
      </w:tr>
      <w:tr w:rsidR="00DE67D3" w:rsidRPr="009B44A4" w:rsidTr="005D79C0">
        <w:trPr>
          <w:trHeight w:val="20"/>
        </w:trPr>
        <w:tc>
          <w:tcPr>
            <w:tcW w:w="4962" w:type="dxa"/>
            <w:shd w:val="clear" w:color="auto" w:fill="auto"/>
            <w:vAlign w:val="center"/>
            <w:hideMark/>
          </w:tcPr>
          <w:p w:rsidR="00DE67D3" w:rsidRPr="009B44A4" w:rsidRDefault="00DE67D3" w:rsidP="005D79C0">
            <w:pPr>
              <w:rPr>
                <w:bCs/>
                <w:iCs/>
              </w:rPr>
            </w:pPr>
            <w:r w:rsidRPr="009B44A4">
              <w:rPr>
                <w:bCs/>
                <w:iCs/>
                <w:sz w:val="22"/>
                <w:szCs w:val="22"/>
              </w:rPr>
              <w:t xml:space="preserve">Подпрограмма 1 </w:t>
            </w:r>
            <w:r>
              <w:rPr>
                <w:bCs/>
                <w:iCs/>
                <w:sz w:val="22"/>
                <w:szCs w:val="22"/>
              </w:rPr>
              <w:t>«</w:t>
            </w:r>
            <w:r w:rsidRPr="009B44A4">
              <w:rPr>
                <w:bCs/>
                <w:iCs/>
                <w:sz w:val="22"/>
                <w:szCs w:val="22"/>
              </w:rPr>
              <w:t>Благоустройство дворовых территорий многоквартирных домов, расположенных на территории Новокузнецкого городского округа</w:t>
            </w:r>
            <w:r>
              <w:rPr>
                <w:bCs/>
                <w:iCs/>
                <w:sz w:val="22"/>
                <w:szCs w:val="22"/>
              </w:rPr>
              <w:t>»</w:t>
            </w:r>
          </w:p>
        </w:tc>
        <w:tc>
          <w:tcPr>
            <w:tcW w:w="1842" w:type="dxa"/>
            <w:shd w:val="clear" w:color="auto" w:fill="auto"/>
            <w:noWrap/>
            <w:vAlign w:val="center"/>
          </w:tcPr>
          <w:p w:rsidR="00DE67D3" w:rsidRPr="009B44A4" w:rsidRDefault="00DE67D3" w:rsidP="005D79C0">
            <w:pPr>
              <w:jc w:val="right"/>
              <w:rPr>
                <w:bCs/>
              </w:rPr>
            </w:pPr>
            <w:r>
              <w:rPr>
                <w:sz w:val="22"/>
                <w:szCs w:val="22"/>
              </w:rPr>
              <w:t>29 669,6</w:t>
            </w:r>
          </w:p>
        </w:tc>
        <w:tc>
          <w:tcPr>
            <w:tcW w:w="1560" w:type="dxa"/>
            <w:shd w:val="clear" w:color="auto" w:fill="auto"/>
            <w:noWrap/>
            <w:vAlign w:val="center"/>
          </w:tcPr>
          <w:p w:rsidR="00DE67D3" w:rsidRDefault="00DE67D3" w:rsidP="005D79C0">
            <w:pPr>
              <w:jc w:val="right"/>
            </w:pPr>
            <w:r w:rsidRPr="0081568D">
              <w:rPr>
                <w:sz w:val="22"/>
                <w:szCs w:val="22"/>
              </w:rPr>
              <w:t>26 300,0</w:t>
            </w:r>
          </w:p>
        </w:tc>
        <w:tc>
          <w:tcPr>
            <w:tcW w:w="1559" w:type="dxa"/>
            <w:shd w:val="clear" w:color="auto" w:fill="auto"/>
            <w:noWrap/>
            <w:vAlign w:val="center"/>
          </w:tcPr>
          <w:p w:rsidR="00DE67D3" w:rsidRDefault="00DE67D3" w:rsidP="005D79C0">
            <w:pPr>
              <w:jc w:val="right"/>
            </w:pPr>
            <w:r w:rsidRPr="0081568D">
              <w:rPr>
                <w:sz w:val="22"/>
                <w:szCs w:val="22"/>
              </w:rPr>
              <w:t>26 300,0</w:t>
            </w:r>
          </w:p>
        </w:tc>
      </w:tr>
      <w:tr w:rsidR="00DE67D3" w:rsidRPr="009B44A4" w:rsidTr="005D79C0">
        <w:trPr>
          <w:trHeight w:val="20"/>
        </w:trPr>
        <w:tc>
          <w:tcPr>
            <w:tcW w:w="4962" w:type="dxa"/>
            <w:shd w:val="clear" w:color="auto" w:fill="auto"/>
            <w:vAlign w:val="center"/>
          </w:tcPr>
          <w:p w:rsidR="00DE67D3" w:rsidRPr="009B44A4" w:rsidRDefault="00DE67D3" w:rsidP="005D79C0">
            <w:pPr>
              <w:rPr>
                <w:iCs/>
              </w:rPr>
            </w:pPr>
            <w:r w:rsidRPr="009B44A4">
              <w:rPr>
                <w:iCs/>
                <w:sz w:val="22"/>
                <w:szCs w:val="22"/>
              </w:rPr>
              <w:t xml:space="preserve">Основные мероприятия 1.1 </w:t>
            </w:r>
            <w:r>
              <w:rPr>
                <w:iCs/>
                <w:sz w:val="22"/>
                <w:szCs w:val="22"/>
              </w:rPr>
              <w:t>«</w:t>
            </w:r>
            <w:r w:rsidRPr="009B44A4">
              <w:rPr>
                <w:iCs/>
                <w:sz w:val="22"/>
                <w:szCs w:val="22"/>
              </w:rPr>
              <w:t>Благоустройство дворовых территорий многоквартирных домов</w:t>
            </w:r>
            <w:r>
              <w:rPr>
                <w:iCs/>
                <w:sz w:val="22"/>
                <w:szCs w:val="22"/>
              </w:rPr>
              <w:t>»</w:t>
            </w:r>
          </w:p>
        </w:tc>
        <w:tc>
          <w:tcPr>
            <w:tcW w:w="1842" w:type="dxa"/>
            <w:shd w:val="clear" w:color="auto" w:fill="auto"/>
            <w:noWrap/>
            <w:vAlign w:val="center"/>
          </w:tcPr>
          <w:p w:rsidR="00DE67D3" w:rsidRPr="009B44A4" w:rsidRDefault="00DE67D3" w:rsidP="005D79C0">
            <w:pPr>
              <w:jc w:val="right"/>
            </w:pPr>
            <w:r>
              <w:rPr>
                <w:sz w:val="22"/>
                <w:szCs w:val="22"/>
              </w:rPr>
              <w:t>26</w:t>
            </w:r>
            <w:r w:rsidRPr="009B44A4">
              <w:rPr>
                <w:sz w:val="22"/>
                <w:szCs w:val="22"/>
              </w:rPr>
              <w:t> </w:t>
            </w:r>
            <w:r>
              <w:rPr>
                <w:sz w:val="22"/>
                <w:szCs w:val="22"/>
              </w:rPr>
              <w:t>3</w:t>
            </w:r>
            <w:r w:rsidRPr="009B44A4">
              <w:rPr>
                <w:sz w:val="22"/>
                <w:szCs w:val="22"/>
              </w:rPr>
              <w:t>00,0</w:t>
            </w:r>
          </w:p>
        </w:tc>
        <w:tc>
          <w:tcPr>
            <w:tcW w:w="1560" w:type="dxa"/>
            <w:shd w:val="clear" w:color="auto" w:fill="auto"/>
            <w:noWrap/>
            <w:vAlign w:val="center"/>
          </w:tcPr>
          <w:p w:rsidR="00DE67D3" w:rsidRPr="009B44A4" w:rsidRDefault="00DE67D3" w:rsidP="005D79C0">
            <w:pPr>
              <w:jc w:val="right"/>
              <w:rPr>
                <w:bCs/>
              </w:rPr>
            </w:pPr>
            <w:r w:rsidRPr="009B44A4">
              <w:rPr>
                <w:bCs/>
                <w:sz w:val="22"/>
                <w:szCs w:val="22"/>
              </w:rPr>
              <w:t>2</w:t>
            </w:r>
            <w:r>
              <w:rPr>
                <w:bCs/>
                <w:sz w:val="22"/>
                <w:szCs w:val="22"/>
              </w:rPr>
              <w:t>6 3</w:t>
            </w:r>
            <w:r w:rsidRPr="009B44A4">
              <w:rPr>
                <w:bCs/>
                <w:sz w:val="22"/>
                <w:szCs w:val="22"/>
              </w:rPr>
              <w:t>00,0</w:t>
            </w:r>
          </w:p>
        </w:tc>
        <w:tc>
          <w:tcPr>
            <w:tcW w:w="1559" w:type="dxa"/>
            <w:shd w:val="clear" w:color="auto" w:fill="auto"/>
            <w:noWrap/>
            <w:vAlign w:val="center"/>
          </w:tcPr>
          <w:p w:rsidR="00DE67D3" w:rsidRPr="009B44A4" w:rsidRDefault="00DE67D3" w:rsidP="005D79C0">
            <w:pPr>
              <w:jc w:val="right"/>
              <w:rPr>
                <w:bCs/>
              </w:rPr>
            </w:pPr>
            <w:r w:rsidRPr="009B44A4">
              <w:rPr>
                <w:bCs/>
                <w:sz w:val="22"/>
                <w:szCs w:val="22"/>
              </w:rPr>
              <w:t>2</w:t>
            </w:r>
            <w:r>
              <w:rPr>
                <w:bCs/>
                <w:sz w:val="22"/>
                <w:szCs w:val="22"/>
              </w:rPr>
              <w:t>6 3</w:t>
            </w:r>
            <w:r w:rsidRPr="009B44A4">
              <w:rPr>
                <w:bCs/>
                <w:sz w:val="22"/>
                <w:szCs w:val="22"/>
              </w:rPr>
              <w:t>00,0</w:t>
            </w:r>
          </w:p>
        </w:tc>
      </w:tr>
      <w:tr w:rsidR="00DE67D3" w:rsidRPr="009B44A4" w:rsidTr="005D79C0">
        <w:trPr>
          <w:trHeight w:val="20"/>
        </w:trPr>
        <w:tc>
          <w:tcPr>
            <w:tcW w:w="4962" w:type="dxa"/>
            <w:shd w:val="clear" w:color="auto" w:fill="auto"/>
            <w:vAlign w:val="center"/>
          </w:tcPr>
          <w:p w:rsidR="00DE67D3" w:rsidRPr="009B44A4" w:rsidRDefault="00DE67D3" w:rsidP="005D79C0">
            <w:pPr>
              <w:rPr>
                <w:iCs/>
              </w:rPr>
            </w:pPr>
            <w:r w:rsidRPr="008D15DD">
              <w:rPr>
                <w:iCs/>
                <w:sz w:val="22"/>
                <w:szCs w:val="22"/>
              </w:rPr>
              <w:t>Основное мероприятие</w:t>
            </w:r>
            <w:r>
              <w:rPr>
                <w:iCs/>
                <w:sz w:val="22"/>
                <w:szCs w:val="22"/>
              </w:rPr>
              <w:t xml:space="preserve"> 1.4</w:t>
            </w:r>
            <w:r w:rsidRPr="008D15DD">
              <w:rPr>
                <w:iCs/>
                <w:sz w:val="22"/>
                <w:szCs w:val="22"/>
              </w:rPr>
              <w:t xml:space="preserve"> "Оплата работ за благоустройство дворовых территорий"</w:t>
            </w:r>
          </w:p>
        </w:tc>
        <w:tc>
          <w:tcPr>
            <w:tcW w:w="1842" w:type="dxa"/>
            <w:shd w:val="clear" w:color="auto" w:fill="auto"/>
            <w:noWrap/>
            <w:vAlign w:val="center"/>
          </w:tcPr>
          <w:p w:rsidR="00DE67D3" w:rsidRDefault="00DE67D3" w:rsidP="005D79C0">
            <w:pPr>
              <w:jc w:val="right"/>
            </w:pPr>
            <w:r>
              <w:rPr>
                <w:sz w:val="22"/>
                <w:szCs w:val="22"/>
              </w:rPr>
              <w:t>3 369,9</w:t>
            </w:r>
          </w:p>
        </w:tc>
        <w:tc>
          <w:tcPr>
            <w:tcW w:w="1560" w:type="dxa"/>
            <w:shd w:val="clear" w:color="auto" w:fill="auto"/>
            <w:noWrap/>
            <w:vAlign w:val="center"/>
          </w:tcPr>
          <w:p w:rsidR="00DE67D3" w:rsidRPr="009B44A4" w:rsidRDefault="00DE67D3" w:rsidP="005D79C0">
            <w:pPr>
              <w:jc w:val="right"/>
              <w:rPr>
                <w:bCs/>
              </w:rPr>
            </w:pPr>
            <w:r>
              <w:rPr>
                <w:bCs/>
                <w:sz w:val="22"/>
                <w:szCs w:val="22"/>
              </w:rPr>
              <w:t>0,0</w:t>
            </w:r>
          </w:p>
        </w:tc>
        <w:tc>
          <w:tcPr>
            <w:tcW w:w="1559" w:type="dxa"/>
            <w:shd w:val="clear" w:color="auto" w:fill="auto"/>
            <w:noWrap/>
            <w:vAlign w:val="center"/>
          </w:tcPr>
          <w:p w:rsidR="00DE67D3" w:rsidRPr="009B44A4" w:rsidRDefault="00DE67D3" w:rsidP="005D79C0">
            <w:pPr>
              <w:jc w:val="right"/>
              <w:rPr>
                <w:bCs/>
              </w:rPr>
            </w:pPr>
            <w:r>
              <w:rPr>
                <w:bCs/>
                <w:sz w:val="22"/>
                <w:szCs w:val="22"/>
              </w:rPr>
              <w:t>0,0</w:t>
            </w:r>
          </w:p>
        </w:tc>
      </w:tr>
      <w:tr w:rsidR="00DE67D3" w:rsidRPr="009B44A4" w:rsidTr="005D79C0">
        <w:trPr>
          <w:trHeight w:val="20"/>
        </w:trPr>
        <w:tc>
          <w:tcPr>
            <w:tcW w:w="4962" w:type="dxa"/>
            <w:shd w:val="clear" w:color="auto" w:fill="auto"/>
            <w:vAlign w:val="center"/>
          </w:tcPr>
          <w:p w:rsidR="00DE67D3" w:rsidRPr="009B44A4" w:rsidRDefault="00DE67D3" w:rsidP="005D79C0">
            <w:pPr>
              <w:rPr>
                <w:bCs/>
                <w:iCs/>
              </w:rPr>
            </w:pPr>
            <w:r w:rsidRPr="009B44A4">
              <w:rPr>
                <w:i/>
                <w:iCs/>
                <w:sz w:val="22"/>
                <w:szCs w:val="22"/>
              </w:rPr>
              <w:t>Подпрограмма 2</w:t>
            </w:r>
            <w:r w:rsidRPr="009B44A4">
              <w:rPr>
                <w:iCs/>
                <w:sz w:val="22"/>
                <w:szCs w:val="22"/>
              </w:rPr>
              <w:t xml:space="preserve"> </w:t>
            </w:r>
            <w:r>
              <w:rPr>
                <w:iCs/>
                <w:sz w:val="22"/>
                <w:szCs w:val="22"/>
              </w:rPr>
              <w:t>«</w:t>
            </w:r>
            <w:r w:rsidRPr="009B44A4">
              <w:rPr>
                <w:iCs/>
                <w:sz w:val="22"/>
                <w:szCs w:val="22"/>
              </w:rPr>
              <w:t>Благоустройство общественных территорий, расположенных на территории Новокузнецкого городского округа</w:t>
            </w:r>
            <w:r>
              <w:rPr>
                <w:iCs/>
                <w:sz w:val="22"/>
                <w:szCs w:val="22"/>
              </w:rPr>
              <w:t>»</w:t>
            </w:r>
          </w:p>
        </w:tc>
        <w:tc>
          <w:tcPr>
            <w:tcW w:w="1842" w:type="dxa"/>
            <w:shd w:val="clear" w:color="auto" w:fill="auto"/>
            <w:noWrap/>
            <w:vAlign w:val="center"/>
          </w:tcPr>
          <w:p w:rsidR="00DE67D3" w:rsidRPr="009B44A4" w:rsidRDefault="00DE67D3" w:rsidP="005D79C0">
            <w:pPr>
              <w:jc w:val="right"/>
            </w:pPr>
            <w:r>
              <w:rPr>
                <w:sz w:val="22"/>
                <w:szCs w:val="22"/>
              </w:rPr>
              <w:t>1 111 112,0</w:t>
            </w:r>
          </w:p>
        </w:tc>
        <w:tc>
          <w:tcPr>
            <w:tcW w:w="1560" w:type="dxa"/>
            <w:shd w:val="clear" w:color="auto" w:fill="auto"/>
            <w:noWrap/>
            <w:vAlign w:val="center"/>
          </w:tcPr>
          <w:p w:rsidR="00DE67D3" w:rsidRPr="009B44A4" w:rsidRDefault="00DE67D3" w:rsidP="005D79C0">
            <w:pPr>
              <w:jc w:val="right"/>
              <w:rPr>
                <w:bCs/>
              </w:rPr>
            </w:pPr>
            <w:r w:rsidRPr="009B44A4">
              <w:rPr>
                <w:bCs/>
                <w:sz w:val="22"/>
                <w:szCs w:val="22"/>
              </w:rPr>
              <w:t>0,0</w:t>
            </w:r>
          </w:p>
        </w:tc>
        <w:tc>
          <w:tcPr>
            <w:tcW w:w="1559" w:type="dxa"/>
            <w:shd w:val="clear" w:color="auto" w:fill="auto"/>
            <w:noWrap/>
            <w:vAlign w:val="center"/>
          </w:tcPr>
          <w:p w:rsidR="00DE67D3" w:rsidRPr="009B44A4" w:rsidRDefault="00DE67D3" w:rsidP="005D79C0">
            <w:pPr>
              <w:jc w:val="right"/>
            </w:pPr>
            <w:r w:rsidRPr="009B44A4">
              <w:rPr>
                <w:bCs/>
                <w:sz w:val="22"/>
                <w:szCs w:val="22"/>
              </w:rPr>
              <w:t>0,0</w:t>
            </w:r>
          </w:p>
        </w:tc>
      </w:tr>
      <w:tr w:rsidR="00DE67D3" w:rsidRPr="009B44A4" w:rsidTr="005D79C0">
        <w:trPr>
          <w:trHeight w:val="20"/>
        </w:trPr>
        <w:tc>
          <w:tcPr>
            <w:tcW w:w="4962" w:type="dxa"/>
            <w:shd w:val="clear" w:color="auto" w:fill="auto"/>
            <w:vAlign w:val="center"/>
          </w:tcPr>
          <w:p w:rsidR="00DE67D3" w:rsidRPr="009B44A4" w:rsidRDefault="00DE67D3" w:rsidP="005D79C0">
            <w:pPr>
              <w:rPr>
                <w:bCs/>
                <w:iCs/>
              </w:rPr>
            </w:pPr>
            <w:r w:rsidRPr="009B44A4">
              <w:rPr>
                <w:iCs/>
                <w:sz w:val="22"/>
                <w:szCs w:val="22"/>
              </w:rPr>
              <w:t xml:space="preserve">Основное мероприятие 2.2 </w:t>
            </w:r>
            <w:r>
              <w:rPr>
                <w:iCs/>
                <w:sz w:val="22"/>
                <w:szCs w:val="22"/>
              </w:rPr>
              <w:t>«</w:t>
            </w:r>
            <w:r w:rsidRPr="009B44A4">
              <w:rPr>
                <w:iCs/>
                <w:sz w:val="22"/>
                <w:szCs w:val="22"/>
              </w:rPr>
              <w:t>Благоустройство общественных территорий</w:t>
            </w:r>
            <w:r>
              <w:rPr>
                <w:iCs/>
                <w:sz w:val="22"/>
                <w:szCs w:val="22"/>
              </w:rPr>
              <w:t>»</w:t>
            </w:r>
          </w:p>
        </w:tc>
        <w:tc>
          <w:tcPr>
            <w:tcW w:w="1842" w:type="dxa"/>
            <w:shd w:val="clear" w:color="auto" w:fill="auto"/>
            <w:noWrap/>
            <w:vAlign w:val="center"/>
          </w:tcPr>
          <w:p w:rsidR="00DE67D3" w:rsidRPr="009B44A4" w:rsidRDefault="00DE67D3" w:rsidP="005D79C0">
            <w:pPr>
              <w:jc w:val="right"/>
            </w:pPr>
            <w:r>
              <w:rPr>
                <w:sz w:val="22"/>
                <w:szCs w:val="22"/>
              </w:rPr>
              <w:t>1 111 112,0</w:t>
            </w:r>
          </w:p>
        </w:tc>
        <w:tc>
          <w:tcPr>
            <w:tcW w:w="1560" w:type="dxa"/>
            <w:shd w:val="clear" w:color="auto" w:fill="auto"/>
            <w:noWrap/>
            <w:vAlign w:val="center"/>
          </w:tcPr>
          <w:p w:rsidR="00DE67D3" w:rsidRPr="009B44A4" w:rsidRDefault="00DE67D3" w:rsidP="005D79C0">
            <w:pPr>
              <w:jc w:val="right"/>
            </w:pPr>
            <w:r w:rsidRPr="009B44A4">
              <w:rPr>
                <w:bCs/>
                <w:sz w:val="22"/>
                <w:szCs w:val="22"/>
              </w:rPr>
              <w:t>0,0</w:t>
            </w:r>
          </w:p>
        </w:tc>
        <w:tc>
          <w:tcPr>
            <w:tcW w:w="1559" w:type="dxa"/>
            <w:shd w:val="clear" w:color="auto" w:fill="auto"/>
            <w:noWrap/>
            <w:vAlign w:val="center"/>
          </w:tcPr>
          <w:p w:rsidR="00DE67D3" w:rsidRPr="009B44A4" w:rsidRDefault="00DE67D3" w:rsidP="005D79C0">
            <w:pPr>
              <w:jc w:val="right"/>
            </w:pPr>
            <w:r w:rsidRPr="009B44A4">
              <w:rPr>
                <w:sz w:val="22"/>
                <w:szCs w:val="22"/>
              </w:rPr>
              <w:t>0,0</w:t>
            </w:r>
          </w:p>
          <w:p w:rsidR="00DE67D3" w:rsidRPr="009B44A4" w:rsidRDefault="00DE67D3" w:rsidP="005D79C0">
            <w:pPr>
              <w:jc w:val="right"/>
            </w:pPr>
          </w:p>
        </w:tc>
      </w:tr>
      <w:tr w:rsidR="00DE67D3" w:rsidRPr="009B44A4" w:rsidTr="005D79C0">
        <w:trPr>
          <w:trHeight w:val="20"/>
        </w:trPr>
        <w:tc>
          <w:tcPr>
            <w:tcW w:w="4962" w:type="dxa"/>
            <w:shd w:val="clear" w:color="auto" w:fill="auto"/>
            <w:vAlign w:val="center"/>
          </w:tcPr>
          <w:p w:rsidR="00DE67D3" w:rsidRPr="009B44A4" w:rsidRDefault="00DE67D3" w:rsidP="005D79C0">
            <w:pPr>
              <w:rPr>
                <w:iCs/>
              </w:rPr>
            </w:pPr>
            <w:r w:rsidRPr="009B44A4">
              <w:rPr>
                <w:iCs/>
                <w:sz w:val="22"/>
                <w:szCs w:val="22"/>
              </w:rPr>
              <w:t xml:space="preserve">Отдельное мероприятие 3 </w:t>
            </w:r>
            <w:r>
              <w:rPr>
                <w:iCs/>
                <w:sz w:val="22"/>
                <w:szCs w:val="22"/>
              </w:rPr>
              <w:t>«</w:t>
            </w:r>
            <w:r w:rsidRPr="009B44A4">
              <w:rPr>
                <w:iCs/>
                <w:sz w:val="22"/>
                <w:szCs w:val="22"/>
              </w:rPr>
              <w:t xml:space="preserve">Региональный проект </w:t>
            </w:r>
            <w:r>
              <w:rPr>
                <w:iCs/>
                <w:sz w:val="22"/>
                <w:szCs w:val="22"/>
              </w:rPr>
              <w:t>«</w:t>
            </w:r>
            <w:r w:rsidRPr="009B44A4">
              <w:rPr>
                <w:iCs/>
                <w:sz w:val="22"/>
                <w:szCs w:val="22"/>
              </w:rPr>
              <w:t>Формирование комфортной городской среды</w:t>
            </w:r>
            <w:r>
              <w:rPr>
                <w:iCs/>
                <w:sz w:val="22"/>
                <w:szCs w:val="22"/>
              </w:rPr>
              <w:t>»</w:t>
            </w:r>
          </w:p>
        </w:tc>
        <w:tc>
          <w:tcPr>
            <w:tcW w:w="1842" w:type="dxa"/>
            <w:shd w:val="clear" w:color="auto" w:fill="auto"/>
            <w:noWrap/>
            <w:vAlign w:val="center"/>
          </w:tcPr>
          <w:p w:rsidR="00DE67D3" w:rsidRPr="009B44A4" w:rsidRDefault="00DE67D3" w:rsidP="005D79C0">
            <w:pPr>
              <w:jc w:val="right"/>
            </w:pPr>
            <w:r>
              <w:rPr>
                <w:sz w:val="22"/>
                <w:szCs w:val="22"/>
              </w:rPr>
              <w:t>308 340,9</w:t>
            </w:r>
          </w:p>
        </w:tc>
        <w:tc>
          <w:tcPr>
            <w:tcW w:w="1560" w:type="dxa"/>
            <w:shd w:val="clear" w:color="auto" w:fill="auto"/>
            <w:noWrap/>
            <w:vAlign w:val="center"/>
          </w:tcPr>
          <w:p w:rsidR="00DE67D3" w:rsidRPr="009B44A4" w:rsidRDefault="00DE67D3" w:rsidP="005D79C0">
            <w:pPr>
              <w:jc w:val="right"/>
              <w:rPr>
                <w:bCs/>
              </w:rPr>
            </w:pPr>
            <w:r>
              <w:rPr>
                <w:bCs/>
                <w:sz w:val="22"/>
                <w:szCs w:val="22"/>
              </w:rPr>
              <w:t>312 391,5</w:t>
            </w:r>
          </w:p>
        </w:tc>
        <w:tc>
          <w:tcPr>
            <w:tcW w:w="1559" w:type="dxa"/>
            <w:shd w:val="clear" w:color="auto" w:fill="auto"/>
            <w:noWrap/>
            <w:vAlign w:val="center"/>
          </w:tcPr>
          <w:p w:rsidR="00DE67D3" w:rsidRPr="009B44A4" w:rsidRDefault="00DE67D3" w:rsidP="005D79C0">
            <w:pPr>
              <w:jc w:val="right"/>
            </w:pPr>
            <w:r>
              <w:rPr>
                <w:sz w:val="22"/>
                <w:szCs w:val="22"/>
              </w:rPr>
              <w:t>0,0</w:t>
            </w:r>
          </w:p>
        </w:tc>
      </w:tr>
    </w:tbl>
    <w:p w:rsidR="00DE67D3" w:rsidRDefault="00DE67D3" w:rsidP="00DE67D3">
      <w:pPr>
        <w:spacing w:line="276" w:lineRule="auto"/>
        <w:ind w:firstLine="567"/>
        <w:jc w:val="both"/>
        <w:rPr>
          <w:rFonts w:eastAsiaTheme="minorHAnsi"/>
          <w:sz w:val="26"/>
          <w:szCs w:val="26"/>
          <w:lang w:eastAsia="en-US"/>
        </w:rPr>
      </w:pPr>
    </w:p>
    <w:p w:rsidR="00DE67D3" w:rsidRPr="00DB6408" w:rsidRDefault="00DE67D3" w:rsidP="00DE67D3">
      <w:pPr>
        <w:spacing w:line="276" w:lineRule="auto"/>
        <w:ind w:firstLine="567"/>
        <w:jc w:val="both"/>
        <w:rPr>
          <w:rFonts w:eastAsiaTheme="minorHAnsi"/>
          <w:sz w:val="26"/>
          <w:szCs w:val="26"/>
          <w:lang w:eastAsia="en-US"/>
        </w:rPr>
      </w:pPr>
      <w:r w:rsidRPr="00DB6408">
        <w:rPr>
          <w:rFonts w:eastAsiaTheme="minorHAnsi"/>
          <w:sz w:val="26"/>
          <w:szCs w:val="26"/>
          <w:lang w:eastAsia="en-US"/>
        </w:rPr>
        <w:t xml:space="preserve">Подпрограмма 1 </w:t>
      </w:r>
      <w:r>
        <w:rPr>
          <w:rFonts w:eastAsiaTheme="minorHAnsi"/>
          <w:sz w:val="26"/>
          <w:szCs w:val="26"/>
          <w:lang w:eastAsia="en-US"/>
        </w:rPr>
        <w:t>«</w:t>
      </w:r>
      <w:r w:rsidRPr="00DB6408">
        <w:rPr>
          <w:rFonts w:eastAsiaTheme="minorHAnsi"/>
          <w:sz w:val="26"/>
          <w:szCs w:val="26"/>
          <w:lang w:eastAsia="en-US"/>
        </w:rPr>
        <w:t>Благоустройство дворовых территорий многоквартирных домов, расположенных на территории Новокузнецкого городского округа</w:t>
      </w:r>
      <w:r>
        <w:rPr>
          <w:rFonts w:eastAsiaTheme="minorHAnsi"/>
          <w:sz w:val="26"/>
          <w:szCs w:val="26"/>
          <w:lang w:eastAsia="en-US"/>
        </w:rPr>
        <w:t>»</w:t>
      </w:r>
    </w:p>
    <w:p w:rsidR="00DE67D3" w:rsidRDefault="00DE67D3" w:rsidP="00DE67D3">
      <w:pPr>
        <w:spacing w:line="276" w:lineRule="auto"/>
        <w:ind w:firstLine="567"/>
        <w:jc w:val="both"/>
        <w:rPr>
          <w:rFonts w:eastAsiaTheme="minorHAnsi"/>
          <w:sz w:val="26"/>
          <w:szCs w:val="26"/>
          <w:lang w:eastAsia="en-US"/>
        </w:rPr>
      </w:pPr>
      <w:r w:rsidRPr="00DB6408">
        <w:rPr>
          <w:rFonts w:eastAsiaTheme="minorHAnsi"/>
          <w:sz w:val="26"/>
          <w:szCs w:val="26"/>
          <w:lang w:eastAsia="en-US"/>
        </w:rPr>
        <w:t xml:space="preserve">На реализацию основного мероприятия 1.1 </w:t>
      </w:r>
      <w:r>
        <w:rPr>
          <w:rFonts w:eastAsiaTheme="minorHAnsi"/>
          <w:sz w:val="26"/>
          <w:szCs w:val="26"/>
          <w:lang w:eastAsia="en-US"/>
        </w:rPr>
        <w:t>«</w:t>
      </w:r>
      <w:r w:rsidRPr="00DB6408">
        <w:rPr>
          <w:rFonts w:eastAsiaTheme="minorHAnsi"/>
          <w:sz w:val="26"/>
          <w:szCs w:val="26"/>
          <w:lang w:eastAsia="en-US"/>
        </w:rPr>
        <w:t>Благоустройство дворовых территорий многоквартирных домов</w:t>
      </w:r>
      <w:r>
        <w:rPr>
          <w:rFonts w:eastAsiaTheme="minorHAnsi"/>
          <w:sz w:val="26"/>
          <w:szCs w:val="26"/>
          <w:lang w:eastAsia="en-US"/>
        </w:rPr>
        <w:t>»</w:t>
      </w:r>
      <w:r w:rsidRPr="00DB6408">
        <w:rPr>
          <w:rFonts w:eastAsiaTheme="minorHAnsi"/>
          <w:sz w:val="26"/>
          <w:szCs w:val="26"/>
          <w:lang w:eastAsia="en-US"/>
        </w:rPr>
        <w:t xml:space="preserve"> предусмотрены средства </w:t>
      </w:r>
      <w:r>
        <w:rPr>
          <w:rFonts w:eastAsiaTheme="minorHAnsi"/>
          <w:sz w:val="26"/>
          <w:szCs w:val="26"/>
          <w:lang w:eastAsia="en-US"/>
        </w:rPr>
        <w:t>заинтересованных лиц в сумме 78</w:t>
      </w:r>
      <w:r w:rsidRPr="00DB6408">
        <w:rPr>
          <w:rFonts w:eastAsiaTheme="minorHAnsi"/>
          <w:sz w:val="26"/>
          <w:szCs w:val="26"/>
          <w:lang w:eastAsia="en-US"/>
        </w:rPr>
        <w:t> </w:t>
      </w:r>
      <w:r>
        <w:rPr>
          <w:rFonts w:eastAsiaTheme="minorHAnsi"/>
          <w:sz w:val="26"/>
          <w:szCs w:val="26"/>
          <w:lang w:eastAsia="en-US"/>
        </w:rPr>
        <w:t>900,0 тыс. руб., ежегодно по 26 3</w:t>
      </w:r>
      <w:r w:rsidRPr="00DB6408">
        <w:rPr>
          <w:rFonts w:eastAsiaTheme="minorHAnsi"/>
          <w:sz w:val="26"/>
          <w:szCs w:val="26"/>
          <w:lang w:eastAsia="en-US"/>
        </w:rPr>
        <w:t>00,</w:t>
      </w:r>
      <w:r>
        <w:rPr>
          <w:rFonts w:eastAsiaTheme="minorHAnsi"/>
          <w:sz w:val="26"/>
          <w:szCs w:val="26"/>
          <w:lang w:eastAsia="en-US"/>
        </w:rPr>
        <w:t>0 тыс. руб.</w:t>
      </w:r>
    </w:p>
    <w:p w:rsidR="00DE67D3" w:rsidRPr="006E4404" w:rsidRDefault="00DE67D3" w:rsidP="00DE67D3">
      <w:pPr>
        <w:spacing w:line="276" w:lineRule="auto"/>
        <w:ind w:firstLine="567"/>
        <w:jc w:val="both"/>
        <w:rPr>
          <w:rFonts w:eastAsiaTheme="minorHAnsi"/>
          <w:sz w:val="26"/>
          <w:szCs w:val="26"/>
          <w:lang w:eastAsia="en-US"/>
        </w:rPr>
      </w:pPr>
      <w:r w:rsidRPr="006E4404">
        <w:rPr>
          <w:rFonts w:eastAsiaTheme="minorHAnsi"/>
          <w:sz w:val="26"/>
          <w:szCs w:val="26"/>
          <w:lang w:eastAsia="en-US"/>
        </w:rPr>
        <w:t>Исполнителем мероприятия является Комитет жилищно-коммунального хозяйства администрации города Новокузнецка.</w:t>
      </w:r>
    </w:p>
    <w:p w:rsidR="00DE67D3" w:rsidRDefault="00DE67D3" w:rsidP="00DE67D3">
      <w:pPr>
        <w:spacing w:line="276" w:lineRule="auto"/>
        <w:ind w:firstLine="567"/>
        <w:jc w:val="both"/>
        <w:rPr>
          <w:rFonts w:eastAsiaTheme="minorHAnsi"/>
          <w:sz w:val="26"/>
          <w:szCs w:val="26"/>
          <w:lang w:eastAsia="en-US"/>
        </w:rPr>
      </w:pPr>
      <w:r w:rsidRPr="00DB6408">
        <w:rPr>
          <w:rFonts w:eastAsiaTheme="minorHAnsi"/>
          <w:sz w:val="26"/>
          <w:szCs w:val="26"/>
          <w:lang w:eastAsia="en-US"/>
        </w:rPr>
        <w:t>На реализацию основного мероприятия 1.</w:t>
      </w:r>
      <w:r>
        <w:rPr>
          <w:rFonts w:eastAsiaTheme="minorHAnsi"/>
          <w:sz w:val="26"/>
          <w:szCs w:val="26"/>
          <w:lang w:eastAsia="en-US"/>
        </w:rPr>
        <w:t>4</w:t>
      </w:r>
      <w:r w:rsidRPr="00DB6408">
        <w:rPr>
          <w:rFonts w:eastAsiaTheme="minorHAnsi"/>
          <w:sz w:val="26"/>
          <w:szCs w:val="26"/>
          <w:lang w:eastAsia="en-US"/>
        </w:rPr>
        <w:t xml:space="preserve"> </w:t>
      </w:r>
      <w:r>
        <w:rPr>
          <w:rFonts w:eastAsiaTheme="minorHAnsi"/>
          <w:sz w:val="26"/>
          <w:szCs w:val="26"/>
          <w:lang w:eastAsia="en-US"/>
        </w:rPr>
        <w:t>«</w:t>
      </w:r>
      <w:r w:rsidRPr="006E4404">
        <w:rPr>
          <w:rFonts w:eastAsiaTheme="minorHAnsi"/>
          <w:sz w:val="26"/>
          <w:szCs w:val="26"/>
          <w:lang w:eastAsia="en-US"/>
        </w:rPr>
        <w:t>Оплата работ за благ</w:t>
      </w:r>
      <w:r>
        <w:rPr>
          <w:rFonts w:eastAsiaTheme="minorHAnsi"/>
          <w:sz w:val="26"/>
          <w:szCs w:val="26"/>
          <w:lang w:eastAsia="en-US"/>
        </w:rPr>
        <w:t>оустройство дворовых территорий» на 2023 год</w:t>
      </w:r>
      <w:r w:rsidRPr="00DB6408">
        <w:rPr>
          <w:rFonts w:eastAsiaTheme="minorHAnsi"/>
          <w:sz w:val="26"/>
          <w:szCs w:val="26"/>
          <w:lang w:eastAsia="en-US"/>
        </w:rPr>
        <w:t xml:space="preserve"> предусмотрены средства </w:t>
      </w:r>
      <w:r>
        <w:rPr>
          <w:rFonts w:eastAsiaTheme="minorHAnsi"/>
          <w:sz w:val="26"/>
          <w:szCs w:val="26"/>
          <w:lang w:eastAsia="en-US"/>
        </w:rPr>
        <w:t xml:space="preserve">местного бюджета в сумме </w:t>
      </w:r>
      <w:r>
        <w:rPr>
          <w:rFonts w:eastAsiaTheme="minorHAnsi"/>
          <w:sz w:val="26"/>
          <w:szCs w:val="26"/>
          <w:lang w:eastAsia="en-US"/>
        </w:rPr>
        <w:lastRenderedPageBreak/>
        <w:t>3 369,9 тыс. руб. для расчета с ООО «</w:t>
      </w:r>
      <w:proofErr w:type="spellStart"/>
      <w:r>
        <w:rPr>
          <w:rFonts w:eastAsiaTheme="minorHAnsi"/>
          <w:sz w:val="26"/>
          <w:szCs w:val="26"/>
          <w:lang w:eastAsia="en-US"/>
        </w:rPr>
        <w:t>Тарон</w:t>
      </w:r>
      <w:proofErr w:type="spellEnd"/>
      <w:r>
        <w:rPr>
          <w:rFonts w:eastAsiaTheme="minorHAnsi"/>
          <w:sz w:val="26"/>
          <w:szCs w:val="26"/>
          <w:lang w:eastAsia="en-US"/>
        </w:rPr>
        <w:t>» по исполнительному листу за выполненные работы в 2021 году по благоустройству дворовой территории ул</w:t>
      </w:r>
      <w:proofErr w:type="gramStart"/>
      <w:r>
        <w:rPr>
          <w:rFonts w:eastAsiaTheme="minorHAnsi"/>
          <w:sz w:val="26"/>
          <w:szCs w:val="26"/>
          <w:lang w:eastAsia="en-US"/>
        </w:rPr>
        <w:t>.</w:t>
      </w:r>
      <w:r w:rsidRPr="003A4D55">
        <w:rPr>
          <w:rFonts w:eastAsiaTheme="minorHAnsi"/>
          <w:sz w:val="26"/>
          <w:szCs w:val="26"/>
          <w:lang w:eastAsia="en-US"/>
        </w:rPr>
        <w:t>З</w:t>
      </w:r>
      <w:proofErr w:type="gramEnd"/>
      <w:r w:rsidRPr="003A4D55">
        <w:rPr>
          <w:rFonts w:eastAsiaTheme="minorHAnsi"/>
          <w:sz w:val="26"/>
          <w:szCs w:val="26"/>
          <w:lang w:eastAsia="en-US"/>
        </w:rPr>
        <w:t>апорожская, 9</w:t>
      </w:r>
      <w:r>
        <w:rPr>
          <w:rFonts w:eastAsiaTheme="minorHAnsi"/>
          <w:sz w:val="26"/>
          <w:szCs w:val="26"/>
          <w:lang w:eastAsia="en-US"/>
        </w:rPr>
        <w:t xml:space="preserve">. </w:t>
      </w:r>
    </w:p>
    <w:p w:rsidR="00DE67D3" w:rsidRPr="003A4D55" w:rsidRDefault="00DE67D3" w:rsidP="00DE67D3">
      <w:pPr>
        <w:spacing w:line="276" w:lineRule="auto"/>
        <w:ind w:firstLine="567"/>
        <w:jc w:val="both"/>
        <w:rPr>
          <w:rFonts w:eastAsiaTheme="minorHAnsi"/>
          <w:sz w:val="26"/>
          <w:szCs w:val="26"/>
          <w:lang w:eastAsia="en-US"/>
        </w:rPr>
      </w:pPr>
      <w:r w:rsidRPr="006E4404">
        <w:rPr>
          <w:rFonts w:eastAsiaTheme="minorHAnsi"/>
          <w:sz w:val="26"/>
          <w:szCs w:val="26"/>
          <w:lang w:eastAsia="en-US"/>
        </w:rPr>
        <w:t>Исполнителем мероприятия является Комитет жилищно-коммунального хозяйства администрации города Новокузнецка.</w:t>
      </w:r>
    </w:p>
    <w:p w:rsidR="00DE67D3" w:rsidRPr="00DB6408" w:rsidRDefault="00DE67D3" w:rsidP="00DE67D3">
      <w:pPr>
        <w:spacing w:line="276" w:lineRule="auto"/>
        <w:ind w:firstLine="567"/>
        <w:jc w:val="both"/>
        <w:rPr>
          <w:rFonts w:eastAsiaTheme="minorHAnsi"/>
          <w:sz w:val="26"/>
          <w:szCs w:val="26"/>
          <w:lang w:eastAsia="en-US"/>
        </w:rPr>
      </w:pPr>
      <w:r w:rsidRPr="00DB6408">
        <w:rPr>
          <w:rFonts w:eastAsiaTheme="minorHAnsi"/>
          <w:sz w:val="26"/>
          <w:szCs w:val="26"/>
          <w:lang w:eastAsia="en-US"/>
        </w:rPr>
        <w:t xml:space="preserve">Подпрограмма 2 </w:t>
      </w:r>
      <w:r>
        <w:rPr>
          <w:rFonts w:eastAsiaTheme="minorHAnsi"/>
          <w:sz w:val="26"/>
          <w:szCs w:val="26"/>
          <w:lang w:eastAsia="en-US"/>
        </w:rPr>
        <w:t>«</w:t>
      </w:r>
      <w:r w:rsidRPr="00DB6408">
        <w:rPr>
          <w:rFonts w:eastAsiaTheme="minorHAnsi"/>
          <w:sz w:val="26"/>
          <w:szCs w:val="26"/>
          <w:lang w:eastAsia="en-US"/>
        </w:rPr>
        <w:t>Благоустройство общественных территорий, расположенных на территории Новокузнецкого городского округа</w:t>
      </w:r>
      <w:r>
        <w:rPr>
          <w:rFonts w:eastAsiaTheme="minorHAnsi"/>
          <w:sz w:val="26"/>
          <w:szCs w:val="26"/>
          <w:lang w:eastAsia="en-US"/>
        </w:rPr>
        <w:t>»</w:t>
      </w:r>
      <w:r w:rsidRPr="00DB6408">
        <w:rPr>
          <w:rFonts w:eastAsiaTheme="minorHAnsi"/>
          <w:sz w:val="26"/>
          <w:szCs w:val="26"/>
          <w:lang w:eastAsia="en-US"/>
        </w:rPr>
        <w:t>.</w:t>
      </w:r>
    </w:p>
    <w:p w:rsidR="00DE67D3" w:rsidRPr="00072D6F" w:rsidRDefault="00DE67D3" w:rsidP="005D79C0">
      <w:pPr>
        <w:spacing w:line="276" w:lineRule="auto"/>
        <w:ind w:firstLine="567"/>
        <w:jc w:val="both"/>
        <w:rPr>
          <w:rFonts w:eastAsiaTheme="minorHAnsi"/>
          <w:sz w:val="26"/>
          <w:szCs w:val="26"/>
          <w:lang w:eastAsia="en-US"/>
        </w:rPr>
      </w:pPr>
      <w:proofErr w:type="gramStart"/>
      <w:r w:rsidRPr="00DB6408">
        <w:rPr>
          <w:rFonts w:eastAsiaTheme="minorHAnsi"/>
          <w:sz w:val="26"/>
          <w:szCs w:val="26"/>
          <w:lang w:eastAsia="en-US"/>
        </w:rPr>
        <w:t xml:space="preserve">На реализацию основного мероприятия 2.2 </w:t>
      </w:r>
      <w:r>
        <w:rPr>
          <w:rFonts w:eastAsiaTheme="minorHAnsi"/>
          <w:sz w:val="26"/>
          <w:szCs w:val="26"/>
          <w:lang w:eastAsia="en-US"/>
        </w:rPr>
        <w:t>«</w:t>
      </w:r>
      <w:r w:rsidRPr="00DB6408">
        <w:rPr>
          <w:rFonts w:eastAsiaTheme="minorHAnsi"/>
          <w:sz w:val="26"/>
          <w:szCs w:val="26"/>
          <w:lang w:eastAsia="en-US"/>
        </w:rPr>
        <w:t>Благоустройство общественных</w:t>
      </w:r>
      <w:r w:rsidRPr="005B05AE">
        <w:rPr>
          <w:rFonts w:eastAsiaTheme="minorHAnsi"/>
          <w:sz w:val="26"/>
          <w:szCs w:val="26"/>
          <w:lang w:eastAsia="en-US"/>
        </w:rPr>
        <w:t xml:space="preserve"> территорий</w:t>
      </w:r>
      <w:r>
        <w:rPr>
          <w:rFonts w:eastAsiaTheme="minorHAnsi"/>
          <w:sz w:val="26"/>
          <w:szCs w:val="26"/>
          <w:lang w:eastAsia="en-US"/>
        </w:rPr>
        <w:t>»</w:t>
      </w:r>
      <w:r w:rsidRPr="005B05AE">
        <w:rPr>
          <w:rFonts w:eastAsiaTheme="minorHAnsi"/>
          <w:sz w:val="26"/>
          <w:szCs w:val="26"/>
          <w:lang w:eastAsia="en-US"/>
        </w:rPr>
        <w:t xml:space="preserve"> на 202</w:t>
      </w:r>
      <w:r>
        <w:rPr>
          <w:rFonts w:eastAsiaTheme="minorHAnsi"/>
          <w:sz w:val="26"/>
          <w:szCs w:val="26"/>
          <w:lang w:eastAsia="en-US"/>
        </w:rPr>
        <w:t>3</w:t>
      </w:r>
      <w:r w:rsidRPr="005B05AE">
        <w:rPr>
          <w:rFonts w:eastAsiaTheme="minorHAnsi"/>
          <w:sz w:val="26"/>
          <w:szCs w:val="26"/>
          <w:lang w:eastAsia="en-US"/>
        </w:rPr>
        <w:t xml:space="preserve"> год предусмотрен</w:t>
      </w:r>
      <w:r>
        <w:rPr>
          <w:rFonts w:eastAsiaTheme="minorHAnsi"/>
          <w:sz w:val="26"/>
          <w:szCs w:val="26"/>
          <w:lang w:eastAsia="en-US"/>
        </w:rPr>
        <w:t>ы средства в размере</w:t>
      </w:r>
      <w:r w:rsidRPr="005B05AE">
        <w:rPr>
          <w:rFonts w:eastAsiaTheme="minorHAnsi"/>
          <w:sz w:val="26"/>
          <w:szCs w:val="26"/>
          <w:lang w:eastAsia="en-US"/>
        </w:rPr>
        <w:t xml:space="preserve"> </w:t>
      </w:r>
      <w:r>
        <w:rPr>
          <w:rFonts w:eastAsiaTheme="minorHAnsi"/>
          <w:sz w:val="26"/>
          <w:szCs w:val="26"/>
          <w:lang w:eastAsia="en-US"/>
        </w:rPr>
        <w:t>1 111 112,0</w:t>
      </w:r>
      <w:r w:rsidRPr="005B05AE">
        <w:rPr>
          <w:rFonts w:eastAsiaTheme="minorHAnsi"/>
          <w:sz w:val="26"/>
          <w:szCs w:val="26"/>
          <w:lang w:eastAsia="en-US"/>
        </w:rPr>
        <w:t xml:space="preserve"> тыс. руб.</w:t>
      </w:r>
      <w:r>
        <w:rPr>
          <w:rFonts w:eastAsiaTheme="minorHAnsi"/>
          <w:sz w:val="26"/>
          <w:szCs w:val="26"/>
          <w:lang w:eastAsia="en-US"/>
        </w:rPr>
        <w:t xml:space="preserve"> (средства областного бюджета в размере 1 000 000,0 тыс. руб. и средства местного бюджета в размере 111 112,0 тыс. руб.)</w:t>
      </w:r>
      <w:r w:rsidRPr="00072D6F">
        <w:rPr>
          <w:rFonts w:eastAsiaTheme="minorHAnsi"/>
          <w:sz w:val="26"/>
          <w:szCs w:val="26"/>
          <w:lang w:eastAsia="en-US"/>
        </w:rPr>
        <w:t xml:space="preserve"> для благоустройства Площади защитников Донбасса с установкой памятника герою России – О.С. Качуре. </w:t>
      </w:r>
      <w:proofErr w:type="gramEnd"/>
    </w:p>
    <w:p w:rsidR="00DE67D3" w:rsidRPr="005D79C0" w:rsidRDefault="00DE67D3" w:rsidP="005D79C0">
      <w:pPr>
        <w:spacing w:line="276" w:lineRule="auto"/>
        <w:ind w:firstLine="567"/>
        <w:jc w:val="both"/>
        <w:rPr>
          <w:rFonts w:eastAsiaTheme="minorHAnsi"/>
          <w:sz w:val="26"/>
          <w:szCs w:val="26"/>
          <w:lang w:eastAsia="en-US"/>
        </w:rPr>
      </w:pPr>
      <w:r w:rsidRPr="005D79C0">
        <w:rPr>
          <w:rFonts w:eastAsiaTheme="minorHAnsi"/>
          <w:sz w:val="26"/>
          <w:szCs w:val="26"/>
          <w:lang w:eastAsia="en-US"/>
        </w:rPr>
        <w:t>Исполнителем мероприятия является Управление капитального строительства администрации города Новокузнецка.</w:t>
      </w:r>
    </w:p>
    <w:p w:rsidR="00DE67D3" w:rsidRPr="005B05AE" w:rsidRDefault="00DE67D3" w:rsidP="00DE67D3">
      <w:pPr>
        <w:spacing w:line="276" w:lineRule="auto"/>
        <w:ind w:firstLine="567"/>
        <w:jc w:val="both"/>
        <w:rPr>
          <w:rFonts w:eastAsiaTheme="minorHAnsi"/>
          <w:sz w:val="26"/>
          <w:szCs w:val="26"/>
          <w:lang w:eastAsia="en-US"/>
        </w:rPr>
      </w:pPr>
      <w:r w:rsidRPr="005B05AE">
        <w:rPr>
          <w:rFonts w:eastAsiaTheme="minorHAnsi"/>
          <w:sz w:val="26"/>
          <w:szCs w:val="26"/>
          <w:lang w:eastAsia="en-US"/>
        </w:rPr>
        <w:t xml:space="preserve">Отдельное мероприятие 3 </w:t>
      </w:r>
      <w:r>
        <w:rPr>
          <w:rFonts w:eastAsiaTheme="minorHAnsi"/>
          <w:sz w:val="26"/>
          <w:szCs w:val="26"/>
          <w:lang w:eastAsia="en-US"/>
        </w:rPr>
        <w:t>«</w:t>
      </w:r>
      <w:r w:rsidRPr="005B05AE">
        <w:rPr>
          <w:rFonts w:eastAsiaTheme="minorHAnsi"/>
          <w:sz w:val="26"/>
          <w:szCs w:val="26"/>
          <w:lang w:eastAsia="en-US"/>
        </w:rPr>
        <w:t xml:space="preserve">Региональный проект </w:t>
      </w:r>
      <w:r>
        <w:rPr>
          <w:rFonts w:eastAsiaTheme="minorHAnsi"/>
          <w:sz w:val="26"/>
          <w:szCs w:val="26"/>
          <w:lang w:eastAsia="en-US"/>
        </w:rPr>
        <w:t>«</w:t>
      </w:r>
      <w:r w:rsidRPr="005B05AE">
        <w:rPr>
          <w:rFonts w:eastAsiaTheme="minorHAnsi"/>
          <w:sz w:val="26"/>
          <w:szCs w:val="26"/>
          <w:lang w:eastAsia="en-US"/>
        </w:rPr>
        <w:t>Формирование комфортной городской среды</w:t>
      </w:r>
      <w:r>
        <w:rPr>
          <w:rFonts w:eastAsiaTheme="minorHAnsi"/>
          <w:sz w:val="26"/>
          <w:szCs w:val="26"/>
          <w:lang w:eastAsia="en-US"/>
        </w:rPr>
        <w:t>»</w:t>
      </w:r>
      <w:r w:rsidRPr="005B05AE">
        <w:rPr>
          <w:rFonts w:eastAsiaTheme="minorHAnsi"/>
          <w:sz w:val="26"/>
          <w:szCs w:val="26"/>
          <w:lang w:eastAsia="en-US"/>
        </w:rPr>
        <w:t>.</w:t>
      </w:r>
    </w:p>
    <w:p w:rsidR="00DE67D3" w:rsidRPr="00AB1ABD" w:rsidRDefault="00DE67D3" w:rsidP="00DE67D3">
      <w:pPr>
        <w:spacing w:line="276" w:lineRule="auto"/>
        <w:ind w:firstLine="567"/>
        <w:jc w:val="both"/>
        <w:rPr>
          <w:sz w:val="26"/>
          <w:szCs w:val="26"/>
        </w:rPr>
      </w:pPr>
      <w:r w:rsidRPr="00B74358">
        <w:rPr>
          <w:rFonts w:eastAsiaTheme="minorHAnsi"/>
          <w:sz w:val="26"/>
          <w:szCs w:val="26"/>
          <w:lang w:eastAsia="en-US"/>
        </w:rPr>
        <w:t>Финансовое обеспечение мероприятия предусмотрено на условиях долевого финансирования из федерального</w:t>
      </w:r>
      <w:r w:rsidRPr="00347E34">
        <w:rPr>
          <w:rFonts w:eastAsiaTheme="minorHAnsi"/>
          <w:sz w:val="26"/>
          <w:szCs w:val="26"/>
          <w:lang w:eastAsia="en-US"/>
        </w:rPr>
        <w:t xml:space="preserve"> бюджета и бюджета Кемеровской области </w:t>
      </w:r>
      <w:r>
        <w:rPr>
          <w:rFonts w:eastAsiaTheme="minorHAnsi"/>
          <w:sz w:val="26"/>
          <w:szCs w:val="26"/>
          <w:lang w:eastAsia="en-US"/>
        </w:rPr>
        <w:t>–</w:t>
      </w:r>
      <w:r w:rsidRPr="00347E34">
        <w:rPr>
          <w:rFonts w:eastAsiaTheme="minorHAnsi"/>
          <w:sz w:val="26"/>
          <w:szCs w:val="26"/>
          <w:lang w:eastAsia="en-US"/>
        </w:rPr>
        <w:t xml:space="preserve"> Кузбасса</w:t>
      </w:r>
      <w:r>
        <w:rPr>
          <w:sz w:val="26"/>
          <w:szCs w:val="26"/>
        </w:rPr>
        <w:t xml:space="preserve"> </w:t>
      </w:r>
      <w:r w:rsidRPr="001F6834">
        <w:rPr>
          <w:sz w:val="26"/>
          <w:szCs w:val="26"/>
        </w:rPr>
        <w:t xml:space="preserve">на выполнения работ по благоустройству дворовых территорий многоквартирных домов и общественных территорий федерального проекта </w:t>
      </w:r>
      <w:r>
        <w:rPr>
          <w:sz w:val="26"/>
          <w:szCs w:val="26"/>
        </w:rPr>
        <w:t>«</w:t>
      </w:r>
      <w:r w:rsidRPr="001F6834">
        <w:rPr>
          <w:sz w:val="26"/>
          <w:szCs w:val="26"/>
        </w:rPr>
        <w:t>Формирование комфортной городской среды</w:t>
      </w:r>
      <w:r>
        <w:rPr>
          <w:sz w:val="26"/>
          <w:szCs w:val="26"/>
        </w:rPr>
        <w:t>»</w:t>
      </w:r>
      <w:r w:rsidRPr="001F6834">
        <w:rPr>
          <w:sz w:val="26"/>
          <w:szCs w:val="26"/>
        </w:rPr>
        <w:t xml:space="preserve"> в рамках национального про</w:t>
      </w:r>
      <w:r>
        <w:rPr>
          <w:sz w:val="26"/>
          <w:szCs w:val="26"/>
        </w:rPr>
        <w:t>екта «Жилье и городская среда».</w:t>
      </w:r>
    </w:p>
    <w:p w:rsidR="00DE67D3" w:rsidRDefault="00DE67D3" w:rsidP="00DE67D3">
      <w:pPr>
        <w:spacing w:line="276" w:lineRule="auto"/>
        <w:ind w:firstLine="567"/>
        <w:jc w:val="both"/>
        <w:rPr>
          <w:rFonts w:eastAsiaTheme="minorHAnsi"/>
          <w:sz w:val="26"/>
          <w:szCs w:val="26"/>
          <w:lang w:eastAsia="en-US"/>
        </w:rPr>
      </w:pPr>
      <w:r w:rsidRPr="00792FD5">
        <w:rPr>
          <w:rFonts w:eastAsiaTheme="minorHAnsi"/>
          <w:sz w:val="26"/>
          <w:szCs w:val="26"/>
          <w:lang w:eastAsia="en-US"/>
        </w:rPr>
        <w:t>Н</w:t>
      </w:r>
      <w:r>
        <w:rPr>
          <w:rFonts w:eastAsiaTheme="minorHAnsi"/>
          <w:sz w:val="26"/>
          <w:szCs w:val="26"/>
          <w:lang w:eastAsia="en-US"/>
        </w:rPr>
        <w:t>а реализацию мероприятия в 2023 – 2024 годах</w:t>
      </w:r>
      <w:r w:rsidRPr="00792FD5">
        <w:rPr>
          <w:rFonts w:eastAsiaTheme="minorHAnsi"/>
          <w:sz w:val="26"/>
          <w:szCs w:val="26"/>
          <w:lang w:eastAsia="en-US"/>
        </w:rPr>
        <w:t xml:space="preserve"> предусмотрены бюджетные ассигнования в </w:t>
      </w:r>
      <w:r>
        <w:rPr>
          <w:rFonts w:eastAsiaTheme="minorHAnsi"/>
          <w:sz w:val="26"/>
          <w:szCs w:val="26"/>
          <w:lang w:eastAsia="en-US"/>
        </w:rPr>
        <w:t>сумме</w:t>
      </w:r>
      <w:r w:rsidRPr="00792FD5">
        <w:rPr>
          <w:rFonts w:eastAsiaTheme="minorHAnsi"/>
          <w:sz w:val="26"/>
          <w:szCs w:val="26"/>
          <w:lang w:eastAsia="en-US"/>
        </w:rPr>
        <w:t xml:space="preserve"> </w:t>
      </w:r>
      <w:r>
        <w:rPr>
          <w:rFonts w:eastAsiaTheme="minorHAnsi"/>
          <w:sz w:val="26"/>
          <w:szCs w:val="26"/>
          <w:lang w:eastAsia="en-US"/>
        </w:rPr>
        <w:t xml:space="preserve">620 732,4 </w:t>
      </w:r>
      <w:r w:rsidRPr="00792FD5">
        <w:rPr>
          <w:rFonts w:eastAsiaTheme="minorHAnsi"/>
          <w:sz w:val="26"/>
          <w:szCs w:val="26"/>
          <w:lang w:eastAsia="en-US"/>
        </w:rPr>
        <w:t>тыс. руб.</w:t>
      </w:r>
      <w:r>
        <w:rPr>
          <w:rFonts w:eastAsiaTheme="minorHAnsi"/>
          <w:sz w:val="26"/>
          <w:szCs w:val="26"/>
          <w:lang w:eastAsia="en-US"/>
        </w:rPr>
        <w:t>, в том числе:</w:t>
      </w:r>
    </w:p>
    <w:p w:rsidR="00DE67D3" w:rsidRPr="00B75C25" w:rsidRDefault="00DE67D3" w:rsidP="00DE67D3">
      <w:pPr>
        <w:spacing w:line="276" w:lineRule="auto"/>
        <w:ind w:firstLine="567"/>
        <w:jc w:val="both"/>
        <w:rPr>
          <w:sz w:val="26"/>
          <w:szCs w:val="26"/>
        </w:rPr>
      </w:pPr>
      <w:r w:rsidRPr="00B75C25">
        <w:rPr>
          <w:sz w:val="26"/>
          <w:szCs w:val="26"/>
        </w:rPr>
        <w:t xml:space="preserve">на 2023 год – 308 340,9 тыс. руб. (федеральный бюджет и областной бюджет </w:t>
      </w:r>
      <w:r>
        <w:rPr>
          <w:sz w:val="26"/>
          <w:szCs w:val="26"/>
        </w:rPr>
        <w:t>-</w:t>
      </w:r>
      <w:r w:rsidRPr="00B75C25">
        <w:rPr>
          <w:sz w:val="26"/>
          <w:szCs w:val="26"/>
        </w:rPr>
        <w:t xml:space="preserve"> 277 506,8 тыс. руб., местный бюджет </w:t>
      </w:r>
      <w:r>
        <w:rPr>
          <w:sz w:val="26"/>
          <w:szCs w:val="26"/>
        </w:rPr>
        <w:t>-</w:t>
      </w:r>
      <w:r w:rsidRPr="00B75C25">
        <w:rPr>
          <w:sz w:val="26"/>
          <w:szCs w:val="26"/>
        </w:rPr>
        <w:t xml:space="preserve"> 30 834,1 тыс. руб.);</w:t>
      </w:r>
    </w:p>
    <w:p w:rsidR="00DE67D3" w:rsidRPr="001801DD" w:rsidRDefault="00DE67D3" w:rsidP="00DE67D3">
      <w:pPr>
        <w:spacing w:line="276" w:lineRule="auto"/>
        <w:ind w:firstLine="567"/>
        <w:jc w:val="both"/>
        <w:rPr>
          <w:sz w:val="26"/>
          <w:szCs w:val="26"/>
        </w:rPr>
      </w:pPr>
      <w:r w:rsidRPr="001801DD">
        <w:rPr>
          <w:sz w:val="26"/>
          <w:szCs w:val="26"/>
        </w:rPr>
        <w:t xml:space="preserve">на 2024 год – 312 391,5 тыс. руб. (федеральный бюджет и областной бюджет </w:t>
      </w:r>
      <w:r>
        <w:rPr>
          <w:sz w:val="26"/>
          <w:szCs w:val="26"/>
        </w:rPr>
        <w:t>-</w:t>
      </w:r>
      <w:r w:rsidRPr="001801DD">
        <w:rPr>
          <w:sz w:val="26"/>
          <w:szCs w:val="26"/>
        </w:rPr>
        <w:t xml:space="preserve"> 281 152,3 тыс. руб., местный бюджет </w:t>
      </w:r>
      <w:r>
        <w:rPr>
          <w:sz w:val="26"/>
          <w:szCs w:val="26"/>
        </w:rPr>
        <w:t>- 31 239,2 тыс. руб.).</w:t>
      </w:r>
    </w:p>
    <w:p w:rsidR="00DE67D3" w:rsidRPr="00E307C2" w:rsidRDefault="00DE67D3" w:rsidP="00DE67D3">
      <w:pPr>
        <w:spacing w:line="276" w:lineRule="auto"/>
        <w:ind w:firstLine="567"/>
        <w:jc w:val="both"/>
        <w:rPr>
          <w:sz w:val="26"/>
          <w:szCs w:val="26"/>
        </w:rPr>
      </w:pPr>
      <w:r w:rsidRPr="00AB1ABD">
        <w:rPr>
          <w:sz w:val="26"/>
          <w:szCs w:val="26"/>
        </w:rPr>
        <w:t>Исполнителями мероприятия данного мероприятия является Комитет жилищно-коммунального хозяйства администрации города Новокузнецка, Управление дорожно - коммунального хозяйства и благоустройства</w:t>
      </w:r>
      <w:r>
        <w:rPr>
          <w:sz w:val="26"/>
          <w:szCs w:val="26"/>
        </w:rPr>
        <w:t>.</w:t>
      </w:r>
    </w:p>
    <w:p w:rsidR="00DE67D3" w:rsidRPr="002E2880" w:rsidRDefault="00DE67D3" w:rsidP="00DE67D3">
      <w:pPr>
        <w:spacing w:line="276" w:lineRule="auto"/>
        <w:ind w:firstLine="709"/>
        <w:jc w:val="both"/>
        <w:rPr>
          <w:iCs/>
          <w:sz w:val="26"/>
          <w:szCs w:val="26"/>
          <w:highlight w:val="yellow"/>
        </w:rPr>
      </w:pPr>
    </w:p>
    <w:p w:rsidR="00DE67D3" w:rsidRPr="00DA0185" w:rsidRDefault="00DE67D3" w:rsidP="00DE67D3">
      <w:pPr>
        <w:tabs>
          <w:tab w:val="left" w:pos="10065"/>
        </w:tabs>
        <w:spacing w:line="276" w:lineRule="auto"/>
        <w:jc w:val="center"/>
        <w:rPr>
          <w:b/>
          <w:sz w:val="26"/>
          <w:szCs w:val="26"/>
        </w:rPr>
      </w:pPr>
      <w:r w:rsidRPr="00DA0185">
        <w:rPr>
          <w:b/>
          <w:sz w:val="26"/>
          <w:szCs w:val="26"/>
        </w:rPr>
        <w:t>18. Муниципальная программа «Поддержка социально ориентированных некоммерческих организаций в городе Новокузнецке»</w:t>
      </w:r>
    </w:p>
    <w:p w:rsidR="00DE67D3" w:rsidRPr="00DA0185" w:rsidRDefault="00DE67D3" w:rsidP="00DE67D3">
      <w:pPr>
        <w:tabs>
          <w:tab w:val="left" w:pos="10065"/>
        </w:tabs>
        <w:spacing w:line="276" w:lineRule="auto"/>
        <w:jc w:val="center"/>
        <w:rPr>
          <w:b/>
          <w:sz w:val="26"/>
          <w:szCs w:val="26"/>
        </w:rPr>
      </w:pPr>
    </w:p>
    <w:p w:rsidR="00DE67D3" w:rsidRPr="00DA0185" w:rsidRDefault="00DE67D3" w:rsidP="00DE67D3">
      <w:pPr>
        <w:tabs>
          <w:tab w:val="left" w:pos="10065"/>
        </w:tabs>
        <w:spacing w:line="276" w:lineRule="auto"/>
        <w:ind w:firstLine="567"/>
        <w:jc w:val="both"/>
        <w:rPr>
          <w:rFonts w:eastAsia="Calibri"/>
          <w:sz w:val="26"/>
          <w:szCs w:val="26"/>
          <w:lang w:eastAsia="en-US"/>
        </w:rPr>
      </w:pPr>
      <w:r w:rsidRPr="00DA0185">
        <w:rPr>
          <w:sz w:val="26"/>
          <w:szCs w:val="26"/>
        </w:rPr>
        <w:t>Муниципальная</w:t>
      </w:r>
      <w:r w:rsidRPr="00DA0185">
        <w:rPr>
          <w:rFonts w:eastAsiaTheme="minorHAnsi"/>
          <w:sz w:val="26"/>
          <w:szCs w:val="26"/>
          <w:lang w:eastAsia="en-US"/>
        </w:rPr>
        <w:t xml:space="preserve"> программа «Поддержка социально ориентированных некоммерческих организаций в городе Новокузнецке» (далее – муниципальная программа) утверждена постановлением</w:t>
      </w:r>
      <w:r w:rsidRPr="00DA0185">
        <w:rPr>
          <w:rFonts w:eastAsia="Calibri"/>
          <w:sz w:val="26"/>
          <w:szCs w:val="26"/>
          <w:lang w:eastAsia="en-US"/>
        </w:rPr>
        <w:t xml:space="preserve"> администрации города Новокузнецка от 03.12.2014 № 174.</w:t>
      </w:r>
    </w:p>
    <w:p w:rsidR="00DE67D3" w:rsidRPr="00DA0185" w:rsidRDefault="00DE67D3" w:rsidP="00DE67D3">
      <w:pPr>
        <w:autoSpaceDE w:val="0"/>
        <w:autoSpaceDN w:val="0"/>
        <w:adjustRightInd w:val="0"/>
        <w:spacing w:line="276" w:lineRule="auto"/>
        <w:ind w:firstLine="567"/>
        <w:jc w:val="both"/>
        <w:rPr>
          <w:rFonts w:eastAsia="Calibri"/>
          <w:sz w:val="26"/>
          <w:szCs w:val="26"/>
        </w:rPr>
      </w:pPr>
      <w:r w:rsidRPr="00DA0185">
        <w:rPr>
          <w:rFonts w:eastAsiaTheme="minorHAnsi"/>
          <w:sz w:val="26"/>
          <w:szCs w:val="26"/>
          <w:lang w:eastAsia="en-US"/>
        </w:rPr>
        <w:t>Исполнител</w:t>
      </w:r>
      <w:r>
        <w:rPr>
          <w:rFonts w:eastAsiaTheme="minorHAnsi"/>
          <w:sz w:val="26"/>
          <w:szCs w:val="26"/>
          <w:lang w:eastAsia="en-US"/>
        </w:rPr>
        <w:t>е</w:t>
      </w:r>
      <w:r w:rsidRPr="00DA0185">
        <w:rPr>
          <w:rFonts w:eastAsiaTheme="minorHAnsi"/>
          <w:sz w:val="26"/>
          <w:szCs w:val="26"/>
          <w:lang w:eastAsia="en-US"/>
        </w:rPr>
        <w:t>м муниципальной программы явля</w:t>
      </w:r>
      <w:r>
        <w:rPr>
          <w:rFonts w:eastAsiaTheme="minorHAnsi"/>
          <w:sz w:val="26"/>
          <w:szCs w:val="26"/>
          <w:lang w:eastAsia="en-US"/>
        </w:rPr>
        <w:t>е</w:t>
      </w:r>
      <w:r w:rsidRPr="00DA0185">
        <w:rPr>
          <w:rFonts w:eastAsiaTheme="minorHAnsi"/>
          <w:sz w:val="26"/>
          <w:szCs w:val="26"/>
          <w:lang w:eastAsia="en-US"/>
        </w:rPr>
        <w:t xml:space="preserve">тся Администрация города Новокузнецка, Комитет по управлению муниципальным имуществом города Новокузнецка. </w:t>
      </w:r>
    </w:p>
    <w:p w:rsidR="00DE67D3" w:rsidRPr="00DA0185" w:rsidRDefault="00DE67D3" w:rsidP="00DE67D3">
      <w:pPr>
        <w:autoSpaceDE w:val="0"/>
        <w:autoSpaceDN w:val="0"/>
        <w:adjustRightInd w:val="0"/>
        <w:spacing w:line="276" w:lineRule="auto"/>
        <w:ind w:firstLine="567"/>
        <w:jc w:val="both"/>
        <w:rPr>
          <w:sz w:val="28"/>
          <w:szCs w:val="28"/>
        </w:rPr>
      </w:pPr>
      <w:proofErr w:type="gramStart"/>
      <w:r w:rsidRPr="00DA0185">
        <w:rPr>
          <w:rFonts w:eastAsiaTheme="minorHAnsi"/>
          <w:sz w:val="26"/>
          <w:szCs w:val="26"/>
          <w:lang w:eastAsia="en-US"/>
        </w:rPr>
        <w:t xml:space="preserve">Для предоставления субсидии Местной общественной организации Новокузнецкого городского округа Всероссийской общественной организации ветеранов (пенсионеров) войны, труда, Вооруженных Сил и правоохранительных органов на возмещение фактически понесенных затрат при выполнении общественно </w:t>
      </w:r>
      <w:r w:rsidRPr="00DA0185">
        <w:rPr>
          <w:rFonts w:eastAsiaTheme="minorHAnsi"/>
          <w:sz w:val="26"/>
          <w:szCs w:val="26"/>
          <w:lang w:eastAsia="en-US"/>
        </w:rPr>
        <w:lastRenderedPageBreak/>
        <w:t>полезных программ, направленных на решение социальных проблем и развитие гражданского общества в Новокузнецком городском округе</w:t>
      </w:r>
      <w:r>
        <w:rPr>
          <w:rFonts w:eastAsiaTheme="minorHAnsi"/>
          <w:sz w:val="26"/>
          <w:szCs w:val="26"/>
          <w:lang w:eastAsia="en-US"/>
        </w:rPr>
        <w:t>,</w:t>
      </w:r>
      <w:r w:rsidRPr="00DA0185">
        <w:rPr>
          <w:rFonts w:eastAsiaTheme="minorHAnsi"/>
          <w:sz w:val="26"/>
          <w:szCs w:val="26"/>
          <w:lang w:eastAsia="en-US"/>
        </w:rPr>
        <w:t xml:space="preserve"> в рамках реализации основного мероприятия «Оказание финансовой поддержки СО НКО из бюджета Новокузнецкого городского округа» в</w:t>
      </w:r>
      <w:proofErr w:type="gramEnd"/>
      <w:r w:rsidRPr="00DA0185">
        <w:rPr>
          <w:rFonts w:eastAsiaTheme="minorHAnsi"/>
          <w:sz w:val="26"/>
          <w:szCs w:val="26"/>
          <w:lang w:eastAsia="en-US"/>
        </w:rPr>
        <w:t xml:space="preserve"> 2023 году предусмотрены бюджетные ассигнования в размере 4 000,0 тыс</w:t>
      </w:r>
      <w:proofErr w:type="gramStart"/>
      <w:r w:rsidRPr="00DA0185">
        <w:rPr>
          <w:rFonts w:eastAsiaTheme="minorHAnsi"/>
          <w:sz w:val="26"/>
          <w:szCs w:val="26"/>
          <w:lang w:eastAsia="en-US"/>
        </w:rPr>
        <w:t>.р</w:t>
      </w:r>
      <w:proofErr w:type="gramEnd"/>
      <w:r w:rsidRPr="00DA0185">
        <w:rPr>
          <w:rFonts w:eastAsiaTheme="minorHAnsi"/>
          <w:sz w:val="26"/>
          <w:szCs w:val="26"/>
          <w:lang w:eastAsia="en-US"/>
        </w:rPr>
        <w:t xml:space="preserve">уб. </w:t>
      </w:r>
    </w:p>
    <w:p w:rsidR="00DE67D3" w:rsidRPr="002E2880" w:rsidRDefault="00DE67D3" w:rsidP="00DE67D3">
      <w:pPr>
        <w:spacing w:line="276" w:lineRule="auto"/>
        <w:ind w:firstLine="709"/>
        <w:jc w:val="both"/>
        <w:rPr>
          <w:iCs/>
          <w:sz w:val="26"/>
          <w:szCs w:val="26"/>
          <w:highlight w:val="yellow"/>
        </w:rPr>
      </w:pPr>
    </w:p>
    <w:p w:rsidR="00DE67D3" w:rsidRPr="00100C6B" w:rsidRDefault="00DE67D3" w:rsidP="00DE67D3">
      <w:pPr>
        <w:tabs>
          <w:tab w:val="left" w:pos="10065"/>
        </w:tabs>
        <w:spacing w:line="276" w:lineRule="auto"/>
        <w:jc w:val="center"/>
        <w:rPr>
          <w:b/>
          <w:sz w:val="26"/>
          <w:szCs w:val="26"/>
        </w:rPr>
      </w:pPr>
      <w:r>
        <w:rPr>
          <w:b/>
          <w:sz w:val="26"/>
          <w:szCs w:val="26"/>
        </w:rPr>
        <w:t>19</w:t>
      </w:r>
      <w:r w:rsidRPr="00100C6B">
        <w:rPr>
          <w:b/>
          <w:sz w:val="26"/>
          <w:szCs w:val="26"/>
        </w:rPr>
        <w:t xml:space="preserve">. Муниципальная программа </w:t>
      </w:r>
      <w:r>
        <w:rPr>
          <w:b/>
          <w:sz w:val="26"/>
          <w:szCs w:val="26"/>
          <w:lang w:eastAsia="en-US"/>
        </w:rPr>
        <w:t>«</w:t>
      </w:r>
      <w:r w:rsidRPr="00100C6B">
        <w:rPr>
          <w:b/>
          <w:sz w:val="26"/>
          <w:szCs w:val="26"/>
        </w:rPr>
        <w:t xml:space="preserve">Обеспечение комфортного проживания </w:t>
      </w:r>
    </w:p>
    <w:p w:rsidR="00DE67D3" w:rsidRDefault="00DE67D3" w:rsidP="00DE67D3">
      <w:pPr>
        <w:tabs>
          <w:tab w:val="left" w:pos="10065"/>
        </w:tabs>
        <w:spacing w:line="276" w:lineRule="auto"/>
        <w:jc w:val="center"/>
        <w:rPr>
          <w:b/>
          <w:sz w:val="26"/>
          <w:szCs w:val="26"/>
        </w:rPr>
      </w:pPr>
      <w:r w:rsidRPr="00100C6B">
        <w:rPr>
          <w:b/>
          <w:sz w:val="26"/>
          <w:szCs w:val="26"/>
        </w:rPr>
        <w:t>в секторе индивидуальной жилой застройки</w:t>
      </w:r>
      <w:r>
        <w:rPr>
          <w:b/>
          <w:sz w:val="26"/>
          <w:szCs w:val="26"/>
        </w:rPr>
        <w:t>»</w:t>
      </w:r>
    </w:p>
    <w:p w:rsidR="00DE67D3" w:rsidRDefault="00DE67D3" w:rsidP="00DE67D3">
      <w:pPr>
        <w:tabs>
          <w:tab w:val="left" w:pos="10065"/>
        </w:tabs>
        <w:spacing w:line="276" w:lineRule="auto"/>
        <w:jc w:val="both"/>
        <w:rPr>
          <w:sz w:val="26"/>
          <w:szCs w:val="26"/>
        </w:rPr>
      </w:pPr>
    </w:p>
    <w:p w:rsidR="00DE67D3" w:rsidRPr="009B44A4" w:rsidRDefault="00DE67D3" w:rsidP="004B2729">
      <w:pPr>
        <w:spacing w:line="276" w:lineRule="auto"/>
        <w:ind w:firstLine="567"/>
        <w:jc w:val="both"/>
        <w:rPr>
          <w:sz w:val="26"/>
          <w:szCs w:val="26"/>
        </w:rPr>
      </w:pPr>
      <w:r w:rsidRPr="009B44A4">
        <w:rPr>
          <w:sz w:val="26"/>
          <w:szCs w:val="26"/>
        </w:rPr>
        <w:t xml:space="preserve">Муниципальная программа </w:t>
      </w:r>
      <w:r>
        <w:rPr>
          <w:sz w:val="26"/>
          <w:szCs w:val="26"/>
        </w:rPr>
        <w:t>«</w:t>
      </w:r>
      <w:r w:rsidRPr="009B44A4">
        <w:rPr>
          <w:sz w:val="26"/>
          <w:szCs w:val="26"/>
        </w:rPr>
        <w:t>Обеспечение комфортного проживания в секторе индивидуальной жилой застройки</w:t>
      </w:r>
      <w:r>
        <w:rPr>
          <w:sz w:val="26"/>
          <w:szCs w:val="26"/>
        </w:rPr>
        <w:t>»</w:t>
      </w:r>
      <w:r w:rsidRPr="009B44A4">
        <w:rPr>
          <w:sz w:val="26"/>
          <w:szCs w:val="26"/>
        </w:rPr>
        <w:t xml:space="preserve"> утверждена постановлением Администрации г</w:t>
      </w:r>
      <w:proofErr w:type="gramStart"/>
      <w:r w:rsidRPr="009B44A4">
        <w:rPr>
          <w:sz w:val="26"/>
          <w:szCs w:val="26"/>
        </w:rPr>
        <w:t>.Н</w:t>
      </w:r>
      <w:proofErr w:type="gramEnd"/>
      <w:r w:rsidRPr="009B44A4">
        <w:rPr>
          <w:sz w:val="26"/>
          <w:szCs w:val="26"/>
        </w:rPr>
        <w:t>овокузнецка от 14.11.2018 №201.</w:t>
      </w:r>
    </w:p>
    <w:p w:rsidR="00DE67D3" w:rsidRPr="009B44A4" w:rsidRDefault="00DE67D3" w:rsidP="004B2729">
      <w:pPr>
        <w:spacing w:line="276" w:lineRule="auto"/>
        <w:ind w:firstLine="567"/>
        <w:jc w:val="both"/>
        <w:rPr>
          <w:sz w:val="26"/>
          <w:szCs w:val="26"/>
        </w:rPr>
      </w:pPr>
      <w:r w:rsidRPr="009B44A4">
        <w:rPr>
          <w:sz w:val="26"/>
          <w:szCs w:val="26"/>
        </w:rPr>
        <w:t xml:space="preserve">Разработчик муниципальной программы – Комитет жилищно-коммунального хозяйства города Новокузнецка. Ответственный исполнитель (координатор) - Комитет ЖКХ администрации города Новокузнецка, соисполнители - муниципальное бюджетное учреждение </w:t>
      </w:r>
      <w:r>
        <w:rPr>
          <w:sz w:val="26"/>
          <w:szCs w:val="26"/>
        </w:rPr>
        <w:t>«</w:t>
      </w:r>
      <w:r w:rsidRPr="009B44A4">
        <w:rPr>
          <w:sz w:val="26"/>
          <w:szCs w:val="26"/>
        </w:rPr>
        <w:t>Дирекция ЖКХ</w:t>
      </w:r>
      <w:r>
        <w:rPr>
          <w:sz w:val="26"/>
          <w:szCs w:val="26"/>
        </w:rPr>
        <w:t>»</w:t>
      </w:r>
      <w:r w:rsidRPr="009B44A4">
        <w:rPr>
          <w:sz w:val="26"/>
          <w:szCs w:val="26"/>
        </w:rPr>
        <w:t>, районные администрации.</w:t>
      </w:r>
    </w:p>
    <w:p w:rsidR="00DE67D3" w:rsidRPr="009B44A4" w:rsidRDefault="00DE67D3" w:rsidP="004B2729">
      <w:pPr>
        <w:widowControl w:val="0"/>
        <w:shd w:val="clear" w:color="auto" w:fill="FFFFFF" w:themeFill="background1"/>
        <w:tabs>
          <w:tab w:val="left" w:pos="709"/>
        </w:tabs>
        <w:autoSpaceDE w:val="0"/>
        <w:autoSpaceDN w:val="0"/>
        <w:adjustRightInd w:val="0"/>
        <w:spacing w:line="276" w:lineRule="auto"/>
        <w:ind w:firstLine="567"/>
        <w:jc w:val="both"/>
        <w:rPr>
          <w:sz w:val="26"/>
          <w:szCs w:val="26"/>
        </w:rPr>
      </w:pPr>
      <w:proofErr w:type="gramStart"/>
      <w:r w:rsidRPr="009B44A4">
        <w:rPr>
          <w:sz w:val="26"/>
          <w:szCs w:val="26"/>
        </w:rPr>
        <w:t xml:space="preserve">В целях создания условий для комфортного проживания в секторе индивидуальной жилой застройки жителей Новокузнецкого городского округа предусмотрены бюджетные ассигнования на реализацию муниципальной программы в сумме </w:t>
      </w:r>
      <w:r>
        <w:rPr>
          <w:sz w:val="26"/>
          <w:szCs w:val="26"/>
        </w:rPr>
        <w:t>1 573 456,7</w:t>
      </w:r>
      <w:r w:rsidRPr="009B44A4">
        <w:rPr>
          <w:sz w:val="26"/>
          <w:szCs w:val="26"/>
        </w:rPr>
        <w:t xml:space="preserve"> тыс.</w:t>
      </w:r>
      <w:r>
        <w:rPr>
          <w:sz w:val="26"/>
          <w:szCs w:val="26"/>
        </w:rPr>
        <w:t xml:space="preserve"> </w:t>
      </w:r>
      <w:r w:rsidRPr="009B44A4">
        <w:rPr>
          <w:sz w:val="26"/>
          <w:szCs w:val="26"/>
        </w:rPr>
        <w:t>руб.</w:t>
      </w:r>
      <w:proofErr w:type="gramEnd"/>
    </w:p>
    <w:p w:rsidR="00DE67D3" w:rsidRDefault="00DE67D3" w:rsidP="004B2729">
      <w:pPr>
        <w:pStyle w:val="aa"/>
        <w:spacing w:after="0" w:line="276" w:lineRule="auto"/>
        <w:ind w:firstLine="567"/>
        <w:jc w:val="both"/>
        <w:rPr>
          <w:sz w:val="26"/>
          <w:szCs w:val="26"/>
        </w:rPr>
      </w:pPr>
      <w:r>
        <w:rPr>
          <w:sz w:val="26"/>
          <w:szCs w:val="26"/>
        </w:rPr>
        <w:t>Планируемые расходы</w:t>
      </w:r>
      <w:r w:rsidRPr="007A5107">
        <w:rPr>
          <w:sz w:val="26"/>
          <w:szCs w:val="26"/>
        </w:rPr>
        <w:t xml:space="preserve"> </w:t>
      </w:r>
      <w:r>
        <w:rPr>
          <w:sz w:val="26"/>
          <w:szCs w:val="26"/>
        </w:rPr>
        <w:t>бюджета в 2023-2025 годах</w:t>
      </w:r>
      <w:r w:rsidRPr="007A5107">
        <w:rPr>
          <w:sz w:val="26"/>
          <w:szCs w:val="26"/>
        </w:rPr>
        <w:t xml:space="preserve"> приведены в таблице:</w:t>
      </w:r>
    </w:p>
    <w:p w:rsidR="00DE67D3" w:rsidRDefault="00DE67D3" w:rsidP="00DE67D3">
      <w:pPr>
        <w:pStyle w:val="aa"/>
        <w:spacing w:after="0" w:line="276" w:lineRule="auto"/>
        <w:ind w:firstLine="709"/>
        <w:jc w:val="both"/>
        <w:rPr>
          <w:sz w:val="26"/>
          <w:szCs w:val="26"/>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29"/>
        <w:gridCol w:w="1559"/>
        <w:gridCol w:w="1417"/>
        <w:gridCol w:w="1560"/>
      </w:tblGrid>
      <w:tr w:rsidR="00DE67D3" w:rsidRPr="007A5107" w:rsidTr="005D79C0">
        <w:trPr>
          <w:trHeight w:val="20"/>
        </w:trPr>
        <w:tc>
          <w:tcPr>
            <w:tcW w:w="5529" w:type="dxa"/>
            <w:vMerge w:val="restart"/>
            <w:tcBorders>
              <w:top w:val="single" w:sz="4" w:space="0" w:color="auto"/>
              <w:left w:val="single" w:sz="4" w:space="0" w:color="auto"/>
              <w:bottom w:val="single" w:sz="4" w:space="0" w:color="auto"/>
              <w:right w:val="single" w:sz="4" w:space="0" w:color="auto"/>
            </w:tcBorders>
            <w:vAlign w:val="center"/>
            <w:hideMark/>
          </w:tcPr>
          <w:p w:rsidR="00DE67D3" w:rsidRPr="007A5107" w:rsidRDefault="00DE67D3" w:rsidP="005D79C0">
            <w:pPr>
              <w:tabs>
                <w:tab w:val="left" w:pos="4442"/>
              </w:tabs>
              <w:spacing w:line="276" w:lineRule="auto"/>
              <w:ind w:left="-94"/>
              <w:jc w:val="center"/>
              <w:rPr>
                <w:lang w:eastAsia="en-US"/>
              </w:rPr>
            </w:pPr>
            <w:r w:rsidRPr="007A5107">
              <w:rPr>
                <w:sz w:val="22"/>
                <w:szCs w:val="22"/>
                <w:lang w:eastAsia="en-US"/>
              </w:rPr>
              <w:t>Наименование</w:t>
            </w:r>
          </w:p>
        </w:tc>
        <w:tc>
          <w:tcPr>
            <w:tcW w:w="4536" w:type="dxa"/>
            <w:gridSpan w:val="3"/>
            <w:tcBorders>
              <w:top w:val="single" w:sz="4" w:space="0" w:color="auto"/>
              <w:left w:val="single" w:sz="4" w:space="0" w:color="auto"/>
              <w:bottom w:val="single" w:sz="4" w:space="0" w:color="auto"/>
              <w:right w:val="single" w:sz="4" w:space="0" w:color="auto"/>
            </w:tcBorders>
            <w:vAlign w:val="center"/>
            <w:hideMark/>
          </w:tcPr>
          <w:p w:rsidR="00DE67D3" w:rsidRPr="007A5107" w:rsidRDefault="00DE67D3" w:rsidP="005D79C0">
            <w:pPr>
              <w:spacing w:line="276" w:lineRule="auto"/>
              <w:jc w:val="center"/>
              <w:rPr>
                <w:lang w:eastAsia="en-US"/>
              </w:rPr>
            </w:pPr>
            <w:r w:rsidRPr="007A5107">
              <w:rPr>
                <w:color w:val="000000"/>
                <w:sz w:val="22"/>
                <w:szCs w:val="22"/>
                <w:lang w:eastAsia="en-US"/>
              </w:rPr>
              <w:t>Бюджетные ассигнования, предусмотренные на реализацию муниципальной программы по годам, тыс. руб.</w:t>
            </w:r>
          </w:p>
        </w:tc>
      </w:tr>
      <w:tr w:rsidR="00DE67D3" w:rsidRPr="007A5107" w:rsidTr="005D79C0">
        <w:trPr>
          <w:trHeight w:val="20"/>
        </w:trPr>
        <w:tc>
          <w:tcPr>
            <w:tcW w:w="5529" w:type="dxa"/>
            <w:vMerge/>
            <w:tcBorders>
              <w:top w:val="single" w:sz="4" w:space="0" w:color="auto"/>
              <w:left w:val="single" w:sz="4" w:space="0" w:color="auto"/>
              <w:bottom w:val="single" w:sz="4" w:space="0" w:color="auto"/>
              <w:right w:val="single" w:sz="4" w:space="0" w:color="auto"/>
            </w:tcBorders>
            <w:vAlign w:val="center"/>
            <w:hideMark/>
          </w:tcPr>
          <w:p w:rsidR="00DE67D3" w:rsidRPr="007A5107" w:rsidRDefault="00DE67D3" w:rsidP="005D79C0">
            <w:pPr>
              <w:rPr>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DE67D3" w:rsidRPr="007A5107" w:rsidRDefault="00DE67D3" w:rsidP="005D79C0">
            <w:pPr>
              <w:spacing w:line="276" w:lineRule="auto"/>
              <w:jc w:val="center"/>
              <w:rPr>
                <w:lang w:eastAsia="en-US"/>
              </w:rPr>
            </w:pPr>
            <w:r>
              <w:rPr>
                <w:sz w:val="22"/>
                <w:szCs w:val="22"/>
                <w:lang w:eastAsia="en-US"/>
              </w:rPr>
              <w:t>2023</w:t>
            </w:r>
            <w:r w:rsidRPr="007A5107">
              <w:rPr>
                <w:sz w:val="22"/>
                <w:szCs w:val="22"/>
                <w:lang w:eastAsia="en-US"/>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DE67D3" w:rsidRPr="007A5107" w:rsidRDefault="00DE67D3" w:rsidP="005D79C0">
            <w:pPr>
              <w:spacing w:line="276" w:lineRule="auto"/>
              <w:jc w:val="center"/>
              <w:rPr>
                <w:lang w:eastAsia="en-US"/>
              </w:rPr>
            </w:pPr>
            <w:r>
              <w:rPr>
                <w:sz w:val="22"/>
                <w:szCs w:val="22"/>
                <w:lang w:eastAsia="en-US"/>
              </w:rPr>
              <w:t>2024</w:t>
            </w:r>
            <w:r w:rsidRPr="007A5107">
              <w:rPr>
                <w:sz w:val="22"/>
                <w:szCs w:val="22"/>
                <w:lang w:eastAsia="en-US"/>
              </w:rPr>
              <w:t xml:space="preserve"> год</w:t>
            </w:r>
          </w:p>
        </w:tc>
        <w:tc>
          <w:tcPr>
            <w:tcW w:w="1560" w:type="dxa"/>
            <w:tcBorders>
              <w:top w:val="single" w:sz="4" w:space="0" w:color="auto"/>
              <w:left w:val="single" w:sz="4" w:space="0" w:color="auto"/>
              <w:bottom w:val="single" w:sz="4" w:space="0" w:color="auto"/>
              <w:right w:val="single" w:sz="4" w:space="0" w:color="auto"/>
            </w:tcBorders>
            <w:vAlign w:val="center"/>
            <w:hideMark/>
          </w:tcPr>
          <w:p w:rsidR="00DE67D3" w:rsidRPr="007A5107" w:rsidRDefault="00DE67D3" w:rsidP="005D79C0">
            <w:pPr>
              <w:spacing w:line="276" w:lineRule="auto"/>
              <w:jc w:val="center"/>
              <w:rPr>
                <w:lang w:eastAsia="en-US"/>
              </w:rPr>
            </w:pPr>
            <w:r>
              <w:rPr>
                <w:sz w:val="22"/>
                <w:szCs w:val="22"/>
                <w:lang w:eastAsia="en-US"/>
              </w:rPr>
              <w:t>2025</w:t>
            </w:r>
            <w:r w:rsidRPr="007A5107">
              <w:rPr>
                <w:sz w:val="22"/>
                <w:szCs w:val="22"/>
                <w:lang w:eastAsia="en-US"/>
              </w:rPr>
              <w:t xml:space="preserve"> год</w:t>
            </w:r>
          </w:p>
        </w:tc>
      </w:tr>
      <w:tr w:rsidR="00DE67D3" w:rsidRPr="007A5107" w:rsidTr="005D79C0">
        <w:trPr>
          <w:trHeight w:val="20"/>
        </w:trPr>
        <w:tc>
          <w:tcPr>
            <w:tcW w:w="5529" w:type="dxa"/>
            <w:tcBorders>
              <w:top w:val="single" w:sz="4" w:space="0" w:color="auto"/>
              <w:left w:val="single" w:sz="4" w:space="0" w:color="auto"/>
              <w:bottom w:val="single" w:sz="4" w:space="0" w:color="auto"/>
              <w:right w:val="single" w:sz="4" w:space="0" w:color="auto"/>
            </w:tcBorders>
            <w:vAlign w:val="center"/>
            <w:hideMark/>
          </w:tcPr>
          <w:p w:rsidR="00DE67D3" w:rsidRPr="007A5107" w:rsidRDefault="00DE67D3" w:rsidP="005D79C0">
            <w:pPr>
              <w:tabs>
                <w:tab w:val="left" w:pos="10065"/>
              </w:tabs>
              <w:spacing w:line="276" w:lineRule="auto"/>
              <w:jc w:val="both"/>
            </w:pPr>
            <w:r w:rsidRPr="007A5107">
              <w:rPr>
                <w:sz w:val="22"/>
                <w:szCs w:val="22"/>
              </w:rPr>
              <w:t xml:space="preserve">Муниципальная программа </w:t>
            </w:r>
            <w:r>
              <w:rPr>
                <w:sz w:val="22"/>
                <w:szCs w:val="22"/>
                <w:lang w:eastAsia="en-US"/>
              </w:rPr>
              <w:t>«</w:t>
            </w:r>
            <w:r w:rsidRPr="007A5107">
              <w:rPr>
                <w:sz w:val="22"/>
                <w:szCs w:val="22"/>
              </w:rPr>
              <w:t>Обеспечение комфортного проживания в секторе индивидуальной жилой застройки</w:t>
            </w:r>
            <w:r>
              <w:rPr>
                <w:sz w:val="22"/>
                <w:szCs w:val="22"/>
                <w:lang w:eastAsia="en-US"/>
              </w:rPr>
              <w:t>»</w:t>
            </w:r>
            <w:r w:rsidRPr="007A5107">
              <w:rPr>
                <w:sz w:val="22"/>
                <w:szCs w:val="22"/>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DE67D3" w:rsidRPr="007A5107" w:rsidRDefault="00DE67D3" w:rsidP="005D79C0">
            <w:pPr>
              <w:spacing w:line="276" w:lineRule="auto"/>
              <w:jc w:val="right"/>
              <w:rPr>
                <w:lang w:eastAsia="en-US"/>
              </w:rPr>
            </w:pPr>
            <w:r>
              <w:rPr>
                <w:lang w:eastAsia="en-US"/>
              </w:rPr>
              <w:t>1 548 340,2</w:t>
            </w:r>
          </w:p>
        </w:tc>
        <w:tc>
          <w:tcPr>
            <w:tcW w:w="1417" w:type="dxa"/>
            <w:tcBorders>
              <w:top w:val="single" w:sz="4" w:space="0" w:color="auto"/>
              <w:left w:val="single" w:sz="4" w:space="0" w:color="auto"/>
              <w:bottom w:val="single" w:sz="4" w:space="0" w:color="auto"/>
              <w:right w:val="single" w:sz="4" w:space="0" w:color="auto"/>
            </w:tcBorders>
            <w:vAlign w:val="center"/>
            <w:hideMark/>
          </w:tcPr>
          <w:p w:rsidR="00DE67D3" w:rsidRPr="007A5107" w:rsidRDefault="00DE67D3" w:rsidP="005D79C0">
            <w:pPr>
              <w:spacing w:line="276" w:lineRule="auto"/>
              <w:jc w:val="right"/>
              <w:rPr>
                <w:lang w:eastAsia="en-US"/>
              </w:rPr>
            </w:pPr>
            <w:r>
              <w:rPr>
                <w:sz w:val="22"/>
                <w:szCs w:val="22"/>
                <w:lang w:eastAsia="en-US"/>
              </w:rPr>
              <w:t>25 116,5</w:t>
            </w:r>
          </w:p>
        </w:tc>
        <w:tc>
          <w:tcPr>
            <w:tcW w:w="1560" w:type="dxa"/>
            <w:tcBorders>
              <w:top w:val="single" w:sz="4" w:space="0" w:color="auto"/>
              <w:left w:val="single" w:sz="4" w:space="0" w:color="auto"/>
              <w:bottom w:val="single" w:sz="4" w:space="0" w:color="auto"/>
              <w:right w:val="single" w:sz="4" w:space="0" w:color="auto"/>
            </w:tcBorders>
            <w:vAlign w:val="center"/>
            <w:hideMark/>
          </w:tcPr>
          <w:p w:rsidR="00DE67D3" w:rsidRPr="007A5107" w:rsidRDefault="00DE67D3" w:rsidP="005D79C0">
            <w:pPr>
              <w:spacing w:line="276" w:lineRule="auto"/>
              <w:jc w:val="right"/>
              <w:rPr>
                <w:lang w:eastAsia="en-US"/>
              </w:rPr>
            </w:pPr>
            <w:r>
              <w:rPr>
                <w:lang w:eastAsia="en-US"/>
              </w:rPr>
              <w:t>0,0</w:t>
            </w:r>
          </w:p>
        </w:tc>
      </w:tr>
      <w:tr w:rsidR="00DE67D3" w:rsidRPr="007A5107" w:rsidTr="005D79C0">
        <w:trPr>
          <w:trHeight w:val="20"/>
        </w:trPr>
        <w:tc>
          <w:tcPr>
            <w:tcW w:w="5529" w:type="dxa"/>
            <w:tcBorders>
              <w:top w:val="single" w:sz="4" w:space="0" w:color="auto"/>
              <w:left w:val="single" w:sz="4" w:space="0" w:color="auto"/>
              <w:bottom w:val="single" w:sz="4" w:space="0" w:color="auto"/>
              <w:right w:val="single" w:sz="4" w:space="0" w:color="auto"/>
            </w:tcBorders>
            <w:vAlign w:val="center"/>
            <w:hideMark/>
          </w:tcPr>
          <w:p w:rsidR="00DE67D3" w:rsidRPr="007A5107" w:rsidRDefault="00DE67D3" w:rsidP="005D79C0">
            <w:pPr>
              <w:tabs>
                <w:tab w:val="left" w:pos="4442"/>
              </w:tabs>
              <w:spacing w:line="276" w:lineRule="auto"/>
              <w:jc w:val="both"/>
              <w:rPr>
                <w:lang w:eastAsia="en-US"/>
              </w:rPr>
            </w:pPr>
            <w:r>
              <w:rPr>
                <w:sz w:val="22"/>
                <w:szCs w:val="22"/>
              </w:rPr>
              <w:t xml:space="preserve"> </w:t>
            </w:r>
            <w:r w:rsidRPr="00847029">
              <w:rPr>
                <w:sz w:val="22"/>
                <w:szCs w:val="22"/>
              </w:rPr>
              <w:t>Основное мероприятие</w:t>
            </w:r>
            <w:r>
              <w:rPr>
                <w:sz w:val="22"/>
                <w:szCs w:val="22"/>
              </w:rPr>
              <w:t xml:space="preserve"> 2</w:t>
            </w:r>
            <w:r w:rsidRPr="007A5107">
              <w:rPr>
                <w:b/>
                <w:sz w:val="22"/>
                <w:szCs w:val="22"/>
              </w:rPr>
              <w:t xml:space="preserve"> </w:t>
            </w:r>
            <w:r>
              <w:rPr>
                <w:sz w:val="22"/>
                <w:szCs w:val="22"/>
              </w:rPr>
              <w:t>«</w:t>
            </w:r>
            <w:r w:rsidRPr="007A5107">
              <w:rPr>
                <w:sz w:val="22"/>
                <w:szCs w:val="22"/>
              </w:rPr>
              <w:t>Водоснабжение территории сектора индивидуальной жилой застройки</w:t>
            </w:r>
            <w:r>
              <w:rPr>
                <w:sz w:val="22"/>
                <w:szCs w:val="22"/>
              </w:rPr>
              <w:t>»</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DE67D3" w:rsidRPr="007A5107" w:rsidRDefault="00DE67D3" w:rsidP="005D79C0">
            <w:pPr>
              <w:spacing w:line="276" w:lineRule="auto"/>
              <w:jc w:val="right"/>
              <w:rPr>
                <w:color w:val="000000"/>
              </w:rPr>
            </w:pPr>
            <w:r>
              <w:rPr>
                <w:color w:val="000000"/>
              </w:rPr>
              <w:t>55 442,2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E67D3" w:rsidRPr="007A5107" w:rsidRDefault="00DE67D3" w:rsidP="005D79C0">
            <w:pPr>
              <w:spacing w:line="276" w:lineRule="auto"/>
              <w:jc w:val="right"/>
              <w:rPr>
                <w:color w:val="000000"/>
              </w:rPr>
            </w:pPr>
            <w:r>
              <w:rPr>
                <w:color w:val="000000"/>
                <w:sz w:val="22"/>
                <w:szCs w:val="22"/>
              </w:rPr>
              <w:t>25 116,5</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DE67D3" w:rsidRPr="007A5107" w:rsidRDefault="00DE67D3" w:rsidP="005D79C0">
            <w:pPr>
              <w:spacing w:line="276" w:lineRule="auto"/>
              <w:jc w:val="right"/>
              <w:rPr>
                <w:color w:val="000000"/>
              </w:rPr>
            </w:pPr>
            <w:r>
              <w:rPr>
                <w:color w:val="000000"/>
              </w:rPr>
              <w:t>0,0</w:t>
            </w:r>
          </w:p>
        </w:tc>
      </w:tr>
      <w:tr w:rsidR="00DE67D3" w:rsidRPr="007A5107" w:rsidTr="005D79C0">
        <w:trPr>
          <w:trHeight w:val="20"/>
        </w:trPr>
        <w:tc>
          <w:tcPr>
            <w:tcW w:w="5529" w:type="dxa"/>
            <w:tcBorders>
              <w:top w:val="single" w:sz="4" w:space="0" w:color="auto"/>
              <w:left w:val="single" w:sz="4" w:space="0" w:color="auto"/>
              <w:bottom w:val="single" w:sz="4" w:space="0" w:color="auto"/>
              <w:right w:val="single" w:sz="4" w:space="0" w:color="auto"/>
            </w:tcBorders>
            <w:vAlign w:val="center"/>
            <w:hideMark/>
          </w:tcPr>
          <w:p w:rsidR="00DE67D3" w:rsidRPr="007A5107" w:rsidRDefault="00DE67D3" w:rsidP="005D79C0">
            <w:pPr>
              <w:tabs>
                <w:tab w:val="left" w:pos="4442"/>
              </w:tabs>
              <w:spacing w:line="276" w:lineRule="auto"/>
              <w:jc w:val="both"/>
              <w:rPr>
                <w:lang w:eastAsia="en-US"/>
              </w:rPr>
            </w:pPr>
            <w:r>
              <w:rPr>
                <w:sz w:val="22"/>
                <w:szCs w:val="22"/>
                <w:lang w:eastAsia="en-US"/>
              </w:rPr>
              <w:t xml:space="preserve"> </w:t>
            </w:r>
            <w:r w:rsidRPr="00847029">
              <w:rPr>
                <w:sz w:val="22"/>
                <w:szCs w:val="22"/>
                <w:lang w:eastAsia="en-US"/>
              </w:rPr>
              <w:t>Основное мероприятие</w:t>
            </w:r>
            <w:r>
              <w:rPr>
                <w:sz w:val="22"/>
                <w:szCs w:val="22"/>
                <w:lang w:eastAsia="en-US"/>
              </w:rPr>
              <w:t xml:space="preserve"> 4</w:t>
            </w:r>
            <w:r w:rsidRPr="007A5107">
              <w:rPr>
                <w:b/>
                <w:sz w:val="22"/>
                <w:szCs w:val="22"/>
                <w:lang w:eastAsia="en-US"/>
              </w:rPr>
              <w:t xml:space="preserve"> </w:t>
            </w:r>
            <w:r>
              <w:rPr>
                <w:sz w:val="22"/>
                <w:szCs w:val="22"/>
                <w:lang w:eastAsia="en-US"/>
              </w:rPr>
              <w:t>«</w:t>
            </w:r>
            <w:r w:rsidRPr="007A5107">
              <w:rPr>
                <w:sz w:val="22"/>
                <w:szCs w:val="22"/>
                <w:lang w:eastAsia="en-US"/>
              </w:rPr>
              <w:t>Обеспечение ежегодно проезда к местам накопления твердых коммунальных отходов и подвоза воды в секторе индивидуальной жилой застройки</w:t>
            </w:r>
            <w:r>
              <w:rPr>
                <w:sz w:val="22"/>
                <w:szCs w:val="22"/>
                <w:lang w:eastAsia="en-US"/>
              </w:rPr>
              <w:t>»</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DE67D3" w:rsidRPr="007A5107" w:rsidRDefault="00DE67D3" w:rsidP="005D79C0">
            <w:pPr>
              <w:spacing w:line="276" w:lineRule="auto"/>
              <w:jc w:val="right"/>
              <w:rPr>
                <w:color w:val="000000"/>
              </w:rPr>
            </w:pPr>
            <w:r>
              <w:rPr>
                <w:color w:val="000000"/>
              </w:rPr>
              <w:t>29 450,0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E67D3" w:rsidRPr="007A5107" w:rsidRDefault="00DE67D3" w:rsidP="005D79C0">
            <w:pPr>
              <w:spacing w:line="276" w:lineRule="auto"/>
              <w:jc w:val="right"/>
              <w:rPr>
                <w:color w:val="000000"/>
              </w:rPr>
            </w:pPr>
            <w:r>
              <w:rPr>
                <w:color w:val="000000"/>
              </w:rPr>
              <w:t>0,0</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DE67D3" w:rsidRPr="007A5107" w:rsidRDefault="00DE67D3" w:rsidP="005D79C0">
            <w:pPr>
              <w:spacing w:line="276" w:lineRule="auto"/>
              <w:jc w:val="right"/>
              <w:rPr>
                <w:color w:val="000000"/>
              </w:rPr>
            </w:pPr>
            <w:r>
              <w:rPr>
                <w:color w:val="000000"/>
                <w:sz w:val="22"/>
                <w:szCs w:val="22"/>
              </w:rPr>
              <w:t>0,0</w:t>
            </w:r>
          </w:p>
        </w:tc>
      </w:tr>
      <w:tr w:rsidR="00DE67D3" w:rsidRPr="007A5107" w:rsidTr="005D79C0">
        <w:trPr>
          <w:trHeight w:val="20"/>
        </w:trPr>
        <w:tc>
          <w:tcPr>
            <w:tcW w:w="5529" w:type="dxa"/>
            <w:tcBorders>
              <w:top w:val="single" w:sz="4" w:space="0" w:color="auto"/>
              <w:left w:val="single" w:sz="4" w:space="0" w:color="auto"/>
              <w:bottom w:val="single" w:sz="4" w:space="0" w:color="auto"/>
              <w:right w:val="single" w:sz="4" w:space="0" w:color="auto"/>
            </w:tcBorders>
            <w:vAlign w:val="center"/>
            <w:hideMark/>
          </w:tcPr>
          <w:p w:rsidR="00DE67D3" w:rsidRPr="007A5107" w:rsidRDefault="00DE67D3" w:rsidP="005D79C0">
            <w:pPr>
              <w:tabs>
                <w:tab w:val="left" w:pos="4442"/>
              </w:tabs>
              <w:spacing w:line="276" w:lineRule="auto"/>
              <w:jc w:val="both"/>
              <w:rPr>
                <w:b/>
                <w:lang w:eastAsia="en-US"/>
              </w:rPr>
            </w:pPr>
            <w:r>
              <w:rPr>
                <w:sz w:val="22"/>
                <w:szCs w:val="22"/>
                <w:lang w:eastAsia="en-US"/>
              </w:rPr>
              <w:t xml:space="preserve"> </w:t>
            </w:r>
            <w:r w:rsidRPr="00847029">
              <w:rPr>
                <w:sz w:val="22"/>
                <w:szCs w:val="22"/>
                <w:lang w:eastAsia="en-US"/>
              </w:rPr>
              <w:t>Основное мероприятие</w:t>
            </w:r>
            <w:r>
              <w:rPr>
                <w:sz w:val="22"/>
                <w:szCs w:val="22"/>
                <w:lang w:eastAsia="en-US"/>
              </w:rPr>
              <w:t xml:space="preserve"> 5</w:t>
            </w:r>
            <w:r w:rsidRPr="007A5107">
              <w:rPr>
                <w:b/>
                <w:sz w:val="22"/>
                <w:szCs w:val="22"/>
                <w:lang w:eastAsia="en-US"/>
              </w:rPr>
              <w:t xml:space="preserve"> </w:t>
            </w:r>
            <w:r>
              <w:rPr>
                <w:sz w:val="22"/>
                <w:szCs w:val="22"/>
                <w:lang w:eastAsia="en-US"/>
              </w:rPr>
              <w:t>«</w:t>
            </w:r>
            <w:r w:rsidRPr="007A5107">
              <w:rPr>
                <w:sz w:val="22"/>
                <w:szCs w:val="22"/>
                <w:lang w:eastAsia="en-US"/>
              </w:rPr>
              <w:t>Организация и содержание мест накопления твёрдых коммунальных отходов сектора индивидуальной жилой застройки</w:t>
            </w:r>
            <w:r>
              <w:rPr>
                <w:sz w:val="22"/>
                <w:szCs w:val="22"/>
                <w:lang w:eastAsia="en-US"/>
              </w:rPr>
              <w:t>»</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DE67D3" w:rsidRPr="007A5107" w:rsidRDefault="00DE67D3" w:rsidP="005D79C0">
            <w:pPr>
              <w:spacing w:line="276" w:lineRule="auto"/>
              <w:jc w:val="right"/>
              <w:rPr>
                <w:color w:val="000000"/>
              </w:rPr>
            </w:pPr>
            <w:r>
              <w:rPr>
                <w:color w:val="000000"/>
              </w:rPr>
              <w:t>22 100,0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E67D3" w:rsidRPr="007A5107" w:rsidRDefault="00DE67D3" w:rsidP="005D79C0">
            <w:pPr>
              <w:spacing w:line="276" w:lineRule="auto"/>
              <w:jc w:val="right"/>
              <w:rPr>
                <w:color w:val="000000"/>
              </w:rPr>
            </w:pPr>
            <w:r>
              <w:rPr>
                <w:color w:val="000000"/>
              </w:rPr>
              <w:t>0,0</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DE67D3" w:rsidRPr="007A5107" w:rsidRDefault="00DE67D3" w:rsidP="005D79C0">
            <w:pPr>
              <w:spacing w:line="276" w:lineRule="auto"/>
              <w:jc w:val="right"/>
              <w:rPr>
                <w:color w:val="000000"/>
              </w:rPr>
            </w:pPr>
            <w:r>
              <w:rPr>
                <w:color w:val="000000"/>
                <w:sz w:val="22"/>
                <w:szCs w:val="22"/>
              </w:rPr>
              <w:t>0,0</w:t>
            </w:r>
          </w:p>
        </w:tc>
      </w:tr>
      <w:tr w:rsidR="00DE67D3" w:rsidRPr="007A5107" w:rsidTr="005D79C0">
        <w:trPr>
          <w:trHeight w:val="274"/>
        </w:trPr>
        <w:tc>
          <w:tcPr>
            <w:tcW w:w="5529" w:type="dxa"/>
            <w:tcBorders>
              <w:top w:val="single" w:sz="4" w:space="0" w:color="auto"/>
              <w:left w:val="single" w:sz="4" w:space="0" w:color="auto"/>
              <w:bottom w:val="single" w:sz="4" w:space="0" w:color="auto"/>
              <w:right w:val="single" w:sz="4" w:space="0" w:color="auto"/>
            </w:tcBorders>
            <w:vAlign w:val="center"/>
            <w:hideMark/>
          </w:tcPr>
          <w:p w:rsidR="00DE67D3" w:rsidRDefault="00DE67D3" w:rsidP="005D79C0">
            <w:pPr>
              <w:tabs>
                <w:tab w:val="left" w:pos="4442"/>
              </w:tabs>
              <w:spacing w:line="276" w:lineRule="auto"/>
              <w:jc w:val="both"/>
              <w:rPr>
                <w:lang w:eastAsia="en-US"/>
              </w:rPr>
            </w:pPr>
            <w:r w:rsidRPr="009562C2">
              <w:rPr>
                <w:sz w:val="22"/>
                <w:szCs w:val="22"/>
                <w:lang w:eastAsia="en-US"/>
              </w:rPr>
              <w:t>Основное мероприятие</w:t>
            </w:r>
            <w:r>
              <w:rPr>
                <w:sz w:val="22"/>
                <w:szCs w:val="22"/>
                <w:lang w:eastAsia="en-US"/>
              </w:rPr>
              <w:t xml:space="preserve"> 6 «</w:t>
            </w:r>
            <w:r w:rsidRPr="009562C2">
              <w:rPr>
                <w:sz w:val="22"/>
                <w:szCs w:val="22"/>
                <w:lang w:eastAsia="en-US"/>
              </w:rPr>
              <w:t>Обеспечение наружного освещения улиц сектора индивидуальной жилой застройки</w:t>
            </w:r>
            <w:r>
              <w:rPr>
                <w:sz w:val="22"/>
                <w:szCs w:val="22"/>
                <w:lang w:eastAsia="en-US"/>
              </w:rPr>
              <w:t>»</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DE67D3" w:rsidRPr="007A5107" w:rsidRDefault="00DE67D3" w:rsidP="005D79C0">
            <w:pPr>
              <w:spacing w:line="276" w:lineRule="auto"/>
              <w:jc w:val="right"/>
              <w:rPr>
                <w:color w:val="000000"/>
              </w:rPr>
            </w:pPr>
            <w:r>
              <w:rPr>
                <w:color w:val="000000"/>
              </w:rPr>
              <w:t>14 523,0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E67D3" w:rsidRPr="007A5107" w:rsidRDefault="00DE67D3" w:rsidP="005D79C0">
            <w:pPr>
              <w:spacing w:line="276" w:lineRule="auto"/>
              <w:jc w:val="right"/>
              <w:rPr>
                <w:color w:val="000000"/>
              </w:rPr>
            </w:pPr>
            <w:r>
              <w:rPr>
                <w:color w:val="000000"/>
              </w:rPr>
              <w:t>0,0</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DE67D3" w:rsidRDefault="00DE67D3" w:rsidP="005D79C0">
            <w:pPr>
              <w:spacing w:line="276" w:lineRule="auto"/>
              <w:jc w:val="right"/>
              <w:rPr>
                <w:color w:val="000000"/>
              </w:rPr>
            </w:pPr>
            <w:r>
              <w:rPr>
                <w:color w:val="000000"/>
                <w:sz w:val="22"/>
                <w:szCs w:val="22"/>
              </w:rPr>
              <w:t>0,0</w:t>
            </w:r>
          </w:p>
        </w:tc>
      </w:tr>
      <w:tr w:rsidR="00DE67D3" w:rsidRPr="007A5107" w:rsidTr="005D79C0">
        <w:trPr>
          <w:trHeight w:val="20"/>
        </w:trPr>
        <w:tc>
          <w:tcPr>
            <w:tcW w:w="5529" w:type="dxa"/>
            <w:tcBorders>
              <w:top w:val="single" w:sz="4" w:space="0" w:color="auto"/>
              <w:left w:val="single" w:sz="4" w:space="0" w:color="auto"/>
              <w:bottom w:val="single" w:sz="4" w:space="0" w:color="auto"/>
              <w:right w:val="single" w:sz="4" w:space="0" w:color="auto"/>
            </w:tcBorders>
            <w:vAlign w:val="center"/>
            <w:hideMark/>
          </w:tcPr>
          <w:p w:rsidR="00DE67D3" w:rsidRPr="007A5107" w:rsidRDefault="00DE67D3" w:rsidP="005D79C0">
            <w:pPr>
              <w:tabs>
                <w:tab w:val="left" w:pos="4442"/>
              </w:tabs>
              <w:spacing w:line="276" w:lineRule="auto"/>
              <w:jc w:val="both"/>
              <w:rPr>
                <w:b/>
                <w:lang w:eastAsia="en-US"/>
              </w:rPr>
            </w:pPr>
            <w:r>
              <w:rPr>
                <w:sz w:val="22"/>
                <w:szCs w:val="22"/>
                <w:lang w:eastAsia="en-US"/>
              </w:rPr>
              <w:t xml:space="preserve"> </w:t>
            </w:r>
            <w:r w:rsidRPr="00847029">
              <w:rPr>
                <w:sz w:val="22"/>
                <w:szCs w:val="22"/>
                <w:lang w:eastAsia="en-US"/>
              </w:rPr>
              <w:t>Основное мероприятие</w:t>
            </w:r>
            <w:r w:rsidRPr="007A5107">
              <w:rPr>
                <w:b/>
                <w:sz w:val="22"/>
                <w:szCs w:val="22"/>
                <w:lang w:eastAsia="en-US"/>
              </w:rPr>
              <w:t xml:space="preserve"> </w:t>
            </w:r>
            <w:r>
              <w:rPr>
                <w:sz w:val="22"/>
                <w:szCs w:val="22"/>
                <w:lang w:eastAsia="en-US"/>
              </w:rPr>
              <w:t>«</w:t>
            </w:r>
            <w:r w:rsidRPr="007A5107">
              <w:rPr>
                <w:sz w:val="22"/>
                <w:szCs w:val="22"/>
                <w:lang w:eastAsia="en-US"/>
              </w:rPr>
              <w:t xml:space="preserve">Региональный проект </w:t>
            </w:r>
            <w:r>
              <w:rPr>
                <w:sz w:val="22"/>
                <w:szCs w:val="22"/>
                <w:lang w:eastAsia="en-US"/>
              </w:rPr>
              <w:t>«</w:t>
            </w:r>
            <w:r w:rsidRPr="007A5107">
              <w:rPr>
                <w:sz w:val="22"/>
                <w:szCs w:val="22"/>
                <w:lang w:eastAsia="en-US"/>
              </w:rPr>
              <w:t>Чистый воздух</w:t>
            </w:r>
            <w:r>
              <w:rPr>
                <w:sz w:val="22"/>
                <w:szCs w:val="22"/>
                <w:lang w:eastAsia="en-US"/>
              </w:rPr>
              <w:t>»</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DE67D3" w:rsidRPr="007A5107" w:rsidRDefault="00DE67D3" w:rsidP="005D79C0">
            <w:pPr>
              <w:spacing w:line="276" w:lineRule="auto"/>
              <w:jc w:val="right"/>
              <w:rPr>
                <w:color w:val="000000"/>
              </w:rPr>
            </w:pPr>
            <w:r>
              <w:rPr>
                <w:color w:val="000000"/>
              </w:rPr>
              <w:t>1 426 825,0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E67D3" w:rsidRPr="007A5107" w:rsidRDefault="00DE67D3" w:rsidP="005D79C0">
            <w:pPr>
              <w:spacing w:line="276" w:lineRule="auto"/>
              <w:jc w:val="right"/>
              <w:rPr>
                <w:color w:val="000000"/>
              </w:rPr>
            </w:pPr>
            <w:r>
              <w:rPr>
                <w:color w:val="000000"/>
              </w:rPr>
              <w:t>0,0</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DE67D3" w:rsidRPr="007A5107" w:rsidRDefault="00DE67D3" w:rsidP="005D79C0">
            <w:pPr>
              <w:spacing w:line="276" w:lineRule="auto"/>
              <w:jc w:val="right"/>
              <w:rPr>
                <w:color w:val="000000"/>
              </w:rPr>
            </w:pPr>
            <w:r>
              <w:rPr>
                <w:color w:val="000000"/>
                <w:sz w:val="22"/>
                <w:szCs w:val="22"/>
              </w:rPr>
              <w:t>0,0</w:t>
            </w:r>
          </w:p>
        </w:tc>
      </w:tr>
    </w:tbl>
    <w:p w:rsidR="00DE67D3" w:rsidRDefault="00DE67D3" w:rsidP="00DE67D3">
      <w:pPr>
        <w:spacing w:line="276" w:lineRule="auto"/>
        <w:jc w:val="both"/>
        <w:rPr>
          <w:sz w:val="26"/>
          <w:szCs w:val="26"/>
        </w:rPr>
      </w:pPr>
      <w:r>
        <w:rPr>
          <w:sz w:val="26"/>
          <w:szCs w:val="26"/>
        </w:rPr>
        <w:tab/>
      </w:r>
    </w:p>
    <w:p w:rsidR="00DE67D3" w:rsidRDefault="00DE67D3" w:rsidP="004B2729">
      <w:pPr>
        <w:spacing w:line="276" w:lineRule="auto"/>
        <w:ind w:firstLine="567"/>
        <w:jc w:val="both"/>
        <w:rPr>
          <w:sz w:val="26"/>
          <w:szCs w:val="26"/>
        </w:rPr>
      </w:pPr>
      <w:r w:rsidRPr="00291C1D">
        <w:rPr>
          <w:sz w:val="26"/>
          <w:szCs w:val="26"/>
        </w:rPr>
        <w:t>Реализация</w:t>
      </w:r>
      <w:r>
        <w:rPr>
          <w:b/>
          <w:sz w:val="26"/>
          <w:szCs w:val="26"/>
        </w:rPr>
        <w:t xml:space="preserve"> </w:t>
      </w:r>
      <w:r w:rsidRPr="00847029">
        <w:rPr>
          <w:sz w:val="26"/>
          <w:szCs w:val="26"/>
        </w:rPr>
        <w:t>основного мероприятия</w:t>
      </w:r>
      <w:r>
        <w:rPr>
          <w:sz w:val="26"/>
          <w:szCs w:val="26"/>
        </w:rPr>
        <w:t xml:space="preserve"> 2</w:t>
      </w:r>
      <w:r w:rsidRPr="00291C1D">
        <w:rPr>
          <w:b/>
          <w:sz w:val="26"/>
          <w:szCs w:val="26"/>
        </w:rPr>
        <w:t xml:space="preserve"> </w:t>
      </w:r>
      <w:r>
        <w:rPr>
          <w:sz w:val="26"/>
          <w:szCs w:val="26"/>
        </w:rPr>
        <w:t>«</w:t>
      </w:r>
      <w:r w:rsidRPr="00291C1D">
        <w:rPr>
          <w:sz w:val="26"/>
          <w:szCs w:val="26"/>
        </w:rPr>
        <w:t>Водоснабжение территории сектора индивидуальной жилой застройки</w:t>
      </w:r>
      <w:r>
        <w:rPr>
          <w:sz w:val="26"/>
          <w:szCs w:val="26"/>
        </w:rPr>
        <w:t>»</w:t>
      </w:r>
      <w:r>
        <w:rPr>
          <w:sz w:val="22"/>
          <w:szCs w:val="22"/>
        </w:rPr>
        <w:t xml:space="preserve"> </w:t>
      </w:r>
      <w:r>
        <w:rPr>
          <w:sz w:val="26"/>
          <w:szCs w:val="26"/>
        </w:rPr>
        <w:t xml:space="preserve">предусмотрена </w:t>
      </w:r>
      <w:proofErr w:type="gramStart"/>
      <w:r>
        <w:rPr>
          <w:sz w:val="26"/>
          <w:szCs w:val="26"/>
        </w:rPr>
        <w:t>на</w:t>
      </w:r>
      <w:proofErr w:type="gramEnd"/>
      <w:r>
        <w:rPr>
          <w:sz w:val="26"/>
          <w:szCs w:val="26"/>
        </w:rPr>
        <w:t>:</w:t>
      </w:r>
    </w:p>
    <w:p w:rsidR="00DE67D3" w:rsidRDefault="00DE67D3" w:rsidP="002C59BB">
      <w:pPr>
        <w:pStyle w:val="af1"/>
        <w:numPr>
          <w:ilvl w:val="0"/>
          <w:numId w:val="2"/>
        </w:numPr>
        <w:tabs>
          <w:tab w:val="left" w:pos="567"/>
        </w:tabs>
        <w:spacing w:line="276" w:lineRule="auto"/>
        <w:ind w:left="0" w:firstLine="142"/>
        <w:jc w:val="both"/>
        <w:rPr>
          <w:sz w:val="26"/>
          <w:szCs w:val="26"/>
        </w:rPr>
      </w:pPr>
      <w:r>
        <w:rPr>
          <w:sz w:val="26"/>
          <w:szCs w:val="26"/>
        </w:rPr>
        <w:lastRenderedPageBreak/>
        <w:t>строительство</w:t>
      </w:r>
      <w:r w:rsidRPr="00291C1D">
        <w:rPr>
          <w:sz w:val="26"/>
          <w:szCs w:val="26"/>
        </w:rPr>
        <w:t xml:space="preserve"> сетей водоснабжения </w:t>
      </w:r>
      <w:proofErr w:type="gramStart"/>
      <w:r w:rsidRPr="00291C1D">
        <w:rPr>
          <w:sz w:val="26"/>
          <w:szCs w:val="26"/>
        </w:rPr>
        <w:t>до</w:t>
      </w:r>
      <w:proofErr w:type="gramEnd"/>
      <w:r w:rsidRPr="00291C1D">
        <w:rPr>
          <w:sz w:val="26"/>
          <w:szCs w:val="26"/>
        </w:rPr>
        <w:t xml:space="preserve"> </w:t>
      </w:r>
      <w:proofErr w:type="gramStart"/>
      <w:r w:rsidRPr="00291C1D">
        <w:rPr>
          <w:sz w:val="26"/>
          <w:szCs w:val="26"/>
        </w:rPr>
        <w:t>ТУ</w:t>
      </w:r>
      <w:proofErr w:type="gramEnd"/>
      <w:r w:rsidRPr="00291C1D">
        <w:rPr>
          <w:sz w:val="26"/>
          <w:szCs w:val="26"/>
        </w:rPr>
        <w:t xml:space="preserve"> Абагур </w:t>
      </w:r>
      <w:r>
        <w:rPr>
          <w:sz w:val="26"/>
          <w:szCs w:val="26"/>
        </w:rPr>
        <w:t>в 2023 году в размере 46 689,2 тыс. руб. (</w:t>
      </w:r>
      <w:r w:rsidRPr="00291C1D">
        <w:rPr>
          <w:sz w:val="26"/>
          <w:szCs w:val="26"/>
        </w:rPr>
        <w:t>областно</w:t>
      </w:r>
      <w:r>
        <w:rPr>
          <w:sz w:val="26"/>
          <w:szCs w:val="26"/>
        </w:rPr>
        <w:t>й</w:t>
      </w:r>
      <w:r w:rsidRPr="00291C1D">
        <w:rPr>
          <w:sz w:val="26"/>
          <w:szCs w:val="26"/>
        </w:rPr>
        <w:t xml:space="preserve"> бюджет</w:t>
      </w:r>
      <w:r>
        <w:rPr>
          <w:sz w:val="26"/>
          <w:szCs w:val="26"/>
        </w:rPr>
        <w:t xml:space="preserve"> - 42 020,3 тыс. руб., местный бюджет -</w:t>
      </w:r>
      <w:r w:rsidRPr="00291C1D">
        <w:rPr>
          <w:sz w:val="26"/>
          <w:szCs w:val="26"/>
        </w:rPr>
        <w:t xml:space="preserve"> </w:t>
      </w:r>
      <w:r>
        <w:rPr>
          <w:sz w:val="26"/>
          <w:szCs w:val="26"/>
        </w:rPr>
        <w:t>4 668,9 тыс. руб.);</w:t>
      </w:r>
    </w:p>
    <w:p w:rsidR="00DE67D3" w:rsidRDefault="00DE67D3" w:rsidP="002C59BB">
      <w:pPr>
        <w:pStyle w:val="af1"/>
        <w:numPr>
          <w:ilvl w:val="0"/>
          <w:numId w:val="2"/>
        </w:numPr>
        <w:tabs>
          <w:tab w:val="left" w:pos="567"/>
        </w:tabs>
        <w:spacing w:line="276" w:lineRule="auto"/>
        <w:ind w:left="0" w:firstLine="142"/>
        <w:jc w:val="both"/>
        <w:rPr>
          <w:sz w:val="26"/>
          <w:szCs w:val="26"/>
        </w:rPr>
      </w:pPr>
      <w:r>
        <w:rPr>
          <w:sz w:val="26"/>
          <w:szCs w:val="26"/>
        </w:rPr>
        <w:t>разработку ПСД на строительство централизованного водоснабжения микрорайона «Прибрежный» Орджоникидзевского района (во исполнение Решения Центрального районного суда от 16.12.2021 №2-3597/2021, срок исполнения до 01.01.2024) в 2023 году за счет средств местного бюджета в размере 8 753,0 тыс</w:t>
      </w:r>
      <w:proofErr w:type="gramStart"/>
      <w:r>
        <w:rPr>
          <w:sz w:val="26"/>
          <w:szCs w:val="26"/>
        </w:rPr>
        <w:t>.р</w:t>
      </w:r>
      <w:proofErr w:type="gramEnd"/>
      <w:r>
        <w:rPr>
          <w:sz w:val="26"/>
          <w:szCs w:val="26"/>
        </w:rPr>
        <w:t xml:space="preserve">уб. </w:t>
      </w:r>
    </w:p>
    <w:p w:rsidR="00DE67D3" w:rsidRDefault="00DE67D3" w:rsidP="002C59BB">
      <w:pPr>
        <w:pStyle w:val="af1"/>
        <w:numPr>
          <w:ilvl w:val="0"/>
          <w:numId w:val="2"/>
        </w:numPr>
        <w:tabs>
          <w:tab w:val="left" w:pos="567"/>
        </w:tabs>
        <w:spacing w:line="276" w:lineRule="auto"/>
        <w:ind w:left="0" w:firstLine="142"/>
        <w:jc w:val="both"/>
        <w:rPr>
          <w:sz w:val="26"/>
          <w:szCs w:val="26"/>
        </w:rPr>
      </w:pPr>
      <w:proofErr w:type="gramStart"/>
      <w:r>
        <w:rPr>
          <w:sz w:val="26"/>
          <w:szCs w:val="26"/>
        </w:rPr>
        <w:t>строительство</w:t>
      </w:r>
      <w:r w:rsidRPr="00291C1D">
        <w:rPr>
          <w:sz w:val="26"/>
          <w:szCs w:val="26"/>
        </w:rPr>
        <w:t xml:space="preserve"> сетей водоснабжения </w:t>
      </w:r>
      <w:r>
        <w:rPr>
          <w:sz w:val="26"/>
          <w:szCs w:val="26"/>
        </w:rPr>
        <w:t>поселка Телеуты с подключением к централизованной системе холодного водоснабжения ООО «Водоканал» (во исполнение Решения Центрального районного суда от 19.01.2018 №2-453/18, срок исполнения истек 31.12.2020) в 2024 году в размере 25 116,5 тыс. руб.</w:t>
      </w:r>
      <w:r w:rsidRPr="00291C1D">
        <w:rPr>
          <w:sz w:val="26"/>
          <w:szCs w:val="26"/>
        </w:rPr>
        <w:t xml:space="preserve"> </w:t>
      </w:r>
      <w:r>
        <w:rPr>
          <w:sz w:val="26"/>
          <w:szCs w:val="26"/>
        </w:rPr>
        <w:t>(</w:t>
      </w:r>
      <w:r w:rsidRPr="00291C1D">
        <w:rPr>
          <w:sz w:val="26"/>
          <w:szCs w:val="26"/>
        </w:rPr>
        <w:t>областно</w:t>
      </w:r>
      <w:r>
        <w:rPr>
          <w:sz w:val="26"/>
          <w:szCs w:val="26"/>
        </w:rPr>
        <w:t>й</w:t>
      </w:r>
      <w:r w:rsidRPr="00291C1D">
        <w:rPr>
          <w:sz w:val="26"/>
          <w:szCs w:val="26"/>
        </w:rPr>
        <w:t xml:space="preserve"> бюджет</w:t>
      </w:r>
      <w:r>
        <w:rPr>
          <w:sz w:val="26"/>
          <w:szCs w:val="26"/>
        </w:rPr>
        <w:t xml:space="preserve"> в сумме 22 604,8 тыс. руб., местный бюджет -</w:t>
      </w:r>
      <w:r w:rsidRPr="00291C1D">
        <w:rPr>
          <w:sz w:val="26"/>
          <w:szCs w:val="26"/>
        </w:rPr>
        <w:t xml:space="preserve"> </w:t>
      </w:r>
      <w:r>
        <w:rPr>
          <w:sz w:val="26"/>
          <w:szCs w:val="26"/>
        </w:rPr>
        <w:t>2 511,7 тыс. руб.).</w:t>
      </w:r>
      <w:proofErr w:type="gramEnd"/>
    </w:p>
    <w:p w:rsidR="00DE67D3" w:rsidRPr="005C2C17" w:rsidRDefault="00DE67D3" w:rsidP="004B2729">
      <w:pPr>
        <w:spacing w:line="276" w:lineRule="auto"/>
        <w:ind w:firstLine="567"/>
        <w:jc w:val="both"/>
        <w:rPr>
          <w:sz w:val="26"/>
          <w:szCs w:val="26"/>
        </w:rPr>
      </w:pPr>
      <w:r>
        <w:rPr>
          <w:sz w:val="26"/>
          <w:szCs w:val="26"/>
        </w:rPr>
        <w:t xml:space="preserve">Исполнитель данного мероприятия - </w:t>
      </w:r>
      <w:r w:rsidRPr="00291C1D">
        <w:rPr>
          <w:sz w:val="26"/>
          <w:szCs w:val="26"/>
        </w:rPr>
        <w:t>Комитет жилищно-коммунального хозяйства города Новокузнецка.</w:t>
      </w:r>
    </w:p>
    <w:p w:rsidR="00DE67D3" w:rsidRDefault="00DE67D3" w:rsidP="004B2729">
      <w:pPr>
        <w:spacing w:line="276" w:lineRule="auto"/>
        <w:ind w:firstLine="567"/>
        <w:jc w:val="both"/>
        <w:rPr>
          <w:sz w:val="26"/>
          <w:szCs w:val="26"/>
          <w:lang w:eastAsia="en-US"/>
        </w:rPr>
      </w:pPr>
      <w:r w:rsidRPr="00902BAD">
        <w:rPr>
          <w:sz w:val="26"/>
          <w:szCs w:val="26"/>
        </w:rPr>
        <w:t>Реализация</w:t>
      </w:r>
      <w:r>
        <w:rPr>
          <w:b/>
          <w:sz w:val="26"/>
          <w:szCs w:val="26"/>
        </w:rPr>
        <w:t xml:space="preserve"> </w:t>
      </w:r>
      <w:r w:rsidRPr="00847029">
        <w:rPr>
          <w:sz w:val="26"/>
          <w:szCs w:val="26"/>
        </w:rPr>
        <w:t>основного мероприятия</w:t>
      </w:r>
      <w:r>
        <w:rPr>
          <w:sz w:val="26"/>
          <w:szCs w:val="26"/>
        </w:rPr>
        <w:t xml:space="preserve"> 4</w:t>
      </w:r>
      <w:r>
        <w:rPr>
          <w:b/>
          <w:sz w:val="26"/>
          <w:szCs w:val="26"/>
        </w:rPr>
        <w:t xml:space="preserve"> «</w:t>
      </w:r>
      <w:r w:rsidRPr="00902BAD">
        <w:rPr>
          <w:sz w:val="26"/>
          <w:szCs w:val="26"/>
          <w:lang w:eastAsia="en-US"/>
        </w:rPr>
        <w:t>Обеспечение ежегодно проезда к местам накопления твердых коммунальных отходов и подвоза воды в секторе индивидуальной жилой застройки</w:t>
      </w:r>
      <w:r>
        <w:rPr>
          <w:sz w:val="26"/>
          <w:szCs w:val="26"/>
          <w:lang w:eastAsia="en-US"/>
        </w:rPr>
        <w:t xml:space="preserve">» предусмотрена </w:t>
      </w:r>
      <w:r>
        <w:rPr>
          <w:rFonts w:eastAsia="Batang"/>
          <w:sz w:val="26"/>
          <w:szCs w:val="26"/>
        </w:rPr>
        <w:t>на</w:t>
      </w:r>
      <w:r w:rsidRPr="00902BAD">
        <w:rPr>
          <w:rFonts w:eastAsia="Batang"/>
          <w:sz w:val="26"/>
          <w:szCs w:val="26"/>
        </w:rPr>
        <w:t xml:space="preserve"> </w:t>
      </w:r>
      <w:r w:rsidRPr="00902BAD">
        <w:rPr>
          <w:sz w:val="26"/>
          <w:szCs w:val="26"/>
        </w:rPr>
        <w:t xml:space="preserve">содержание дорог </w:t>
      </w:r>
      <w:r>
        <w:rPr>
          <w:sz w:val="26"/>
          <w:szCs w:val="26"/>
        </w:rPr>
        <w:t>для обеспечения своевременного</w:t>
      </w:r>
      <w:r w:rsidRPr="00902BAD">
        <w:rPr>
          <w:sz w:val="26"/>
          <w:szCs w:val="26"/>
        </w:rPr>
        <w:t xml:space="preserve"> вывоз</w:t>
      </w:r>
      <w:r>
        <w:rPr>
          <w:sz w:val="26"/>
          <w:szCs w:val="26"/>
        </w:rPr>
        <w:t>а</w:t>
      </w:r>
      <w:r w:rsidRPr="00902BAD">
        <w:rPr>
          <w:sz w:val="26"/>
          <w:szCs w:val="26"/>
        </w:rPr>
        <w:t xml:space="preserve"> мусора и доставку жителям сектора индивидуальной жилой застройки </w:t>
      </w:r>
      <w:r>
        <w:rPr>
          <w:sz w:val="26"/>
          <w:szCs w:val="26"/>
        </w:rPr>
        <w:t xml:space="preserve">питьевой </w:t>
      </w:r>
      <w:r w:rsidRPr="00902BAD">
        <w:rPr>
          <w:sz w:val="26"/>
          <w:szCs w:val="26"/>
        </w:rPr>
        <w:t>воды независимо от</w:t>
      </w:r>
      <w:r>
        <w:rPr>
          <w:sz w:val="26"/>
          <w:szCs w:val="26"/>
        </w:rPr>
        <w:t xml:space="preserve"> погодных условий. На 2023 год предусмотрены бюджетные ассиг</w:t>
      </w:r>
      <w:r w:rsidR="002C59BB">
        <w:rPr>
          <w:sz w:val="26"/>
          <w:szCs w:val="26"/>
        </w:rPr>
        <w:t>н</w:t>
      </w:r>
      <w:r>
        <w:rPr>
          <w:sz w:val="26"/>
          <w:szCs w:val="26"/>
        </w:rPr>
        <w:t>ования за счет средств местного бюджета в сумме 29 450,0 тыс. руб.</w:t>
      </w:r>
      <w:r>
        <w:rPr>
          <w:sz w:val="26"/>
          <w:szCs w:val="26"/>
          <w:lang w:eastAsia="en-US"/>
        </w:rPr>
        <w:t xml:space="preserve"> </w:t>
      </w:r>
    </w:p>
    <w:p w:rsidR="00DE67D3" w:rsidRPr="005C2C17" w:rsidRDefault="00DE67D3" w:rsidP="004B2729">
      <w:pPr>
        <w:spacing w:line="276" w:lineRule="auto"/>
        <w:ind w:firstLine="567"/>
        <w:jc w:val="both"/>
        <w:rPr>
          <w:sz w:val="26"/>
          <w:szCs w:val="26"/>
          <w:lang w:eastAsia="en-US"/>
        </w:rPr>
      </w:pPr>
      <w:r w:rsidRPr="00902BAD">
        <w:rPr>
          <w:sz w:val="26"/>
          <w:szCs w:val="26"/>
        </w:rPr>
        <w:t xml:space="preserve">Исполнителями мероприятия является </w:t>
      </w:r>
      <w:r>
        <w:rPr>
          <w:sz w:val="26"/>
          <w:szCs w:val="26"/>
        </w:rPr>
        <w:t>а</w:t>
      </w:r>
      <w:r w:rsidRPr="00902BAD">
        <w:rPr>
          <w:sz w:val="26"/>
          <w:szCs w:val="26"/>
        </w:rPr>
        <w:t>дминистрации районов города Новокузнецка.</w:t>
      </w:r>
    </w:p>
    <w:p w:rsidR="00DE67D3" w:rsidRDefault="00DE67D3" w:rsidP="004B2729">
      <w:pPr>
        <w:spacing w:line="276" w:lineRule="auto"/>
        <w:ind w:firstLine="567"/>
        <w:jc w:val="both"/>
        <w:rPr>
          <w:rFonts w:eastAsiaTheme="minorHAnsi"/>
          <w:sz w:val="26"/>
          <w:szCs w:val="26"/>
          <w:lang w:eastAsia="en-US"/>
        </w:rPr>
      </w:pPr>
      <w:r w:rsidRPr="00631483">
        <w:rPr>
          <w:sz w:val="26"/>
          <w:szCs w:val="26"/>
        </w:rPr>
        <w:t>Реализация</w:t>
      </w:r>
      <w:r w:rsidRPr="00631483">
        <w:rPr>
          <w:b/>
          <w:sz w:val="26"/>
          <w:szCs w:val="26"/>
        </w:rPr>
        <w:t xml:space="preserve"> </w:t>
      </w:r>
      <w:r w:rsidRPr="00847029">
        <w:rPr>
          <w:sz w:val="26"/>
          <w:szCs w:val="26"/>
        </w:rPr>
        <w:t>основного мероприятия</w:t>
      </w:r>
      <w:r>
        <w:rPr>
          <w:sz w:val="26"/>
          <w:szCs w:val="26"/>
          <w:lang w:eastAsia="en-US"/>
        </w:rPr>
        <w:t xml:space="preserve"> 5</w:t>
      </w:r>
      <w:r w:rsidRPr="00847029">
        <w:rPr>
          <w:sz w:val="26"/>
          <w:szCs w:val="26"/>
          <w:lang w:eastAsia="en-US"/>
        </w:rPr>
        <w:t xml:space="preserve"> </w:t>
      </w:r>
      <w:r>
        <w:rPr>
          <w:sz w:val="26"/>
          <w:szCs w:val="26"/>
          <w:lang w:eastAsia="en-US"/>
        </w:rPr>
        <w:t>«</w:t>
      </w:r>
      <w:r w:rsidRPr="00631483">
        <w:rPr>
          <w:sz w:val="26"/>
          <w:szCs w:val="26"/>
          <w:lang w:eastAsia="en-US"/>
        </w:rPr>
        <w:t>Организация и содержание мест накопления твёрдых коммунальных отходов сектора индивидуальной жилой застройки</w:t>
      </w:r>
      <w:r>
        <w:rPr>
          <w:sz w:val="26"/>
          <w:szCs w:val="26"/>
          <w:lang w:eastAsia="en-US"/>
        </w:rPr>
        <w:t>»</w:t>
      </w:r>
      <w:r>
        <w:rPr>
          <w:rFonts w:eastAsiaTheme="minorHAnsi"/>
          <w:bCs/>
          <w:sz w:val="26"/>
          <w:szCs w:val="26"/>
          <w:lang w:eastAsia="en-US"/>
        </w:rPr>
        <w:t xml:space="preserve"> </w:t>
      </w:r>
      <w:r>
        <w:rPr>
          <w:rFonts w:eastAsiaTheme="minorHAnsi"/>
          <w:sz w:val="26"/>
          <w:szCs w:val="26"/>
          <w:lang w:eastAsia="en-US"/>
        </w:rPr>
        <w:t>на выполнение работ по ремонту, покраске, ручной и машинной зачистке контейнеров и</w:t>
      </w:r>
      <w:r w:rsidRPr="00631483">
        <w:rPr>
          <w:rFonts w:eastAsiaTheme="minorHAnsi"/>
          <w:sz w:val="26"/>
          <w:szCs w:val="26"/>
          <w:lang w:eastAsia="en-US"/>
        </w:rPr>
        <w:t xml:space="preserve"> санитарное содержание т</w:t>
      </w:r>
      <w:r>
        <w:rPr>
          <w:rFonts w:eastAsiaTheme="minorHAnsi"/>
          <w:sz w:val="26"/>
          <w:szCs w:val="26"/>
          <w:lang w:eastAsia="en-US"/>
        </w:rPr>
        <w:t xml:space="preserve">ерритории контейнерных площадок. </w:t>
      </w:r>
      <w:r>
        <w:rPr>
          <w:sz w:val="26"/>
          <w:szCs w:val="26"/>
        </w:rPr>
        <w:t>На 2023 год предусмотрены средства местного бюджета в сумме 21 100,0 тыс. руб.</w:t>
      </w:r>
    </w:p>
    <w:p w:rsidR="00DE67D3" w:rsidRDefault="00DE67D3" w:rsidP="004B2729">
      <w:pPr>
        <w:spacing w:line="276" w:lineRule="auto"/>
        <w:ind w:firstLine="567"/>
        <w:jc w:val="both"/>
        <w:rPr>
          <w:sz w:val="26"/>
          <w:szCs w:val="26"/>
        </w:rPr>
      </w:pPr>
      <w:r w:rsidRPr="00631483">
        <w:rPr>
          <w:sz w:val="26"/>
          <w:szCs w:val="26"/>
        </w:rPr>
        <w:t xml:space="preserve">Исполнителями мероприятия являются </w:t>
      </w:r>
      <w:r>
        <w:rPr>
          <w:sz w:val="26"/>
          <w:szCs w:val="26"/>
        </w:rPr>
        <w:t>а</w:t>
      </w:r>
      <w:r w:rsidRPr="00631483">
        <w:rPr>
          <w:sz w:val="26"/>
          <w:szCs w:val="26"/>
        </w:rPr>
        <w:t>дминистрации районов города Новокузнецка.</w:t>
      </w:r>
    </w:p>
    <w:p w:rsidR="00DE67D3" w:rsidRDefault="00DE67D3" w:rsidP="004B2729">
      <w:pPr>
        <w:spacing w:line="276" w:lineRule="auto"/>
        <w:ind w:firstLine="567"/>
        <w:jc w:val="both"/>
        <w:rPr>
          <w:sz w:val="26"/>
          <w:szCs w:val="26"/>
        </w:rPr>
      </w:pPr>
      <w:r w:rsidRPr="00631483">
        <w:rPr>
          <w:sz w:val="26"/>
          <w:szCs w:val="26"/>
        </w:rPr>
        <w:t>Реализация</w:t>
      </w:r>
      <w:r w:rsidRPr="00631483">
        <w:rPr>
          <w:b/>
          <w:sz w:val="26"/>
          <w:szCs w:val="26"/>
        </w:rPr>
        <w:t xml:space="preserve"> </w:t>
      </w:r>
      <w:r w:rsidRPr="00847029">
        <w:rPr>
          <w:sz w:val="26"/>
          <w:szCs w:val="26"/>
        </w:rPr>
        <w:t xml:space="preserve">основного </w:t>
      </w:r>
      <w:r w:rsidRPr="00C11EF0">
        <w:rPr>
          <w:sz w:val="26"/>
          <w:szCs w:val="26"/>
          <w:lang w:eastAsia="en-US"/>
        </w:rPr>
        <w:t>мероприятие 6 «Обеспечение наружного освещения улиц сектора индивидуальной жилой застройки»</w:t>
      </w:r>
      <w:r w:rsidRPr="00C11EF0">
        <w:rPr>
          <w:sz w:val="26"/>
          <w:szCs w:val="26"/>
        </w:rPr>
        <w:t xml:space="preserve"> </w:t>
      </w:r>
      <w:r>
        <w:rPr>
          <w:sz w:val="26"/>
          <w:szCs w:val="26"/>
        </w:rPr>
        <w:t>предусмотрена</w:t>
      </w:r>
      <w:r w:rsidRPr="00631483">
        <w:rPr>
          <w:sz w:val="26"/>
          <w:szCs w:val="26"/>
        </w:rPr>
        <w:t xml:space="preserve"> </w:t>
      </w:r>
      <w:r>
        <w:rPr>
          <w:sz w:val="26"/>
          <w:szCs w:val="26"/>
        </w:rPr>
        <w:t xml:space="preserve">в 2023 году за счет средств местного бюджета </w:t>
      </w:r>
      <w:r w:rsidRPr="00631483">
        <w:rPr>
          <w:sz w:val="26"/>
          <w:szCs w:val="26"/>
        </w:rPr>
        <w:t xml:space="preserve">в сумме </w:t>
      </w:r>
      <w:r>
        <w:rPr>
          <w:sz w:val="26"/>
          <w:szCs w:val="26"/>
        </w:rPr>
        <w:t>14 523,0</w:t>
      </w:r>
      <w:r w:rsidRPr="00631483">
        <w:rPr>
          <w:sz w:val="26"/>
          <w:szCs w:val="26"/>
        </w:rPr>
        <w:t xml:space="preserve"> тыс. руб.</w:t>
      </w:r>
      <w:r w:rsidRPr="00C11EF0">
        <w:rPr>
          <w:sz w:val="26"/>
          <w:szCs w:val="26"/>
        </w:rPr>
        <w:t xml:space="preserve"> </w:t>
      </w:r>
    </w:p>
    <w:p w:rsidR="00DE67D3" w:rsidRPr="00C11EF0" w:rsidRDefault="00DE67D3" w:rsidP="004B2729">
      <w:pPr>
        <w:spacing w:line="276" w:lineRule="auto"/>
        <w:ind w:firstLine="567"/>
        <w:jc w:val="both"/>
        <w:rPr>
          <w:sz w:val="26"/>
          <w:szCs w:val="26"/>
        </w:rPr>
      </w:pPr>
      <w:r>
        <w:rPr>
          <w:sz w:val="26"/>
          <w:szCs w:val="26"/>
        </w:rPr>
        <w:t xml:space="preserve">Исполнитель данного мероприятия - </w:t>
      </w:r>
      <w:r w:rsidRPr="00291C1D">
        <w:rPr>
          <w:sz w:val="26"/>
          <w:szCs w:val="26"/>
        </w:rPr>
        <w:t>Комитет жилищно-коммунального хозяйства города Новокузнецка.</w:t>
      </w:r>
    </w:p>
    <w:p w:rsidR="00DE67D3" w:rsidRDefault="00DE67D3" w:rsidP="004B2729">
      <w:pPr>
        <w:spacing w:line="276" w:lineRule="auto"/>
        <w:ind w:firstLine="567"/>
        <w:jc w:val="both"/>
        <w:rPr>
          <w:sz w:val="26"/>
          <w:szCs w:val="26"/>
        </w:rPr>
      </w:pPr>
      <w:r>
        <w:rPr>
          <w:sz w:val="26"/>
          <w:szCs w:val="26"/>
        </w:rPr>
        <w:t>В рамках</w:t>
      </w:r>
      <w:r w:rsidRPr="00631483">
        <w:rPr>
          <w:b/>
          <w:sz w:val="26"/>
          <w:szCs w:val="26"/>
        </w:rPr>
        <w:t xml:space="preserve"> </w:t>
      </w:r>
      <w:r w:rsidRPr="00847029">
        <w:rPr>
          <w:sz w:val="26"/>
          <w:szCs w:val="26"/>
        </w:rPr>
        <w:t>основного мероприятия</w:t>
      </w:r>
      <w:r>
        <w:rPr>
          <w:b/>
          <w:sz w:val="26"/>
          <w:szCs w:val="26"/>
        </w:rPr>
        <w:t xml:space="preserve"> </w:t>
      </w:r>
      <w:r>
        <w:rPr>
          <w:sz w:val="26"/>
          <w:szCs w:val="26"/>
          <w:lang w:eastAsia="en-US"/>
        </w:rPr>
        <w:t>«Региональный проект «Чистый воздух»</w:t>
      </w:r>
      <w:r>
        <w:rPr>
          <w:rFonts w:eastAsiaTheme="minorHAnsi"/>
          <w:bCs/>
          <w:sz w:val="26"/>
          <w:szCs w:val="26"/>
          <w:lang w:eastAsia="en-US"/>
        </w:rPr>
        <w:t xml:space="preserve"> предусмотрен перевод частных домовладений </w:t>
      </w:r>
      <w:r w:rsidRPr="00204FB2">
        <w:rPr>
          <w:rFonts w:eastAsiaTheme="minorHAnsi"/>
          <w:bCs/>
          <w:sz w:val="26"/>
          <w:szCs w:val="26"/>
          <w:lang w:eastAsia="en-US"/>
        </w:rPr>
        <w:t>Куйбышевского, Новоильинского, Орджоникидзевского, Заводского, Центрального и Кузнецкого районов г</w:t>
      </w:r>
      <w:proofErr w:type="gramStart"/>
      <w:r w:rsidRPr="00204FB2">
        <w:rPr>
          <w:rFonts w:eastAsiaTheme="minorHAnsi"/>
          <w:bCs/>
          <w:sz w:val="26"/>
          <w:szCs w:val="26"/>
          <w:lang w:eastAsia="en-US"/>
        </w:rPr>
        <w:t>.Н</w:t>
      </w:r>
      <w:proofErr w:type="gramEnd"/>
      <w:r w:rsidRPr="00204FB2">
        <w:rPr>
          <w:rFonts w:eastAsiaTheme="minorHAnsi"/>
          <w:bCs/>
          <w:sz w:val="26"/>
          <w:szCs w:val="26"/>
          <w:lang w:eastAsia="en-US"/>
        </w:rPr>
        <w:t>овокузнецка</w:t>
      </w:r>
      <w:r>
        <w:rPr>
          <w:rFonts w:eastAsiaTheme="minorHAnsi"/>
          <w:bCs/>
          <w:sz w:val="26"/>
          <w:szCs w:val="26"/>
          <w:lang w:eastAsia="en-US"/>
        </w:rPr>
        <w:t xml:space="preserve"> с угольного отопления на газовое. </w:t>
      </w:r>
      <w:r w:rsidRPr="00631483">
        <w:rPr>
          <w:sz w:val="26"/>
          <w:szCs w:val="26"/>
        </w:rPr>
        <w:t>Реализация</w:t>
      </w:r>
      <w:r>
        <w:rPr>
          <w:sz w:val="26"/>
          <w:szCs w:val="26"/>
        </w:rPr>
        <w:t xml:space="preserve"> мероприятия будет осуществлена за счет предоставления субсидий из федерального бюджета в рамках федерального проекта </w:t>
      </w:r>
      <w:r>
        <w:rPr>
          <w:sz w:val="26"/>
          <w:szCs w:val="26"/>
          <w:lang w:eastAsia="en-US"/>
        </w:rPr>
        <w:t>«</w:t>
      </w:r>
      <w:r>
        <w:rPr>
          <w:sz w:val="26"/>
          <w:szCs w:val="26"/>
        </w:rPr>
        <w:t xml:space="preserve">Чистый воздух» национального проекта «Экология» сумме 1 426 825,0 тыс. руб. </w:t>
      </w:r>
    </w:p>
    <w:p w:rsidR="00DE67D3" w:rsidRDefault="00DE67D3" w:rsidP="004B2729">
      <w:pPr>
        <w:spacing w:line="276" w:lineRule="auto"/>
        <w:ind w:firstLine="567"/>
        <w:jc w:val="both"/>
        <w:rPr>
          <w:sz w:val="26"/>
          <w:szCs w:val="26"/>
        </w:rPr>
      </w:pPr>
      <w:r>
        <w:rPr>
          <w:sz w:val="26"/>
          <w:szCs w:val="26"/>
        </w:rPr>
        <w:t xml:space="preserve">Исполнитель данного мероприятия - </w:t>
      </w:r>
      <w:r w:rsidRPr="00291C1D">
        <w:rPr>
          <w:sz w:val="26"/>
          <w:szCs w:val="26"/>
        </w:rPr>
        <w:t>Комитет жилищно-коммунального хозяйства города Новокузнецка.</w:t>
      </w:r>
    </w:p>
    <w:p w:rsidR="00DE67D3" w:rsidRDefault="00DE67D3" w:rsidP="00DE67D3">
      <w:pPr>
        <w:spacing w:line="276" w:lineRule="auto"/>
        <w:jc w:val="both"/>
        <w:rPr>
          <w:sz w:val="26"/>
          <w:szCs w:val="26"/>
          <w:highlight w:val="yellow"/>
        </w:rPr>
      </w:pPr>
    </w:p>
    <w:p w:rsidR="008643CE" w:rsidRPr="002E2880" w:rsidRDefault="008643CE" w:rsidP="00DE67D3">
      <w:pPr>
        <w:spacing w:line="276" w:lineRule="auto"/>
        <w:jc w:val="both"/>
        <w:rPr>
          <w:sz w:val="26"/>
          <w:szCs w:val="26"/>
          <w:highlight w:val="yellow"/>
        </w:rPr>
      </w:pPr>
    </w:p>
    <w:p w:rsidR="00DE67D3" w:rsidRDefault="00DE67D3" w:rsidP="00DE67D3">
      <w:pPr>
        <w:spacing w:line="276" w:lineRule="auto"/>
        <w:ind w:left="765"/>
        <w:jc w:val="center"/>
        <w:rPr>
          <w:b/>
          <w:sz w:val="26"/>
          <w:szCs w:val="26"/>
        </w:rPr>
      </w:pPr>
      <w:r>
        <w:rPr>
          <w:b/>
          <w:sz w:val="26"/>
          <w:szCs w:val="26"/>
        </w:rPr>
        <w:lastRenderedPageBreak/>
        <w:t xml:space="preserve">20. </w:t>
      </w:r>
      <w:r w:rsidRPr="002439F3">
        <w:rPr>
          <w:b/>
          <w:sz w:val="26"/>
          <w:szCs w:val="26"/>
        </w:rPr>
        <w:t xml:space="preserve">Муниципальная программа </w:t>
      </w:r>
      <w:r>
        <w:rPr>
          <w:b/>
          <w:sz w:val="26"/>
          <w:szCs w:val="26"/>
        </w:rPr>
        <w:t>«Стимулирование развития жилищного строительства на территории Новокузнецкого городского округа»</w:t>
      </w:r>
    </w:p>
    <w:p w:rsidR="00DE67D3" w:rsidRDefault="00DE67D3" w:rsidP="00DE67D3">
      <w:pPr>
        <w:spacing w:line="276" w:lineRule="auto"/>
        <w:ind w:left="765"/>
        <w:jc w:val="center"/>
        <w:rPr>
          <w:b/>
          <w:sz w:val="26"/>
          <w:szCs w:val="26"/>
        </w:rPr>
      </w:pPr>
    </w:p>
    <w:p w:rsidR="00DE67D3" w:rsidRDefault="00DE67D3" w:rsidP="004B2729">
      <w:pPr>
        <w:pStyle w:val="af1"/>
        <w:spacing w:line="276" w:lineRule="auto"/>
        <w:ind w:left="0" w:firstLine="567"/>
        <w:jc w:val="both"/>
        <w:rPr>
          <w:sz w:val="26"/>
          <w:szCs w:val="26"/>
        </w:rPr>
      </w:pPr>
      <w:r w:rsidRPr="0049794B">
        <w:rPr>
          <w:sz w:val="26"/>
          <w:szCs w:val="26"/>
        </w:rPr>
        <w:t>Муници</w:t>
      </w:r>
      <w:r>
        <w:rPr>
          <w:sz w:val="26"/>
          <w:szCs w:val="26"/>
        </w:rPr>
        <w:t>пальная программа Новокузнецкого городского округа «</w:t>
      </w:r>
      <w:r w:rsidRPr="002439F3">
        <w:rPr>
          <w:sz w:val="26"/>
          <w:szCs w:val="26"/>
        </w:rPr>
        <w:t>Стимулирование развития жилищного строительства на территории Новокузнецкого городского округа</w:t>
      </w:r>
      <w:r>
        <w:rPr>
          <w:sz w:val="26"/>
          <w:szCs w:val="26"/>
        </w:rPr>
        <w:t>» утверждена постановлением администрации города Новокузнецка от 16.11.2021 № 263.</w:t>
      </w:r>
    </w:p>
    <w:p w:rsidR="00DE67D3" w:rsidRPr="00E57368" w:rsidRDefault="00DE67D3" w:rsidP="004B2729">
      <w:pPr>
        <w:pStyle w:val="af1"/>
        <w:spacing w:line="276" w:lineRule="auto"/>
        <w:ind w:left="0" w:firstLine="567"/>
        <w:jc w:val="both"/>
        <w:rPr>
          <w:sz w:val="26"/>
          <w:szCs w:val="26"/>
        </w:rPr>
      </w:pPr>
      <w:r>
        <w:rPr>
          <w:sz w:val="26"/>
          <w:szCs w:val="26"/>
        </w:rPr>
        <w:t>Разработчик и исполнитель программы – Управление капитального строительства администрации города Новокузнецка (далее УКС).</w:t>
      </w:r>
    </w:p>
    <w:p w:rsidR="00DE67D3" w:rsidRDefault="00DE67D3" w:rsidP="004B2729">
      <w:pPr>
        <w:spacing w:line="276" w:lineRule="auto"/>
        <w:ind w:firstLine="567"/>
        <w:jc w:val="both"/>
        <w:rPr>
          <w:sz w:val="26"/>
          <w:szCs w:val="26"/>
        </w:rPr>
      </w:pPr>
      <w:r w:rsidRPr="0028508F">
        <w:rPr>
          <w:sz w:val="26"/>
          <w:szCs w:val="26"/>
        </w:rPr>
        <w:t>В целях</w:t>
      </w:r>
      <w:r>
        <w:rPr>
          <w:b/>
          <w:sz w:val="26"/>
          <w:szCs w:val="26"/>
        </w:rPr>
        <w:t xml:space="preserve"> </w:t>
      </w:r>
      <w:r>
        <w:rPr>
          <w:sz w:val="26"/>
          <w:szCs w:val="26"/>
        </w:rPr>
        <w:t xml:space="preserve">содействия ускорению темпов и увеличению объемов жилищного строительства путем обеспечения земельных участков транспортной, инженерной и социальной инфраструктуры </w:t>
      </w:r>
      <w:r w:rsidRPr="0049794B">
        <w:rPr>
          <w:sz w:val="26"/>
          <w:szCs w:val="26"/>
        </w:rPr>
        <w:t>на территории Новокузнецкого городского округа</w:t>
      </w:r>
      <w:r w:rsidRPr="0028508F">
        <w:rPr>
          <w:sz w:val="26"/>
          <w:szCs w:val="26"/>
        </w:rPr>
        <w:t xml:space="preserve"> </w:t>
      </w:r>
      <w:r>
        <w:rPr>
          <w:sz w:val="26"/>
          <w:szCs w:val="26"/>
        </w:rPr>
        <w:t xml:space="preserve">в </w:t>
      </w:r>
      <w:r w:rsidRPr="004F49DE">
        <w:rPr>
          <w:sz w:val="26"/>
          <w:szCs w:val="26"/>
        </w:rPr>
        <w:t>2023-2025</w:t>
      </w:r>
      <w:r>
        <w:rPr>
          <w:sz w:val="26"/>
          <w:szCs w:val="26"/>
        </w:rPr>
        <w:t xml:space="preserve"> годах предусмотрены бюджетные ассигнования на реализацию муниципальной программы в сумме </w:t>
      </w:r>
      <w:r w:rsidRPr="00EA4809">
        <w:rPr>
          <w:sz w:val="26"/>
          <w:szCs w:val="26"/>
        </w:rPr>
        <w:t>149 627,2  тыс. руб.</w:t>
      </w:r>
    </w:p>
    <w:p w:rsidR="00DE67D3" w:rsidRDefault="00DE67D3" w:rsidP="004B2729">
      <w:pPr>
        <w:spacing w:line="276" w:lineRule="auto"/>
        <w:ind w:firstLine="567"/>
        <w:jc w:val="both"/>
        <w:rPr>
          <w:sz w:val="26"/>
          <w:szCs w:val="26"/>
        </w:rPr>
      </w:pPr>
      <w:r w:rsidRPr="00944E0B">
        <w:rPr>
          <w:sz w:val="26"/>
          <w:szCs w:val="26"/>
        </w:rPr>
        <w:t>Распределение бюджетных ассигнований на реализацию муниципальной программы по годам представлено в таблице:</w:t>
      </w:r>
    </w:p>
    <w:p w:rsidR="00DE67D3" w:rsidRDefault="00DE67D3" w:rsidP="00DE67D3">
      <w:pPr>
        <w:spacing w:line="276" w:lineRule="auto"/>
        <w:ind w:firstLine="709"/>
        <w:jc w:val="both"/>
        <w:rPr>
          <w:sz w:val="26"/>
          <w:szCs w:val="26"/>
        </w:rPr>
      </w:pPr>
    </w:p>
    <w:tbl>
      <w:tblPr>
        <w:tblW w:w="4892" w:type="pct"/>
        <w:tblInd w:w="108" w:type="dxa"/>
        <w:tblLayout w:type="fixed"/>
        <w:tblLook w:val="04A0"/>
      </w:tblPr>
      <w:tblGrid>
        <w:gridCol w:w="5111"/>
        <w:gridCol w:w="1460"/>
        <w:gridCol w:w="1651"/>
        <w:gridCol w:w="1698"/>
      </w:tblGrid>
      <w:tr w:rsidR="00DE67D3" w:rsidRPr="0028393C" w:rsidTr="005311D6">
        <w:trPr>
          <w:trHeight w:val="1110"/>
          <w:tblHeader/>
        </w:trPr>
        <w:tc>
          <w:tcPr>
            <w:tcW w:w="257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E67D3" w:rsidRPr="00265A13" w:rsidRDefault="00DE67D3" w:rsidP="005D79C0">
            <w:pPr>
              <w:jc w:val="center"/>
              <w:rPr>
                <w:color w:val="000000"/>
              </w:rPr>
            </w:pPr>
            <w:r w:rsidRPr="00265A13">
              <w:rPr>
                <w:color w:val="000000"/>
                <w:sz w:val="22"/>
                <w:szCs w:val="22"/>
              </w:rPr>
              <w:t>Наименование</w:t>
            </w:r>
          </w:p>
        </w:tc>
        <w:tc>
          <w:tcPr>
            <w:tcW w:w="2424" w:type="pct"/>
            <w:gridSpan w:val="3"/>
            <w:tcBorders>
              <w:top w:val="single" w:sz="4" w:space="0" w:color="auto"/>
              <w:right w:val="single" w:sz="4" w:space="0" w:color="auto"/>
            </w:tcBorders>
            <w:shd w:val="clear" w:color="auto" w:fill="auto"/>
          </w:tcPr>
          <w:p w:rsidR="00DE67D3" w:rsidRPr="00265A13" w:rsidRDefault="00DE67D3" w:rsidP="005D79C0">
            <w:pPr>
              <w:jc w:val="center"/>
            </w:pPr>
            <w:r w:rsidRPr="00265A13">
              <w:t>Бюджетные ассигнования, предусмотренны</w:t>
            </w:r>
            <w:r>
              <w:t>е на реализацию м</w:t>
            </w:r>
            <w:r w:rsidRPr="00265A13">
              <w:t>униципальной программы по годам</w:t>
            </w:r>
            <w:r>
              <w:t>, тыс. руб.</w:t>
            </w:r>
          </w:p>
        </w:tc>
      </w:tr>
      <w:tr w:rsidR="00DE67D3" w:rsidRPr="0028393C" w:rsidTr="005311D6">
        <w:trPr>
          <w:trHeight w:val="20"/>
          <w:tblHeader/>
        </w:trPr>
        <w:tc>
          <w:tcPr>
            <w:tcW w:w="2576" w:type="pct"/>
            <w:vMerge/>
            <w:tcBorders>
              <w:top w:val="single" w:sz="8" w:space="0" w:color="auto"/>
              <w:left w:val="single" w:sz="8" w:space="0" w:color="auto"/>
              <w:bottom w:val="single" w:sz="8" w:space="0" w:color="000000"/>
              <w:right w:val="single" w:sz="8" w:space="0" w:color="auto"/>
            </w:tcBorders>
            <w:vAlign w:val="center"/>
            <w:hideMark/>
          </w:tcPr>
          <w:p w:rsidR="00DE67D3" w:rsidRPr="0028393C" w:rsidRDefault="00DE67D3" w:rsidP="005D79C0">
            <w:pPr>
              <w:rPr>
                <w:color w:val="000000"/>
                <w:highlight w:val="lightGray"/>
              </w:rPr>
            </w:pPr>
          </w:p>
        </w:tc>
        <w:tc>
          <w:tcPr>
            <w:tcW w:w="736" w:type="pct"/>
            <w:tcBorders>
              <w:top w:val="single" w:sz="4" w:space="0" w:color="auto"/>
              <w:left w:val="nil"/>
              <w:bottom w:val="single" w:sz="8" w:space="0" w:color="auto"/>
              <w:right w:val="single" w:sz="8" w:space="0" w:color="auto"/>
            </w:tcBorders>
            <w:shd w:val="clear" w:color="auto" w:fill="auto"/>
            <w:vAlign w:val="center"/>
            <w:hideMark/>
          </w:tcPr>
          <w:p w:rsidR="00DE67D3" w:rsidRPr="004F49DE" w:rsidRDefault="00DE67D3" w:rsidP="005D79C0">
            <w:pPr>
              <w:jc w:val="center"/>
              <w:rPr>
                <w:color w:val="000000"/>
              </w:rPr>
            </w:pPr>
            <w:r w:rsidRPr="004F49DE">
              <w:rPr>
                <w:color w:val="000000"/>
              </w:rPr>
              <w:t>2023 год</w:t>
            </w:r>
          </w:p>
        </w:tc>
        <w:tc>
          <w:tcPr>
            <w:tcW w:w="832" w:type="pct"/>
            <w:tcBorders>
              <w:top w:val="single" w:sz="4" w:space="0" w:color="auto"/>
              <w:left w:val="nil"/>
              <w:bottom w:val="single" w:sz="8" w:space="0" w:color="auto"/>
              <w:right w:val="single" w:sz="8" w:space="0" w:color="auto"/>
            </w:tcBorders>
            <w:shd w:val="clear" w:color="auto" w:fill="auto"/>
            <w:vAlign w:val="center"/>
            <w:hideMark/>
          </w:tcPr>
          <w:p w:rsidR="00DE67D3" w:rsidRPr="004F49DE" w:rsidRDefault="00DE67D3" w:rsidP="005D79C0">
            <w:pPr>
              <w:jc w:val="center"/>
              <w:rPr>
                <w:color w:val="000000"/>
              </w:rPr>
            </w:pPr>
            <w:r w:rsidRPr="004F49DE">
              <w:rPr>
                <w:color w:val="000000"/>
              </w:rPr>
              <w:t>2024 год</w:t>
            </w:r>
          </w:p>
        </w:tc>
        <w:tc>
          <w:tcPr>
            <w:tcW w:w="856" w:type="pct"/>
            <w:tcBorders>
              <w:top w:val="single" w:sz="4" w:space="0" w:color="auto"/>
              <w:left w:val="nil"/>
              <w:bottom w:val="single" w:sz="8" w:space="0" w:color="auto"/>
              <w:right w:val="single" w:sz="8" w:space="0" w:color="auto"/>
            </w:tcBorders>
            <w:shd w:val="clear" w:color="auto" w:fill="auto"/>
            <w:vAlign w:val="center"/>
            <w:hideMark/>
          </w:tcPr>
          <w:p w:rsidR="00DE67D3" w:rsidRPr="004F49DE" w:rsidRDefault="00DE67D3" w:rsidP="005D79C0">
            <w:pPr>
              <w:jc w:val="center"/>
              <w:rPr>
                <w:color w:val="000000"/>
              </w:rPr>
            </w:pPr>
            <w:r w:rsidRPr="004F49DE">
              <w:rPr>
                <w:color w:val="000000"/>
              </w:rPr>
              <w:t>2025 год</w:t>
            </w:r>
          </w:p>
        </w:tc>
      </w:tr>
      <w:tr w:rsidR="00DE67D3" w:rsidRPr="00944E0B" w:rsidTr="005311D6">
        <w:trPr>
          <w:trHeight w:val="874"/>
        </w:trPr>
        <w:tc>
          <w:tcPr>
            <w:tcW w:w="2576" w:type="pct"/>
            <w:tcBorders>
              <w:top w:val="nil"/>
              <w:left w:val="single" w:sz="8" w:space="0" w:color="auto"/>
              <w:bottom w:val="single" w:sz="8" w:space="0" w:color="auto"/>
              <w:right w:val="single" w:sz="8" w:space="0" w:color="auto"/>
            </w:tcBorders>
            <w:shd w:val="clear" w:color="auto" w:fill="auto"/>
            <w:vAlign w:val="bottom"/>
            <w:hideMark/>
          </w:tcPr>
          <w:p w:rsidR="00DE67D3" w:rsidRPr="00AB14CC" w:rsidRDefault="00DE67D3" w:rsidP="005D79C0">
            <w:pPr>
              <w:rPr>
                <w:bCs/>
                <w:color w:val="000000"/>
              </w:rPr>
            </w:pPr>
            <w:r w:rsidRPr="00AB14CC">
              <w:rPr>
                <w:bCs/>
                <w:color w:val="000000"/>
                <w:sz w:val="22"/>
                <w:szCs w:val="22"/>
              </w:rPr>
              <w:t xml:space="preserve">Муниципальная программа </w:t>
            </w:r>
            <w:r>
              <w:rPr>
                <w:bCs/>
                <w:color w:val="000000"/>
                <w:sz w:val="22"/>
                <w:szCs w:val="22"/>
              </w:rPr>
              <w:t>«</w:t>
            </w:r>
            <w:r w:rsidRPr="00AB14CC">
              <w:rPr>
                <w:sz w:val="22"/>
                <w:szCs w:val="22"/>
              </w:rPr>
              <w:t>Стимулирование развития жилищного строительства на территории Новокузнецкого городского округа</w:t>
            </w:r>
            <w:r>
              <w:rPr>
                <w:bCs/>
                <w:color w:val="000000"/>
                <w:sz w:val="22"/>
                <w:szCs w:val="22"/>
              </w:rPr>
              <w:t>»</w:t>
            </w:r>
            <w:r w:rsidRPr="00AB14CC">
              <w:rPr>
                <w:bCs/>
                <w:color w:val="000000"/>
                <w:sz w:val="22"/>
                <w:szCs w:val="22"/>
              </w:rPr>
              <w:t>, в том числе:</w:t>
            </w:r>
          </w:p>
        </w:tc>
        <w:tc>
          <w:tcPr>
            <w:tcW w:w="736" w:type="pct"/>
            <w:tcBorders>
              <w:top w:val="nil"/>
              <w:left w:val="nil"/>
              <w:bottom w:val="single" w:sz="8" w:space="0" w:color="auto"/>
              <w:right w:val="single" w:sz="8" w:space="0" w:color="auto"/>
            </w:tcBorders>
            <w:shd w:val="clear" w:color="000000" w:fill="FFFFFF"/>
            <w:vAlign w:val="center"/>
            <w:hideMark/>
          </w:tcPr>
          <w:p w:rsidR="00DE67D3" w:rsidRPr="002F6BBD" w:rsidRDefault="00DE67D3" w:rsidP="005D79C0">
            <w:pPr>
              <w:jc w:val="right"/>
              <w:rPr>
                <w:bCs/>
                <w:color w:val="000000"/>
              </w:rPr>
            </w:pPr>
            <w:r w:rsidRPr="002F6BBD">
              <w:rPr>
                <w:bCs/>
                <w:color w:val="000000"/>
              </w:rPr>
              <w:t>36 437,8</w:t>
            </w:r>
          </w:p>
        </w:tc>
        <w:tc>
          <w:tcPr>
            <w:tcW w:w="832" w:type="pct"/>
            <w:tcBorders>
              <w:top w:val="nil"/>
              <w:left w:val="nil"/>
              <w:bottom w:val="single" w:sz="8" w:space="0" w:color="auto"/>
              <w:right w:val="single" w:sz="8" w:space="0" w:color="auto"/>
            </w:tcBorders>
            <w:shd w:val="clear" w:color="000000" w:fill="FFFFFF"/>
            <w:vAlign w:val="center"/>
            <w:hideMark/>
          </w:tcPr>
          <w:p w:rsidR="00DE67D3" w:rsidRPr="002F6BBD" w:rsidRDefault="00DE67D3" w:rsidP="005D79C0">
            <w:pPr>
              <w:jc w:val="right"/>
              <w:rPr>
                <w:bCs/>
                <w:color w:val="000000"/>
              </w:rPr>
            </w:pPr>
            <w:r w:rsidRPr="002F6BBD">
              <w:rPr>
                <w:bCs/>
                <w:color w:val="000000"/>
              </w:rPr>
              <w:t>56 844,4</w:t>
            </w:r>
          </w:p>
        </w:tc>
        <w:tc>
          <w:tcPr>
            <w:tcW w:w="856" w:type="pct"/>
            <w:tcBorders>
              <w:top w:val="nil"/>
              <w:left w:val="nil"/>
              <w:bottom w:val="single" w:sz="8" w:space="0" w:color="auto"/>
              <w:right w:val="single" w:sz="8" w:space="0" w:color="auto"/>
            </w:tcBorders>
            <w:shd w:val="clear" w:color="000000" w:fill="FFFFFF"/>
            <w:vAlign w:val="center"/>
            <w:hideMark/>
          </w:tcPr>
          <w:p w:rsidR="00DE67D3" w:rsidRPr="002F6BBD" w:rsidRDefault="00DE67D3" w:rsidP="005D79C0">
            <w:pPr>
              <w:jc w:val="right"/>
              <w:rPr>
                <w:bCs/>
                <w:color w:val="000000"/>
              </w:rPr>
            </w:pPr>
            <w:r w:rsidRPr="002F6BBD">
              <w:rPr>
                <w:bCs/>
                <w:color w:val="000000"/>
              </w:rPr>
              <w:t>56 345,0</w:t>
            </w:r>
          </w:p>
        </w:tc>
      </w:tr>
      <w:tr w:rsidR="00DE67D3" w:rsidRPr="00944E0B" w:rsidTr="005311D6">
        <w:trPr>
          <w:trHeight w:val="20"/>
        </w:trPr>
        <w:tc>
          <w:tcPr>
            <w:tcW w:w="2576" w:type="pct"/>
            <w:tcBorders>
              <w:top w:val="nil"/>
              <w:left w:val="single" w:sz="8" w:space="0" w:color="auto"/>
              <w:bottom w:val="single" w:sz="8" w:space="0" w:color="auto"/>
              <w:right w:val="single" w:sz="8" w:space="0" w:color="auto"/>
            </w:tcBorders>
            <w:shd w:val="clear" w:color="auto" w:fill="auto"/>
            <w:vAlign w:val="bottom"/>
            <w:hideMark/>
          </w:tcPr>
          <w:p w:rsidR="00DE67D3" w:rsidRPr="00AB14CC" w:rsidRDefault="00DE67D3" w:rsidP="005D79C0">
            <w:pPr>
              <w:rPr>
                <w:bCs/>
                <w:color w:val="000000"/>
              </w:rPr>
            </w:pPr>
            <w:r w:rsidRPr="00AB14CC">
              <w:rPr>
                <w:bCs/>
                <w:color w:val="000000"/>
                <w:sz w:val="22"/>
                <w:szCs w:val="22"/>
              </w:rPr>
              <w:t>Основные мероприятия программы:</w:t>
            </w:r>
          </w:p>
        </w:tc>
        <w:tc>
          <w:tcPr>
            <w:tcW w:w="736" w:type="pct"/>
            <w:tcBorders>
              <w:top w:val="nil"/>
              <w:left w:val="nil"/>
              <w:bottom w:val="single" w:sz="8" w:space="0" w:color="auto"/>
              <w:right w:val="single" w:sz="8" w:space="0" w:color="auto"/>
            </w:tcBorders>
            <w:shd w:val="clear" w:color="000000" w:fill="FFFFFF"/>
            <w:vAlign w:val="center"/>
            <w:hideMark/>
          </w:tcPr>
          <w:p w:rsidR="00DE67D3" w:rsidRPr="002F6BBD" w:rsidRDefault="00DE67D3" w:rsidP="005D79C0">
            <w:pPr>
              <w:jc w:val="right"/>
              <w:rPr>
                <w:bCs/>
                <w:color w:val="000000"/>
              </w:rPr>
            </w:pPr>
            <w:r>
              <w:rPr>
                <w:color w:val="000000"/>
              </w:rPr>
              <w:t>36 437,8</w:t>
            </w:r>
          </w:p>
        </w:tc>
        <w:tc>
          <w:tcPr>
            <w:tcW w:w="832" w:type="pct"/>
            <w:tcBorders>
              <w:top w:val="nil"/>
              <w:left w:val="nil"/>
              <w:bottom w:val="single" w:sz="8" w:space="0" w:color="auto"/>
              <w:right w:val="single" w:sz="8" w:space="0" w:color="auto"/>
            </w:tcBorders>
            <w:shd w:val="clear" w:color="000000" w:fill="FFFFFF"/>
            <w:vAlign w:val="center"/>
            <w:hideMark/>
          </w:tcPr>
          <w:p w:rsidR="00DE67D3" w:rsidRPr="002F6BBD" w:rsidRDefault="00DE67D3" w:rsidP="005D79C0">
            <w:pPr>
              <w:jc w:val="right"/>
              <w:rPr>
                <w:bCs/>
                <w:color w:val="000000"/>
              </w:rPr>
            </w:pPr>
            <w:r>
              <w:rPr>
                <w:bCs/>
                <w:color w:val="000000"/>
              </w:rPr>
              <w:t>21 215,6</w:t>
            </w:r>
          </w:p>
        </w:tc>
        <w:tc>
          <w:tcPr>
            <w:tcW w:w="856" w:type="pct"/>
            <w:tcBorders>
              <w:top w:val="nil"/>
              <w:left w:val="nil"/>
              <w:bottom w:val="single" w:sz="8" w:space="0" w:color="auto"/>
              <w:right w:val="single" w:sz="8" w:space="0" w:color="auto"/>
            </w:tcBorders>
            <w:shd w:val="clear" w:color="000000" w:fill="FFFFFF"/>
            <w:vAlign w:val="center"/>
            <w:hideMark/>
          </w:tcPr>
          <w:p w:rsidR="00DE67D3" w:rsidRPr="002F6BBD" w:rsidRDefault="00DE67D3" w:rsidP="005D79C0">
            <w:pPr>
              <w:jc w:val="right"/>
              <w:rPr>
                <w:bCs/>
                <w:color w:val="000000"/>
              </w:rPr>
            </w:pPr>
            <w:r>
              <w:rPr>
                <w:bCs/>
                <w:color w:val="000000"/>
              </w:rPr>
              <w:t>21 210,6</w:t>
            </w:r>
          </w:p>
        </w:tc>
      </w:tr>
      <w:tr w:rsidR="00DE67D3" w:rsidRPr="00944E0B" w:rsidTr="005311D6">
        <w:trPr>
          <w:trHeight w:val="20"/>
        </w:trPr>
        <w:tc>
          <w:tcPr>
            <w:tcW w:w="2576" w:type="pct"/>
            <w:tcBorders>
              <w:top w:val="single" w:sz="4" w:space="0" w:color="auto"/>
              <w:left w:val="single" w:sz="8" w:space="0" w:color="auto"/>
              <w:bottom w:val="single" w:sz="8" w:space="0" w:color="auto"/>
              <w:right w:val="single" w:sz="8" w:space="0" w:color="auto"/>
            </w:tcBorders>
            <w:shd w:val="clear" w:color="auto" w:fill="auto"/>
            <w:vAlign w:val="bottom"/>
            <w:hideMark/>
          </w:tcPr>
          <w:p w:rsidR="00DE67D3" w:rsidRPr="00944E0B" w:rsidRDefault="00DE67D3" w:rsidP="005D79C0">
            <w:pPr>
              <w:rPr>
                <w:color w:val="000000"/>
              </w:rPr>
            </w:pPr>
            <w:r w:rsidRPr="00944E0B">
              <w:rPr>
                <w:sz w:val="22"/>
                <w:szCs w:val="22"/>
              </w:rPr>
              <w:t xml:space="preserve">Основное мероприятие 1 </w:t>
            </w:r>
            <w:r>
              <w:rPr>
                <w:sz w:val="22"/>
                <w:szCs w:val="22"/>
              </w:rPr>
              <w:t>«</w:t>
            </w:r>
            <w:r w:rsidRPr="00944E0B">
              <w:rPr>
                <w:sz w:val="22"/>
                <w:szCs w:val="22"/>
              </w:rPr>
              <w:t xml:space="preserve">Обеспечение функционирования </w:t>
            </w:r>
            <w:proofErr w:type="spellStart"/>
            <w:r w:rsidRPr="00944E0B">
              <w:rPr>
                <w:sz w:val="22"/>
                <w:szCs w:val="22"/>
              </w:rPr>
              <w:t>УКСа</w:t>
            </w:r>
            <w:proofErr w:type="spellEnd"/>
            <w:r w:rsidRPr="00944E0B">
              <w:rPr>
                <w:sz w:val="22"/>
                <w:szCs w:val="22"/>
              </w:rPr>
              <w:t xml:space="preserve"> по реализации установленных полномочий</w:t>
            </w:r>
            <w:r>
              <w:rPr>
                <w:sz w:val="22"/>
                <w:szCs w:val="22"/>
              </w:rPr>
              <w:t>»</w:t>
            </w:r>
          </w:p>
        </w:tc>
        <w:tc>
          <w:tcPr>
            <w:tcW w:w="736" w:type="pct"/>
            <w:tcBorders>
              <w:top w:val="single" w:sz="4" w:space="0" w:color="auto"/>
              <w:left w:val="nil"/>
              <w:bottom w:val="single" w:sz="8" w:space="0" w:color="auto"/>
              <w:right w:val="single" w:sz="8" w:space="0" w:color="auto"/>
            </w:tcBorders>
            <w:shd w:val="clear" w:color="000000" w:fill="FFFFFF"/>
            <w:vAlign w:val="center"/>
            <w:hideMark/>
          </w:tcPr>
          <w:p w:rsidR="00DE67D3" w:rsidRPr="002F6BBD" w:rsidRDefault="00DE67D3" w:rsidP="005D79C0">
            <w:pPr>
              <w:jc w:val="right"/>
              <w:rPr>
                <w:color w:val="000000"/>
              </w:rPr>
            </w:pPr>
            <w:r>
              <w:rPr>
                <w:color w:val="000000"/>
              </w:rPr>
              <w:t>36 437,8</w:t>
            </w:r>
          </w:p>
        </w:tc>
        <w:tc>
          <w:tcPr>
            <w:tcW w:w="832" w:type="pct"/>
            <w:tcBorders>
              <w:top w:val="single" w:sz="4" w:space="0" w:color="auto"/>
              <w:left w:val="nil"/>
              <w:bottom w:val="single" w:sz="8" w:space="0" w:color="auto"/>
              <w:right w:val="single" w:sz="8" w:space="0" w:color="auto"/>
            </w:tcBorders>
            <w:shd w:val="clear" w:color="000000" w:fill="FFFFFF"/>
            <w:vAlign w:val="center"/>
            <w:hideMark/>
          </w:tcPr>
          <w:p w:rsidR="00DE67D3" w:rsidRPr="002F6BBD" w:rsidRDefault="00DE67D3" w:rsidP="005D79C0">
            <w:pPr>
              <w:jc w:val="right"/>
              <w:rPr>
                <w:color w:val="000000"/>
              </w:rPr>
            </w:pPr>
            <w:r>
              <w:rPr>
                <w:color w:val="000000"/>
              </w:rPr>
              <w:t>21 215,6</w:t>
            </w:r>
          </w:p>
        </w:tc>
        <w:tc>
          <w:tcPr>
            <w:tcW w:w="856" w:type="pct"/>
            <w:tcBorders>
              <w:top w:val="single" w:sz="4" w:space="0" w:color="auto"/>
              <w:left w:val="nil"/>
              <w:bottom w:val="single" w:sz="8" w:space="0" w:color="auto"/>
              <w:right w:val="single" w:sz="8" w:space="0" w:color="auto"/>
            </w:tcBorders>
            <w:shd w:val="clear" w:color="000000" w:fill="FFFFFF"/>
            <w:vAlign w:val="center"/>
            <w:hideMark/>
          </w:tcPr>
          <w:p w:rsidR="00DE67D3" w:rsidRPr="002F6BBD" w:rsidRDefault="00DE67D3" w:rsidP="005D79C0">
            <w:pPr>
              <w:jc w:val="right"/>
              <w:rPr>
                <w:color w:val="000000"/>
              </w:rPr>
            </w:pPr>
            <w:r>
              <w:rPr>
                <w:color w:val="000000"/>
              </w:rPr>
              <w:t>21 210,6</w:t>
            </w:r>
          </w:p>
        </w:tc>
      </w:tr>
      <w:tr w:rsidR="00DE67D3" w:rsidRPr="00944E0B" w:rsidTr="005311D6">
        <w:trPr>
          <w:trHeight w:val="20"/>
        </w:trPr>
        <w:tc>
          <w:tcPr>
            <w:tcW w:w="2576" w:type="pct"/>
            <w:tcBorders>
              <w:top w:val="single" w:sz="4" w:space="0" w:color="auto"/>
              <w:left w:val="single" w:sz="4" w:space="0" w:color="auto"/>
              <w:bottom w:val="single" w:sz="4" w:space="0" w:color="auto"/>
              <w:right w:val="single" w:sz="4" w:space="0" w:color="auto"/>
            </w:tcBorders>
            <w:shd w:val="clear" w:color="auto" w:fill="auto"/>
            <w:vAlign w:val="bottom"/>
          </w:tcPr>
          <w:p w:rsidR="00DE67D3" w:rsidRPr="00944E0B" w:rsidRDefault="00DE67D3" w:rsidP="005D79C0">
            <w:pPr>
              <w:rPr>
                <w:color w:val="000000"/>
              </w:rPr>
            </w:pPr>
            <w:r>
              <w:rPr>
                <w:color w:val="000000"/>
                <w:sz w:val="22"/>
                <w:szCs w:val="22"/>
              </w:rPr>
              <w:t>Основное мероприятие 6</w:t>
            </w:r>
            <w:r w:rsidRPr="00944E0B">
              <w:rPr>
                <w:color w:val="000000"/>
                <w:sz w:val="22"/>
                <w:szCs w:val="22"/>
              </w:rPr>
              <w:t xml:space="preserve">   </w:t>
            </w:r>
            <w:r w:rsidRPr="00045CC1">
              <w:rPr>
                <w:color w:val="000000"/>
                <w:sz w:val="22"/>
                <w:szCs w:val="22"/>
              </w:rPr>
              <w:t>"Строительство транспортной инфраструктуры"</w:t>
            </w:r>
          </w:p>
        </w:tc>
        <w:tc>
          <w:tcPr>
            <w:tcW w:w="736" w:type="pct"/>
            <w:tcBorders>
              <w:top w:val="single" w:sz="4" w:space="0" w:color="auto"/>
              <w:left w:val="single" w:sz="4" w:space="0" w:color="auto"/>
              <w:bottom w:val="single" w:sz="4" w:space="0" w:color="auto"/>
              <w:right w:val="single" w:sz="4" w:space="0" w:color="auto"/>
            </w:tcBorders>
            <w:shd w:val="clear" w:color="000000" w:fill="FFFFFF"/>
            <w:vAlign w:val="center"/>
          </w:tcPr>
          <w:p w:rsidR="00DE67D3" w:rsidRPr="002F6BBD" w:rsidRDefault="00DE67D3" w:rsidP="005D79C0">
            <w:pPr>
              <w:jc w:val="right"/>
              <w:rPr>
                <w:color w:val="000000"/>
              </w:rPr>
            </w:pPr>
            <w:r w:rsidRPr="002F6BBD">
              <w:rPr>
                <w:color w:val="000000"/>
              </w:rPr>
              <w:t>0,0</w:t>
            </w:r>
          </w:p>
        </w:tc>
        <w:tc>
          <w:tcPr>
            <w:tcW w:w="832" w:type="pct"/>
            <w:tcBorders>
              <w:top w:val="single" w:sz="4" w:space="0" w:color="auto"/>
              <w:left w:val="single" w:sz="4" w:space="0" w:color="auto"/>
              <w:bottom w:val="single" w:sz="4" w:space="0" w:color="auto"/>
              <w:right w:val="single" w:sz="4" w:space="0" w:color="auto"/>
            </w:tcBorders>
            <w:shd w:val="clear" w:color="000000" w:fill="FFFFFF"/>
            <w:vAlign w:val="center"/>
          </w:tcPr>
          <w:p w:rsidR="00DE67D3" w:rsidRPr="002F6BBD" w:rsidRDefault="00DE67D3" w:rsidP="005D79C0">
            <w:pPr>
              <w:jc w:val="right"/>
              <w:rPr>
                <w:color w:val="000000"/>
              </w:rPr>
            </w:pPr>
            <w:r>
              <w:rPr>
                <w:color w:val="000000"/>
              </w:rPr>
              <w:t>0,0</w:t>
            </w:r>
          </w:p>
        </w:tc>
        <w:tc>
          <w:tcPr>
            <w:tcW w:w="856" w:type="pct"/>
            <w:tcBorders>
              <w:top w:val="single" w:sz="4" w:space="0" w:color="auto"/>
              <w:left w:val="single" w:sz="4" w:space="0" w:color="auto"/>
              <w:bottom w:val="single" w:sz="4" w:space="0" w:color="auto"/>
              <w:right w:val="single" w:sz="4" w:space="0" w:color="auto"/>
            </w:tcBorders>
            <w:shd w:val="clear" w:color="000000" w:fill="FFFFFF"/>
            <w:vAlign w:val="center"/>
          </w:tcPr>
          <w:p w:rsidR="00DE67D3" w:rsidRPr="002F6BBD" w:rsidRDefault="00DE67D3" w:rsidP="005D79C0">
            <w:pPr>
              <w:jc w:val="right"/>
              <w:rPr>
                <w:color w:val="000000"/>
              </w:rPr>
            </w:pPr>
            <w:r w:rsidRPr="002F6BBD">
              <w:rPr>
                <w:color w:val="000000"/>
              </w:rPr>
              <w:t>35</w:t>
            </w:r>
            <w:r>
              <w:rPr>
                <w:color w:val="000000"/>
              </w:rPr>
              <w:t> 134,4</w:t>
            </w:r>
          </w:p>
        </w:tc>
      </w:tr>
      <w:tr w:rsidR="00DE67D3" w:rsidRPr="00944E0B" w:rsidTr="005311D6">
        <w:trPr>
          <w:trHeight w:val="20"/>
        </w:trPr>
        <w:tc>
          <w:tcPr>
            <w:tcW w:w="2576" w:type="pct"/>
            <w:tcBorders>
              <w:top w:val="single" w:sz="4" w:space="0" w:color="auto"/>
              <w:left w:val="single" w:sz="4" w:space="0" w:color="auto"/>
              <w:bottom w:val="single" w:sz="4" w:space="0" w:color="auto"/>
              <w:right w:val="single" w:sz="4" w:space="0" w:color="auto"/>
            </w:tcBorders>
            <w:shd w:val="clear" w:color="auto" w:fill="auto"/>
            <w:vAlign w:val="bottom"/>
          </w:tcPr>
          <w:p w:rsidR="00DE67D3" w:rsidRPr="00944E0B" w:rsidRDefault="00DE67D3" w:rsidP="005D79C0">
            <w:pPr>
              <w:rPr>
                <w:color w:val="000000"/>
              </w:rPr>
            </w:pPr>
            <w:r w:rsidRPr="00352D7B">
              <w:rPr>
                <w:color w:val="000000"/>
                <w:sz w:val="22"/>
                <w:szCs w:val="22"/>
              </w:rPr>
              <w:t xml:space="preserve">Основное мероприятие </w:t>
            </w:r>
            <w:r>
              <w:rPr>
                <w:color w:val="000000"/>
                <w:sz w:val="22"/>
                <w:szCs w:val="22"/>
              </w:rPr>
              <w:t xml:space="preserve">7 </w:t>
            </w:r>
            <w:r w:rsidRPr="00352D7B">
              <w:rPr>
                <w:color w:val="000000"/>
                <w:sz w:val="22"/>
                <w:szCs w:val="22"/>
              </w:rPr>
              <w:t>"Строительство объектов инженерной инфраструктуры"</w:t>
            </w:r>
          </w:p>
        </w:tc>
        <w:tc>
          <w:tcPr>
            <w:tcW w:w="736" w:type="pct"/>
            <w:tcBorders>
              <w:top w:val="single" w:sz="4" w:space="0" w:color="auto"/>
              <w:left w:val="single" w:sz="4" w:space="0" w:color="auto"/>
              <w:bottom w:val="single" w:sz="4" w:space="0" w:color="auto"/>
              <w:right w:val="single" w:sz="4" w:space="0" w:color="auto"/>
            </w:tcBorders>
            <w:shd w:val="clear" w:color="000000" w:fill="FFFFFF"/>
            <w:vAlign w:val="center"/>
          </w:tcPr>
          <w:p w:rsidR="00DE67D3" w:rsidRPr="002F6BBD" w:rsidRDefault="00DE67D3" w:rsidP="005D79C0">
            <w:pPr>
              <w:jc w:val="right"/>
              <w:rPr>
                <w:color w:val="000000"/>
              </w:rPr>
            </w:pPr>
            <w:r>
              <w:rPr>
                <w:color w:val="000000"/>
              </w:rPr>
              <w:t>0,0</w:t>
            </w:r>
          </w:p>
        </w:tc>
        <w:tc>
          <w:tcPr>
            <w:tcW w:w="832" w:type="pct"/>
            <w:tcBorders>
              <w:top w:val="single" w:sz="4" w:space="0" w:color="auto"/>
              <w:left w:val="single" w:sz="4" w:space="0" w:color="auto"/>
              <w:bottom w:val="single" w:sz="4" w:space="0" w:color="auto"/>
              <w:right w:val="single" w:sz="4" w:space="0" w:color="auto"/>
            </w:tcBorders>
            <w:shd w:val="clear" w:color="000000" w:fill="FFFFFF"/>
            <w:vAlign w:val="center"/>
          </w:tcPr>
          <w:p w:rsidR="00DE67D3" w:rsidRPr="002F6BBD" w:rsidRDefault="00DE67D3" w:rsidP="005D79C0">
            <w:pPr>
              <w:jc w:val="right"/>
              <w:rPr>
                <w:color w:val="000000"/>
              </w:rPr>
            </w:pPr>
            <w:r>
              <w:rPr>
                <w:color w:val="000000"/>
              </w:rPr>
              <w:t>35 628,8</w:t>
            </w:r>
          </w:p>
        </w:tc>
        <w:tc>
          <w:tcPr>
            <w:tcW w:w="856" w:type="pct"/>
            <w:tcBorders>
              <w:top w:val="single" w:sz="4" w:space="0" w:color="auto"/>
              <w:left w:val="single" w:sz="4" w:space="0" w:color="auto"/>
              <w:bottom w:val="single" w:sz="4" w:space="0" w:color="auto"/>
              <w:right w:val="single" w:sz="4" w:space="0" w:color="auto"/>
            </w:tcBorders>
            <w:shd w:val="clear" w:color="000000" w:fill="FFFFFF"/>
            <w:vAlign w:val="center"/>
          </w:tcPr>
          <w:p w:rsidR="00DE67D3" w:rsidRPr="002F6BBD" w:rsidRDefault="00DE67D3" w:rsidP="005D79C0">
            <w:pPr>
              <w:jc w:val="right"/>
              <w:rPr>
                <w:color w:val="000000"/>
              </w:rPr>
            </w:pPr>
            <w:r>
              <w:rPr>
                <w:color w:val="000000"/>
              </w:rPr>
              <w:t>0,0</w:t>
            </w:r>
          </w:p>
        </w:tc>
      </w:tr>
    </w:tbl>
    <w:p w:rsidR="00DE67D3" w:rsidRDefault="00DE67D3" w:rsidP="00DE67D3">
      <w:pPr>
        <w:spacing w:line="276" w:lineRule="auto"/>
        <w:ind w:firstLine="567"/>
        <w:jc w:val="both"/>
        <w:rPr>
          <w:sz w:val="26"/>
          <w:szCs w:val="26"/>
        </w:rPr>
      </w:pPr>
    </w:p>
    <w:p w:rsidR="00DE67D3" w:rsidRPr="00347E34" w:rsidRDefault="00DE67D3" w:rsidP="004B2729">
      <w:pPr>
        <w:spacing w:line="276" w:lineRule="auto"/>
        <w:ind w:firstLine="567"/>
        <w:jc w:val="both"/>
        <w:rPr>
          <w:sz w:val="26"/>
          <w:szCs w:val="26"/>
        </w:rPr>
      </w:pPr>
      <w:r w:rsidRPr="000F2D70">
        <w:rPr>
          <w:sz w:val="26"/>
          <w:szCs w:val="26"/>
        </w:rPr>
        <w:t>В 2023-2025гг.</w:t>
      </w:r>
      <w:r w:rsidRPr="00347E34">
        <w:rPr>
          <w:sz w:val="26"/>
          <w:szCs w:val="26"/>
        </w:rPr>
        <w:t xml:space="preserve"> финансовое обеспечение по программе предусмотрено в рамках </w:t>
      </w:r>
      <w:r>
        <w:rPr>
          <w:sz w:val="26"/>
          <w:szCs w:val="26"/>
        </w:rPr>
        <w:t>трех основных программных мероприятий.</w:t>
      </w:r>
    </w:p>
    <w:p w:rsidR="00DE67D3" w:rsidRPr="00944E0B" w:rsidRDefault="00DE67D3" w:rsidP="004B2729">
      <w:pPr>
        <w:autoSpaceDE w:val="0"/>
        <w:autoSpaceDN w:val="0"/>
        <w:adjustRightInd w:val="0"/>
        <w:spacing w:line="276" w:lineRule="auto"/>
        <w:ind w:firstLine="567"/>
        <w:jc w:val="both"/>
        <w:rPr>
          <w:sz w:val="26"/>
          <w:szCs w:val="26"/>
        </w:rPr>
      </w:pPr>
      <w:r>
        <w:rPr>
          <w:sz w:val="26"/>
          <w:szCs w:val="26"/>
        </w:rPr>
        <w:t xml:space="preserve">Мероприятие </w:t>
      </w:r>
      <w:r w:rsidRPr="00944E0B">
        <w:rPr>
          <w:sz w:val="26"/>
          <w:szCs w:val="26"/>
        </w:rPr>
        <w:t xml:space="preserve">1 </w:t>
      </w:r>
      <w:r>
        <w:rPr>
          <w:sz w:val="26"/>
          <w:szCs w:val="26"/>
        </w:rPr>
        <w:t>«</w:t>
      </w:r>
      <w:r w:rsidRPr="00944E0B">
        <w:rPr>
          <w:sz w:val="26"/>
          <w:szCs w:val="26"/>
        </w:rPr>
        <w:t xml:space="preserve">Обеспечение функционирования </w:t>
      </w:r>
      <w:proofErr w:type="spellStart"/>
      <w:r w:rsidRPr="00944E0B">
        <w:rPr>
          <w:sz w:val="26"/>
          <w:szCs w:val="26"/>
        </w:rPr>
        <w:t>УКСа</w:t>
      </w:r>
      <w:proofErr w:type="spellEnd"/>
      <w:r w:rsidRPr="00944E0B">
        <w:rPr>
          <w:sz w:val="26"/>
          <w:szCs w:val="26"/>
        </w:rPr>
        <w:t xml:space="preserve"> по реализации установленных полномочий</w:t>
      </w:r>
      <w:r>
        <w:rPr>
          <w:sz w:val="26"/>
          <w:szCs w:val="26"/>
        </w:rPr>
        <w:t>»</w:t>
      </w:r>
      <w:r w:rsidRPr="00944E0B">
        <w:rPr>
          <w:sz w:val="26"/>
          <w:szCs w:val="26"/>
        </w:rPr>
        <w:t>.</w:t>
      </w:r>
    </w:p>
    <w:p w:rsidR="00DE67D3" w:rsidRPr="00B60856" w:rsidRDefault="00DE67D3" w:rsidP="004B2729">
      <w:pPr>
        <w:spacing w:line="276" w:lineRule="auto"/>
        <w:ind w:firstLine="567"/>
        <w:jc w:val="both"/>
        <w:rPr>
          <w:sz w:val="26"/>
          <w:szCs w:val="26"/>
        </w:rPr>
      </w:pPr>
      <w:r w:rsidRPr="0073333D">
        <w:rPr>
          <w:sz w:val="26"/>
          <w:szCs w:val="26"/>
        </w:rPr>
        <w:t>На</w:t>
      </w:r>
      <w:r>
        <w:rPr>
          <w:sz w:val="26"/>
          <w:szCs w:val="26"/>
        </w:rPr>
        <w:t xml:space="preserve"> реализацию </w:t>
      </w:r>
      <w:r w:rsidRPr="00007FD3">
        <w:rPr>
          <w:sz w:val="26"/>
          <w:szCs w:val="26"/>
        </w:rPr>
        <w:t xml:space="preserve">мероприятия </w:t>
      </w:r>
      <w:r>
        <w:rPr>
          <w:sz w:val="26"/>
          <w:szCs w:val="26"/>
        </w:rPr>
        <w:t>в</w:t>
      </w:r>
      <w:r w:rsidRPr="00007FD3">
        <w:rPr>
          <w:sz w:val="26"/>
          <w:szCs w:val="26"/>
        </w:rPr>
        <w:t xml:space="preserve"> 2023-2025</w:t>
      </w:r>
      <w:r>
        <w:rPr>
          <w:sz w:val="26"/>
          <w:szCs w:val="26"/>
        </w:rPr>
        <w:t xml:space="preserve"> годах</w:t>
      </w:r>
      <w:proofErr w:type="gramStart"/>
      <w:r w:rsidRPr="00007FD3">
        <w:rPr>
          <w:sz w:val="26"/>
          <w:szCs w:val="26"/>
        </w:rPr>
        <w:t>.</w:t>
      </w:r>
      <w:proofErr w:type="gramEnd"/>
      <w:r w:rsidRPr="00007FD3">
        <w:rPr>
          <w:sz w:val="26"/>
          <w:szCs w:val="26"/>
        </w:rPr>
        <w:t xml:space="preserve"> </w:t>
      </w:r>
      <w:proofErr w:type="gramStart"/>
      <w:r w:rsidRPr="00007FD3">
        <w:rPr>
          <w:sz w:val="26"/>
          <w:szCs w:val="26"/>
        </w:rPr>
        <w:t>п</w:t>
      </w:r>
      <w:proofErr w:type="gramEnd"/>
      <w:r w:rsidRPr="00007FD3">
        <w:rPr>
          <w:sz w:val="26"/>
          <w:szCs w:val="26"/>
        </w:rPr>
        <w:t>редусмотрены бюджетные ассигнования в сумме 78 864,0 тыс. руб., из них в 2023 году – 36 437,8 тыс. руб., в 2024 году – 21 215,6 тыс. руб., в 2025 году – 21 210,6 тыс. руб.</w:t>
      </w:r>
    </w:p>
    <w:p w:rsidR="00DE67D3" w:rsidRPr="00944E0B" w:rsidRDefault="00DE67D3" w:rsidP="004B2729">
      <w:pPr>
        <w:spacing w:line="276" w:lineRule="auto"/>
        <w:ind w:firstLine="567"/>
        <w:jc w:val="both"/>
        <w:rPr>
          <w:sz w:val="26"/>
          <w:szCs w:val="26"/>
        </w:rPr>
      </w:pPr>
      <w:r w:rsidRPr="0073333D">
        <w:rPr>
          <w:sz w:val="26"/>
          <w:szCs w:val="26"/>
        </w:rPr>
        <w:t xml:space="preserve">В рамках мероприятия предусмотрены бюджетные ассигнования на </w:t>
      </w:r>
      <w:r>
        <w:rPr>
          <w:sz w:val="26"/>
          <w:szCs w:val="26"/>
        </w:rPr>
        <w:t xml:space="preserve">финансовое обеспечение деятельности </w:t>
      </w:r>
      <w:proofErr w:type="spellStart"/>
      <w:r>
        <w:rPr>
          <w:sz w:val="26"/>
          <w:szCs w:val="26"/>
        </w:rPr>
        <w:t>УКСа</w:t>
      </w:r>
      <w:proofErr w:type="spellEnd"/>
      <w:r>
        <w:rPr>
          <w:sz w:val="26"/>
          <w:szCs w:val="26"/>
        </w:rPr>
        <w:t xml:space="preserve">. </w:t>
      </w:r>
      <w:proofErr w:type="gramStart"/>
      <w:r>
        <w:rPr>
          <w:sz w:val="26"/>
          <w:szCs w:val="26"/>
        </w:rPr>
        <w:t xml:space="preserve">К полномочиям </w:t>
      </w:r>
      <w:proofErr w:type="spellStart"/>
      <w:r>
        <w:rPr>
          <w:sz w:val="26"/>
          <w:szCs w:val="26"/>
        </w:rPr>
        <w:t>УКСа</w:t>
      </w:r>
      <w:proofErr w:type="spellEnd"/>
      <w:r>
        <w:rPr>
          <w:sz w:val="26"/>
          <w:szCs w:val="26"/>
        </w:rPr>
        <w:t xml:space="preserve"> относится выполнение функций технического заказчика, а так же иных функций, предусмотренных Положением об Управлении капитального строительства </w:t>
      </w:r>
      <w:proofErr w:type="spellStart"/>
      <w:r>
        <w:rPr>
          <w:sz w:val="26"/>
          <w:szCs w:val="26"/>
        </w:rPr>
        <w:t>админстрации</w:t>
      </w:r>
      <w:proofErr w:type="spellEnd"/>
      <w:r>
        <w:rPr>
          <w:sz w:val="26"/>
          <w:szCs w:val="26"/>
        </w:rPr>
        <w:t xml:space="preserve"> города Новокузнецка, в том числе в области обеспечения проектно-сметной документацией и организации строительства, реконструкции, капитального ремонта муниципальных объектов капитального строительства Новокузнецкого городского округа, освоения строительных </w:t>
      </w:r>
      <w:r>
        <w:rPr>
          <w:sz w:val="26"/>
          <w:szCs w:val="26"/>
        </w:rPr>
        <w:lastRenderedPageBreak/>
        <w:t>площадок, планирования, финансирования, учета и отчетности, осуществления строительного контроля и технического надзора.</w:t>
      </w:r>
      <w:proofErr w:type="gramEnd"/>
    </w:p>
    <w:p w:rsidR="00DE67D3" w:rsidRPr="00B60856" w:rsidRDefault="00DE67D3" w:rsidP="004B2729">
      <w:pPr>
        <w:spacing w:line="276" w:lineRule="auto"/>
        <w:ind w:firstLine="567"/>
        <w:jc w:val="both"/>
        <w:rPr>
          <w:sz w:val="26"/>
          <w:szCs w:val="26"/>
        </w:rPr>
      </w:pPr>
      <w:r>
        <w:rPr>
          <w:sz w:val="26"/>
          <w:szCs w:val="26"/>
        </w:rPr>
        <w:t>Б</w:t>
      </w:r>
      <w:r w:rsidRPr="00A920DC">
        <w:rPr>
          <w:sz w:val="26"/>
          <w:szCs w:val="26"/>
        </w:rPr>
        <w:t>юджетные ассигнования предусмотрены по следующим направлениям:</w:t>
      </w:r>
    </w:p>
    <w:p w:rsidR="00DE67D3" w:rsidRPr="005D0DAB" w:rsidRDefault="00DE67D3" w:rsidP="005311D6">
      <w:pPr>
        <w:pStyle w:val="af1"/>
        <w:numPr>
          <w:ilvl w:val="0"/>
          <w:numId w:val="2"/>
        </w:numPr>
        <w:tabs>
          <w:tab w:val="left" w:pos="567"/>
        </w:tabs>
        <w:spacing w:line="276" w:lineRule="auto"/>
        <w:ind w:left="0" w:firstLine="142"/>
        <w:jc w:val="both"/>
        <w:rPr>
          <w:sz w:val="26"/>
          <w:szCs w:val="26"/>
        </w:rPr>
      </w:pPr>
      <w:r w:rsidRPr="005D0DAB">
        <w:rPr>
          <w:sz w:val="26"/>
          <w:szCs w:val="26"/>
        </w:rPr>
        <w:t>фонд оплаты труда в сумме 21 210,6  тыс. руб. ежегодно;</w:t>
      </w:r>
    </w:p>
    <w:p w:rsidR="00DE67D3" w:rsidRPr="005D0DAB" w:rsidRDefault="00DE67D3" w:rsidP="005311D6">
      <w:pPr>
        <w:pStyle w:val="af1"/>
        <w:numPr>
          <w:ilvl w:val="0"/>
          <w:numId w:val="2"/>
        </w:numPr>
        <w:tabs>
          <w:tab w:val="left" w:pos="567"/>
        </w:tabs>
        <w:spacing w:line="276" w:lineRule="auto"/>
        <w:ind w:left="0" w:firstLine="142"/>
        <w:jc w:val="both"/>
        <w:rPr>
          <w:sz w:val="26"/>
          <w:szCs w:val="26"/>
        </w:rPr>
      </w:pPr>
      <w:r w:rsidRPr="005D0DAB">
        <w:rPr>
          <w:sz w:val="26"/>
          <w:szCs w:val="26"/>
        </w:rPr>
        <w:t>проведение строительного контроля по объекта</w:t>
      </w:r>
      <w:r>
        <w:rPr>
          <w:sz w:val="26"/>
          <w:szCs w:val="26"/>
        </w:rPr>
        <w:t xml:space="preserve">м, реализуемых в рамках национальных и региональных проектов </w:t>
      </w:r>
      <w:r w:rsidRPr="005D0DAB">
        <w:rPr>
          <w:sz w:val="26"/>
          <w:szCs w:val="26"/>
        </w:rPr>
        <w:t>в 2023 году в сумме 14 928,7 тыс</w:t>
      </w:r>
      <w:proofErr w:type="gramStart"/>
      <w:r w:rsidRPr="005D0DAB">
        <w:rPr>
          <w:sz w:val="26"/>
          <w:szCs w:val="26"/>
        </w:rPr>
        <w:t>.р</w:t>
      </w:r>
      <w:proofErr w:type="gramEnd"/>
      <w:r w:rsidRPr="005D0DAB">
        <w:rPr>
          <w:sz w:val="26"/>
          <w:szCs w:val="26"/>
        </w:rPr>
        <w:t>уб.;</w:t>
      </w:r>
    </w:p>
    <w:p w:rsidR="00DE67D3" w:rsidRPr="00EA5082" w:rsidRDefault="00DE67D3" w:rsidP="005311D6">
      <w:pPr>
        <w:pStyle w:val="af1"/>
        <w:numPr>
          <w:ilvl w:val="0"/>
          <w:numId w:val="2"/>
        </w:numPr>
        <w:tabs>
          <w:tab w:val="left" w:pos="567"/>
        </w:tabs>
        <w:spacing w:line="276" w:lineRule="auto"/>
        <w:ind w:left="0" w:firstLine="142"/>
        <w:jc w:val="both"/>
        <w:rPr>
          <w:sz w:val="26"/>
          <w:szCs w:val="26"/>
        </w:rPr>
      </w:pPr>
      <w:proofErr w:type="gramStart"/>
      <w:r w:rsidRPr="00EA5082">
        <w:rPr>
          <w:sz w:val="26"/>
          <w:szCs w:val="26"/>
        </w:rPr>
        <w:t>прочие расходы (налоги, услуги связи, горюче-смазочные материалы, установка (обновление, сопровождение программного обеспечения) в 2023 году в сумме 298,5 тыс. руб., в 2024 году в сумме 5,0 тыс. руб.</w:t>
      </w:r>
      <w:proofErr w:type="gramEnd"/>
    </w:p>
    <w:p w:rsidR="00DE67D3" w:rsidRDefault="00DE67D3" w:rsidP="00DE67D3">
      <w:pPr>
        <w:spacing w:line="276" w:lineRule="auto"/>
        <w:ind w:firstLine="567"/>
        <w:jc w:val="both"/>
        <w:rPr>
          <w:sz w:val="26"/>
          <w:szCs w:val="26"/>
        </w:rPr>
      </w:pPr>
      <w:r>
        <w:rPr>
          <w:sz w:val="26"/>
          <w:szCs w:val="26"/>
        </w:rPr>
        <w:t>М</w:t>
      </w:r>
      <w:r w:rsidRPr="008D2A1D">
        <w:rPr>
          <w:sz w:val="26"/>
          <w:szCs w:val="26"/>
        </w:rPr>
        <w:t>ероприятие 6</w:t>
      </w:r>
      <w:r>
        <w:rPr>
          <w:sz w:val="26"/>
          <w:szCs w:val="26"/>
        </w:rPr>
        <w:t xml:space="preserve"> «</w:t>
      </w:r>
      <w:r w:rsidRPr="008D2A1D">
        <w:rPr>
          <w:sz w:val="26"/>
          <w:szCs w:val="26"/>
        </w:rPr>
        <w:t>Строительство транспортной инфраструктуры</w:t>
      </w:r>
      <w:r>
        <w:rPr>
          <w:sz w:val="26"/>
          <w:szCs w:val="26"/>
        </w:rPr>
        <w:t>».</w:t>
      </w:r>
    </w:p>
    <w:p w:rsidR="00DE67D3" w:rsidRPr="00317C35" w:rsidRDefault="00DE67D3" w:rsidP="00DE67D3">
      <w:pPr>
        <w:spacing w:line="276" w:lineRule="auto"/>
        <w:ind w:firstLine="567"/>
        <w:jc w:val="both"/>
        <w:rPr>
          <w:sz w:val="26"/>
          <w:szCs w:val="26"/>
        </w:rPr>
      </w:pPr>
      <w:r w:rsidRPr="00317C35">
        <w:rPr>
          <w:sz w:val="26"/>
          <w:szCs w:val="26"/>
        </w:rPr>
        <w:t xml:space="preserve">В </w:t>
      </w:r>
      <w:proofErr w:type="gramStart"/>
      <w:r w:rsidRPr="00317C35">
        <w:rPr>
          <w:sz w:val="26"/>
          <w:szCs w:val="26"/>
        </w:rPr>
        <w:t>рамках</w:t>
      </w:r>
      <w:proofErr w:type="gramEnd"/>
      <w:r w:rsidRPr="00317C35">
        <w:rPr>
          <w:sz w:val="26"/>
          <w:szCs w:val="26"/>
        </w:rPr>
        <w:t xml:space="preserve"> указанного мероприятия на 2025 год предусмотрены средства местного бюджета на строительство улично-дорожной сети и ливневой канализации микрорайона № 7 Новоильинского района г. Новокузнецка, 2 этап строительства (квартал «В») в сумме 35</w:t>
      </w:r>
      <w:r>
        <w:rPr>
          <w:sz w:val="26"/>
          <w:szCs w:val="26"/>
        </w:rPr>
        <w:t> 134,4</w:t>
      </w:r>
      <w:r w:rsidRPr="00317C35">
        <w:rPr>
          <w:sz w:val="26"/>
          <w:szCs w:val="26"/>
        </w:rPr>
        <w:t xml:space="preserve"> тыс. руб. </w:t>
      </w:r>
    </w:p>
    <w:p w:rsidR="00DE67D3" w:rsidRPr="00317C35" w:rsidRDefault="00DE67D3" w:rsidP="00DE67D3">
      <w:pPr>
        <w:spacing w:line="276" w:lineRule="auto"/>
        <w:ind w:firstLine="567"/>
        <w:jc w:val="both"/>
        <w:rPr>
          <w:sz w:val="26"/>
          <w:szCs w:val="26"/>
        </w:rPr>
      </w:pPr>
      <w:r w:rsidRPr="00317C35">
        <w:rPr>
          <w:sz w:val="26"/>
          <w:szCs w:val="26"/>
        </w:rPr>
        <w:t xml:space="preserve">Мероприятие 7 </w:t>
      </w:r>
      <w:r>
        <w:rPr>
          <w:sz w:val="26"/>
          <w:szCs w:val="26"/>
        </w:rPr>
        <w:t>«</w:t>
      </w:r>
      <w:r w:rsidRPr="00317C35">
        <w:rPr>
          <w:sz w:val="26"/>
          <w:szCs w:val="26"/>
        </w:rPr>
        <w:t>Строительство объектов инженерной инфраструктуры</w:t>
      </w:r>
      <w:r>
        <w:rPr>
          <w:sz w:val="26"/>
          <w:szCs w:val="26"/>
        </w:rPr>
        <w:t>».</w:t>
      </w:r>
    </w:p>
    <w:p w:rsidR="00DE67D3" w:rsidRDefault="00DE67D3" w:rsidP="00DE67D3">
      <w:pPr>
        <w:spacing w:line="276" w:lineRule="auto"/>
        <w:ind w:firstLine="567"/>
        <w:jc w:val="both"/>
        <w:rPr>
          <w:sz w:val="26"/>
          <w:szCs w:val="26"/>
        </w:rPr>
      </w:pPr>
      <w:r w:rsidRPr="00317C35">
        <w:rPr>
          <w:sz w:val="26"/>
          <w:szCs w:val="26"/>
        </w:rPr>
        <w:t>В рамках указанного мероприятия на 2024 год предусмотрены средства местного бюджета на строительство внеквартальных инженерных сетей микрорайона № 7 Новоильинского района г. Новокузнецка, 2 этап строительства (квартал «Б»)  в сумме 35 628,8 тыс. руб.</w:t>
      </w:r>
    </w:p>
    <w:p w:rsidR="00DE67D3" w:rsidRPr="002E2880" w:rsidRDefault="00DE67D3" w:rsidP="00DE67D3">
      <w:pPr>
        <w:spacing w:line="276" w:lineRule="auto"/>
        <w:ind w:firstLine="567"/>
        <w:jc w:val="both"/>
        <w:rPr>
          <w:sz w:val="26"/>
          <w:szCs w:val="26"/>
          <w:highlight w:val="yellow"/>
        </w:rPr>
      </w:pPr>
    </w:p>
    <w:p w:rsidR="00DE67D3" w:rsidRPr="008643CE" w:rsidRDefault="00DE67D3" w:rsidP="00DE67D3">
      <w:pPr>
        <w:spacing w:line="276" w:lineRule="auto"/>
        <w:jc w:val="center"/>
        <w:rPr>
          <w:sz w:val="26"/>
          <w:szCs w:val="26"/>
        </w:rPr>
      </w:pPr>
      <w:r w:rsidRPr="008643CE">
        <w:rPr>
          <w:sz w:val="26"/>
          <w:szCs w:val="26"/>
        </w:rPr>
        <w:t>НЕПРОГРАММНЫЕ НАПРАВЛЕНИЯ ДЕЯТЕЛЬНОСТИ</w:t>
      </w:r>
    </w:p>
    <w:p w:rsidR="00DE67D3" w:rsidRPr="002644B6" w:rsidRDefault="00DE67D3" w:rsidP="00DE67D3">
      <w:pPr>
        <w:spacing w:line="276" w:lineRule="auto"/>
        <w:jc w:val="center"/>
        <w:rPr>
          <w:b/>
          <w:sz w:val="26"/>
          <w:szCs w:val="26"/>
        </w:rPr>
      </w:pPr>
    </w:p>
    <w:p w:rsidR="00DE67D3" w:rsidRPr="002644B6" w:rsidRDefault="00DE67D3" w:rsidP="00DE67D3">
      <w:pPr>
        <w:spacing w:line="276" w:lineRule="auto"/>
        <w:jc w:val="center"/>
        <w:rPr>
          <w:b/>
          <w:sz w:val="26"/>
          <w:szCs w:val="26"/>
        </w:rPr>
      </w:pPr>
      <w:r w:rsidRPr="002644B6">
        <w:rPr>
          <w:b/>
          <w:sz w:val="26"/>
          <w:szCs w:val="26"/>
        </w:rPr>
        <w:t xml:space="preserve">Администрация города Новокузнецка </w:t>
      </w:r>
    </w:p>
    <w:p w:rsidR="00DE67D3" w:rsidRPr="002644B6" w:rsidRDefault="00DE67D3" w:rsidP="00DE67D3">
      <w:pPr>
        <w:spacing w:line="276" w:lineRule="auto"/>
        <w:jc w:val="center"/>
        <w:rPr>
          <w:b/>
          <w:sz w:val="26"/>
          <w:szCs w:val="26"/>
        </w:rPr>
      </w:pPr>
    </w:p>
    <w:p w:rsidR="00DE67D3" w:rsidRPr="002644B6" w:rsidRDefault="00DE67D3" w:rsidP="00DE67D3">
      <w:pPr>
        <w:spacing w:line="276" w:lineRule="auto"/>
        <w:ind w:firstLine="567"/>
        <w:jc w:val="both"/>
        <w:rPr>
          <w:sz w:val="26"/>
          <w:szCs w:val="26"/>
        </w:rPr>
      </w:pPr>
      <w:r w:rsidRPr="002644B6">
        <w:rPr>
          <w:sz w:val="26"/>
          <w:szCs w:val="26"/>
        </w:rPr>
        <w:t>Администрация города Новокузнецка – исполнительно-распорядительный орган городского округа, наделенный Уставом города Новокузнецка, утвержденным постановлением Новокузнецкого городского Совета народных депутатов от 07.12.2009 № 11/117 (в редакции от 31.05.2022),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Кемеровской области.</w:t>
      </w:r>
    </w:p>
    <w:p w:rsidR="00DE67D3" w:rsidRPr="002644B6" w:rsidRDefault="00DE67D3" w:rsidP="00DE67D3">
      <w:pPr>
        <w:spacing w:line="276" w:lineRule="auto"/>
        <w:ind w:firstLine="567"/>
        <w:jc w:val="both"/>
        <w:rPr>
          <w:sz w:val="26"/>
          <w:szCs w:val="26"/>
        </w:rPr>
      </w:pPr>
      <w:r w:rsidRPr="002644B6">
        <w:rPr>
          <w:sz w:val="26"/>
          <w:szCs w:val="26"/>
        </w:rPr>
        <w:t xml:space="preserve">Расходы на обеспечение деятельности администрации города предусматриваются в бюджете Новокузнецкого городского округа отдельной строкой в рамках непрограммного направления деятельности в соответствии с классификацией расходов бюджетов РФ. </w:t>
      </w:r>
    </w:p>
    <w:p w:rsidR="00DE67D3" w:rsidRPr="00AF522B" w:rsidRDefault="00DE67D3" w:rsidP="00DE67D3">
      <w:pPr>
        <w:autoSpaceDE w:val="0"/>
        <w:autoSpaceDN w:val="0"/>
        <w:adjustRightInd w:val="0"/>
        <w:spacing w:line="276" w:lineRule="auto"/>
        <w:ind w:firstLine="567"/>
        <w:jc w:val="both"/>
        <w:rPr>
          <w:sz w:val="26"/>
          <w:szCs w:val="26"/>
        </w:rPr>
      </w:pPr>
      <w:r w:rsidRPr="002644B6">
        <w:rPr>
          <w:sz w:val="26"/>
          <w:szCs w:val="26"/>
        </w:rPr>
        <w:t xml:space="preserve">В рамках расходов по </w:t>
      </w:r>
      <w:r w:rsidRPr="002644B6">
        <w:rPr>
          <w:bCs/>
          <w:sz w:val="26"/>
          <w:szCs w:val="26"/>
        </w:rPr>
        <w:t>«Функционированию высшего должностного лица субъекта Российской Федерации и муниципального образования»</w:t>
      </w:r>
      <w:r w:rsidRPr="002644B6">
        <w:rPr>
          <w:sz w:val="26"/>
          <w:szCs w:val="26"/>
        </w:rPr>
        <w:t xml:space="preserve"> предусмотрены </w:t>
      </w:r>
      <w:r>
        <w:rPr>
          <w:bCs/>
          <w:sz w:val="26"/>
          <w:szCs w:val="26"/>
        </w:rPr>
        <w:t>бюджетные ассигнования</w:t>
      </w:r>
      <w:r w:rsidRPr="002644B6">
        <w:rPr>
          <w:sz w:val="26"/>
          <w:szCs w:val="26"/>
        </w:rPr>
        <w:t xml:space="preserve"> на выплату </w:t>
      </w:r>
      <w:r>
        <w:rPr>
          <w:sz w:val="26"/>
          <w:szCs w:val="26"/>
        </w:rPr>
        <w:t>денежного содержания</w:t>
      </w:r>
      <w:r w:rsidRPr="002644B6">
        <w:rPr>
          <w:sz w:val="26"/>
          <w:szCs w:val="26"/>
        </w:rPr>
        <w:t xml:space="preserve"> главе муниципального образования в </w:t>
      </w:r>
      <w:r w:rsidRPr="00AF522B">
        <w:rPr>
          <w:sz w:val="26"/>
          <w:szCs w:val="26"/>
        </w:rPr>
        <w:t xml:space="preserve">сумме </w:t>
      </w:r>
      <w:r>
        <w:rPr>
          <w:sz w:val="26"/>
          <w:szCs w:val="26"/>
        </w:rPr>
        <w:t>8</w:t>
      </w:r>
      <w:r w:rsidRPr="00AF522B">
        <w:rPr>
          <w:sz w:val="26"/>
          <w:szCs w:val="26"/>
        </w:rPr>
        <w:t> </w:t>
      </w:r>
      <w:r>
        <w:rPr>
          <w:sz w:val="26"/>
          <w:szCs w:val="26"/>
        </w:rPr>
        <w:t>02</w:t>
      </w:r>
      <w:r w:rsidRPr="00AF522B">
        <w:rPr>
          <w:sz w:val="26"/>
          <w:szCs w:val="26"/>
        </w:rPr>
        <w:t>7,</w:t>
      </w:r>
      <w:r>
        <w:rPr>
          <w:sz w:val="26"/>
          <w:szCs w:val="26"/>
        </w:rPr>
        <w:t>2</w:t>
      </w:r>
      <w:r w:rsidRPr="00AF522B">
        <w:rPr>
          <w:sz w:val="26"/>
          <w:szCs w:val="26"/>
        </w:rPr>
        <w:t xml:space="preserve"> тыс. руб. ежегодно.</w:t>
      </w:r>
    </w:p>
    <w:p w:rsidR="00DE67D3" w:rsidRPr="00AF522B" w:rsidRDefault="00DE67D3" w:rsidP="00DE67D3">
      <w:pPr>
        <w:spacing w:line="276" w:lineRule="auto"/>
        <w:ind w:firstLine="567"/>
        <w:jc w:val="both"/>
        <w:rPr>
          <w:sz w:val="26"/>
          <w:szCs w:val="26"/>
        </w:rPr>
      </w:pPr>
      <w:r w:rsidRPr="002644B6">
        <w:rPr>
          <w:sz w:val="26"/>
          <w:szCs w:val="26"/>
        </w:rPr>
        <w:t xml:space="preserve">В рамках расходов по «Функционированию Правительства Российской Федерации, высших исполнительных органов государственной власти субъектов Российской Федерации, местных администраций» предусмотрены </w:t>
      </w:r>
      <w:r>
        <w:rPr>
          <w:bCs/>
          <w:sz w:val="26"/>
          <w:szCs w:val="26"/>
        </w:rPr>
        <w:t>бюджетные ассигнования</w:t>
      </w:r>
      <w:r w:rsidRPr="002644B6">
        <w:rPr>
          <w:sz w:val="26"/>
          <w:szCs w:val="26"/>
        </w:rPr>
        <w:t xml:space="preserve"> на текущее содержание центрального аппарата администрации города на 2023 год в </w:t>
      </w:r>
      <w:r w:rsidRPr="00AF522B">
        <w:rPr>
          <w:sz w:val="26"/>
          <w:szCs w:val="26"/>
        </w:rPr>
        <w:t xml:space="preserve">сумме </w:t>
      </w:r>
      <w:r w:rsidRPr="00AF522B">
        <w:rPr>
          <w:sz w:val="26"/>
          <w:szCs w:val="26"/>
        </w:rPr>
        <w:lastRenderedPageBreak/>
        <w:t>2</w:t>
      </w:r>
      <w:r>
        <w:rPr>
          <w:sz w:val="26"/>
          <w:szCs w:val="26"/>
        </w:rPr>
        <w:t>63</w:t>
      </w:r>
      <w:r w:rsidRPr="00AF522B">
        <w:rPr>
          <w:sz w:val="26"/>
          <w:szCs w:val="26"/>
        </w:rPr>
        <w:t> </w:t>
      </w:r>
      <w:r>
        <w:rPr>
          <w:sz w:val="26"/>
          <w:szCs w:val="26"/>
        </w:rPr>
        <w:t>46</w:t>
      </w:r>
      <w:r w:rsidRPr="00AF522B">
        <w:rPr>
          <w:sz w:val="26"/>
          <w:szCs w:val="26"/>
        </w:rPr>
        <w:t>0,</w:t>
      </w:r>
      <w:r>
        <w:rPr>
          <w:sz w:val="26"/>
          <w:szCs w:val="26"/>
        </w:rPr>
        <w:t>1</w:t>
      </w:r>
      <w:r w:rsidRPr="00AF522B">
        <w:rPr>
          <w:sz w:val="26"/>
          <w:szCs w:val="26"/>
        </w:rPr>
        <w:t xml:space="preserve"> тыс. руб., на 2024 год – 2</w:t>
      </w:r>
      <w:r>
        <w:rPr>
          <w:sz w:val="26"/>
          <w:szCs w:val="26"/>
        </w:rPr>
        <w:t>52</w:t>
      </w:r>
      <w:r w:rsidRPr="00AF522B">
        <w:rPr>
          <w:sz w:val="26"/>
          <w:szCs w:val="26"/>
        </w:rPr>
        <w:t> </w:t>
      </w:r>
      <w:r>
        <w:rPr>
          <w:sz w:val="26"/>
          <w:szCs w:val="26"/>
        </w:rPr>
        <w:t>822</w:t>
      </w:r>
      <w:r w:rsidRPr="00AF522B">
        <w:rPr>
          <w:sz w:val="26"/>
          <w:szCs w:val="26"/>
        </w:rPr>
        <w:t>,</w:t>
      </w:r>
      <w:r>
        <w:rPr>
          <w:sz w:val="26"/>
          <w:szCs w:val="26"/>
        </w:rPr>
        <w:t>7</w:t>
      </w:r>
      <w:r w:rsidRPr="00AF522B">
        <w:rPr>
          <w:sz w:val="26"/>
          <w:szCs w:val="26"/>
        </w:rPr>
        <w:t xml:space="preserve"> тыс. руб., на 2025 год – 2</w:t>
      </w:r>
      <w:r>
        <w:rPr>
          <w:sz w:val="26"/>
          <w:szCs w:val="26"/>
        </w:rPr>
        <w:t>5</w:t>
      </w:r>
      <w:r w:rsidRPr="00AF522B">
        <w:rPr>
          <w:sz w:val="26"/>
          <w:szCs w:val="26"/>
        </w:rPr>
        <w:t>1 </w:t>
      </w:r>
      <w:r>
        <w:rPr>
          <w:sz w:val="26"/>
          <w:szCs w:val="26"/>
        </w:rPr>
        <w:t>222</w:t>
      </w:r>
      <w:r w:rsidRPr="00AF522B">
        <w:rPr>
          <w:sz w:val="26"/>
          <w:szCs w:val="26"/>
        </w:rPr>
        <w:t>,</w:t>
      </w:r>
      <w:r>
        <w:rPr>
          <w:sz w:val="26"/>
          <w:szCs w:val="26"/>
        </w:rPr>
        <w:t>7</w:t>
      </w:r>
      <w:r w:rsidRPr="00AF522B">
        <w:rPr>
          <w:sz w:val="26"/>
          <w:szCs w:val="26"/>
        </w:rPr>
        <w:t xml:space="preserve"> тыс</w:t>
      </w:r>
      <w:proofErr w:type="gramStart"/>
      <w:r w:rsidRPr="00AF522B">
        <w:rPr>
          <w:sz w:val="26"/>
          <w:szCs w:val="26"/>
        </w:rPr>
        <w:t>.р</w:t>
      </w:r>
      <w:proofErr w:type="gramEnd"/>
      <w:r w:rsidRPr="00AF522B">
        <w:rPr>
          <w:sz w:val="26"/>
          <w:szCs w:val="26"/>
        </w:rPr>
        <w:t>уб. в том числе на:</w:t>
      </w:r>
    </w:p>
    <w:p w:rsidR="00DE67D3" w:rsidRPr="00AF522B" w:rsidRDefault="00DE67D3" w:rsidP="005311D6">
      <w:pPr>
        <w:pStyle w:val="af1"/>
        <w:numPr>
          <w:ilvl w:val="0"/>
          <w:numId w:val="2"/>
        </w:numPr>
        <w:tabs>
          <w:tab w:val="left" w:pos="567"/>
        </w:tabs>
        <w:spacing w:line="276" w:lineRule="auto"/>
        <w:ind w:left="0" w:firstLine="142"/>
        <w:jc w:val="both"/>
        <w:rPr>
          <w:sz w:val="26"/>
          <w:szCs w:val="26"/>
        </w:rPr>
      </w:pPr>
      <w:r w:rsidRPr="00AF522B">
        <w:rPr>
          <w:sz w:val="26"/>
          <w:szCs w:val="26"/>
        </w:rPr>
        <w:t xml:space="preserve">выплату заработной платы ежегодно </w:t>
      </w:r>
      <w:r>
        <w:rPr>
          <w:sz w:val="26"/>
          <w:szCs w:val="26"/>
        </w:rPr>
        <w:t>по</w:t>
      </w:r>
      <w:r w:rsidRPr="00AF522B">
        <w:rPr>
          <w:sz w:val="26"/>
          <w:szCs w:val="26"/>
        </w:rPr>
        <w:t xml:space="preserve"> 1</w:t>
      </w:r>
      <w:r>
        <w:rPr>
          <w:sz w:val="26"/>
          <w:szCs w:val="26"/>
        </w:rPr>
        <w:t>94 22</w:t>
      </w:r>
      <w:r w:rsidRPr="00AF522B">
        <w:rPr>
          <w:sz w:val="26"/>
          <w:szCs w:val="26"/>
        </w:rPr>
        <w:t>2</w:t>
      </w:r>
      <w:r>
        <w:rPr>
          <w:sz w:val="26"/>
          <w:szCs w:val="26"/>
        </w:rPr>
        <w:t>,3</w:t>
      </w:r>
      <w:r w:rsidRPr="00AF522B">
        <w:rPr>
          <w:sz w:val="26"/>
          <w:szCs w:val="26"/>
        </w:rPr>
        <w:t xml:space="preserve"> тыс. руб.;</w:t>
      </w:r>
    </w:p>
    <w:p w:rsidR="00DE67D3" w:rsidRPr="00AF522B" w:rsidRDefault="00DE67D3" w:rsidP="005311D6">
      <w:pPr>
        <w:pStyle w:val="af1"/>
        <w:numPr>
          <w:ilvl w:val="0"/>
          <w:numId w:val="2"/>
        </w:numPr>
        <w:tabs>
          <w:tab w:val="left" w:pos="567"/>
        </w:tabs>
        <w:spacing w:line="276" w:lineRule="auto"/>
        <w:ind w:left="0" w:firstLine="142"/>
        <w:jc w:val="both"/>
        <w:rPr>
          <w:sz w:val="26"/>
          <w:szCs w:val="26"/>
        </w:rPr>
      </w:pPr>
      <w:r w:rsidRPr="00AF522B">
        <w:rPr>
          <w:sz w:val="26"/>
          <w:szCs w:val="26"/>
        </w:rPr>
        <w:t xml:space="preserve">оказание услуг информационного телевещания ежегодно </w:t>
      </w:r>
      <w:r>
        <w:rPr>
          <w:sz w:val="26"/>
          <w:szCs w:val="26"/>
        </w:rPr>
        <w:t>по</w:t>
      </w:r>
      <w:r w:rsidRPr="00AF522B">
        <w:rPr>
          <w:sz w:val="26"/>
          <w:szCs w:val="26"/>
        </w:rPr>
        <w:t xml:space="preserve"> 15 000,0 тыс. руб.;</w:t>
      </w:r>
    </w:p>
    <w:p w:rsidR="00DE67D3" w:rsidRPr="00AF522B" w:rsidRDefault="00DE67D3" w:rsidP="005311D6">
      <w:pPr>
        <w:pStyle w:val="af1"/>
        <w:numPr>
          <w:ilvl w:val="0"/>
          <w:numId w:val="2"/>
        </w:numPr>
        <w:tabs>
          <w:tab w:val="left" w:pos="567"/>
        </w:tabs>
        <w:spacing w:line="276" w:lineRule="auto"/>
        <w:ind w:left="0" w:firstLine="142"/>
        <w:jc w:val="both"/>
        <w:rPr>
          <w:sz w:val="26"/>
          <w:szCs w:val="26"/>
        </w:rPr>
      </w:pPr>
      <w:r w:rsidRPr="00AF522B">
        <w:rPr>
          <w:sz w:val="26"/>
          <w:szCs w:val="26"/>
        </w:rPr>
        <w:t>оплату других расходов в 2023 году – 5</w:t>
      </w:r>
      <w:r>
        <w:rPr>
          <w:sz w:val="26"/>
          <w:szCs w:val="26"/>
        </w:rPr>
        <w:t>4</w:t>
      </w:r>
      <w:r w:rsidRPr="00AF522B">
        <w:rPr>
          <w:sz w:val="26"/>
          <w:szCs w:val="26"/>
        </w:rPr>
        <w:t xml:space="preserve"> </w:t>
      </w:r>
      <w:r>
        <w:rPr>
          <w:sz w:val="26"/>
          <w:szCs w:val="26"/>
        </w:rPr>
        <w:t>2</w:t>
      </w:r>
      <w:r w:rsidRPr="00AF522B">
        <w:rPr>
          <w:sz w:val="26"/>
          <w:szCs w:val="26"/>
        </w:rPr>
        <w:t>3</w:t>
      </w:r>
      <w:r>
        <w:rPr>
          <w:sz w:val="26"/>
          <w:szCs w:val="26"/>
        </w:rPr>
        <w:t>7</w:t>
      </w:r>
      <w:r w:rsidRPr="00AF522B">
        <w:rPr>
          <w:sz w:val="26"/>
          <w:szCs w:val="26"/>
        </w:rPr>
        <w:t>,</w:t>
      </w:r>
      <w:r>
        <w:rPr>
          <w:sz w:val="26"/>
          <w:szCs w:val="26"/>
        </w:rPr>
        <w:t>8</w:t>
      </w:r>
      <w:r w:rsidRPr="00AF522B">
        <w:rPr>
          <w:sz w:val="26"/>
          <w:szCs w:val="26"/>
        </w:rPr>
        <w:t xml:space="preserve"> тыс. руб., 2024год – 43 600,</w:t>
      </w:r>
      <w:r>
        <w:rPr>
          <w:sz w:val="26"/>
          <w:szCs w:val="26"/>
        </w:rPr>
        <w:t>4</w:t>
      </w:r>
      <w:r w:rsidRPr="00AF522B">
        <w:rPr>
          <w:sz w:val="26"/>
          <w:szCs w:val="26"/>
        </w:rPr>
        <w:t xml:space="preserve"> тыс. руб., 2025 год – 42 000,</w:t>
      </w:r>
      <w:r>
        <w:rPr>
          <w:sz w:val="26"/>
          <w:szCs w:val="26"/>
        </w:rPr>
        <w:t>4</w:t>
      </w:r>
      <w:r w:rsidRPr="00AF522B">
        <w:rPr>
          <w:sz w:val="26"/>
          <w:szCs w:val="26"/>
        </w:rPr>
        <w:t xml:space="preserve"> тыс. руб. </w:t>
      </w:r>
    </w:p>
    <w:p w:rsidR="00DE67D3" w:rsidRPr="001212EF" w:rsidRDefault="00DE67D3" w:rsidP="00DE67D3">
      <w:pPr>
        <w:autoSpaceDE w:val="0"/>
        <w:autoSpaceDN w:val="0"/>
        <w:adjustRightInd w:val="0"/>
        <w:spacing w:line="276" w:lineRule="auto"/>
        <w:ind w:firstLine="567"/>
        <w:jc w:val="both"/>
        <w:rPr>
          <w:sz w:val="26"/>
          <w:szCs w:val="26"/>
        </w:rPr>
      </w:pPr>
      <w:proofErr w:type="gramStart"/>
      <w:r w:rsidRPr="001212EF">
        <w:rPr>
          <w:sz w:val="26"/>
          <w:szCs w:val="26"/>
        </w:rPr>
        <w:t xml:space="preserve">Так же, в рамках «Функционирования Правительства Российской Федерации, высших исполнительных органов государственной власти субъектов Российской Федерации, местных администраций» предусмотрены </w:t>
      </w:r>
      <w:r>
        <w:rPr>
          <w:bCs/>
          <w:sz w:val="26"/>
          <w:szCs w:val="26"/>
        </w:rPr>
        <w:t>бюджетные ассигнования</w:t>
      </w:r>
      <w:r w:rsidRPr="001212EF">
        <w:rPr>
          <w:sz w:val="26"/>
          <w:szCs w:val="26"/>
        </w:rPr>
        <w:t xml:space="preserve"> за счет средств субвенции из областного бюджета на выполнение государственных полномочий Кемеровской области в сфере создания и функционирования комиссий по делам несовершеннолетних и защите их прав ежегодно в сумме </w:t>
      </w:r>
      <w:r>
        <w:rPr>
          <w:sz w:val="26"/>
          <w:szCs w:val="26"/>
        </w:rPr>
        <w:t>5 700,5</w:t>
      </w:r>
      <w:r w:rsidRPr="001212EF">
        <w:rPr>
          <w:sz w:val="26"/>
          <w:szCs w:val="26"/>
        </w:rPr>
        <w:t xml:space="preserve"> тыс. руб., в том числе на:</w:t>
      </w:r>
      <w:proofErr w:type="gramEnd"/>
    </w:p>
    <w:p w:rsidR="00F74E33" w:rsidRDefault="00DE67D3" w:rsidP="00F74E33">
      <w:pPr>
        <w:pStyle w:val="af1"/>
        <w:numPr>
          <w:ilvl w:val="0"/>
          <w:numId w:val="2"/>
        </w:numPr>
        <w:tabs>
          <w:tab w:val="left" w:pos="567"/>
        </w:tabs>
        <w:spacing w:line="276" w:lineRule="auto"/>
        <w:ind w:left="0" w:firstLine="142"/>
        <w:jc w:val="both"/>
        <w:rPr>
          <w:sz w:val="26"/>
          <w:szCs w:val="26"/>
        </w:rPr>
      </w:pPr>
      <w:r w:rsidRPr="001212EF">
        <w:rPr>
          <w:sz w:val="26"/>
          <w:szCs w:val="26"/>
        </w:rPr>
        <w:t xml:space="preserve">выплату заработной платы – </w:t>
      </w:r>
      <w:r>
        <w:rPr>
          <w:sz w:val="26"/>
          <w:szCs w:val="26"/>
        </w:rPr>
        <w:t>5</w:t>
      </w:r>
      <w:r w:rsidRPr="001212EF">
        <w:rPr>
          <w:sz w:val="26"/>
          <w:szCs w:val="26"/>
        </w:rPr>
        <w:t> </w:t>
      </w:r>
      <w:r>
        <w:rPr>
          <w:sz w:val="26"/>
          <w:szCs w:val="26"/>
        </w:rPr>
        <w:t>559</w:t>
      </w:r>
      <w:r w:rsidRPr="001212EF">
        <w:rPr>
          <w:sz w:val="26"/>
          <w:szCs w:val="26"/>
        </w:rPr>
        <w:t>,</w:t>
      </w:r>
      <w:r>
        <w:rPr>
          <w:sz w:val="26"/>
          <w:szCs w:val="26"/>
        </w:rPr>
        <w:t>1</w:t>
      </w:r>
      <w:r w:rsidRPr="001212EF">
        <w:rPr>
          <w:sz w:val="26"/>
          <w:szCs w:val="26"/>
        </w:rPr>
        <w:t xml:space="preserve"> тыс. руб.;</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1212EF">
        <w:rPr>
          <w:sz w:val="26"/>
          <w:szCs w:val="26"/>
        </w:rPr>
        <w:t>командировочные расходы – 34,2 тыс. руб.;</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1212EF">
        <w:rPr>
          <w:sz w:val="26"/>
          <w:szCs w:val="26"/>
        </w:rPr>
        <w:t>оплату расходов в области информационно-коммуникационных технологий (ремонт оргтехники, заправка и восстановление картриджей) – 20,0 тыс. руб.;</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1212EF">
        <w:rPr>
          <w:sz w:val="26"/>
          <w:szCs w:val="26"/>
        </w:rPr>
        <w:t>прочие закупки товаров, работ и услуг (приобретение конвертов почтовых, материальных запасов) – 87,2 тыс. руб.</w:t>
      </w:r>
    </w:p>
    <w:p w:rsidR="00DE67D3" w:rsidRPr="001212EF" w:rsidRDefault="00DE67D3" w:rsidP="004B2729">
      <w:pPr>
        <w:tabs>
          <w:tab w:val="left" w:pos="709"/>
          <w:tab w:val="left" w:pos="851"/>
        </w:tabs>
        <w:spacing w:line="276" w:lineRule="auto"/>
        <w:ind w:firstLine="567"/>
        <w:jc w:val="both"/>
        <w:rPr>
          <w:sz w:val="26"/>
          <w:szCs w:val="26"/>
        </w:rPr>
      </w:pPr>
      <w:proofErr w:type="gramStart"/>
      <w:r w:rsidRPr="00A079FF">
        <w:rPr>
          <w:sz w:val="26"/>
          <w:szCs w:val="26"/>
        </w:rPr>
        <w:t xml:space="preserve">Предусмотрены </w:t>
      </w:r>
      <w:r>
        <w:rPr>
          <w:bCs/>
          <w:sz w:val="26"/>
          <w:szCs w:val="26"/>
        </w:rPr>
        <w:t>бюджетные ассигнования</w:t>
      </w:r>
      <w:r w:rsidRPr="00A079FF">
        <w:rPr>
          <w:sz w:val="26"/>
          <w:szCs w:val="26"/>
        </w:rPr>
        <w:t xml:space="preserve"> </w:t>
      </w:r>
      <w:r>
        <w:rPr>
          <w:sz w:val="26"/>
          <w:szCs w:val="26"/>
        </w:rPr>
        <w:t xml:space="preserve">на </w:t>
      </w:r>
      <w:r w:rsidRPr="00A079FF">
        <w:rPr>
          <w:sz w:val="26"/>
          <w:szCs w:val="26"/>
        </w:rPr>
        <w:t xml:space="preserve">выплаты единовременного поощрения в связи с выходом на пенсию в размере 10 минимальных размеров оплаты труда, установленных федеральным законодательством и в соответствии с Постановлением НГСНД от 06.11.2007 №8/151 (в редакции от 27.02.2017) «О поощрениях муниципальных служащих города </w:t>
      </w:r>
      <w:r w:rsidRPr="00F162E1">
        <w:rPr>
          <w:sz w:val="26"/>
          <w:szCs w:val="26"/>
        </w:rPr>
        <w:t>Новокузнецка» на 2023</w:t>
      </w:r>
      <w:r w:rsidRPr="001212EF">
        <w:rPr>
          <w:sz w:val="26"/>
          <w:szCs w:val="26"/>
        </w:rPr>
        <w:t xml:space="preserve"> год в сумме 995,3 тыс. руб., на 2024 – 2025 год</w:t>
      </w:r>
      <w:r>
        <w:rPr>
          <w:sz w:val="26"/>
          <w:szCs w:val="26"/>
        </w:rPr>
        <w:t>ы</w:t>
      </w:r>
      <w:r w:rsidRPr="001212EF">
        <w:rPr>
          <w:sz w:val="26"/>
          <w:szCs w:val="26"/>
        </w:rPr>
        <w:t xml:space="preserve"> </w:t>
      </w:r>
      <w:r>
        <w:rPr>
          <w:sz w:val="26"/>
          <w:szCs w:val="26"/>
        </w:rPr>
        <w:t xml:space="preserve">по </w:t>
      </w:r>
      <w:r w:rsidRPr="001212EF">
        <w:rPr>
          <w:sz w:val="26"/>
          <w:szCs w:val="26"/>
        </w:rPr>
        <w:t>995,1 тыс. руб. ежегодно.</w:t>
      </w:r>
      <w:proofErr w:type="gramEnd"/>
    </w:p>
    <w:p w:rsidR="00DE67D3" w:rsidRDefault="00DE67D3" w:rsidP="004B2729">
      <w:pPr>
        <w:spacing w:line="276" w:lineRule="auto"/>
        <w:ind w:firstLine="567"/>
        <w:jc w:val="both"/>
        <w:rPr>
          <w:sz w:val="26"/>
          <w:szCs w:val="26"/>
        </w:rPr>
      </w:pPr>
      <w:proofErr w:type="gramStart"/>
      <w:r w:rsidRPr="001212EF">
        <w:rPr>
          <w:sz w:val="26"/>
          <w:szCs w:val="26"/>
        </w:rPr>
        <w:t xml:space="preserve">По решению вопросов «Судебной системы» предусмотрены </w:t>
      </w:r>
      <w:r>
        <w:rPr>
          <w:bCs/>
          <w:sz w:val="26"/>
          <w:szCs w:val="26"/>
        </w:rPr>
        <w:t>бюджетные ассигнования</w:t>
      </w:r>
      <w:r w:rsidRPr="001212EF">
        <w:rPr>
          <w:sz w:val="26"/>
          <w:szCs w:val="26"/>
        </w:rPr>
        <w:t xml:space="preserve"> за счет средств субвенции из федерального бюджета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сумме 16,3 тыс. руб. </w:t>
      </w:r>
      <w:r>
        <w:rPr>
          <w:sz w:val="26"/>
          <w:szCs w:val="26"/>
        </w:rPr>
        <w:t>на 2023 и 2025 годы, в сумме 18,5 тыс. руб. на 2024 год</w:t>
      </w:r>
      <w:r w:rsidRPr="001212EF">
        <w:rPr>
          <w:sz w:val="26"/>
          <w:szCs w:val="26"/>
        </w:rPr>
        <w:t>.</w:t>
      </w:r>
      <w:proofErr w:type="gramEnd"/>
    </w:p>
    <w:p w:rsidR="00DE67D3" w:rsidRPr="001212EF" w:rsidRDefault="00DE67D3" w:rsidP="004B2729">
      <w:pPr>
        <w:spacing w:line="276" w:lineRule="auto"/>
        <w:ind w:firstLine="567"/>
        <w:jc w:val="both"/>
        <w:rPr>
          <w:sz w:val="26"/>
          <w:szCs w:val="26"/>
        </w:rPr>
      </w:pPr>
      <w:r>
        <w:rPr>
          <w:sz w:val="26"/>
          <w:szCs w:val="26"/>
        </w:rPr>
        <w:t xml:space="preserve">В </w:t>
      </w:r>
      <w:r w:rsidRPr="00D84872">
        <w:rPr>
          <w:sz w:val="26"/>
          <w:szCs w:val="26"/>
        </w:rPr>
        <w:t>202</w:t>
      </w:r>
      <w:r>
        <w:rPr>
          <w:sz w:val="26"/>
          <w:szCs w:val="26"/>
        </w:rPr>
        <w:t>3</w:t>
      </w:r>
      <w:r w:rsidRPr="00D84872">
        <w:rPr>
          <w:sz w:val="26"/>
          <w:szCs w:val="26"/>
        </w:rPr>
        <w:t xml:space="preserve"> год</w:t>
      </w:r>
      <w:r>
        <w:rPr>
          <w:sz w:val="26"/>
          <w:szCs w:val="26"/>
        </w:rPr>
        <w:t xml:space="preserve">у </w:t>
      </w:r>
      <w:r w:rsidRPr="00D84872">
        <w:rPr>
          <w:sz w:val="26"/>
          <w:szCs w:val="26"/>
        </w:rPr>
        <w:t xml:space="preserve"> предусмотрены </w:t>
      </w:r>
      <w:r>
        <w:rPr>
          <w:bCs/>
          <w:sz w:val="26"/>
          <w:szCs w:val="26"/>
        </w:rPr>
        <w:t>бюджетные ассигнования</w:t>
      </w:r>
      <w:r w:rsidRPr="00D84872">
        <w:rPr>
          <w:sz w:val="26"/>
          <w:szCs w:val="26"/>
        </w:rPr>
        <w:t xml:space="preserve"> </w:t>
      </w:r>
      <w:r>
        <w:rPr>
          <w:sz w:val="26"/>
          <w:szCs w:val="26"/>
        </w:rPr>
        <w:t xml:space="preserve">по «Обеспечению проведения выборов и референдумов» </w:t>
      </w:r>
      <w:r w:rsidRPr="00D84872">
        <w:rPr>
          <w:sz w:val="26"/>
          <w:szCs w:val="26"/>
        </w:rPr>
        <w:t>в сумме 2</w:t>
      </w:r>
      <w:r>
        <w:rPr>
          <w:sz w:val="26"/>
          <w:szCs w:val="26"/>
        </w:rPr>
        <w:t> </w:t>
      </w:r>
      <w:r w:rsidRPr="00D84872">
        <w:rPr>
          <w:sz w:val="26"/>
          <w:szCs w:val="26"/>
        </w:rPr>
        <w:t>67</w:t>
      </w:r>
      <w:r>
        <w:rPr>
          <w:sz w:val="26"/>
          <w:szCs w:val="26"/>
        </w:rPr>
        <w:t>5,0</w:t>
      </w:r>
      <w:r w:rsidRPr="00D84872">
        <w:rPr>
          <w:sz w:val="26"/>
          <w:szCs w:val="26"/>
        </w:rPr>
        <w:t xml:space="preserve"> тыс. руб. </w:t>
      </w:r>
      <w:r>
        <w:rPr>
          <w:sz w:val="26"/>
          <w:szCs w:val="26"/>
        </w:rPr>
        <w:t>н</w:t>
      </w:r>
      <w:r w:rsidRPr="00D84872">
        <w:rPr>
          <w:sz w:val="26"/>
          <w:szCs w:val="26"/>
        </w:rPr>
        <w:t>а проведение выборов в представительные органы муниципального образования</w:t>
      </w:r>
      <w:r>
        <w:rPr>
          <w:sz w:val="26"/>
          <w:szCs w:val="26"/>
        </w:rPr>
        <w:t>.</w:t>
      </w:r>
    </w:p>
    <w:p w:rsidR="00DE67D3" w:rsidRDefault="00DE67D3" w:rsidP="004B2729">
      <w:pPr>
        <w:spacing w:line="276" w:lineRule="auto"/>
        <w:ind w:firstLine="567"/>
        <w:jc w:val="both"/>
        <w:rPr>
          <w:sz w:val="26"/>
          <w:szCs w:val="26"/>
        </w:rPr>
      </w:pPr>
      <w:r w:rsidRPr="001212EF">
        <w:rPr>
          <w:sz w:val="26"/>
          <w:szCs w:val="26"/>
        </w:rPr>
        <w:t>Резервный фонд предусмотрен в сумме 50 000,0 тыс. руб. ежегодно.</w:t>
      </w:r>
    </w:p>
    <w:p w:rsidR="00DE67D3" w:rsidRPr="00AC4BF2" w:rsidRDefault="00DE67D3" w:rsidP="004B2729">
      <w:pPr>
        <w:spacing w:line="276" w:lineRule="auto"/>
        <w:ind w:firstLine="567"/>
        <w:jc w:val="both"/>
        <w:rPr>
          <w:sz w:val="26"/>
          <w:szCs w:val="26"/>
        </w:rPr>
      </w:pPr>
      <w:r w:rsidRPr="00AC4BF2">
        <w:rPr>
          <w:bCs/>
          <w:sz w:val="26"/>
          <w:szCs w:val="26"/>
        </w:rPr>
        <w:t xml:space="preserve">Предусмотрены </w:t>
      </w:r>
      <w:r>
        <w:rPr>
          <w:bCs/>
          <w:sz w:val="26"/>
          <w:szCs w:val="26"/>
        </w:rPr>
        <w:t>бюджетные ассигнования</w:t>
      </w:r>
      <w:r w:rsidRPr="00AC4BF2">
        <w:rPr>
          <w:bCs/>
          <w:sz w:val="26"/>
          <w:szCs w:val="26"/>
        </w:rPr>
        <w:t xml:space="preserve"> на выплаты в соответствии с Решением Новокузнецкого городского Совета народных депутатов от 14.09.2016 №12/177 (в редакции от 16.11.2021) </w:t>
      </w:r>
      <w:r w:rsidRPr="00AC4BF2">
        <w:rPr>
          <w:sz w:val="26"/>
          <w:szCs w:val="26"/>
        </w:rPr>
        <w:t>«О наградах и поощрениях Новокузнецкого городского округа» в сумме 5 050,0 тыс</w:t>
      </w:r>
      <w:proofErr w:type="gramStart"/>
      <w:r w:rsidRPr="00AC4BF2">
        <w:rPr>
          <w:sz w:val="26"/>
          <w:szCs w:val="26"/>
        </w:rPr>
        <w:t>.р</w:t>
      </w:r>
      <w:proofErr w:type="gramEnd"/>
      <w:r w:rsidRPr="00AC4BF2">
        <w:rPr>
          <w:sz w:val="26"/>
          <w:szCs w:val="26"/>
        </w:rPr>
        <w:t>уб. в 2023 году, 4 890,0 тыс. руб. на 2024 – 2025 год</w:t>
      </w:r>
      <w:r>
        <w:rPr>
          <w:sz w:val="26"/>
          <w:szCs w:val="26"/>
        </w:rPr>
        <w:t>ы</w:t>
      </w:r>
      <w:r w:rsidRPr="00AC4BF2">
        <w:rPr>
          <w:sz w:val="26"/>
          <w:szCs w:val="26"/>
        </w:rPr>
        <w:t xml:space="preserve"> ежегодно, из них:</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AC4BF2">
        <w:rPr>
          <w:sz w:val="26"/>
          <w:szCs w:val="26"/>
        </w:rPr>
        <w:t>поощрительная система – 4 000</w:t>
      </w:r>
      <w:r>
        <w:rPr>
          <w:sz w:val="26"/>
          <w:szCs w:val="26"/>
        </w:rPr>
        <w:t>,0</w:t>
      </w:r>
      <w:r w:rsidRPr="001212EF">
        <w:rPr>
          <w:sz w:val="26"/>
          <w:szCs w:val="26"/>
        </w:rPr>
        <w:t xml:space="preserve"> тыс. руб.</w:t>
      </w:r>
      <w:r>
        <w:rPr>
          <w:sz w:val="26"/>
          <w:szCs w:val="26"/>
        </w:rPr>
        <w:t xml:space="preserve"> ежегодно</w:t>
      </w:r>
      <w:r w:rsidRPr="001212EF">
        <w:rPr>
          <w:sz w:val="26"/>
          <w:szCs w:val="26"/>
        </w:rPr>
        <w:t>;</w:t>
      </w:r>
    </w:p>
    <w:p w:rsidR="00F74E33" w:rsidRDefault="00DE67D3" w:rsidP="00F74E33">
      <w:pPr>
        <w:pStyle w:val="af1"/>
        <w:numPr>
          <w:ilvl w:val="0"/>
          <w:numId w:val="2"/>
        </w:numPr>
        <w:tabs>
          <w:tab w:val="left" w:pos="567"/>
        </w:tabs>
        <w:spacing w:line="276" w:lineRule="auto"/>
        <w:ind w:left="0" w:firstLine="142"/>
        <w:jc w:val="both"/>
        <w:rPr>
          <w:sz w:val="26"/>
          <w:szCs w:val="26"/>
        </w:rPr>
      </w:pPr>
      <w:r>
        <w:rPr>
          <w:sz w:val="26"/>
          <w:szCs w:val="26"/>
        </w:rPr>
        <w:t>н</w:t>
      </w:r>
      <w:r w:rsidRPr="00F162E1">
        <w:rPr>
          <w:sz w:val="26"/>
          <w:szCs w:val="26"/>
        </w:rPr>
        <w:t xml:space="preserve">аградная продукция – 1 050,0 тыс. руб. </w:t>
      </w:r>
      <w:r>
        <w:rPr>
          <w:sz w:val="26"/>
          <w:szCs w:val="26"/>
        </w:rPr>
        <w:t>на</w:t>
      </w:r>
      <w:r w:rsidRPr="00F162E1">
        <w:rPr>
          <w:sz w:val="26"/>
          <w:szCs w:val="26"/>
        </w:rPr>
        <w:t xml:space="preserve"> 2023 год, по 890,0 тыс. руб. на 2024 – 2025 года ежегодно </w:t>
      </w:r>
    </w:p>
    <w:p w:rsidR="00DE67D3" w:rsidRPr="00173B89" w:rsidRDefault="00DE67D3" w:rsidP="00DE67D3">
      <w:pPr>
        <w:spacing w:line="276" w:lineRule="auto"/>
        <w:ind w:firstLine="567"/>
        <w:jc w:val="both"/>
        <w:rPr>
          <w:sz w:val="26"/>
          <w:szCs w:val="26"/>
        </w:rPr>
      </w:pPr>
      <w:r w:rsidRPr="00173B89">
        <w:rPr>
          <w:bCs/>
          <w:sz w:val="26"/>
          <w:szCs w:val="26"/>
        </w:rPr>
        <w:lastRenderedPageBreak/>
        <w:t xml:space="preserve">На оплату исполнительных листов </w:t>
      </w:r>
      <w:r w:rsidRPr="00173B89">
        <w:rPr>
          <w:sz w:val="26"/>
          <w:szCs w:val="26"/>
        </w:rPr>
        <w:t xml:space="preserve">в области жилищно-коммунального хозяйства </w:t>
      </w:r>
      <w:r w:rsidRPr="00173B89">
        <w:rPr>
          <w:bCs/>
          <w:sz w:val="26"/>
          <w:szCs w:val="26"/>
        </w:rPr>
        <w:t xml:space="preserve">предусмотрены </w:t>
      </w:r>
      <w:r>
        <w:rPr>
          <w:bCs/>
          <w:sz w:val="26"/>
          <w:szCs w:val="26"/>
        </w:rPr>
        <w:t>бюджетные ассигнования</w:t>
      </w:r>
      <w:r w:rsidRPr="00173B89">
        <w:rPr>
          <w:bCs/>
          <w:sz w:val="26"/>
          <w:szCs w:val="26"/>
        </w:rPr>
        <w:t xml:space="preserve"> в сумме 6 000,0 тыс. руб. в 2023 году.</w:t>
      </w:r>
    </w:p>
    <w:p w:rsidR="00DE67D3" w:rsidRPr="00173B89" w:rsidRDefault="00DE67D3" w:rsidP="00DE67D3">
      <w:pPr>
        <w:tabs>
          <w:tab w:val="left" w:pos="1720"/>
        </w:tabs>
        <w:autoSpaceDE w:val="0"/>
        <w:autoSpaceDN w:val="0"/>
        <w:adjustRightInd w:val="0"/>
        <w:spacing w:line="276" w:lineRule="auto"/>
        <w:ind w:firstLine="567"/>
        <w:jc w:val="both"/>
        <w:rPr>
          <w:sz w:val="26"/>
          <w:szCs w:val="26"/>
        </w:rPr>
      </w:pPr>
      <w:r w:rsidRPr="00173B89">
        <w:rPr>
          <w:sz w:val="26"/>
          <w:szCs w:val="26"/>
        </w:rPr>
        <w:t>В рамках с</w:t>
      </w:r>
      <w:r w:rsidRPr="00173B89">
        <w:rPr>
          <w:bCs/>
          <w:sz w:val="26"/>
          <w:szCs w:val="26"/>
        </w:rPr>
        <w:t xml:space="preserve">оциального обеспечения населения предусмотрены </w:t>
      </w:r>
      <w:r>
        <w:rPr>
          <w:bCs/>
          <w:sz w:val="26"/>
          <w:szCs w:val="26"/>
        </w:rPr>
        <w:t>бюджетные ассигнования</w:t>
      </w:r>
      <w:r w:rsidRPr="00173B89">
        <w:rPr>
          <w:bCs/>
          <w:sz w:val="26"/>
          <w:szCs w:val="26"/>
        </w:rPr>
        <w:t xml:space="preserve"> </w:t>
      </w:r>
      <w:r w:rsidRPr="00173B89">
        <w:rPr>
          <w:sz w:val="26"/>
          <w:szCs w:val="26"/>
        </w:rPr>
        <w:t>на исполнение судебного акта, предусматривающего пожизненную выплату</w:t>
      </w:r>
      <w:r w:rsidRPr="00173B89">
        <w:rPr>
          <w:bCs/>
          <w:sz w:val="26"/>
          <w:szCs w:val="26"/>
        </w:rPr>
        <w:t xml:space="preserve"> в сумме 168,0 тыс. руб.</w:t>
      </w:r>
      <w:r w:rsidRPr="00173B89">
        <w:rPr>
          <w:sz w:val="26"/>
          <w:szCs w:val="26"/>
        </w:rPr>
        <w:t xml:space="preserve"> в 2023 году.</w:t>
      </w:r>
    </w:p>
    <w:p w:rsidR="00DE67D3" w:rsidRPr="00173B89" w:rsidRDefault="00DE67D3" w:rsidP="00DE67D3">
      <w:pPr>
        <w:autoSpaceDE w:val="0"/>
        <w:autoSpaceDN w:val="0"/>
        <w:adjustRightInd w:val="0"/>
        <w:spacing w:line="276" w:lineRule="auto"/>
        <w:ind w:firstLine="567"/>
        <w:jc w:val="both"/>
        <w:rPr>
          <w:bCs/>
          <w:sz w:val="26"/>
          <w:szCs w:val="26"/>
        </w:rPr>
      </w:pPr>
      <w:proofErr w:type="gramStart"/>
      <w:r w:rsidRPr="00173B89">
        <w:rPr>
          <w:sz w:val="26"/>
          <w:szCs w:val="26"/>
        </w:rPr>
        <w:t>Предусмотрены расходы на предоставление субсидии муниципальному предприятию города Новокузнецка «Новокузнецкое городское телерадиообъединение» на основании Постановления администрации города Новокузнецка от 17.02.2016 № 17 (в редакции от 31.05.2021) «Об утверждении Правил предоставления из бюджета Новокузнецкого городского округа субсидии на возмещение затрат по опубликованию муниципальных правовых актов Новокузнецкого городского округа и иной официальной информации в городской газете «Новокузнецк» в сумме 5 000,0 тыс. руб</w:t>
      </w:r>
      <w:proofErr w:type="gramEnd"/>
      <w:r w:rsidRPr="00173B89">
        <w:rPr>
          <w:sz w:val="26"/>
          <w:szCs w:val="26"/>
        </w:rPr>
        <w:t>. ежегодно.</w:t>
      </w:r>
    </w:p>
    <w:p w:rsidR="00DE67D3" w:rsidRPr="00FE7686" w:rsidRDefault="00DE67D3" w:rsidP="00DE67D3">
      <w:pPr>
        <w:spacing w:line="276" w:lineRule="auto"/>
        <w:jc w:val="center"/>
        <w:rPr>
          <w:b/>
          <w:sz w:val="26"/>
          <w:szCs w:val="26"/>
        </w:rPr>
      </w:pPr>
    </w:p>
    <w:p w:rsidR="00DE67D3" w:rsidRPr="00FE7686" w:rsidRDefault="00DE67D3" w:rsidP="00DE67D3">
      <w:pPr>
        <w:spacing w:line="276" w:lineRule="auto"/>
        <w:jc w:val="center"/>
        <w:rPr>
          <w:b/>
          <w:sz w:val="26"/>
          <w:szCs w:val="26"/>
        </w:rPr>
      </w:pPr>
      <w:r w:rsidRPr="00FE7686">
        <w:rPr>
          <w:b/>
          <w:sz w:val="26"/>
          <w:szCs w:val="26"/>
        </w:rPr>
        <w:t xml:space="preserve">Территориальные органы администрации города </w:t>
      </w:r>
    </w:p>
    <w:p w:rsidR="00DE67D3" w:rsidRPr="00FE7686" w:rsidRDefault="00DE67D3" w:rsidP="00DE67D3">
      <w:pPr>
        <w:spacing w:line="276" w:lineRule="auto"/>
        <w:jc w:val="center"/>
        <w:rPr>
          <w:b/>
          <w:sz w:val="26"/>
          <w:szCs w:val="26"/>
        </w:rPr>
      </w:pPr>
    </w:p>
    <w:p w:rsidR="00DE67D3" w:rsidRPr="00FE7686" w:rsidRDefault="00DE67D3" w:rsidP="00DE67D3">
      <w:pPr>
        <w:spacing w:line="276" w:lineRule="auto"/>
        <w:ind w:firstLine="567"/>
        <w:jc w:val="both"/>
        <w:rPr>
          <w:sz w:val="26"/>
          <w:szCs w:val="26"/>
        </w:rPr>
      </w:pPr>
      <w:r w:rsidRPr="00FE7686">
        <w:rPr>
          <w:sz w:val="26"/>
          <w:szCs w:val="26"/>
        </w:rPr>
        <w:t>Территориальными органами администрации города являются районные администрации, которые наделены правами юридического лица, являются муниципальными казенными учреждениями, осуществляют исполнительно-распорядительные полномочия и действуют на основании положений, утверждённых городским Советом народных депутатов.</w:t>
      </w:r>
    </w:p>
    <w:p w:rsidR="00DE67D3" w:rsidRPr="002E2880" w:rsidRDefault="00DE67D3" w:rsidP="00DE67D3">
      <w:pPr>
        <w:spacing w:line="276" w:lineRule="auto"/>
        <w:ind w:firstLine="567"/>
        <w:jc w:val="both"/>
        <w:rPr>
          <w:sz w:val="26"/>
          <w:szCs w:val="26"/>
          <w:highlight w:val="yellow"/>
        </w:rPr>
      </w:pPr>
      <w:proofErr w:type="gramStart"/>
      <w:r w:rsidRPr="00FE7686">
        <w:rPr>
          <w:sz w:val="26"/>
          <w:szCs w:val="26"/>
        </w:rPr>
        <w:t xml:space="preserve">В рамках расходов по «Функционированию Правительства Российской Федерации, высших исполнительных органов государственной власти субъектов Российской Федерации, местных администраций» предусмотрены </w:t>
      </w:r>
      <w:r>
        <w:rPr>
          <w:bCs/>
          <w:sz w:val="26"/>
          <w:szCs w:val="26"/>
        </w:rPr>
        <w:t>бюджетные ассигнования</w:t>
      </w:r>
      <w:r w:rsidRPr="00FE7686">
        <w:rPr>
          <w:sz w:val="26"/>
          <w:szCs w:val="26"/>
        </w:rPr>
        <w:t xml:space="preserve"> на текущее содержание аппарата администраций города на </w:t>
      </w:r>
      <w:r w:rsidRPr="002644B6">
        <w:rPr>
          <w:sz w:val="26"/>
          <w:szCs w:val="26"/>
        </w:rPr>
        <w:t>2023 год в сумме 2</w:t>
      </w:r>
      <w:r>
        <w:rPr>
          <w:sz w:val="26"/>
          <w:szCs w:val="26"/>
        </w:rPr>
        <w:t>58</w:t>
      </w:r>
      <w:r w:rsidRPr="002644B6">
        <w:rPr>
          <w:sz w:val="26"/>
          <w:szCs w:val="26"/>
        </w:rPr>
        <w:t xml:space="preserve"> 73</w:t>
      </w:r>
      <w:r>
        <w:rPr>
          <w:sz w:val="26"/>
          <w:szCs w:val="26"/>
        </w:rPr>
        <w:t>6</w:t>
      </w:r>
      <w:r w:rsidRPr="002644B6">
        <w:rPr>
          <w:sz w:val="26"/>
          <w:szCs w:val="26"/>
        </w:rPr>
        <w:t>,4 тыс. руб., на 2024 год – 2</w:t>
      </w:r>
      <w:r>
        <w:rPr>
          <w:sz w:val="26"/>
          <w:szCs w:val="26"/>
        </w:rPr>
        <w:t>47 913</w:t>
      </w:r>
      <w:r w:rsidRPr="002644B6">
        <w:rPr>
          <w:sz w:val="26"/>
          <w:szCs w:val="26"/>
        </w:rPr>
        <w:t>,</w:t>
      </w:r>
      <w:r>
        <w:rPr>
          <w:sz w:val="26"/>
          <w:szCs w:val="26"/>
        </w:rPr>
        <w:t>8</w:t>
      </w:r>
      <w:r w:rsidRPr="002644B6">
        <w:rPr>
          <w:sz w:val="26"/>
          <w:szCs w:val="26"/>
        </w:rPr>
        <w:t xml:space="preserve"> тыс. руб. и 2025 год – </w:t>
      </w:r>
      <w:r>
        <w:rPr>
          <w:sz w:val="26"/>
          <w:szCs w:val="26"/>
        </w:rPr>
        <w:t>24</w:t>
      </w:r>
      <w:r w:rsidRPr="002644B6">
        <w:rPr>
          <w:sz w:val="26"/>
          <w:szCs w:val="26"/>
        </w:rPr>
        <w:t>7</w:t>
      </w:r>
      <w:r>
        <w:rPr>
          <w:sz w:val="26"/>
          <w:szCs w:val="26"/>
        </w:rPr>
        <w:t xml:space="preserve"> </w:t>
      </w:r>
      <w:r w:rsidRPr="002644B6">
        <w:rPr>
          <w:sz w:val="26"/>
          <w:szCs w:val="26"/>
        </w:rPr>
        <w:t>1</w:t>
      </w:r>
      <w:r>
        <w:rPr>
          <w:sz w:val="26"/>
          <w:szCs w:val="26"/>
        </w:rPr>
        <w:t>31</w:t>
      </w:r>
      <w:r w:rsidRPr="002644B6">
        <w:rPr>
          <w:sz w:val="26"/>
          <w:szCs w:val="26"/>
        </w:rPr>
        <w:t>,</w:t>
      </w:r>
      <w:r>
        <w:rPr>
          <w:sz w:val="26"/>
          <w:szCs w:val="26"/>
        </w:rPr>
        <w:t>7</w:t>
      </w:r>
      <w:r w:rsidRPr="002644B6">
        <w:rPr>
          <w:sz w:val="26"/>
          <w:szCs w:val="26"/>
        </w:rPr>
        <w:t xml:space="preserve"> тыс. руб., в том числе на:</w:t>
      </w:r>
      <w:proofErr w:type="gramEnd"/>
    </w:p>
    <w:p w:rsidR="00F74E33" w:rsidRDefault="00DE67D3" w:rsidP="00F74E33">
      <w:pPr>
        <w:pStyle w:val="af1"/>
        <w:numPr>
          <w:ilvl w:val="0"/>
          <w:numId w:val="2"/>
        </w:numPr>
        <w:tabs>
          <w:tab w:val="left" w:pos="567"/>
        </w:tabs>
        <w:spacing w:line="276" w:lineRule="auto"/>
        <w:ind w:left="0" w:firstLine="142"/>
        <w:jc w:val="both"/>
        <w:rPr>
          <w:sz w:val="26"/>
          <w:szCs w:val="26"/>
        </w:rPr>
      </w:pPr>
      <w:r w:rsidRPr="00E43025">
        <w:rPr>
          <w:sz w:val="26"/>
          <w:szCs w:val="26"/>
        </w:rPr>
        <w:t xml:space="preserve">выплату заработной платы – </w:t>
      </w:r>
      <w:r>
        <w:rPr>
          <w:sz w:val="26"/>
          <w:szCs w:val="26"/>
        </w:rPr>
        <w:t>243 55</w:t>
      </w:r>
      <w:r w:rsidRPr="00E43025">
        <w:rPr>
          <w:sz w:val="26"/>
          <w:szCs w:val="26"/>
        </w:rPr>
        <w:t>1</w:t>
      </w:r>
      <w:r>
        <w:rPr>
          <w:sz w:val="26"/>
          <w:szCs w:val="26"/>
        </w:rPr>
        <w:t>,</w:t>
      </w:r>
      <w:r w:rsidRPr="00E43025">
        <w:rPr>
          <w:sz w:val="26"/>
          <w:szCs w:val="26"/>
        </w:rPr>
        <w:t xml:space="preserve">6 тыс. руб. </w:t>
      </w:r>
      <w:r>
        <w:rPr>
          <w:sz w:val="26"/>
          <w:szCs w:val="26"/>
        </w:rPr>
        <w:t>в 2023 – 2024 годах, 243 551,2 тыс. руб. в 2025 году</w:t>
      </w:r>
      <w:r w:rsidRPr="00E43025">
        <w:rPr>
          <w:sz w:val="26"/>
          <w:szCs w:val="26"/>
        </w:rPr>
        <w:t>;</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E43025">
        <w:rPr>
          <w:sz w:val="26"/>
          <w:szCs w:val="26"/>
        </w:rPr>
        <w:t>оплату расходов за коммунальные услуги в 2023 году – 6 499,</w:t>
      </w:r>
      <w:r>
        <w:rPr>
          <w:sz w:val="26"/>
          <w:szCs w:val="26"/>
        </w:rPr>
        <w:t>6</w:t>
      </w:r>
      <w:r w:rsidRPr="00E43025">
        <w:rPr>
          <w:sz w:val="26"/>
          <w:szCs w:val="26"/>
        </w:rPr>
        <w:t xml:space="preserve"> тыс. руб.</w:t>
      </w:r>
      <w:r>
        <w:rPr>
          <w:sz w:val="26"/>
          <w:szCs w:val="26"/>
        </w:rPr>
        <w:t>, в 2024 году – 0,3 тыс. руб.</w:t>
      </w:r>
      <w:r w:rsidRPr="00E43025">
        <w:rPr>
          <w:sz w:val="26"/>
          <w:szCs w:val="26"/>
        </w:rPr>
        <w:t>;</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40789A">
        <w:rPr>
          <w:sz w:val="26"/>
          <w:szCs w:val="26"/>
        </w:rPr>
        <w:t>оплату услуг связи в 2023 году – 512,3 тыс</w:t>
      </w:r>
      <w:proofErr w:type="gramStart"/>
      <w:r w:rsidRPr="0040789A">
        <w:rPr>
          <w:sz w:val="26"/>
          <w:szCs w:val="26"/>
        </w:rPr>
        <w:t>.р</w:t>
      </w:r>
      <w:proofErr w:type="gramEnd"/>
      <w:r w:rsidRPr="0040789A">
        <w:rPr>
          <w:sz w:val="26"/>
          <w:szCs w:val="26"/>
        </w:rPr>
        <w:t>уб.;</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944049">
        <w:rPr>
          <w:sz w:val="26"/>
          <w:szCs w:val="26"/>
        </w:rPr>
        <w:t>оплату налогов в 2023 году – 394,</w:t>
      </w:r>
      <w:r>
        <w:rPr>
          <w:sz w:val="26"/>
          <w:szCs w:val="26"/>
        </w:rPr>
        <w:t>2</w:t>
      </w:r>
      <w:r w:rsidRPr="00944049">
        <w:rPr>
          <w:sz w:val="26"/>
          <w:szCs w:val="26"/>
        </w:rPr>
        <w:t xml:space="preserve"> тыс. руб., в 2024 году - 781,</w:t>
      </w:r>
      <w:r>
        <w:rPr>
          <w:sz w:val="26"/>
          <w:szCs w:val="26"/>
        </w:rPr>
        <w:t>2</w:t>
      </w:r>
      <w:r w:rsidRPr="00944049">
        <w:rPr>
          <w:sz w:val="26"/>
          <w:szCs w:val="26"/>
        </w:rPr>
        <w:t xml:space="preserve"> тыс. руб.;</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2644B6">
        <w:rPr>
          <w:sz w:val="26"/>
          <w:szCs w:val="26"/>
        </w:rPr>
        <w:t>оплату других расходов в 2023 году – 3 04</w:t>
      </w:r>
      <w:r>
        <w:rPr>
          <w:sz w:val="26"/>
          <w:szCs w:val="26"/>
        </w:rPr>
        <w:t>8</w:t>
      </w:r>
      <w:r w:rsidRPr="002644B6">
        <w:rPr>
          <w:sz w:val="26"/>
          <w:szCs w:val="26"/>
        </w:rPr>
        <w:t>,</w:t>
      </w:r>
      <w:r>
        <w:rPr>
          <w:sz w:val="26"/>
          <w:szCs w:val="26"/>
        </w:rPr>
        <w:t>1</w:t>
      </w:r>
      <w:r w:rsidRPr="002644B6">
        <w:rPr>
          <w:sz w:val="26"/>
          <w:szCs w:val="26"/>
        </w:rPr>
        <w:t xml:space="preserve"> тыс. руб., 2024 год – </w:t>
      </w:r>
      <w:r>
        <w:rPr>
          <w:sz w:val="26"/>
          <w:szCs w:val="26"/>
        </w:rPr>
        <w:t>0</w:t>
      </w:r>
      <w:r w:rsidRPr="002644B6">
        <w:rPr>
          <w:sz w:val="26"/>
          <w:szCs w:val="26"/>
        </w:rPr>
        <w:t>,</w:t>
      </w:r>
      <w:r>
        <w:rPr>
          <w:sz w:val="26"/>
          <w:szCs w:val="26"/>
        </w:rPr>
        <w:t>2</w:t>
      </w:r>
      <w:r w:rsidRPr="002644B6">
        <w:rPr>
          <w:sz w:val="26"/>
          <w:szCs w:val="26"/>
        </w:rPr>
        <w:t xml:space="preserve"> тыс. руб.; 2025 год – </w:t>
      </w:r>
      <w:r>
        <w:rPr>
          <w:sz w:val="26"/>
          <w:szCs w:val="26"/>
        </w:rPr>
        <w:t>0</w:t>
      </w:r>
      <w:r w:rsidRPr="002644B6">
        <w:rPr>
          <w:sz w:val="26"/>
          <w:szCs w:val="26"/>
        </w:rPr>
        <w:t>,</w:t>
      </w:r>
      <w:r>
        <w:rPr>
          <w:sz w:val="26"/>
          <w:szCs w:val="26"/>
        </w:rPr>
        <w:t>3</w:t>
      </w:r>
      <w:r w:rsidRPr="002644B6">
        <w:rPr>
          <w:sz w:val="26"/>
          <w:szCs w:val="26"/>
        </w:rPr>
        <w:t xml:space="preserve"> тыс</w:t>
      </w:r>
      <w:proofErr w:type="gramStart"/>
      <w:r w:rsidRPr="002644B6">
        <w:rPr>
          <w:sz w:val="26"/>
          <w:szCs w:val="26"/>
        </w:rPr>
        <w:t>.р</w:t>
      </w:r>
      <w:proofErr w:type="gramEnd"/>
      <w:r w:rsidRPr="002644B6">
        <w:rPr>
          <w:sz w:val="26"/>
          <w:szCs w:val="26"/>
        </w:rPr>
        <w:t>уб.</w:t>
      </w:r>
    </w:p>
    <w:p w:rsidR="00DE67D3" w:rsidRPr="00FD5F19" w:rsidRDefault="00DE67D3" w:rsidP="00DE67D3">
      <w:pPr>
        <w:spacing w:line="276" w:lineRule="auto"/>
        <w:ind w:firstLine="567"/>
        <w:jc w:val="both"/>
        <w:rPr>
          <w:sz w:val="26"/>
          <w:szCs w:val="26"/>
        </w:rPr>
      </w:pPr>
      <w:proofErr w:type="gramStart"/>
      <w:r w:rsidRPr="00FD5F19">
        <w:rPr>
          <w:sz w:val="26"/>
          <w:szCs w:val="26"/>
        </w:rPr>
        <w:t xml:space="preserve">Так же, в рамках расходов по «Функционированию Правительства Российской Федерации, высших исполнительных органов государственной власти субъектов Российской Федерации, местных администраций» предусмотрены </w:t>
      </w:r>
      <w:r>
        <w:rPr>
          <w:bCs/>
          <w:sz w:val="26"/>
          <w:szCs w:val="26"/>
        </w:rPr>
        <w:t>бюджетные ассигнования,</w:t>
      </w:r>
      <w:r w:rsidRPr="00FD5F19">
        <w:rPr>
          <w:sz w:val="26"/>
          <w:szCs w:val="26"/>
        </w:rPr>
        <w:t xml:space="preserve"> за счет средств субвенции из областного бюджета</w:t>
      </w:r>
      <w:r>
        <w:rPr>
          <w:sz w:val="26"/>
          <w:szCs w:val="26"/>
        </w:rPr>
        <w:t>,</w:t>
      </w:r>
      <w:r w:rsidRPr="00FD5F19">
        <w:rPr>
          <w:sz w:val="26"/>
          <w:szCs w:val="26"/>
        </w:rPr>
        <w:t xml:space="preserve"> на выполнение государственных полномочий Кемеровской области в сфере создания и функционирования административных комиссий в сумме 456,0 тыс. руб. ежегодно, в том числе на:</w:t>
      </w:r>
      <w:proofErr w:type="gramEnd"/>
    </w:p>
    <w:p w:rsidR="00F74E33" w:rsidRDefault="00DE67D3" w:rsidP="00F74E33">
      <w:pPr>
        <w:pStyle w:val="af1"/>
        <w:numPr>
          <w:ilvl w:val="0"/>
          <w:numId w:val="2"/>
        </w:numPr>
        <w:tabs>
          <w:tab w:val="left" w:pos="567"/>
        </w:tabs>
        <w:spacing w:line="276" w:lineRule="auto"/>
        <w:ind w:left="0" w:firstLine="142"/>
        <w:jc w:val="both"/>
        <w:rPr>
          <w:sz w:val="26"/>
          <w:szCs w:val="26"/>
        </w:rPr>
      </w:pPr>
      <w:r w:rsidRPr="00FD5F19">
        <w:rPr>
          <w:sz w:val="26"/>
          <w:szCs w:val="26"/>
        </w:rPr>
        <w:t>оплату услуг связи – 313,5 тыс</w:t>
      </w:r>
      <w:proofErr w:type="gramStart"/>
      <w:r w:rsidRPr="00FD5F19">
        <w:rPr>
          <w:sz w:val="26"/>
          <w:szCs w:val="26"/>
        </w:rPr>
        <w:t>.р</w:t>
      </w:r>
      <w:proofErr w:type="gramEnd"/>
      <w:r w:rsidRPr="00FD5F19">
        <w:rPr>
          <w:sz w:val="26"/>
          <w:szCs w:val="26"/>
        </w:rPr>
        <w:t>уб.;</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D5F19">
        <w:rPr>
          <w:sz w:val="26"/>
          <w:szCs w:val="26"/>
        </w:rPr>
        <w:t>приобретение материальных запасов –142,5 тыс. руб.</w:t>
      </w:r>
    </w:p>
    <w:p w:rsidR="00DE67D3" w:rsidRPr="00944049" w:rsidRDefault="00DE67D3" w:rsidP="00DE67D3">
      <w:pPr>
        <w:spacing w:line="276" w:lineRule="auto"/>
        <w:ind w:firstLine="567"/>
        <w:jc w:val="both"/>
        <w:rPr>
          <w:sz w:val="26"/>
          <w:szCs w:val="26"/>
        </w:rPr>
      </w:pPr>
      <w:proofErr w:type="gramStart"/>
      <w:r w:rsidRPr="00944049">
        <w:rPr>
          <w:sz w:val="26"/>
          <w:szCs w:val="26"/>
        </w:rPr>
        <w:lastRenderedPageBreak/>
        <w:t xml:space="preserve">Предусмотрены </w:t>
      </w:r>
      <w:r>
        <w:rPr>
          <w:bCs/>
          <w:sz w:val="26"/>
          <w:szCs w:val="26"/>
        </w:rPr>
        <w:t>бюджетные ассигнования</w:t>
      </w:r>
      <w:r w:rsidRPr="00944049">
        <w:rPr>
          <w:sz w:val="26"/>
          <w:szCs w:val="26"/>
        </w:rPr>
        <w:t xml:space="preserve"> на выплату единовременного поощрения в связи с выходом на пенсию в размере 10 минимальных размеров оплаты труда, установленных федеральным законодательством и в соответствии с Постановлением НГСНД от 06.11.2007 №8/151 (в редакции от 27.02.2017) «О поощрениях муниципальных служащих города Новокузнецка» на 2023 год в сумме 4 73</w:t>
      </w:r>
      <w:r>
        <w:rPr>
          <w:sz w:val="26"/>
          <w:szCs w:val="26"/>
        </w:rPr>
        <w:t>0</w:t>
      </w:r>
      <w:r w:rsidRPr="00944049">
        <w:rPr>
          <w:sz w:val="26"/>
          <w:szCs w:val="26"/>
        </w:rPr>
        <w:t>,</w:t>
      </w:r>
      <w:r>
        <w:rPr>
          <w:sz w:val="26"/>
          <w:szCs w:val="26"/>
        </w:rPr>
        <w:t>6</w:t>
      </w:r>
      <w:r w:rsidRPr="00944049">
        <w:rPr>
          <w:sz w:val="26"/>
          <w:szCs w:val="26"/>
        </w:rPr>
        <w:t xml:space="preserve"> тыс. руб., на 2024 год – 3 </w:t>
      </w:r>
      <w:r>
        <w:rPr>
          <w:sz w:val="26"/>
          <w:szCs w:val="26"/>
        </w:rPr>
        <w:t>5</w:t>
      </w:r>
      <w:r w:rsidRPr="00944049">
        <w:rPr>
          <w:sz w:val="26"/>
          <w:szCs w:val="26"/>
        </w:rPr>
        <w:t>8</w:t>
      </w:r>
      <w:r>
        <w:rPr>
          <w:sz w:val="26"/>
          <w:szCs w:val="26"/>
        </w:rPr>
        <w:t>0</w:t>
      </w:r>
      <w:r w:rsidRPr="00944049">
        <w:rPr>
          <w:sz w:val="26"/>
          <w:szCs w:val="26"/>
        </w:rPr>
        <w:t>,</w:t>
      </w:r>
      <w:r>
        <w:rPr>
          <w:sz w:val="26"/>
          <w:szCs w:val="26"/>
        </w:rPr>
        <w:t>5</w:t>
      </w:r>
      <w:r w:rsidRPr="00944049">
        <w:rPr>
          <w:sz w:val="26"/>
          <w:szCs w:val="26"/>
        </w:rPr>
        <w:t xml:space="preserve"> тыс. руб., на</w:t>
      </w:r>
      <w:proofErr w:type="gramEnd"/>
      <w:r w:rsidRPr="00944049">
        <w:rPr>
          <w:sz w:val="26"/>
          <w:szCs w:val="26"/>
        </w:rPr>
        <w:t xml:space="preserve"> 2025 год – 3 </w:t>
      </w:r>
      <w:r>
        <w:rPr>
          <w:sz w:val="26"/>
          <w:szCs w:val="26"/>
        </w:rPr>
        <w:t>5</w:t>
      </w:r>
      <w:r w:rsidRPr="00944049">
        <w:rPr>
          <w:sz w:val="26"/>
          <w:szCs w:val="26"/>
        </w:rPr>
        <w:t>8</w:t>
      </w:r>
      <w:r>
        <w:rPr>
          <w:sz w:val="26"/>
          <w:szCs w:val="26"/>
        </w:rPr>
        <w:t>0</w:t>
      </w:r>
      <w:r w:rsidRPr="00944049">
        <w:rPr>
          <w:sz w:val="26"/>
          <w:szCs w:val="26"/>
        </w:rPr>
        <w:t>,2 тыс. руб.</w:t>
      </w:r>
    </w:p>
    <w:p w:rsidR="00DE67D3" w:rsidRDefault="00DE67D3" w:rsidP="00DE67D3">
      <w:pPr>
        <w:spacing w:line="276" w:lineRule="auto"/>
        <w:ind w:firstLine="567"/>
        <w:jc w:val="both"/>
        <w:rPr>
          <w:bCs/>
          <w:sz w:val="26"/>
          <w:szCs w:val="26"/>
        </w:rPr>
      </w:pPr>
      <w:r w:rsidRPr="00944049">
        <w:rPr>
          <w:sz w:val="26"/>
          <w:szCs w:val="26"/>
        </w:rPr>
        <w:t xml:space="preserve">В рамках расходов «Жилищного хозяйства» </w:t>
      </w:r>
      <w:r w:rsidRPr="00944049">
        <w:rPr>
          <w:bCs/>
          <w:sz w:val="26"/>
          <w:szCs w:val="26"/>
        </w:rPr>
        <w:t xml:space="preserve">предусмотрены </w:t>
      </w:r>
      <w:r>
        <w:rPr>
          <w:bCs/>
          <w:sz w:val="26"/>
          <w:szCs w:val="26"/>
        </w:rPr>
        <w:t>бюджетные ассигнования</w:t>
      </w:r>
      <w:r w:rsidRPr="00944049">
        <w:rPr>
          <w:bCs/>
          <w:sz w:val="26"/>
          <w:szCs w:val="26"/>
        </w:rPr>
        <w:t xml:space="preserve"> на оплату услуг по устранению несанкционированных свалок в сумме 7 586,3 тыс. руб. в 2023 году.</w:t>
      </w:r>
    </w:p>
    <w:p w:rsidR="00DE67D3" w:rsidRPr="003F6086" w:rsidRDefault="00DE67D3" w:rsidP="00DE67D3">
      <w:pPr>
        <w:spacing w:line="276" w:lineRule="auto"/>
        <w:ind w:firstLine="567"/>
        <w:jc w:val="both"/>
        <w:rPr>
          <w:bCs/>
          <w:sz w:val="26"/>
          <w:szCs w:val="26"/>
        </w:rPr>
      </w:pPr>
      <w:r>
        <w:rPr>
          <w:bCs/>
          <w:sz w:val="26"/>
          <w:szCs w:val="26"/>
        </w:rPr>
        <w:t xml:space="preserve">В </w:t>
      </w:r>
      <w:proofErr w:type="gramStart"/>
      <w:r>
        <w:rPr>
          <w:bCs/>
          <w:sz w:val="26"/>
          <w:szCs w:val="26"/>
        </w:rPr>
        <w:t>рамках</w:t>
      </w:r>
      <w:proofErr w:type="gramEnd"/>
      <w:r>
        <w:rPr>
          <w:bCs/>
          <w:sz w:val="26"/>
          <w:szCs w:val="26"/>
        </w:rPr>
        <w:t xml:space="preserve"> расходов «</w:t>
      </w:r>
      <w:r w:rsidRPr="003F6086">
        <w:rPr>
          <w:bCs/>
          <w:sz w:val="26"/>
          <w:szCs w:val="26"/>
        </w:rPr>
        <w:t>Профессиональная подготовка, переподготовка и повышение квалификации</w:t>
      </w:r>
      <w:r>
        <w:rPr>
          <w:bCs/>
          <w:sz w:val="26"/>
          <w:szCs w:val="26"/>
        </w:rPr>
        <w:t>» предусмотрены бюджетные ассигнования на обучение сотрудника по программе пожарной безопасности в сумме 4,0 тыс. руб. в 2023 году.</w:t>
      </w:r>
    </w:p>
    <w:p w:rsidR="00DE67D3" w:rsidRDefault="00DE67D3" w:rsidP="00DE67D3">
      <w:pPr>
        <w:tabs>
          <w:tab w:val="left" w:pos="1720"/>
        </w:tabs>
        <w:autoSpaceDE w:val="0"/>
        <w:autoSpaceDN w:val="0"/>
        <w:adjustRightInd w:val="0"/>
        <w:spacing w:line="276" w:lineRule="auto"/>
        <w:ind w:firstLine="567"/>
        <w:jc w:val="both"/>
        <w:rPr>
          <w:sz w:val="26"/>
          <w:szCs w:val="26"/>
        </w:rPr>
      </w:pPr>
      <w:r w:rsidRPr="00944049">
        <w:rPr>
          <w:sz w:val="26"/>
          <w:szCs w:val="26"/>
        </w:rPr>
        <w:t>В рамках расходов по «О</w:t>
      </w:r>
      <w:r w:rsidRPr="00944049">
        <w:rPr>
          <w:bCs/>
          <w:sz w:val="26"/>
          <w:szCs w:val="26"/>
        </w:rPr>
        <w:t xml:space="preserve">хране семьи и детства» предусмотрены </w:t>
      </w:r>
      <w:r w:rsidRPr="00944049">
        <w:rPr>
          <w:sz w:val="26"/>
          <w:szCs w:val="26"/>
        </w:rPr>
        <w:t xml:space="preserve">пособия родителям, воспитывающих детей в возрасте от 1,5 до 3-х лет </w:t>
      </w:r>
      <w:r w:rsidRPr="00944049">
        <w:rPr>
          <w:bCs/>
          <w:sz w:val="26"/>
          <w:szCs w:val="26"/>
        </w:rPr>
        <w:t>в сумме 9,3 тыс. руб.</w:t>
      </w:r>
      <w:r w:rsidRPr="00944049">
        <w:rPr>
          <w:sz w:val="26"/>
          <w:szCs w:val="26"/>
        </w:rPr>
        <w:t xml:space="preserve"> в 2023 году</w:t>
      </w:r>
      <w:r>
        <w:rPr>
          <w:sz w:val="26"/>
          <w:szCs w:val="26"/>
        </w:rPr>
        <w:t>,</w:t>
      </w:r>
      <w:r w:rsidRPr="00944049">
        <w:rPr>
          <w:sz w:val="26"/>
          <w:szCs w:val="26"/>
        </w:rPr>
        <w:t xml:space="preserve"> 9,2 тыс. руб. </w:t>
      </w:r>
      <w:r>
        <w:rPr>
          <w:sz w:val="26"/>
          <w:szCs w:val="26"/>
        </w:rPr>
        <w:t>-</w:t>
      </w:r>
      <w:r w:rsidRPr="00944049">
        <w:rPr>
          <w:sz w:val="26"/>
          <w:szCs w:val="26"/>
        </w:rPr>
        <w:t xml:space="preserve"> 2024 году и 9,3 тыс. руб. </w:t>
      </w:r>
      <w:r>
        <w:rPr>
          <w:sz w:val="26"/>
          <w:szCs w:val="26"/>
        </w:rPr>
        <w:t>-</w:t>
      </w:r>
      <w:r w:rsidRPr="00944049">
        <w:rPr>
          <w:sz w:val="26"/>
          <w:szCs w:val="26"/>
        </w:rPr>
        <w:t xml:space="preserve"> 2025 году.</w:t>
      </w:r>
    </w:p>
    <w:p w:rsidR="00DE67D3" w:rsidRPr="00944049" w:rsidRDefault="00DE67D3" w:rsidP="00DE67D3">
      <w:pPr>
        <w:tabs>
          <w:tab w:val="left" w:pos="1720"/>
        </w:tabs>
        <w:autoSpaceDE w:val="0"/>
        <w:autoSpaceDN w:val="0"/>
        <w:adjustRightInd w:val="0"/>
        <w:spacing w:line="276" w:lineRule="auto"/>
        <w:ind w:firstLine="567"/>
        <w:jc w:val="both"/>
        <w:rPr>
          <w:b/>
          <w:sz w:val="26"/>
          <w:szCs w:val="26"/>
        </w:rPr>
      </w:pPr>
      <w:r w:rsidRPr="00944049">
        <w:rPr>
          <w:sz w:val="26"/>
          <w:szCs w:val="26"/>
        </w:rPr>
        <w:t xml:space="preserve">В </w:t>
      </w:r>
      <w:r>
        <w:rPr>
          <w:sz w:val="26"/>
          <w:szCs w:val="26"/>
        </w:rPr>
        <w:t xml:space="preserve">2023 году предусмотрены бюджетные ассигнования в сумме 2 500,0 тыс. руб. на реализацию инициативного бюджетирования. В </w:t>
      </w:r>
      <w:r w:rsidRPr="00944049">
        <w:rPr>
          <w:sz w:val="26"/>
          <w:szCs w:val="26"/>
        </w:rPr>
        <w:t xml:space="preserve">рамках </w:t>
      </w:r>
      <w:r>
        <w:rPr>
          <w:sz w:val="26"/>
          <w:szCs w:val="26"/>
        </w:rPr>
        <w:t xml:space="preserve">данного мероприятия планируется обустройство «Стадиона под открытым небом» по адресу </w:t>
      </w:r>
      <w:proofErr w:type="gramStart"/>
      <w:r>
        <w:rPr>
          <w:sz w:val="26"/>
          <w:szCs w:val="26"/>
        </w:rPr>
        <w:t>Кубинская</w:t>
      </w:r>
      <w:proofErr w:type="gramEnd"/>
      <w:r>
        <w:rPr>
          <w:sz w:val="26"/>
          <w:szCs w:val="26"/>
        </w:rPr>
        <w:t xml:space="preserve">, 17 ТУ Листвяги. </w:t>
      </w:r>
    </w:p>
    <w:p w:rsidR="00DE67D3" w:rsidRPr="002E2880" w:rsidRDefault="00DE67D3" w:rsidP="00DE67D3">
      <w:pPr>
        <w:spacing w:line="276" w:lineRule="auto"/>
        <w:ind w:firstLine="709"/>
        <w:jc w:val="center"/>
        <w:rPr>
          <w:b/>
          <w:sz w:val="26"/>
          <w:szCs w:val="26"/>
          <w:highlight w:val="yellow"/>
        </w:rPr>
      </w:pPr>
    </w:p>
    <w:p w:rsidR="00DE67D3" w:rsidRPr="00B24542" w:rsidRDefault="00DE67D3" w:rsidP="00DE67D3">
      <w:pPr>
        <w:spacing w:line="276" w:lineRule="auto"/>
        <w:jc w:val="center"/>
        <w:rPr>
          <w:b/>
          <w:sz w:val="26"/>
          <w:szCs w:val="26"/>
        </w:rPr>
      </w:pPr>
      <w:r w:rsidRPr="00B24542">
        <w:rPr>
          <w:b/>
          <w:sz w:val="26"/>
          <w:szCs w:val="26"/>
        </w:rPr>
        <w:t xml:space="preserve">Комитет жилищно-коммунального хозяйства </w:t>
      </w:r>
    </w:p>
    <w:p w:rsidR="00DE67D3" w:rsidRPr="002E2880" w:rsidRDefault="00DE67D3" w:rsidP="00DE67D3">
      <w:pPr>
        <w:spacing w:line="276" w:lineRule="auto"/>
        <w:jc w:val="both"/>
        <w:rPr>
          <w:b/>
          <w:sz w:val="26"/>
          <w:szCs w:val="26"/>
          <w:highlight w:val="yellow"/>
        </w:rPr>
      </w:pPr>
    </w:p>
    <w:p w:rsidR="00DE67D3" w:rsidRPr="00FA1F5F" w:rsidRDefault="00DE67D3" w:rsidP="00DE67D3">
      <w:pPr>
        <w:autoSpaceDE w:val="0"/>
        <w:autoSpaceDN w:val="0"/>
        <w:adjustRightInd w:val="0"/>
        <w:spacing w:line="276" w:lineRule="auto"/>
        <w:ind w:firstLine="567"/>
        <w:jc w:val="both"/>
        <w:rPr>
          <w:sz w:val="26"/>
          <w:szCs w:val="26"/>
        </w:rPr>
      </w:pPr>
      <w:r w:rsidRPr="00FA1F5F">
        <w:rPr>
          <w:sz w:val="26"/>
          <w:szCs w:val="26"/>
        </w:rPr>
        <w:t>На н</w:t>
      </w:r>
      <w:r>
        <w:rPr>
          <w:sz w:val="26"/>
          <w:szCs w:val="26"/>
        </w:rPr>
        <w:t>епрограммные мероприятия на 2023 - 2025</w:t>
      </w:r>
      <w:r w:rsidRPr="00FA1F5F">
        <w:rPr>
          <w:sz w:val="26"/>
          <w:szCs w:val="26"/>
        </w:rPr>
        <w:t xml:space="preserve"> годы </w:t>
      </w:r>
      <w:r w:rsidRPr="001810AA">
        <w:rPr>
          <w:rFonts w:eastAsiaTheme="minorHAnsi"/>
          <w:bCs/>
          <w:sz w:val="26"/>
          <w:szCs w:val="26"/>
          <w:lang w:eastAsia="en-US"/>
        </w:rPr>
        <w:t xml:space="preserve">по разделу 05 </w:t>
      </w:r>
      <w:r>
        <w:rPr>
          <w:rFonts w:eastAsiaTheme="minorHAnsi"/>
          <w:bCs/>
          <w:sz w:val="26"/>
          <w:szCs w:val="26"/>
          <w:lang w:eastAsia="en-US"/>
        </w:rPr>
        <w:t>«</w:t>
      </w:r>
      <w:r w:rsidRPr="001810AA">
        <w:rPr>
          <w:rFonts w:eastAsiaTheme="minorHAnsi"/>
          <w:bCs/>
          <w:sz w:val="26"/>
          <w:szCs w:val="26"/>
          <w:lang w:eastAsia="en-US"/>
        </w:rPr>
        <w:t>Жилищно-коммунальное хозяйство</w:t>
      </w:r>
      <w:r>
        <w:rPr>
          <w:rFonts w:eastAsiaTheme="minorHAnsi"/>
          <w:bCs/>
          <w:sz w:val="26"/>
          <w:szCs w:val="26"/>
          <w:lang w:eastAsia="en-US"/>
        </w:rPr>
        <w:t>»</w:t>
      </w:r>
      <w:r w:rsidRPr="001810AA">
        <w:rPr>
          <w:rFonts w:eastAsiaTheme="minorHAnsi"/>
          <w:bCs/>
          <w:sz w:val="26"/>
          <w:szCs w:val="26"/>
          <w:lang w:eastAsia="en-US"/>
        </w:rPr>
        <w:t xml:space="preserve"> </w:t>
      </w:r>
      <w:r w:rsidRPr="00FA1F5F">
        <w:rPr>
          <w:sz w:val="26"/>
          <w:szCs w:val="26"/>
        </w:rPr>
        <w:t>запланирован</w:t>
      </w:r>
      <w:r>
        <w:rPr>
          <w:sz w:val="26"/>
          <w:szCs w:val="26"/>
        </w:rPr>
        <w:t xml:space="preserve">ы </w:t>
      </w:r>
      <w:r w:rsidRPr="00FA1F5F">
        <w:rPr>
          <w:sz w:val="26"/>
          <w:szCs w:val="26"/>
        </w:rPr>
        <w:t xml:space="preserve"> </w:t>
      </w:r>
      <w:r>
        <w:rPr>
          <w:bCs/>
          <w:sz w:val="26"/>
          <w:szCs w:val="26"/>
        </w:rPr>
        <w:t>бюджетные ассигнования</w:t>
      </w:r>
      <w:r>
        <w:rPr>
          <w:sz w:val="26"/>
          <w:szCs w:val="26"/>
        </w:rPr>
        <w:t xml:space="preserve"> в сумме 120 616,2</w:t>
      </w:r>
      <w:r w:rsidRPr="00FA1F5F">
        <w:rPr>
          <w:sz w:val="26"/>
          <w:szCs w:val="26"/>
        </w:rPr>
        <w:t xml:space="preserve"> тыс</w:t>
      </w:r>
      <w:proofErr w:type="gramStart"/>
      <w:r w:rsidRPr="00FA1F5F">
        <w:rPr>
          <w:sz w:val="26"/>
          <w:szCs w:val="26"/>
        </w:rPr>
        <w:t>.р</w:t>
      </w:r>
      <w:proofErr w:type="gramEnd"/>
      <w:r w:rsidRPr="00FA1F5F">
        <w:rPr>
          <w:sz w:val="26"/>
          <w:szCs w:val="26"/>
        </w:rPr>
        <w:t xml:space="preserve">уб. на: </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FA1F5F">
        <w:rPr>
          <w:sz w:val="26"/>
          <w:szCs w:val="26"/>
        </w:rPr>
        <w:t>мероприятия по доставке питьевой воды потребителям, проживающим на террито</w:t>
      </w:r>
      <w:r>
        <w:rPr>
          <w:sz w:val="26"/>
          <w:szCs w:val="26"/>
        </w:rPr>
        <w:t xml:space="preserve">рии горных отводов шахт  на 2023 </w:t>
      </w:r>
      <w:r w:rsidRPr="00FA1F5F">
        <w:rPr>
          <w:sz w:val="26"/>
          <w:szCs w:val="26"/>
        </w:rPr>
        <w:t xml:space="preserve">год в сумме </w:t>
      </w:r>
      <w:r>
        <w:rPr>
          <w:sz w:val="26"/>
          <w:szCs w:val="26"/>
        </w:rPr>
        <w:t>3 827,8</w:t>
      </w:r>
      <w:r w:rsidRPr="00FA1F5F">
        <w:rPr>
          <w:sz w:val="26"/>
          <w:szCs w:val="26"/>
        </w:rPr>
        <w:t xml:space="preserve"> тыс. руб.;</w:t>
      </w:r>
    </w:p>
    <w:p w:rsidR="00F74E33" w:rsidRPr="00F74E33" w:rsidRDefault="00DE67D3" w:rsidP="00F74E33">
      <w:pPr>
        <w:pStyle w:val="af1"/>
        <w:numPr>
          <w:ilvl w:val="0"/>
          <w:numId w:val="2"/>
        </w:numPr>
        <w:tabs>
          <w:tab w:val="left" w:pos="567"/>
        </w:tabs>
        <w:spacing w:line="276" w:lineRule="auto"/>
        <w:ind w:left="0" w:firstLine="142"/>
        <w:jc w:val="both"/>
        <w:rPr>
          <w:sz w:val="26"/>
          <w:szCs w:val="26"/>
        </w:rPr>
      </w:pPr>
      <w:r w:rsidRPr="0013446A">
        <w:rPr>
          <w:sz w:val="26"/>
          <w:szCs w:val="26"/>
        </w:rPr>
        <w:t>исполнение судебных актов Российской Федерации и мировых соглашений по возмещению причиненного вреда в</w:t>
      </w:r>
      <w:r>
        <w:rPr>
          <w:sz w:val="26"/>
          <w:szCs w:val="26"/>
        </w:rPr>
        <w:t xml:space="preserve"> </w:t>
      </w:r>
      <w:r w:rsidRPr="0013446A">
        <w:rPr>
          <w:sz w:val="26"/>
          <w:szCs w:val="26"/>
        </w:rPr>
        <w:t>с</w:t>
      </w:r>
      <w:r>
        <w:rPr>
          <w:sz w:val="26"/>
          <w:szCs w:val="26"/>
        </w:rPr>
        <w:t>умме</w:t>
      </w:r>
      <w:r w:rsidRPr="0013446A">
        <w:rPr>
          <w:sz w:val="26"/>
          <w:szCs w:val="26"/>
        </w:rPr>
        <w:t xml:space="preserve"> </w:t>
      </w:r>
      <w:r>
        <w:rPr>
          <w:sz w:val="26"/>
          <w:szCs w:val="26"/>
        </w:rPr>
        <w:t>115 470,4</w:t>
      </w:r>
      <w:r w:rsidRPr="0013446A">
        <w:rPr>
          <w:sz w:val="26"/>
          <w:szCs w:val="26"/>
        </w:rPr>
        <w:t xml:space="preserve"> тыс. руб. (</w:t>
      </w:r>
      <w:r w:rsidR="00F74E33" w:rsidRPr="00F74E33">
        <w:rPr>
          <w:sz w:val="26"/>
          <w:szCs w:val="26"/>
        </w:rPr>
        <w:t>2023 год – 1 721,0 тыс</w:t>
      </w:r>
      <w:proofErr w:type="gramStart"/>
      <w:r w:rsidR="00F74E33" w:rsidRPr="00F74E33">
        <w:rPr>
          <w:sz w:val="26"/>
          <w:szCs w:val="26"/>
        </w:rPr>
        <w:t>.р</w:t>
      </w:r>
      <w:proofErr w:type="gramEnd"/>
      <w:r w:rsidR="00F74E33" w:rsidRPr="00F74E33">
        <w:rPr>
          <w:sz w:val="26"/>
          <w:szCs w:val="26"/>
        </w:rPr>
        <w:t>уб., 2024 год – 56 949,7 тыс.руб., 2025 год – 56 799,7 тыс.руб.);</w:t>
      </w:r>
    </w:p>
    <w:p w:rsidR="00F74E33" w:rsidRPr="00F74E33" w:rsidRDefault="00F74E33" w:rsidP="00F74E33">
      <w:pPr>
        <w:pStyle w:val="af1"/>
        <w:numPr>
          <w:ilvl w:val="0"/>
          <w:numId w:val="2"/>
        </w:numPr>
        <w:tabs>
          <w:tab w:val="left" w:pos="567"/>
        </w:tabs>
        <w:spacing w:line="276" w:lineRule="auto"/>
        <w:ind w:left="0" w:firstLine="142"/>
        <w:jc w:val="both"/>
        <w:rPr>
          <w:sz w:val="26"/>
          <w:szCs w:val="26"/>
        </w:rPr>
      </w:pPr>
      <w:r w:rsidRPr="00F74E33">
        <w:rPr>
          <w:sz w:val="26"/>
          <w:szCs w:val="26"/>
        </w:rPr>
        <w:t>субсидии МБУ Дирекция ЖКХ на иные цели в сумме 1 318,0 тыс</w:t>
      </w:r>
      <w:proofErr w:type="gramStart"/>
      <w:r w:rsidRPr="00F74E33">
        <w:rPr>
          <w:sz w:val="26"/>
          <w:szCs w:val="26"/>
        </w:rPr>
        <w:t>.р</w:t>
      </w:r>
      <w:proofErr w:type="gramEnd"/>
      <w:r w:rsidRPr="00F74E33">
        <w:rPr>
          <w:sz w:val="26"/>
          <w:szCs w:val="26"/>
        </w:rPr>
        <w:t>уб., в том числе:</w:t>
      </w:r>
    </w:p>
    <w:p w:rsidR="00DE67D3" w:rsidRDefault="00DE67D3" w:rsidP="00DE67D3">
      <w:pPr>
        <w:pStyle w:val="af1"/>
        <w:tabs>
          <w:tab w:val="left" w:pos="709"/>
          <w:tab w:val="left" w:pos="851"/>
        </w:tabs>
        <w:spacing w:line="276" w:lineRule="auto"/>
        <w:ind w:left="567"/>
        <w:jc w:val="both"/>
        <w:rPr>
          <w:sz w:val="26"/>
          <w:szCs w:val="26"/>
        </w:rPr>
      </w:pPr>
      <w:r>
        <w:rPr>
          <w:rFonts w:eastAsia="Calibri"/>
          <w:sz w:val="26"/>
          <w:szCs w:val="26"/>
        </w:rPr>
        <w:t>в 2023 году - 1 118,0 тыс</w:t>
      </w:r>
      <w:proofErr w:type="gramStart"/>
      <w:r>
        <w:rPr>
          <w:rFonts w:eastAsia="Calibri"/>
          <w:sz w:val="26"/>
          <w:szCs w:val="26"/>
        </w:rPr>
        <w:t>.р</w:t>
      </w:r>
      <w:proofErr w:type="gramEnd"/>
      <w:r>
        <w:rPr>
          <w:rFonts w:eastAsia="Calibri"/>
          <w:sz w:val="26"/>
          <w:szCs w:val="26"/>
        </w:rPr>
        <w:t>уб. (услуги куратора мероприятий регионального проекта «Чистый воздух»</w:t>
      </w:r>
      <w:r w:rsidRPr="00751477">
        <w:rPr>
          <w:rFonts w:eastAsia="Calibri"/>
          <w:sz w:val="26"/>
          <w:szCs w:val="26"/>
        </w:rPr>
        <w:t xml:space="preserve"> </w:t>
      </w:r>
      <w:r>
        <w:rPr>
          <w:rFonts w:eastAsia="Calibri"/>
          <w:sz w:val="26"/>
          <w:szCs w:val="26"/>
        </w:rPr>
        <w:t xml:space="preserve">по договору ГПХ - 898,0 тыс.руб., </w:t>
      </w:r>
      <w:r w:rsidRPr="00751477">
        <w:rPr>
          <w:sz w:val="26"/>
          <w:szCs w:val="26"/>
        </w:rPr>
        <w:t xml:space="preserve">исполнение судебных актов – </w:t>
      </w:r>
      <w:r>
        <w:rPr>
          <w:sz w:val="26"/>
          <w:szCs w:val="26"/>
        </w:rPr>
        <w:t>100,0</w:t>
      </w:r>
      <w:r w:rsidRPr="00751477">
        <w:rPr>
          <w:sz w:val="26"/>
          <w:szCs w:val="26"/>
        </w:rPr>
        <w:t xml:space="preserve"> тыс.руб.; расчеты с ООО ГЦРКП за услуги по начислению и учету платежей за пользование жилыми помещениями (платы за наем), являющимися муниципальной собственностью Новокузнецкого городского округа – </w:t>
      </w:r>
      <w:r>
        <w:rPr>
          <w:sz w:val="26"/>
          <w:szCs w:val="26"/>
        </w:rPr>
        <w:t>120,0 тыс.руб.);</w:t>
      </w:r>
    </w:p>
    <w:p w:rsidR="00DE67D3" w:rsidRPr="00751477" w:rsidRDefault="00DE67D3" w:rsidP="00DE67D3">
      <w:pPr>
        <w:pStyle w:val="af1"/>
        <w:tabs>
          <w:tab w:val="left" w:pos="709"/>
          <w:tab w:val="left" w:pos="851"/>
        </w:tabs>
        <w:spacing w:line="276" w:lineRule="auto"/>
        <w:ind w:left="567"/>
        <w:jc w:val="both"/>
        <w:rPr>
          <w:rFonts w:eastAsia="Calibri"/>
          <w:sz w:val="26"/>
          <w:szCs w:val="26"/>
        </w:rPr>
      </w:pPr>
      <w:r>
        <w:rPr>
          <w:sz w:val="26"/>
          <w:szCs w:val="26"/>
        </w:rPr>
        <w:t>в 2024 и 2025 годах по 100,0 тыс</w:t>
      </w:r>
      <w:proofErr w:type="gramStart"/>
      <w:r>
        <w:rPr>
          <w:sz w:val="26"/>
          <w:szCs w:val="26"/>
        </w:rPr>
        <w:t>.р</w:t>
      </w:r>
      <w:proofErr w:type="gramEnd"/>
      <w:r>
        <w:rPr>
          <w:sz w:val="26"/>
          <w:szCs w:val="26"/>
        </w:rPr>
        <w:t xml:space="preserve">уб. на </w:t>
      </w:r>
      <w:r w:rsidRPr="00751477">
        <w:rPr>
          <w:sz w:val="26"/>
          <w:szCs w:val="26"/>
        </w:rPr>
        <w:t>исполнение судебных актов</w:t>
      </w:r>
      <w:r>
        <w:rPr>
          <w:sz w:val="26"/>
          <w:szCs w:val="26"/>
        </w:rPr>
        <w:t>.</w:t>
      </w:r>
    </w:p>
    <w:p w:rsidR="00DE67D3" w:rsidRPr="002E2880" w:rsidRDefault="00DE67D3" w:rsidP="00DE67D3">
      <w:pPr>
        <w:spacing w:line="276" w:lineRule="auto"/>
        <w:jc w:val="center"/>
        <w:rPr>
          <w:b/>
          <w:sz w:val="26"/>
          <w:szCs w:val="26"/>
          <w:highlight w:val="yellow"/>
        </w:rPr>
      </w:pPr>
    </w:p>
    <w:p w:rsidR="00DE67D3" w:rsidRPr="002644B6" w:rsidRDefault="00DE67D3" w:rsidP="00DE67D3">
      <w:pPr>
        <w:spacing w:line="276" w:lineRule="auto"/>
        <w:jc w:val="center"/>
        <w:rPr>
          <w:b/>
          <w:sz w:val="26"/>
          <w:szCs w:val="26"/>
        </w:rPr>
      </w:pPr>
      <w:r w:rsidRPr="002644B6">
        <w:rPr>
          <w:b/>
          <w:sz w:val="26"/>
          <w:szCs w:val="26"/>
        </w:rPr>
        <w:t xml:space="preserve">Комитет по управлению муниципальным имуществом </w:t>
      </w:r>
    </w:p>
    <w:p w:rsidR="00DE67D3" w:rsidRPr="002644B6" w:rsidRDefault="00DE67D3" w:rsidP="00DE67D3">
      <w:pPr>
        <w:spacing w:line="276" w:lineRule="auto"/>
        <w:jc w:val="center"/>
        <w:rPr>
          <w:b/>
          <w:sz w:val="26"/>
          <w:szCs w:val="26"/>
        </w:rPr>
      </w:pPr>
      <w:r w:rsidRPr="002644B6">
        <w:rPr>
          <w:b/>
          <w:sz w:val="26"/>
          <w:szCs w:val="26"/>
        </w:rPr>
        <w:t xml:space="preserve">администрации г. Новокузнецка </w:t>
      </w:r>
    </w:p>
    <w:p w:rsidR="00DE67D3" w:rsidRPr="002644B6" w:rsidRDefault="00DE67D3" w:rsidP="00DE67D3">
      <w:pPr>
        <w:spacing w:line="276" w:lineRule="auto"/>
        <w:jc w:val="center"/>
        <w:rPr>
          <w:b/>
          <w:sz w:val="26"/>
          <w:szCs w:val="26"/>
        </w:rPr>
      </w:pPr>
    </w:p>
    <w:p w:rsidR="00DE67D3" w:rsidRPr="0022677D" w:rsidRDefault="00DE67D3" w:rsidP="00DE67D3">
      <w:pPr>
        <w:spacing w:line="276" w:lineRule="auto"/>
        <w:ind w:firstLine="567"/>
        <w:jc w:val="both"/>
        <w:rPr>
          <w:sz w:val="26"/>
          <w:szCs w:val="26"/>
        </w:rPr>
      </w:pPr>
      <w:r w:rsidRPr="002644B6">
        <w:rPr>
          <w:sz w:val="26"/>
          <w:szCs w:val="26"/>
        </w:rPr>
        <w:t xml:space="preserve">Комитет по управлению муниципальным имуществом города Новокузнецка согласно Положению о Комитете, утвержденному Решением НГСНД от 29.03.2011 г. № </w:t>
      </w:r>
      <w:r w:rsidRPr="002644B6">
        <w:rPr>
          <w:sz w:val="26"/>
          <w:szCs w:val="26"/>
        </w:rPr>
        <w:lastRenderedPageBreak/>
        <w:t xml:space="preserve">3/36 (в редакции от 29.06.2021) является функциональным органом администрации </w:t>
      </w:r>
      <w:r w:rsidRPr="0022677D">
        <w:rPr>
          <w:sz w:val="26"/>
          <w:szCs w:val="26"/>
        </w:rPr>
        <w:t>города Новокузнецка, входит в систему исполнительных органов местного самоуправления и осуществляет исполнительные, распорядительные и контрольные функции собственника муниципального имущества Новокузнецкого городского округа.</w:t>
      </w:r>
    </w:p>
    <w:p w:rsidR="00DE67D3" w:rsidRPr="005D02F2" w:rsidRDefault="00DE67D3" w:rsidP="00DE67D3">
      <w:pPr>
        <w:spacing w:line="276" w:lineRule="auto"/>
        <w:ind w:firstLine="567"/>
        <w:jc w:val="both"/>
        <w:rPr>
          <w:sz w:val="26"/>
          <w:szCs w:val="26"/>
        </w:rPr>
      </w:pPr>
      <w:r w:rsidRPr="0022677D">
        <w:rPr>
          <w:sz w:val="26"/>
          <w:szCs w:val="26"/>
        </w:rPr>
        <w:t>В рамках</w:t>
      </w:r>
      <w:r w:rsidRPr="0022677D">
        <w:rPr>
          <w:bCs/>
          <w:sz w:val="26"/>
          <w:szCs w:val="26"/>
        </w:rPr>
        <w:t xml:space="preserve"> «Других общегосударственных вопросов» </w:t>
      </w:r>
      <w:r w:rsidRPr="0022677D">
        <w:rPr>
          <w:sz w:val="26"/>
          <w:szCs w:val="26"/>
        </w:rPr>
        <w:t xml:space="preserve">предусмотрены </w:t>
      </w:r>
      <w:r>
        <w:rPr>
          <w:bCs/>
          <w:sz w:val="26"/>
          <w:szCs w:val="26"/>
        </w:rPr>
        <w:t>бюджетные ассигнования</w:t>
      </w:r>
      <w:r w:rsidRPr="0022677D">
        <w:rPr>
          <w:sz w:val="26"/>
          <w:szCs w:val="26"/>
        </w:rPr>
        <w:t xml:space="preserve"> на предоставление субсидий на обеспечение деятельности подведомственного учреждения МБУ «Архив города Новокузнецка» на 202</w:t>
      </w:r>
      <w:r>
        <w:rPr>
          <w:sz w:val="26"/>
          <w:szCs w:val="26"/>
        </w:rPr>
        <w:t>3</w:t>
      </w:r>
      <w:r w:rsidRPr="0022677D">
        <w:rPr>
          <w:sz w:val="26"/>
          <w:szCs w:val="26"/>
        </w:rPr>
        <w:t xml:space="preserve"> год </w:t>
      </w:r>
      <w:r w:rsidRPr="005D02F2">
        <w:rPr>
          <w:sz w:val="26"/>
          <w:szCs w:val="26"/>
        </w:rPr>
        <w:t>в сумме 6 293,5 тыс. руб., на 2024 и 2025 год</w:t>
      </w:r>
      <w:r>
        <w:rPr>
          <w:sz w:val="26"/>
          <w:szCs w:val="26"/>
        </w:rPr>
        <w:t>ы</w:t>
      </w:r>
      <w:r w:rsidRPr="005D02F2">
        <w:rPr>
          <w:sz w:val="26"/>
          <w:szCs w:val="26"/>
        </w:rPr>
        <w:t xml:space="preserve"> по 6 1</w:t>
      </w:r>
      <w:r>
        <w:rPr>
          <w:sz w:val="26"/>
          <w:szCs w:val="26"/>
        </w:rPr>
        <w:t>48</w:t>
      </w:r>
      <w:r w:rsidRPr="005D02F2">
        <w:rPr>
          <w:sz w:val="26"/>
          <w:szCs w:val="26"/>
        </w:rPr>
        <w:t>,4 тыс. руб. ежегодно, в том числе:</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5D02F2">
        <w:rPr>
          <w:sz w:val="26"/>
          <w:szCs w:val="26"/>
        </w:rPr>
        <w:t xml:space="preserve">на заработную плату – 6 148,4 тыс. руб. ежегодно; </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5D02F2">
        <w:rPr>
          <w:sz w:val="26"/>
          <w:szCs w:val="26"/>
        </w:rPr>
        <w:t>на содержание учреждения в 2023 году - 1</w:t>
      </w:r>
      <w:r>
        <w:rPr>
          <w:sz w:val="26"/>
          <w:szCs w:val="26"/>
        </w:rPr>
        <w:t>45</w:t>
      </w:r>
      <w:r w:rsidRPr="005D02F2">
        <w:rPr>
          <w:sz w:val="26"/>
          <w:szCs w:val="26"/>
        </w:rPr>
        <w:t>,</w:t>
      </w:r>
      <w:r>
        <w:rPr>
          <w:sz w:val="26"/>
          <w:szCs w:val="26"/>
        </w:rPr>
        <w:t>1</w:t>
      </w:r>
      <w:r w:rsidRPr="005D02F2">
        <w:rPr>
          <w:sz w:val="26"/>
          <w:szCs w:val="26"/>
        </w:rPr>
        <w:t xml:space="preserve"> тыс. руб.</w:t>
      </w:r>
    </w:p>
    <w:p w:rsidR="00DE67D3" w:rsidRPr="0022677D" w:rsidRDefault="00DE67D3" w:rsidP="00DE67D3">
      <w:pPr>
        <w:spacing w:line="276" w:lineRule="auto"/>
        <w:ind w:firstLine="567"/>
        <w:jc w:val="both"/>
        <w:rPr>
          <w:sz w:val="26"/>
          <w:szCs w:val="26"/>
        </w:rPr>
      </w:pPr>
      <w:r w:rsidRPr="0022677D">
        <w:rPr>
          <w:sz w:val="26"/>
          <w:szCs w:val="26"/>
        </w:rPr>
        <w:t xml:space="preserve">Учреждение создано для осуществления деятельности по формированию, учету, обеспечению сохранности, использованию архивных документов и совершенствованию архивного дела на территории муниципального образования Новокузнецкий городской округ. </w:t>
      </w:r>
    </w:p>
    <w:p w:rsidR="00DE67D3" w:rsidRPr="0022677D" w:rsidRDefault="00DE67D3" w:rsidP="00DE67D3">
      <w:pPr>
        <w:spacing w:line="276" w:lineRule="auto"/>
        <w:ind w:firstLine="567"/>
        <w:jc w:val="both"/>
        <w:rPr>
          <w:sz w:val="26"/>
          <w:szCs w:val="26"/>
        </w:rPr>
      </w:pPr>
      <w:r w:rsidRPr="0022677D">
        <w:rPr>
          <w:sz w:val="26"/>
          <w:szCs w:val="26"/>
        </w:rPr>
        <w:t xml:space="preserve">Приоритетными направлениями деятельности учреждения являются: </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22677D">
        <w:rPr>
          <w:sz w:val="26"/>
          <w:szCs w:val="26"/>
        </w:rPr>
        <w:t xml:space="preserve">выполнение муниципального задания на оказание услуг в сфере архивного дела, учет и </w:t>
      </w:r>
      <w:proofErr w:type="gramStart"/>
      <w:r w:rsidRPr="0022677D">
        <w:rPr>
          <w:sz w:val="26"/>
          <w:szCs w:val="26"/>
        </w:rPr>
        <w:t>контроль за</w:t>
      </w:r>
      <w:proofErr w:type="gramEnd"/>
      <w:r w:rsidRPr="0022677D">
        <w:rPr>
          <w:sz w:val="26"/>
          <w:szCs w:val="26"/>
        </w:rPr>
        <w:t xml:space="preserve"> использованием субсидий, предоставленных учреждению; </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22677D">
        <w:rPr>
          <w:sz w:val="26"/>
          <w:szCs w:val="26"/>
        </w:rPr>
        <w:t xml:space="preserve">предоставление услуг, связанных с социальной защитой граждан, обеспечение сохранности документов постоянного срока хранения и документов по личному составу ликвидированных организаций; </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22677D">
        <w:rPr>
          <w:sz w:val="26"/>
          <w:szCs w:val="26"/>
        </w:rPr>
        <w:t xml:space="preserve">оказание платных услуг юридическим и физическим лицам по ценам и тарифам, установленным Новокузнецким городским Советом народных депутатов; </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22677D">
        <w:rPr>
          <w:sz w:val="26"/>
          <w:szCs w:val="26"/>
        </w:rPr>
        <w:t xml:space="preserve">дополнение списка организаций-источников комплектования архива; </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22677D">
        <w:rPr>
          <w:sz w:val="26"/>
          <w:szCs w:val="26"/>
        </w:rPr>
        <w:t xml:space="preserve">оказание методической и практической помощи организациям, предприятиям города по вопросам деятельности архивных и делопроизводственных служб, </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22677D">
        <w:rPr>
          <w:sz w:val="26"/>
          <w:szCs w:val="26"/>
        </w:rPr>
        <w:t xml:space="preserve">разработке номенклатур дел, инструкций по делопроизводству, положений об экспертных комиссиях и архивах, информатизация деятельности архива введение информации в ПК «Архивный фонд-4»; </w:t>
      </w:r>
    </w:p>
    <w:p w:rsidR="00F74E33" w:rsidRDefault="00DE67D3" w:rsidP="00F74E33">
      <w:pPr>
        <w:pStyle w:val="af1"/>
        <w:numPr>
          <w:ilvl w:val="0"/>
          <w:numId w:val="2"/>
        </w:numPr>
        <w:tabs>
          <w:tab w:val="left" w:pos="567"/>
        </w:tabs>
        <w:spacing w:line="276" w:lineRule="auto"/>
        <w:ind w:left="0" w:firstLine="142"/>
        <w:jc w:val="both"/>
        <w:rPr>
          <w:sz w:val="26"/>
          <w:szCs w:val="26"/>
        </w:rPr>
      </w:pPr>
      <w:r w:rsidRPr="0022677D">
        <w:rPr>
          <w:sz w:val="26"/>
          <w:szCs w:val="26"/>
        </w:rPr>
        <w:t>проведение мероприятий по укреплению и модернизации материально-технической базы архива в целях повышения безопасности и укрепления технической оснащенности за счет средств, поступивших на счет учреждения от оказания платных услуг.</w:t>
      </w:r>
    </w:p>
    <w:p w:rsidR="00DE67D3" w:rsidRPr="0022677D" w:rsidRDefault="00DE67D3" w:rsidP="00DE67D3">
      <w:pPr>
        <w:tabs>
          <w:tab w:val="left" w:pos="851"/>
        </w:tabs>
        <w:spacing w:line="276" w:lineRule="auto"/>
        <w:ind w:firstLine="567"/>
        <w:jc w:val="both"/>
        <w:rPr>
          <w:rFonts w:eastAsia="Calibri"/>
          <w:sz w:val="26"/>
          <w:szCs w:val="26"/>
        </w:rPr>
      </w:pPr>
      <w:r w:rsidRPr="0022677D">
        <w:rPr>
          <w:rFonts w:eastAsia="Calibri"/>
          <w:sz w:val="26"/>
          <w:szCs w:val="26"/>
        </w:rPr>
        <w:t>Кроме того, для осуществления функций по хранению, комплектованию, учету и использованию документов Архивного фонда Кемеровской области предусмотрены расходы за счет средств субвенции из областного бюджета Кемеровской области в сумме 21,0 тыс. руб. ежегодно.</w:t>
      </w:r>
    </w:p>
    <w:p w:rsidR="00DE67D3" w:rsidRPr="0022677D" w:rsidRDefault="00DE67D3" w:rsidP="00DE67D3">
      <w:pPr>
        <w:spacing w:line="276" w:lineRule="auto"/>
        <w:ind w:firstLine="567"/>
        <w:jc w:val="both"/>
        <w:rPr>
          <w:sz w:val="26"/>
          <w:szCs w:val="26"/>
        </w:rPr>
      </w:pPr>
      <w:r w:rsidRPr="0022677D">
        <w:rPr>
          <w:sz w:val="26"/>
          <w:szCs w:val="26"/>
        </w:rPr>
        <w:t>Так же, в рамках</w:t>
      </w:r>
      <w:r w:rsidRPr="0022677D">
        <w:rPr>
          <w:bCs/>
          <w:sz w:val="26"/>
          <w:szCs w:val="26"/>
        </w:rPr>
        <w:t xml:space="preserve"> «Других общегосударственных вопросов» </w:t>
      </w:r>
      <w:r w:rsidRPr="0022677D">
        <w:rPr>
          <w:sz w:val="26"/>
          <w:szCs w:val="26"/>
        </w:rPr>
        <w:t>предусмотрены расходы на исполнение судебных актов Российской Федерации и мировых соглашений по возмещению причиненного вреда на 2023 год в сумме 771,0 тыс. руб.</w:t>
      </w:r>
    </w:p>
    <w:p w:rsidR="00DE67D3" w:rsidRDefault="00DE67D3" w:rsidP="00DE67D3">
      <w:pPr>
        <w:spacing w:line="276" w:lineRule="auto"/>
        <w:jc w:val="center"/>
        <w:rPr>
          <w:sz w:val="26"/>
          <w:szCs w:val="26"/>
          <w:highlight w:val="yellow"/>
        </w:rPr>
      </w:pPr>
    </w:p>
    <w:p w:rsidR="008643CE" w:rsidRDefault="008643CE" w:rsidP="00DE67D3">
      <w:pPr>
        <w:spacing w:line="276" w:lineRule="auto"/>
        <w:jc w:val="center"/>
        <w:rPr>
          <w:sz w:val="26"/>
          <w:szCs w:val="26"/>
          <w:highlight w:val="yellow"/>
        </w:rPr>
      </w:pPr>
    </w:p>
    <w:p w:rsidR="008643CE" w:rsidRDefault="008643CE" w:rsidP="00DE67D3">
      <w:pPr>
        <w:spacing w:line="276" w:lineRule="auto"/>
        <w:jc w:val="center"/>
        <w:rPr>
          <w:sz w:val="26"/>
          <w:szCs w:val="26"/>
          <w:highlight w:val="yellow"/>
        </w:rPr>
      </w:pPr>
    </w:p>
    <w:p w:rsidR="008643CE" w:rsidRPr="002E2880" w:rsidRDefault="008643CE" w:rsidP="00DE67D3">
      <w:pPr>
        <w:spacing w:line="276" w:lineRule="auto"/>
        <w:jc w:val="center"/>
        <w:rPr>
          <w:sz w:val="26"/>
          <w:szCs w:val="26"/>
          <w:highlight w:val="yellow"/>
        </w:rPr>
      </w:pPr>
    </w:p>
    <w:p w:rsidR="00DE67D3" w:rsidRPr="00BF49C0" w:rsidRDefault="00DE67D3" w:rsidP="00DE67D3">
      <w:pPr>
        <w:spacing w:line="276" w:lineRule="auto"/>
        <w:jc w:val="center"/>
        <w:rPr>
          <w:b/>
          <w:sz w:val="26"/>
          <w:szCs w:val="26"/>
        </w:rPr>
      </w:pPr>
      <w:r w:rsidRPr="00BF49C0">
        <w:rPr>
          <w:b/>
          <w:sz w:val="26"/>
          <w:szCs w:val="26"/>
        </w:rPr>
        <w:lastRenderedPageBreak/>
        <w:t xml:space="preserve">Комитет социальной защиты </w:t>
      </w:r>
    </w:p>
    <w:p w:rsidR="00DE67D3" w:rsidRPr="00BF49C0" w:rsidRDefault="00DE67D3" w:rsidP="00DE67D3">
      <w:pPr>
        <w:spacing w:line="276" w:lineRule="auto"/>
        <w:jc w:val="center"/>
        <w:rPr>
          <w:b/>
          <w:sz w:val="26"/>
          <w:szCs w:val="26"/>
        </w:rPr>
      </w:pPr>
      <w:r w:rsidRPr="00BF49C0">
        <w:rPr>
          <w:b/>
          <w:sz w:val="26"/>
          <w:szCs w:val="26"/>
        </w:rPr>
        <w:t xml:space="preserve">администрации города Новокузнецка </w:t>
      </w:r>
    </w:p>
    <w:p w:rsidR="00DE67D3" w:rsidRPr="00BF49C0" w:rsidRDefault="00DE67D3" w:rsidP="00DE67D3">
      <w:pPr>
        <w:spacing w:line="276" w:lineRule="auto"/>
        <w:jc w:val="center"/>
        <w:rPr>
          <w:b/>
          <w:sz w:val="26"/>
          <w:szCs w:val="26"/>
        </w:rPr>
      </w:pPr>
    </w:p>
    <w:p w:rsidR="00DE67D3" w:rsidRPr="00BF49C0" w:rsidRDefault="00DE67D3" w:rsidP="004B2729">
      <w:pPr>
        <w:pStyle w:val="aa"/>
        <w:spacing w:after="0" w:line="276" w:lineRule="auto"/>
        <w:ind w:firstLine="567"/>
        <w:jc w:val="both"/>
        <w:rPr>
          <w:sz w:val="26"/>
          <w:szCs w:val="26"/>
        </w:rPr>
      </w:pPr>
      <w:proofErr w:type="gramStart"/>
      <w:r w:rsidRPr="00BF49C0">
        <w:rPr>
          <w:sz w:val="26"/>
          <w:szCs w:val="26"/>
        </w:rPr>
        <w:t>По разделу 10 «Социальная политика» подраздел 06 «</w:t>
      </w:r>
      <w:r w:rsidRPr="00BF49C0">
        <w:rPr>
          <w:bCs/>
          <w:sz w:val="26"/>
          <w:szCs w:val="26"/>
        </w:rPr>
        <w:t xml:space="preserve">Другие вопросы в области социальной политики» предусмотрены </w:t>
      </w:r>
      <w:r w:rsidRPr="00BF49C0">
        <w:rPr>
          <w:sz w:val="26"/>
          <w:szCs w:val="26"/>
        </w:rPr>
        <w:t>выплаты единовременного поощрения в связи с выходом на пенсию в размере 10 минимальных размеров оплаты труда, установленных федеральным законодательством на момент выхода муниципального служащего на пенсию и в соответствии с Постановлением НГСНД от 06.11.2007 № 8/151 (редакция от 27.02.2017) «О поощрениях муниципальных служащих Новокузнецкого городского округа</w:t>
      </w:r>
      <w:proofErr w:type="gramEnd"/>
      <w:r w:rsidRPr="00BF49C0">
        <w:rPr>
          <w:sz w:val="26"/>
          <w:szCs w:val="26"/>
        </w:rPr>
        <w:t xml:space="preserve">» </w:t>
      </w:r>
      <w:r w:rsidRPr="00BF49C0">
        <w:rPr>
          <w:bCs/>
          <w:sz w:val="26"/>
          <w:szCs w:val="26"/>
        </w:rPr>
        <w:t>в сумме 2 712,7 тыс. руб.</w:t>
      </w:r>
      <w:r w:rsidRPr="00BF49C0">
        <w:rPr>
          <w:sz w:val="26"/>
          <w:szCs w:val="26"/>
        </w:rPr>
        <w:t xml:space="preserve"> ежегодно. </w:t>
      </w:r>
    </w:p>
    <w:p w:rsidR="00DE67D3" w:rsidRPr="002E2880" w:rsidRDefault="00DE67D3" w:rsidP="00DE67D3">
      <w:pPr>
        <w:pStyle w:val="aa"/>
        <w:spacing w:after="0" w:line="276" w:lineRule="auto"/>
        <w:ind w:firstLine="709"/>
        <w:jc w:val="both"/>
        <w:rPr>
          <w:b/>
          <w:sz w:val="26"/>
          <w:szCs w:val="26"/>
          <w:highlight w:val="yellow"/>
        </w:rPr>
      </w:pPr>
    </w:p>
    <w:p w:rsidR="00DE67D3" w:rsidRPr="005C4AAC" w:rsidRDefault="00DE67D3" w:rsidP="00DE67D3">
      <w:pPr>
        <w:spacing w:line="276" w:lineRule="auto"/>
        <w:jc w:val="center"/>
        <w:rPr>
          <w:b/>
          <w:sz w:val="26"/>
          <w:szCs w:val="26"/>
        </w:rPr>
      </w:pPr>
      <w:r w:rsidRPr="005C4AAC">
        <w:rPr>
          <w:b/>
          <w:sz w:val="26"/>
          <w:szCs w:val="26"/>
        </w:rPr>
        <w:t xml:space="preserve">Муниципальная избирательная комиссия </w:t>
      </w:r>
    </w:p>
    <w:p w:rsidR="00DE67D3" w:rsidRPr="005C4AAC" w:rsidRDefault="00DE67D3" w:rsidP="00DE67D3">
      <w:pPr>
        <w:spacing w:line="276" w:lineRule="auto"/>
        <w:jc w:val="center"/>
        <w:rPr>
          <w:b/>
          <w:sz w:val="26"/>
          <w:szCs w:val="26"/>
        </w:rPr>
      </w:pPr>
    </w:p>
    <w:p w:rsidR="00DE67D3" w:rsidRPr="005C4AAC" w:rsidRDefault="00DE67D3" w:rsidP="004B2729">
      <w:pPr>
        <w:spacing w:line="276" w:lineRule="auto"/>
        <w:ind w:firstLine="567"/>
        <w:jc w:val="both"/>
        <w:rPr>
          <w:sz w:val="26"/>
          <w:szCs w:val="26"/>
        </w:rPr>
      </w:pPr>
      <w:proofErr w:type="gramStart"/>
      <w:r w:rsidRPr="005C4AAC">
        <w:rPr>
          <w:sz w:val="26"/>
          <w:szCs w:val="26"/>
        </w:rPr>
        <w:t>В связи с принятием Федерального закона от 14.03.2022 № 60-ФЗ «О внесении изменений в отдельные законодательные акты Российской Федерации», в том числе в Федеральный закон от 12.06.2002 №67-ФЗ «Об основных гарантиях избирательных прав и права на участие в референдуме граждан Российской Федерации», Муниципальная избирательная комиссия города Новокузнецка прекращает исполнение своих полномочий с 01.01.2023 года.</w:t>
      </w:r>
      <w:proofErr w:type="gramEnd"/>
    </w:p>
    <w:p w:rsidR="00DE67D3" w:rsidRPr="002E2880" w:rsidRDefault="00DE67D3" w:rsidP="00DE67D3">
      <w:pPr>
        <w:spacing w:line="276" w:lineRule="auto"/>
        <w:jc w:val="center"/>
        <w:rPr>
          <w:b/>
          <w:sz w:val="26"/>
          <w:szCs w:val="26"/>
          <w:highlight w:val="yellow"/>
        </w:rPr>
      </w:pPr>
    </w:p>
    <w:p w:rsidR="00DE67D3" w:rsidRPr="005C4AAC" w:rsidRDefault="00DE67D3" w:rsidP="00DE67D3">
      <w:pPr>
        <w:spacing w:line="276" w:lineRule="auto"/>
        <w:jc w:val="center"/>
        <w:rPr>
          <w:b/>
          <w:sz w:val="26"/>
          <w:szCs w:val="26"/>
        </w:rPr>
      </w:pPr>
      <w:r w:rsidRPr="005C4AAC">
        <w:rPr>
          <w:b/>
          <w:sz w:val="26"/>
          <w:szCs w:val="26"/>
        </w:rPr>
        <w:t xml:space="preserve">Комитет городского контроля </w:t>
      </w:r>
    </w:p>
    <w:p w:rsidR="00DE67D3" w:rsidRPr="005C4AAC" w:rsidRDefault="00DE67D3" w:rsidP="00DE67D3">
      <w:pPr>
        <w:spacing w:line="276" w:lineRule="auto"/>
        <w:jc w:val="center"/>
        <w:rPr>
          <w:b/>
          <w:sz w:val="26"/>
          <w:szCs w:val="26"/>
        </w:rPr>
      </w:pPr>
    </w:p>
    <w:p w:rsidR="00DE67D3" w:rsidRPr="005C4AAC" w:rsidRDefault="00DE67D3" w:rsidP="00DE67D3">
      <w:pPr>
        <w:autoSpaceDE w:val="0"/>
        <w:autoSpaceDN w:val="0"/>
        <w:adjustRightInd w:val="0"/>
        <w:spacing w:line="276" w:lineRule="auto"/>
        <w:ind w:firstLine="567"/>
        <w:jc w:val="both"/>
        <w:rPr>
          <w:sz w:val="26"/>
          <w:szCs w:val="26"/>
          <w:lang w:eastAsia="en-US"/>
        </w:rPr>
      </w:pPr>
      <w:r w:rsidRPr="005C4AAC">
        <w:rPr>
          <w:sz w:val="26"/>
          <w:szCs w:val="26"/>
          <w:lang w:eastAsia="en-US"/>
        </w:rPr>
        <w:t>Комитет городского контроля входит в систему органов местного самоуправления городского округа, обладает правами юридического лица и является муниципальным казенным учреждением.</w:t>
      </w:r>
    </w:p>
    <w:p w:rsidR="00DE67D3" w:rsidRPr="005C4AAC" w:rsidRDefault="00DE67D3" w:rsidP="00DE67D3">
      <w:pPr>
        <w:spacing w:line="276" w:lineRule="auto"/>
        <w:ind w:firstLine="567"/>
        <w:jc w:val="both"/>
        <w:rPr>
          <w:sz w:val="26"/>
          <w:szCs w:val="26"/>
        </w:rPr>
      </w:pPr>
      <w:r w:rsidRPr="005C4AAC">
        <w:rPr>
          <w:sz w:val="26"/>
          <w:szCs w:val="26"/>
        </w:rPr>
        <w:t>Комитет городского контроля – постоянно действующий орган внешнего муниципального финансового контроля, образуемый Новокузнецким городским Советом народных депутатов, согласно Уставу города Новокузнецка и действующий согласно Положению «О Комитете городского контроля Новокузнецкого городского округа», утвержденного Решением НГСНД 28.11.2011 №12/178 (в редакции от 16.11.2021).</w:t>
      </w:r>
    </w:p>
    <w:p w:rsidR="00DE67D3" w:rsidRPr="00D05629" w:rsidRDefault="00DE67D3" w:rsidP="00DE67D3">
      <w:pPr>
        <w:spacing w:line="276" w:lineRule="auto"/>
        <w:ind w:firstLine="567"/>
        <w:jc w:val="both"/>
        <w:rPr>
          <w:sz w:val="26"/>
          <w:szCs w:val="26"/>
        </w:rPr>
      </w:pPr>
      <w:r w:rsidRPr="00D05629">
        <w:rPr>
          <w:sz w:val="26"/>
          <w:szCs w:val="26"/>
        </w:rPr>
        <w:t>По виду деятельности Комитет городского контроля является органом местного самоуправления, с организационно-правовой формой собственности - муниципальной, не имеющий право заниматься предпринимательской и иной, приносящей доход, деятельностью. Обладает статусом юридического лица.</w:t>
      </w:r>
    </w:p>
    <w:p w:rsidR="00DE67D3" w:rsidRPr="00D05629" w:rsidRDefault="00DE67D3" w:rsidP="00DE67D3">
      <w:pPr>
        <w:spacing w:line="276" w:lineRule="auto"/>
        <w:ind w:firstLine="567"/>
        <w:jc w:val="both"/>
        <w:rPr>
          <w:sz w:val="26"/>
          <w:szCs w:val="26"/>
        </w:rPr>
      </w:pPr>
      <w:r w:rsidRPr="00D05629">
        <w:rPr>
          <w:sz w:val="26"/>
          <w:szCs w:val="26"/>
        </w:rPr>
        <w:t xml:space="preserve">Комитет городского контроля осуществляет финансовый </w:t>
      </w:r>
      <w:proofErr w:type="gramStart"/>
      <w:r w:rsidRPr="00D05629">
        <w:rPr>
          <w:sz w:val="26"/>
          <w:szCs w:val="26"/>
        </w:rPr>
        <w:t>контроль за</w:t>
      </w:r>
      <w:proofErr w:type="gramEnd"/>
      <w:r w:rsidRPr="00D05629">
        <w:rPr>
          <w:sz w:val="26"/>
          <w:szCs w:val="26"/>
        </w:rPr>
        <w:t xml:space="preserve"> расходованием бюджетных средств.</w:t>
      </w:r>
    </w:p>
    <w:p w:rsidR="00DE67D3" w:rsidRPr="00D05629" w:rsidRDefault="00DE67D3" w:rsidP="00DE67D3">
      <w:pPr>
        <w:autoSpaceDE w:val="0"/>
        <w:autoSpaceDN w:val="0"/>
        <w:adjustRightInd w:val="0"/>
        <w:spacing w:line="276" w:lineRule="auto"/>
        <w:ind w:firstLine="567"/>
        <w:jc w:val="both"/>
        <w:rPr>
          <w:sz w:val="26"/>
          <w:szCs w:val="26"/>
        </w:rPr>
      </w:pPr>
      <w:proofErr w:type="gramStart"/>
      <w:r w:rsidRPr="00D05629">
        <w:rPr>
          <w:sz w:val="26"/>
          <w:szCs w:val="26"/>
        </w:rPr>
        <w:t>В рамках расходов по</w:t>
      </w:r>
      <w:r w:rsidRPr="00D05629">
        <w:rPr>
          <w:bCs/>
          <w:sz w:val="26"/>
          <w:szCs w:val="26"/>
        </w:rPr>
        <w:t xml:space="preserve"> «Обеспечению деятельности финансовых, налоговых и таможенных органов и органов финансового (финансово-бюджетного) надзора»</w:t>
      </w:r>
      <w:r w:rsidRPr="00D05629">
        <w:rPr>
          <w:sz w:val="26"/>
          <w:szCs w:val="26"/>
        </w:rPr>
        <w:t xml:space="preserve"> предусмотрены расходы на текущее содержание комитета на 2023 год в сумме </w:t>
      </w:r>
      <w:r>
        <w:rPr>
          <w:sz w:val="26"/>
          <w:szCs w:val="26"/>
        </w:rPr>
        <w:t>25</w:t>
      </w:r>
      <w:r w:rsidRPr="00D05629">
        <w:rPr>
          <w:sz w:val="26"/>
          <w:szCs w:val="26"/>
        </w:rPr>
        <w:t> </w:t>
      </w:r>
      <w:r>
        <w:rPr>
          <w:sz w:val="26"/>
          <w:szCs w:val="26"/>
        </w:rPr>
        <w:t>421</w:t>
      </w:r>
      <w:r w:rsidRPr="00D05629">
        <w:rPr>
          <w:sz w:val="26"/>
          <w:szCs w:val="26"/>
        </w:rPr>
        <w:t>,</w:t>
      </w:r>
      <w:r>
        <w:rPr>
          <w:sz w:val="26"/>
          <w:szCs w:val="26"/>
        </w:rPr>
        <w:t>0</w:t>
      </w:r>
      <w:r w:rsidRPr="00D05629">
        <w:rPr>
          <w:sz w:val="26"/>
          <w:szCs w:val="26"/>
        </w:rPr>
        <w:t xml:space="preserve"> тыс. руб., на 2024 и 2025 год</w:t>
      </w:r>
      <w:r>
        <w:rPr>
          <w:sz w:val="26"/>
          <w:szCs w:val="26"/>
        </w:rPr>
        <w:t>ы</w:t>
      </w:r>
      <w:r w:rsidRPr="00D05629">
        <w:rPr>
          <w:sz w:val="26"/>
          <w:szCs w:val="26"/>
        </w:rPr>
        <w:t xml:space="preserve"> </w:t>
      </w:r>
      <w:r>
        <w:rPr>
          <w:sz w:val="26"/>
          <w:szCs w:val="26"/>
        </w:rPr>
        <w:t>по</w:t>
      </w:r>
      <w:r w:rsidRPr="00D05629">
        <w:rPr>
          <w:sz w:val="26"/>
          <w:szCs w:val="26"/>
        </w:rPr>
        <w:t xml:space="preserve"> </w:t>
      </w:r>
      <w:r>
        <w:rPr>
          <w:sz w:val="26"/>
          <w:szCs w:val="26"/>
        </w:rPr>
        <w:t>25</w:t>
      </w:r>
      <w:r w:rsidRPr="00D05629">
        <w:rPr>
          <w:sz w:val="26"/>
          <w:szCs w:val="26"/>
        </w:rPr>
        <w:t> </w:t>
      </w:r>
      <w:r>
        <w:rPr>
          <w:sz w:val="26"/>
          <w:szCs w:val="26"/>
        </w:rPr>
        <w:t>057</w:t>
      </w:r>
      <w:r w:rsidRPr="00D05629">
        <w:rPr>
          <w:sz w:val="26"/>
          <w:szCs w:val="26"/>
        </w:rPr>
        <w:t>,</w:t>
      </w:r>
      <w:r>
        <w:rPr>
          <w:sz w:val="26"/>
          <w:szCs w:val="26"/>
        </w:rPr>
        <w:t>0</w:t>
      </w:r>
      <w:r w:rsidRPr="00D05629">
        <w:rPr>
          <w:sz w:val="26"/>
          <w:szCs w:val="26"/>
        </w:rPr>
        <w:t xml:space="preserve"> тыс. руб.</w:t>
      </w:r>
      <w:r>
        <w:rPr>
          <w:sz w:val="26"/>
          <w:szCs w:val="26"/>
        </w:rPr>
        <w:t>, в том числе</w:t>
      </w:r>
      <w:r w:rsidRPr="00D05629">
        <w:rPr>
          <w:sz w:val="26"/>
          <w:szCs w:val="26"/>
        </w:rPr>
        <w:t xml:space="preserve"> </w:t>
      </w:r>
      <w:r>
        <w:rPr>
          <w:sz w:val="26"/>
          <w:szCs w:val="26"/>
        </w:rPr>
        <w:t>в 2023 году</w:t>
      </w:r>
      <w:r w:rsidRPr="00D05629">
        <w:rPr>
          <w:sz w:val="26"/>
          <w:szCs w:val="26"/>
        </w:rPr>
        <w:t xml:space="preserve"> заработная плата </w:t>
      </w:r>
      <w:proofErr w:type="spellStart"/>
      <w:r>
        <w:rPr>
          <w:sz w:val="26"/>
          <w:szCs w:val="26"/>
        </w:rPr>
        <w:t>состовляет</w:t>
      </w:r>
      <w:proofErr w:type="spellEnd"/>
      <w:r>
        <w:rPr>
          <w:sz w:val="26"/>
          <w:szCs w:val="26"/>
        </w:rPr>
        <w:t xml:space="preserve"> 25</w:t>
      </w:r>
      <w:r w:rsidRPr="00D05629">
        <w:rPr>
          <w:sz w:val="26"/>
          <w:szCs w:val="26"/>
        </w:rPr>
        <w:t> </w:t>
      </w:r>
      <w:r>
        <w:rPr>
          <w:sz w:val="26"/>
          <w:szCs w:val="26"/>
        </w:rPr>
        <w:t>05</w:t>
      </w:r>
      <w:r w:rsidRPr="00D05629">
        <w:rPr>
          <w:sz w:val="26"/>
          <w:szCs w:val="26"/>
        </w:rPr>
        <w:t>7,</w:t>
      </w:r>
      <w:r>
        <w:rPr>
          <w:sz w:val="26"/>
          <w:szCs w:val="26"/>
        </w:rPr>
        <w:t>3</w:t>
      </w:r>
      <w:r w:rsidRPr="00D05629">
        <w:rPr>
          <w:sz w:val="26"/>
          <w:szCs w:val="26"/>
        </w:rPr>
        <w:t xml:space="preserve"> тыс. руб.</w:t>
      </w:r>
      <w:r>
        <w:rPr>
          <w:sz w:val="26"/>
          <w:szCs w:val="26"/>
        </w:rPr>
        <w:t>,</w:t>
      </w:r>
      <w:r w:rsidRPr="00D05629">
        <w:rPr>
          <w:sz w:val="26"/>
          <w:szCs w:val="26"/>
        </w:rPr>
        <w:t xml:space="preserve"> </w:t>
      </w:r>
      <w:r>
        <w:rPr>
          <w:sz w:val="26"/>
          <w:szCs w:val="26"/>
        </w:rPr>
        <w:t>в плановом периоде предусмотрены бюджетные ассигнования</w:t>
      </w:r>
      <w:proofErr w:type="gramEnd"/>
      <w:r>
        <w:rPr>
          <w:sz w:val="26"/>
          <w:szCs w:val="26"/>
        </w:rPr>
        <w:t xml:space="preserve"> только на выплату заработной платы</w:t>
      </w:r>
      <w:r w:rsidRPr="00D05629">
        <w:rPr>
          <w:sz w:val="26"/>
          <w:szCs w:val="26"/>
        </w:rPr>
        <w:t>.</w:t>
      </w:r>
    </w:p>
    <w:p w:rsidR="00DE67D3" w:rsidRPr="00D05629" w:rsidRDefault="00DE67D3" w:rsidP="00DE67D3">
      <w:pPr>
        <w:spacing w:line="276" w:lineRule="auto"/>
        <w:ind w:firstLine="567"/>
        <w:jc w:val="both"/>
        <w:rPr>
          <w:sz w:val="26"/>
          <w:szCs w:val="26"/>
        </w:rPr>
      </w:pPr>
      <w:proofErr w:type="gramStart"/>
      <w:r w:rsidRPr="00D05629">
        <w:rPr>
          <w:sz w:val="26"/>
          <w:szCs w:val="26"/>
        </w:rPr>
        <w:lastRenderedPageBreak/>
        <w:t>Кроме того, предусмотрены расходы на выплату единовременного поощрения в связи с выходом на пенсию в размере 10 МРОТ, установленных федеральным законодательством и в соответствии с Постановлением НГСНД от 06.11.2007 №8/151 (в редакции от 27.02.2017) «О поощрениях муниципальных служащих города Новокузнецка» в сумме 397,9 тыс. руб. на 2023 год</w:t>
      </w:r>
      <w:r>
        <w:rPr>
          <w:sz w:val="26"/>
          <w:szCs w:val="26"/>
        </w:rPr>
        <w:t>,</w:t>
      </w:r>
      <w:r w:rsidRPr="00D05629">
        <w:rPr>
          <w:sz w:val="26"/>
          <w:szCs w:val="26"/>
        </w:rPr>
        <w:t xml:space="preserve"> по 398,0 тыс. руб. на 2024 – 2025 г</w:t>
      </w:r>
      <w:r>
        <w:rPr>
          <w:sz w:val="26"/>
          <w:szCs w:val="26"/>
        </w:rPr>
        <w:t>о</w:t>
      </w:r>
      <w:r w:rsidRPr="00D05629">
        <w:rPr>
          <w:sz w:val="26"/>
          <w:szCs w:val="26"/>
        </w:rPr>
        <w:t>д</w:t>
      </w:r>
      <w:r>
        <w:rPr>
          <w:sz w:val="26"/>
          <w:szCs w:val="26"/>
        </w:rPr>
        <w:t>ы</w:t>
      </w:r>
      <w:r w:rsidRPr="00D05629">
        <w:rPr>
          <w:sz w:val="26"/>
          <w:szCs w:val="26"/>
        </w:rPr>
        <w:t>.</w:t>
      </w:r>
      <w:proofErr w:type="gramEnd"/>
    </w:p>
    <w:p w:rsidR="00DE67D3" w:rsidRPr="002E2880" w:rsidRDefault="00DE67D3" w:rsidP="00DE67D3">
      <w:pPr>
        <w:spacing w:line="276" w:lineRule="auto"/>
        <w:ind w:firstLine="567"/>
        <w:jc w:val="both"/>
        <w:rPr>
          <w:b/>
          <w:sz w:val="26"/>
          <w:szCs w:val="26"/>
          <w:highlight w:val="yellow"/>
        </w:rPr>
      </w:pPr>
    </w:p>
    <w:p w:rsidR="00DE67D3" w:rsidRPr="00CD4985" w:rsidRDefault="00DE67D3" w:rsidP="00DE67D3">
      <w:pPr>
        <w:tabs>
          <w:tab w:val="left" w:pos="8203"/>
        </w:tabs>
        <w:spacing w:line="276" w:lineRule="auto"/>
        <w:ind w:firstLine="567"/>
        <w:jc w:val="center"/>
        <w:rPr>
          <w:b/>
          <w:sz w:val="26"/>
          <w:szCs w:val="26"/>
        </w:rPr>
      </w:pPr>
      <w:r w:rsidRPr="00CD4985">
        <w:rPr>
          <w:b/>
          <w:sz w:val="26"/>
          <w:szCs w:val="26"/>
        </w:rPr>
        <w:t xml:space="preserve">Новокузнецкий городской совет народных депутатов </w:t>
      </w:r>
    </w:p>
    <w:p w:rsidR="00DE67D3" w:rsidRPr="00CD4985" w:rsidRDefault="00DE67D3" w:rsidP="00DE67D3">
      <w:pPr>
        <w:tabs>
          <w:tab w:val="left" w:pos="8203"/>
        </w:tabs>
        <w:spacing w:line="276" w:lineRule="auto"/>
        <w:ind w:firstLine="567"/>
        <w:jc w:val="center"/>
        <w:rPr>
          <w:b/>
          <w:sz w:val="26"/>
          <w:szCs w:val="26"/>
        </w:rPr>
      </w:pPr>
    </w:p>
    <w:p w:rsidR="00DE67D3" w:rsidRPr="00CD4985" w:rsidRDefault="00DE67D3" w:rsidP="00DE67D3">
      <w:pPr>
        <w:autoSpaceDE w:val="0"/>
        <w:autoSpaceDN w:val="0"/>
        <w:adjustRightInd w:val="0"/>
        <w:spacing w:line="276" w:lineRule="auto"/>
        <w:ind w:firstLine="567"/>
        <w:jc w:val="both"/>
        <w:rPr>
          <w:bCs/>
          <w:sz w:val="26"/>
          <w:szCs w:val="26"/>
        </w:rPr>
      </w:pPr>
      <w:r w:rsidRPr="00CD4985">
        <w:rPr>
          <w:bCs/>
          <w:sz w:val="26"/>
          <w:szCs w:val="26"/>
        </w:rPr>
        <w:t xml:space="preserve">Городской Совет народных депутатов является представительным органом городского округа, наделенным собственными полномочиями по решению вопросов местного значения городского округа. Городской Совет народных депутатов в соответствии с федеральным законодательством обладает правами юридического лица, является муниципальным казенным учреждением, имеет бюджетную смету и печать. </w:t>
      </w:r>
    </w:p>
    <w:p w:rsidR="00DE67D3" w:rsidRDefault="00DE67D3" w:rsidP="00DE67D3">
      <w:pPr>
        <w:spacing w:line="276" w:lineRule="auto"/>
        <w:ind w:firstLine="567"/>
        <w:jc w:val="both"/>
        <w:rPr>
          <w:sz w:val="26"/>
          <w:szCs w:val="26"/>
        </w:rPr>
      </w:pPr>
      <w:proofErr w:type="gramStart"/>
      <w:r w:rsidRPr="00CD4985">
        <w:rPr>
          <w:sz w:val="26"/>
          <w:szCs w:val="26"/>
        </w:rPr>
        <w:t xml:space="preserve">В рамках вопросов «Функционирования законодательных (представительных) органов государственной власти и представительных органов муниципальных образований» предусмотрены </w:t>
      </w:r>
      <w:r>
        <w:rPr>
          <w:sz w:val="26"/>
          <w:szCs w:val="26"/>
        </w:rPr>
        <w:t>бюджетные ассигнования</w:t>
      </w:r>
      <w:r w:rsidRPr="00CD4985">
        <w:rPr>
          <w:sz w:val="26"/>
          <w:szCs w:val="26"/>
        </w:rPr>
        <w:t xml:space="preserve"> на текущее содержание центрального аппарата совета народных депутатов на 2023 год в </w:t>
      </w:r>
      <w:r w:rsidRPr="00314ACD">
        <w:rPr>
          <w:sz w:val="26"/>
          <w:szCs w:val="26"/>
        </w:rPr>
        <w:t>сумме 1</w:t>
      </w:r>
      <w:r>
        <w:rPr>
          <w:sz w:val="26"/>
          <w:szCs w:val="26"/>
        </w:rPr>
        <w:t>1</w:t>
      </w:r>
      <w:r w:rsidRPr="00314ACD">
        <w:rPr>
          <w:sz w:val="26"/>
          <w:szCs w:val="26"/>
        </w:rPr>
        <w:t> 8</w:t>
      </w:r>
      <w:r>
        <w:rPr>
          <w:sz w:val="26"/>
          <w:szCs w:val="26"/>
        </w:rPr>
        <w:t>88</w:t>
      </w:r>
      <w:r w:rsidRPr="00314ACD">
        <w:rPr>
          <w:sz w:val="26"/>
          <w:szCs w:val="26"/>
        </w:rPr>
        <w:t>,</w:t>
      </w:r>
      <w:r>
        <w:rPr>
          <w:sz w:val="26"/>
          <w:szCs w:val="26"/>
        </w:rPr>
        <w:t>2</w:t>
      </w:r>
      <w:r w:rsidRPr="00314ACD">
        <w:rPr>
          <w:sz w:val="26"/>
          <w:szCs w:val="26"/>
        </w:rPr>
        <w:t xml:space="preserve"> тыс. руб., </w:t>
      </w:r>
      <w:r>
        <w:rPr>
          <w:sz w:val="26"/>
          <w:szCs w:val="26"/>
        </w:rPr>
        <w:t xml:space="preserve">в </w:t>
      </w:r>
      <w:r w:rsidRPr="00314ACD">
        <w:rPr>
          <w:sz w:val="26"/>
          <w:szCs w:val="26"/>
        </w:rPr>
        <w:t xml:space="preserve">2024 </w:t>
      </w:r>
      <w:r>
        <w:rPr>
          <w:sz w:val="26"/>
          <w:szCs w:val="26"/>
        </w:rPr>
        <w:t>году – 11 695,5 тыс. руб. и</w:t>
      </w:r>
      <w:r w:rsidRPr="00314ACD">
        <w:rPr>
          <w:sz w:val="26"/>
          <w:szCs w:val="26"/>
        </w:rPr>
        <w:t xml:space="preserve"> </w:t>
      </w:r>
      <w:r>
        <w:rPr>
          <w:sz w:val="26"/>
          <w:szCs w:val="26"/>
        </w:rPr>
        <w:t xml:space="preserve">в </w:t>
      </w:r>
      <w:r w:rsidRPr="00314ACD">
        <w:rPr>
          <w:sz w:val="26"/>
          <w:szCs w:val="26"/>
        </w:rPr>
        <w:t>2025 год</w:t>
      </w:r>
      <w:r>
        <w:rPr>
          <w:sz w:val="26"/>
          <w:szCs w:val="26"/>
        </w:rPr>
        <w:t>у</w:t>
      </w:r>
      <w:r w:rsidRPr="00314ACD">
        <w:rPr>
          <w:sz w:val="26"/>
          <w:szCs w:val="26"/>
        </w:rPr>
        <w:t xml:space="preserve"> в сумме </w:t>
      </w:r>
      <w:r>
        <w:rPr>
          <w:sz w:val="26"/>
          <w:szCs w:val="26"/>
        </w:rPr>
        <w:t>11</w:t>
      </w:r>
      <w:r w:rsidRPr="00314ACD">
        <w:rPr>
          <w:sz w:val="26"/>
          <w:szCs w:val="26"/>
        </w:rPr>
        <w:t> 6</w:t>
      </w:r>
      <w:r>
        <w:rPr>
          <w:sz w:val="26"/>
          <w:szCs w:val="26"/>
        </w:rPr>
        <w:t>95</w:t>
      </w:r>
      <w:r w:rsidRPr="00314ACD">
        <w:rPr>
          <w:sz w:val="26"/>
          <w:szCs w:val="26"/>
        </w:rPr>
        <w:t xml:space="preserve">,6 тыс. руб., из них на выплату заработной платы </w:t>
      </w:r>
      <w:r>
        <w:rPr>
          <w:sz w:val="26"/>
          <w:szCs w:val="26"/>
        </w:rPr>
        <w:t>по</w:t>
      </w:r>
      <w:r w:rsidRPr="00314ACD">
        <w:rPr>
          <w:sz w:val="26"/>
          <w:szCs w:val="26"/>
        </w:rPr>
        <w:t xml:space="preserve"> </w:t>
      </w:r>
      <w:r>
        <w:rPr>
          <w:sz w:val="26"/>
          <w:szCs w:val="26"/>
        </w:rPr>
        <w:t>11</w:t>
      </w:r>
      <w:r w:rsidRPr="00314ACD">
        <w:rPr>
          <w:sz w:val="26"/>
          <w:szCs w:val="26"/>
        </w:rPr>
        <w:t> 6</w:t>
      </w:r>
      <w:r>
        <w:rPr>
          <w:sz w:val="26"/>
          <w:szCs w:val="26"/>
        </w:rPr>
        <w:t>95</w:t>
      </w:r>
      <w:r w:rsidRPr="00314ACD">
        <w:rPr>
          <w:sz w:val="26"/>
          <w:szCs w:val="26"/>
        </w:rPr>
        <w:t>,</w:t>
      </w:r>
      <w:r>
        <w:rPr>
          <w:sz w:val="26"/>
          <w:szCs w:val="26"/>
        </w:rPr>
        <w:t>5</w:t>
      </w:r>
      <w:proofErr w:type="gramEnd"/>
      <w:r w:rsidRPr="00314ACD">
        <w:rPr>
          <w:sz w:val="26"/>
          <w:szCs w:val="26"/>
        </w:rPr>
        <w:t xml:space="preserve"> тыс</w:t>
      </w:r>
      <w:proofErr w:type="gramStart"/>
      <w:r w:rsidRPr="00314ACD">
        <w:rPr>
          <w:sz w:val="26"/>
          <w:szCs w:val="26"/>
        </w:rPr>
        <w:t>.р</w:t>
      </w:r>
      <w:proofErr w:type="gramEnd"/>
      <w:r w:rsidRPr="00314ACD">
        <w:rPr>
          <w:sz w:val="26"/>
          <w:szCs w:val="26"/>
        </w:rPr>
        <w:t>уб. ежегодно.</w:t>
      </w:r>
    </w:p>
    <w:p w:rsidR="00DE67D3" w:rsidRDefault="00DE67D3" w:rsidP="00DE67D3">
      <w:pPr>
        <w:spacing w:line="276" w:lineRule="auto"/>
        <w:ind w:firstLine="567"/>
        <w:jc w:val="both"/>
        <w:rPr>
          <w:sz w:val="26"/>
          <w:szCs w:val="26"/>
        </w:rPr>
      </w:pPr>
      <w:proofErr w:type="gramStart"/>
      <w:r w:rsidRPr="00D05629">
        <w:rPr>
          <w:sz w:val="26"/>
          <w:szCs w:val="26"/>
        </w:rPr>
        <w:t xml:space="preserve">Кроме того, предусмотрены расходы на выплату единовременного поощрения в связи с выходом на пенсию в размере 10 МРОТ, установленных федеральным законодательством и в соответствии с Постановлением НГСНД от 06.11.2007 №8/151 (в редакции от 27.02.2017) «О поощрениях муниципальных служащих города Новокузнецка» в сумме </w:t>
      </w:r>
      <w:r>
        <w:rPr>
          <w:sz w:val="26"/>
          <w:szCs w:val="26"/>
        </w:rPr>
        <w:t>1</w:t>
      </w:r>
      <w:r w:rsidRPr="00D05629">
        <w:rPr>
          <w:sz w:val="26"/>
          <w:szCs w:val="26"/>
        </w:rPr>
        <w:t>99</w:t>
      </w:r>
      <w:r>
        <w:rPr>
          <w:sz w:val="26"/>
          <w:szCs w:val="26"/>
        </w:rPr>
        <w:t>,0</w:t>
      </w:r>
      <w:r w:rsidRPr="00D05629">
        <w:rPr>
          <w:sz w:val="26"/>
          <w:szCs w:val="26"/>
        </w:rPr>
        <w:t xml:space="preserve"> тыс. руб. </w:t>
      </w:r>
      <w:r>
        <w:rPr>
          <w:sz w:val="26"/>
          <w:szCs w:val="26"/>
        </w:rPr>
        <w:t>в</w:t>
      </w:r>
      <w:r w:rsidRPr="00D05629">
        <w:rPr>
          <w:sz w:val="26"/>
          <w:szCs w:val="26"/>
        </w:rPr>
        <w:t xml:space="preserve"> 2023 </w:t>
      </w:r>
      <w:r>
        <w:rPr>
          <w:sz w:val="26"/>
          <w:szCs w:val="26"/>
        </w:rPr>
        <w:t xml:space="preserve">году и 198,7 тыс. руб. в </w:t>
      </w:r>
      <w:r w:rsidRPr="00D05629">
        <w:rPr>
          <w:sz w:val="26"/>
          <w:szCs w:val="26"/>
        </w:rPr>
        <w:t>2024</w:t>
      </w:r>
      <w:r>
        <w:rPr>
          <w:sz w:val="26"/>
          <w:szCs w:val="26"/>
        </w:rPr>
        <w:t xml:space="preserve"> </w:t>
      </w:r>
      <w:r w:rsidRPr="00D05629">
        <w:rPr>
          <w:sz w:val="26"/>
          <w:szCs w:val="26"/>
        </w:rPr>
        <w:t>г</w:t>
      </w:r>
      <w:r>
        <w:rPr>
          <w:sz w:val="26"/>
          <w:szCs w:val="26"/>
        </w:rPr>
        <w:t>о</w:t>
      </w:r>
      <w:r w:rsidRPr="00D05629">
        <w:rPr>
          <w:sz w:val="26"/>
          <w:szCs w:val="26"/>
        </w:rPr>
        <w:t>д</w:t>
      </w:r>
      <w:r>
        <w:rPr>
          <w:sz w:val="26"/>
          <w:szCs w:val="26"/>
        </w:rPr>
        <w:t>у</w:t>
      </w:r>
      <w:r w:rsidRPr="00D05629">
        <w:rPr>
          <w:sz w:val="26"/>
          <w:szCs w:val="26"/>
        </w:rPr>
        <w:t>.</w:t>
      </w:r>
      <w:proofErr w:type="gramEnd"/>
    </w:p>
    <w:p w:rsidR="00DE67D3" w:rsidRPr="00314ACD" w:rsidRDefault="00DE67D3" w:rsidP="00DE67D3">
      <w:pPr>
        <w:spacing w:line="276" w:lineRule="auto"/>
        <w:ind w:firstLine="567"/>
        <w:jc w:val="both"/>
        <w:rPr>
          <w:sz w:val="26"/>
          <w:szCs w:val="26"/>
        </w:rPr>
      </w:pPr>
      <w:r w:rsidRPr="00314ACD">
        <w:rPr>
          <w:sz w:val="26"/>
          <w:szCs w:val="26"/>
        </w:rPr>
        <w:t>Расходы по содержанию Председателя представительного органа муниципального образования предусмотрены в сумме 2 9</w:t>
      </w:r>
      <w:r>
        <w:rPr>
          <w:sz w:val="26"/>
          <w:szCs w:val="26"/>
        </w:rPr>
        <w:t>09</w:t>
      </w:r>
      <w:r w:rsidRPr="00314ACD">
        <w:rPr>
          <w:sz w:val="26"/>
          <w:szCs w:val="26"/>
        </w:rPr>
        <w:t>,</w:t>
      </w:r>
      <w:r>
        <w:rPr>
          <w:sz w:val="26"/>
          <w:szCs w:val="26"/>
        </w:rPr>
        <w:t>8</w:t>
      </w:r>
      <w:r w:rsidRPr="00314ACD">
        <w:rPr>
          <w:sz w:val="26"/>
          <w:szCs w:val="26"/>
        </w:rPr>
        <w:t xml:space="preserve"> тыс. руб. ежегодно.</w:t>
      </w:r>
    </w:p>
    <w:p w:rsidR="00DE67D3" w:rsidRDefault="00DE67D3" w:rsidP="00DE67D3">
      <w:pPr>
        <w:spacing w:line="276" w:lineRule="auto"/>
        <w:ind w:firstLine="567"/>
        <w:jc w:val="both"/>
        <w:rPr>
          <w:sz w:val="26"/>
          <w:szCs w:val="26"/>
        </w:rPr>
      </w:pPr>
      <w:r w:rsidRPr="00314ACD">
        <w:rPr>
          <w:sz w:val="26"/>
          <w:szCs w:val="26"/>
        </w:rPr>
        <w:t xml:space="preserve">Расходы </w:t>
      </w:r>
      <w:r w:rsidRPr="00314ACD">
        <w:rPr>
          <w:bCs/>
          <w:sz w:val="26"/>
          <w:szCs w:val="26"/>
        </w:rPr>
        <w:t xml:space="preserve">на выплату денежного содержания </w:t>
      </w:r>
      <w:proofErr w:type="gramStart"/>
      <w:r w:rsidRPr="00314ACD">
        <w:rPr>
          <w:bCs/>
          <w:sz w:val="26"/>
          <w:szCs w:val="26"/>
        </w:rPr>
        <w:t xml:space="preserve">депутатов </w:t>
      </w:r>
      <w:r w:rsidRPr="00314ACD">
        <w:rPr>
          <w:sz w:val="26"/>
          <w:szCs w:val="26"/>
        </w:rPr>
        <w:t>представительного органа муниципального образования</w:t>
      </w:r>
      <w:r w:rsidRPr="00314ACD">
        <w:rPr>
          <w:bCs/>
          <w:sz w:val="26"/>
          <w:szCs w:val="26"/>
        </w:rPr>
        <w:t>, действующих на постоянной основе</w:t>
      </w:r>
      <w:r w:rsidRPr="00314ACD">
        <w:rPr>
          <w:sz w:val="26"/>
          <w:szCs w:val="26"/>
        </w:rPr>
        <w:t xml:space="preserve"> предусмотрены</w:t>
      </w:r>
      <w:proofErr w:type="gramEnd"/>
      <w:r w:rsidRPr="00314ACD">
        <w:rPr>
          <w:sz w:val="26"/>
          <w:szCs w:val="26"/>
        </w:rPr>
        <w:t xml:space="preserve"> в сумме </w:t>
      </w:r>
      <w:r>
        <w:rPr>
          <w:sz w:val="26"/>
          <w:szCs w:val="26"/>
        </w:rPr>
        <w:t>2</w:t>
      </w:r>
      <w:r w:rsidRPr="00314ACD">
        <w:rPr>
          <w:sz w:val="26"/>
          <w:szCs w:val="26"/>
        </w:rPr>
        <w:t xml:space="preserve"> </w:t>
      </w:r>
      <w:r>
        <w:rPr>
          <w:sz w:val="26"/>
          <w:szCs w:val="26"/>
        </w:rPr>
        <w:t>300</w:t>
      </w:r>
      <w:r w:rsidRPr="00314ACD">
        <w:rPr>
          <w:sz w:val="26"/>
          <w:szCs w:val="26"/>
        </w:rPr>
        <w:t>,</w:t>
      </w:r>
      <w:r>
        <w:rPr>
          <w:sz w:val="26"/>
          <w:szCs w:val="26"/>
        </w:rPr>
        <w:t>4</w:t>
      </w:r>
      <w:r w:rsidRPr="00314ACD">
        <w:rPr>
          <w:sz w:val="26"/>
          <w:szCs w:val="26"/>
        </w:rPr>
        <w:t xml:space="preserve"> тыс. руб. ежегодно</w:t>
      </w:r>
      <w:r>
        <w:rPr>
          <w:sz w:val="26"/>
          <w:szCs w:val="26"/>
        </w:rPr>
        <w:t>.</w:t>
      </w:r>
    </w:p>
    <w:p w:rsidR="00DE67D3" w:rsidRDefault="00DE67D3" w:rsidP="00DE67D3">
      <w:pPr>
        <w:autoSpaceDE w:val="0"/>
        <w:autoSpaceDN w:val="0"/>
        <w:adjustRightInd w:val="0"/>
        <w:ind w:firstLine="567"/>
        <w:jc w:val="both"/>
        <w:rPr>
          <w:sz w:val="26"/>
          <w:szCs w:val="26"/>
        </w:rPr>
      </w:pPr>
      <w:r>
        <w:rPr>
          <w:sz w:val="26"/>
          <w:szCs w:val="26"/>
        </w:rPr>
        <w:t>На д</w:t>
      </w:r>
      <w:r>
        <w:rPr>
          <w:rFonts w:eastAsiaTheme="minorHAnsi"/>
          <w:sz w:val="26"/>
          <w:szCs w:val="26"/>
          <w:lang w:eastAsia="en-US"/>
        </w:rPr>
        <w:t xml:space="preserve">епутатов городского Совета, </w:t>
      </w:r>
      <w:proofErr w:type="gramStart"/>
      <w:r>
        <w:rPr>
          <w:rFonts w:eastAsiaTheme="minorHAnsi"/>
          <w:sz w:val="26"/>
          <w:szCs w:val="26"/>
          <w:lang w:eastAsia="en-US"/>
        </w:rPr>
        <w:t>осуществляющим</w:t>
      </w:r>
      <w:proofErr w:type="gramEnd"/>
      <w:r>
        <w:rPr>
          <w:rFonts w:eastAsiaTheme="minorHAnsi"/>
          <w:sz w:val="26"/>
          <w:szCs w:val="26"/>
          <w:lang w:eastAsia="en-US"/>
        </w:rPr>
        <w:t xml:space="preserve"> свои полномочия на непостоянной основе, предусмотрена денежная компенсация на предоставление трудовых гарантий в сумме 1 667,0 тыс. руб. в 2023 и 2024 годах.</w:t>
      </w:r>
    </w:p>
    <w:p w:rsidR="00DE67D3" w:rsidRPr="00882D23" w:rsidRDefault="00DE67D3" w:rsidP="00DE67D3">
      <w:pPr>
        <w:tabs>
          <w:tab w:val="left" w:pos="1720"/>
        </w:tabs>
        <w:autoSpaceDE w:val="0"/>
        <w:autoSpaceDN w:val="0"/>
        <w:adjustRightInd w:val="0"/>
        <w:spacing w:line="276" w:lineRule="auto"/>
        <w:ind w:firstLine="567"/>
        <w:jc w:val="both"/>
        <w:rPr>
          <w:sz w:val="26"/>
          <w:szCs w:val="26"/>
        </w:rPr>
      </w:pPr>
      <w:proofErr w:type="gramStart"/>
      <w:r w:rsidRPr="00882D23">
        <w:rPr>
          <w:sz w:val="26"/>
          <w:szCs w:val="26"/>
        </w:rPr>
        <w:t>В рамках</w:t>
      </w:r>
      <w:r w:rsidRPr="00882D23">
        <w:rPr>
          <w:bCs/>
          <w:sz w:val="26"/>
          <w:szCs w:val="26"/>
        </w:rPr>
        <w:t xml:space="preserve"> «Других общегосударственных вопросах» запланированы</w:t>
      </w:r>
      <w:r w:rsidRPr="00882D23">
        <w:rPr>
          <w:sz w:val="26"/>
          <w:szCs w:val="26"/>
        </w:rPr>
        <w:t xml:space="preserve"> расходы на выплаты в соответствии с Решением Новокузнецкого городского Совета народных депутатов от 14.09.2016 №12/177 (в редакции от 16.11.2021) «О наградах и поощрениях Новокузнецкого городского округа» в сумме 2 089,6 тыс. руб. на 2023 - 2024 год</w:t>
      </w:r>
      <w:r>
        <w:rPr>
          <w:sz w:val="26"/>
          <w:szCs w:val="26"/>
        </w:rPr>
        <w:t>ы</w:t>
      </w:r>
      <w:r w:rsidRPr="00882D23">
        <w:rPr>
          <w:sz w:val="26"/>
          <w:szCs w:val="26"/>
        </w:rPr>
        <w:t xml:space="preserve"> и 2 089,2 тыс. руб. на 2025 год.</w:t>
      </w:r>
      <w:proofErr w:type="gramEnd"/>
    </w:p>
    <w:p w:rsidR="00DE67D3" w:rsidRPr="002E2880" w:rsidRDefault="00DE67D3" w:rsidP="00DE67D3">
      <w:pPr>
        <w:tabs>
          <w:tab w:val="left" w:pos="1720"/>
        </w:tabs>
        <w:autoSpaceDE w:val="0"/>
        <w:autoSpaceDN w:val="0"/>
        <w:adjustRightInd w:val="0"/>
        <w:spacing w:line="276" w:lineRule="auto"/>
        <w:ind w:firstLine="567"/>
        <w:jc w:val="both"/>
        <w:rPr>
          <w:sz w:val="26"/>
          <w:szCs w:val="26"/>
          <w:highlight w:val="yellow"/>
        </w:rPr>
      </w:pPr>
    </w:p>
    <w:p w:rsidR="00DE67D3" w:rsidRPr="00046FDF" w:rsidRDefault="00DE67D3" w:rsidP="00DE67D3">
      <w:pPr>
        <w:tabs>
          <w:tab w:val="left" w:pos="1720"/>
        </w:tabs>
        <w:autoSpaceDE w:val="0"/>
        <w:autoSpaceDN w:val="0"/>
        <w:adjustRightInd w:val="0"/>
        <w:spacing w:line="276" w:lineRule="auto"/>
        <w:ind w:firstLine="567"/>
        <w:jc w:val="center"/>
        <w:rPr>
          <w:b/>
          <w:sz w:val="26"/>
          <w:szCs w:val="26"/>
        </w:rPr>
      </w:pPr>
      <w:r w:rsidRPr="00046FDF">
        <w:rPr>
          <w:b/>
          <w:sz w:val="26"/>
          <w:szCs w:val="26"/>
        </w:rPr>
        <w:t xml:space="preserve">Финансовое управление города Новокузнецка </w:t>
      </w:r>
    </w:p>
    <w:p w:rsidR="00DE67D3" w:rsidRPr="00046FDF" w:rsidRDefault="00DE67D3" w:rsidP="00DE67D3">
      <w:pPr>
        <w:tabs>
          <w:tab w:val="left" w:pos="1720"/>
        </w:tabs>
        <w:autoSpaceDE w:val="0"/>
        <w:autoSpaceDN w:val="0"/>
        <w:adjustRightInd w:val="0"/>
        <w:spacing w:line="276" w:lineRule="auto"/>
        <w:ind w:firstLine="567"/>
        <w:jc w:val="center"/>
        <w:rPr>
          <w:sz w:val="26"/>
          <w:szCs w:val="26"/>
        </w:rPr>
      </w:pPr>
    </w:p>
    <w:p w:rsidR="00DE67D3" w:rsidRPr="00046FDF" w:rsidRDefault="00DE67D3" w:rsidP="00DE67D3">
      <w:pPr>
        <w:autoSpaceDE w:val="0"/>
        <w:autoSpaceDN w:val="0"/>
        <w:adjustRightInd w:val="0"/>
        <w:spacing w:line="276" w:lineRule="auto"/>
        <w:ind w:firstLine="567"/>
        <w:jc w:val="both"/>
        <w:rPr>
          <w:rFonts w:eastAsiaTheme="minorHAnsi"/>
          <w:sz w:val="26"/>
          <w:szCs w:val="26"/>
          <w:lang w:eastAsia="en-US"/>
        </w:rPr>
      </w:pPr>
      <w:r w:rsidRPr="00046FDF">
        <w:rPr>
          <w:rFonts w:eastAsiaTheme="minorHAnsi"/>
          <w:sz w:val="26"/>
          <w:szCs w:val="26"/>
          <w:lang w:eastAsia="en-US"/>
        </w:rPr>
        <w:t xml:space="preserve">Финансовое управление города Новокузнецка является функциональным органом администрации города Новокузнецка, входит в систему исполнительных органов местного самоуправления Новокузнецкого городского округа, обеспечивает разработку </w:t>
      </w:r>
      <w:r w:rsidRPr="00046FDF">
        <w:rPr>
          <w:rFonts w:eastAsiaTheme="minorHAnsi"/>
          <w:sz w:val="26"/>
          <w:szCs w:val="26"/>
          <w:lang w:eastAsia="en-US"/>
        </w:rPr>
        <w:lastRenderedPageBreak/>
        <w:t xml:space="preserve">и реализацию единой бюджетной политики на территории городского округа, составление проекта решения о бюджете городского округа и организацию исполнения бюджета городского округа. Финансовое управление в своей деятельности руководствуется действующим законодательством, </w:t>
      </w:r>
      <w:r w:rsidRPr="00046FDF">
        <w:rPr>
          <w:bCs/>
          <w:sz w:val="26"/>
          <w:szCs w:val="26"/>
        </w:rPr>
        <w:t>обладает правами юридического лица, является муниципальным казенным учреждением, имеет бюджетную смету и печать.</w:t>
      </w:r>
    </w:p>
    <w:p w:rsidR="00DE67D3" w:rsidRPr="003D5AD2" w:rsidRDefault="00DE67D3" w:rsidP="00DE67D3">
      <w:pPr>
        <w:autoSpaceDE w:val="0"/>
        <w:autoSpaceDN w:val="0"/>
        <w:adjustRightInd w:val="0"/>
        <w:spacing w:line="276" w:lineRule="auto"/>
        <w:ind w:firstLine="567"/>
        <w:jc w:val="both"/>
        <w:rPr>
          <w:sz w:val="26"/>
          <w:szCs w:val="26"/>
        </w:rPr>
      </w:pPr>
      <w:proofErr w:type="gramStart"/>
      <w:r w:rsidRPr="00046FDF">
        <w:rPr>
          <w:sz w:val="26"/>
          <w:szCs w:val="26"/>
        </w:rPr>
        <w:t>В рамках расходов по</w:t>
      </w:r>
      <w:r w:rsidRPr="00046FDF">
        <w:rPr>
          <w:bCs/>
          <w:sz w:val="26"/>
          <w:szCs w:val="26"/>
        </w:rPr>
        <w:t xml:space="preserve"> «Обеспечению деятельности финансовых, налоговых и таможенных органов и органов финансового (финансово-бюджетного) надзора»</w:t>
      </w:r>
      <w:r w:rsidRPr="00046FDF">
        <w:rPr>
          <w:sz w:val="26"/>
          <w:szCs w:val="26"/>
        </w:rPr>
        <w:t xml:space="preserve"> предусмотрены расходы на текущее содержание управления на 202</w:t>
      </w:r>
      <w:r>
        <w:rPr>
          <w:sz w:val="26"/>
          <w:szCs w:val="26"/>
        </w:rPr>
        <w:t>3</w:t>
      </w:r>
      <w:r w:rsidRPr="00046FDF">
        <w:rPr>
          <w:sz w:val="26"/>
          <w:szCs w:val="26"/>
        </w:rPr>
        <w:t xml:space="preserve"> год в сумме </w:t>
      </w:r>
      <w:r>
        <w:rPr>
          <w:sz w:val="26"/>
          <w:szCs w:val="26"/>
        </w:rPr>
        <w:t>71 406,9</w:t>
      </w:r>
      <w:r w:rsidRPr="003D5AD2">
        <w:rPr>
          <w:sz w:val="26"/>
          <w:szCs w:val="26"/>
        </w:rPr>
        <w:t xml:space="preserve"> тыс. руб., на 2024 год в сумме 6</w:t>
      </w:r>
      <w:r>
        <w:rPr>
          <w:sz w:val="26"/>
          <w:szCs w:val="26"/>
        </w:rPr>
        <w:t>9 </w:t>
      </w:r>
      <w:r w:rsidRPr="003D5AD2">
        <w:rPr>
          <w:sz w:val="26"/>
          <w:szCs w:val="26"/>
        </w:rPr>
        <w:t>9</w:t>
      </w:r>
      <w:r>
        <w:rPr>
          <w:sz w:val="26"/>
          <w:szCs w:val="26"/>
        </w:rPr>
        <w:t>87,8</w:t>
      </w:r>
      <w:r w:rsidRPr="003D5AD2">
        <w:rPr>
          <w:sz w:val="26"/>
          <w:szCs w:val="26"/>
        </w:rPr>
        <w:t xml:space="preserve"> тыс. руб. и на 2025 год – </w:t>
      </w:r>
      <w:r>
        <w:rPr>
          <w:sz w:val="26"/>
          <w:szCs w:val="26"/>
        </w:rPr>
        <w:t>69</w:t>
      </w:r>
      <w:r w:rsidRPr="003D5AD2">
        <w:rPr>
          <w:sz w:val="26"/>
          <w:szCs w:val="26"/>
        </w:rPr>
        <w:t> </w:t>
      </w:r>
      <w:r>
        <w:rPr>
          <w:sz w:val="26"/>
          <w:szCs w:val="26"/>
        </w:rPr>
        <w:t>97</w:t>
      </w:r>
      <w:r w:rsidRPr="003D5AD2">
        <w:rPr>
          <w:sz w:val="26"/>
          <w:szCs w:val="26"/>
        </w:rPr>
        <w:t xml:space="preserve">7,1 тыс. руб. из них заработная плата </w:t>
      </w:r>
      <w:r>
        <w:rPr>
          <w:sz w:val="26"/>
          <w:szCs w:val="26"/>
        </w:rPr>
        <w:t>69</w:t>
      </w:r>
      <w:r w:rsidRPr="003D5AD2">
        <w:rPr>
          <w:sz w:val="26"/>
          <w:szCs w:val="26"/>
        </w:rPr>
        <w:t> </w:t>
      </w:r>
      <w:r>
        <w:rPr>
          <w:sz w:val="26"/>
          <w:szCs w:val="26"/>
        </w:rPr>
        <w:t>97</w:t>
      </w:r>
      <w:r w:rsidRPr="003D5AD2">
        <w:rPr>
          <w:sz w:val="26"/>
          <w:szCs w:val="26"/>
        </w:rPr>
        <w:t>7,</w:t>
      </w:r>
      <w:r>
        <w:rPr>
          <w:sz w:val="26"/>
          <w:szCs w:val="26"/>
        </w:rPr>
        <w:t>4</w:t>
      </w:r>
      <w:r w:rsidRPr="003D5AD2">
        <w:rPr>
          <w:sz w:val="26"/>
          <w:szCs w:val="26"/>
        </w:rPr>
        <w:t xml:space="preserve"> тыс. руб. </w:t>
      </w:r>
      <w:r>
        <w:rPr>
          <w:sz w:val="26"/>
          <w:szCs w:val="26"/>
        </w:rPr>
        <w:t>в 2023 – 2024 годах</w:t>
      </w:r>
      <w:proofErr w:type="gramEnd"/>
      <w:r>
        <w:rPr>
          <w:sz w:val="26"/>
          <w:szCs w:val="26"/>
        </w:rPr>
        <w:t>, 69 977,1 тыс. руб. в 2025 году.</w:t>
      </w:r>
    </w:p>
    <w:p w:rsidR="00DE67D3" w:rsidRPr="003D5AD2" w:rsidRDefault="00DE67D3" w:rsidP="00DE67D3">
      <w:pPr>
        <w:tabs>
          <w:tab w:val="left" w:pos="1720"/>
        </w:tabs>
        <w:autoSpaceDE w:val="0"/>
        <w:autoSpaceDN w:val="0"/>
        <w:adjustRightInd w:val="0"/>
        <w:spacing w:line="276" w:lineRule="auto"/>
        <w:ind w:firstLine="567"/>
        <w:jc w:val="both"/>
        <w:rPr>
          <w:sz w:val="26"/>
          <w:szCs w:val="26"/>
        </w:rPr>
      </w:pPr>
      <w:r w:rsidRPr="003D5AD2">
        <w:rPr>
          <w:sz w:val="26"/>
          <w:szCs w:val="26"/>
        </w:rPr>
        <w:t xml:space="preserve">Предусмотрены расходы </w:t>
      </w:r>
      <w:proofErr w:type="gramStart"/>
      <w:r w:rsidRPr="003D5AD2">
        <w:rPr>
          <w:sz w:val="26"/>
          <w:szCs w:val="26"/>
        </w:rPr>
        <w:t>на выплату единовременного поощрения в связи с выходом на пенсию в размере</w:t>
      </w:r>
      <w:proofErr w:type="gramEnd"/>
      <w:r w:rsidRPr="003D5AD2">
        <w:rPr>
          <w:sz w:val="26"/>
          <w:szCs w:val="26"/>
        </w:rPr>
        <w:t xml:space="preserve"> 10 МРОТ, установленных федеральным законодательством и в соответствии с Постановлением НГСНД от 06.11.2007 №8/151 (в редакции от 27.02.2017) «О поощрениях муниципальных служащих города Новокузнецка» в сумме 198,9 тыс. руб. в 2023 году.</w:t>
      </w:r>
    </w:p>
    <w:p w:rsidR="000F0743" w:rsidRPr="002E2880" w:rsidRDefault="000F0743" w:rsidP="00A51989">
      <w:pPr>
        <w:pStyle w:val="a8"/>
        <w:spacing w:after="0" w:line="276" w:lineRule="auto"/>
        <w:ind w:left="0"/>
        <w:jc w:val="center"/>
        <w:rPr>
          <w:rFonts w:ascii="Times New Roman" w:hAnsi="Times New Roman" w:cs="Times New Roman"/>
          <w:b/>
          <w:bCs/>
          <w:sz w:val="26"/>
          <w:szCs w:val="26"/>
          <w:highlight w:val="yellow"/>
        </w:rPr>
      </w:pPr>
    </w:p>
    <w:p w:rsidR="007818E8" w:rsidRPr="0008062D" w:rsidRDefault="00B03E15" w:rsidP="003D3CB4">
      <w:pPr>
        <w:pStyle w:val="a8"/>
        <w:spacing w:after="0"/>
        <w:ind w:left="0"/>
        <w:jc w:val="center"/>
        <w:rPr>
          <w:rFonts w:ascii="Times New Roman" w:hAnsi="Times New Roman" w:cs="Times New Roman"/>
          <w:b/>
          <w:bCs/>
          <w:sz w:val="26"/>
          <w:szCs w:val="26"/>
        </w:rPr>
      </w:pPr>
      <w:r w:rsidRPr="0008062D">
        <w:rPr>
          <w:rFonts w:ascii="Times New Roman" w:hAnsi="Times New Roman" w:cs="Times New Roman"/>
          <w:b/>
          <w:bCs/>
          <w:sz w:val="26"/>
          <w:szCs w:val="26"/>
        </w:rPr>
        <w:t>ДЕФИЦИТ И ИСТОЧНИКИ ФИНАНСИРОВАНИЯ ДЕФИЦИТА БЮДЖЕТА</w:t>
      </w:r>
    </w:p>
    <w:p w:rsidR="003D3CB4" w:rsidRPr="0008062D" w:rsidRDefault="003D3CB4" w:rsidP="003D3CB4">
      <w:pPr>
        <w:pStyle w:val="a8"/>
        <w:spacing w:after="0"/>
        <w:ind w:left="0"/>
        <w:jc w:val="center"/>
        <w:rPr>
          <w:rFonts w:ascii="Times New Roman" w:hAnsi="Times New Roman" w:cs="Times New Roman"/>
          <w:b/>
          <w:bCs/>
          <w:sz w:val="26"/>
          <w:szCs w:val="26"/>
        </w:rPr>
      </w:pPr>
    </w:p>
    <w:p w:rsidR="0008062D" w:rsidRDefault="003D3CB4" w:rsidP="0008062D">
      <w:pPr>
        <w:pStyle w:val="aa"/>
        <w:spacing w:after="0" w:line="276" w:lineRule="auto"/>
        <w:ind w:firstLine="567"/>
        <w:jc w:val="both"/>
        <w:rPr>
          <w:bCs/>
          <w:sz w:val="26"/>
          <w:szCs w:val="26"/>
        </w:rPr>
      </w:pPr>
      <w:r w:rsidRPr="0008062D">
        <w:rPr>
          <w:bCs/>
          <w:sz w:val="26"/>
          <w:szCs w:val="26"/>
        </w:rPr>
        <w:t>Прогноз дефицита и источников финансирования дефицита бюджета города на 202</w:t>
      </w:r>
      <w:r w:rsidR="0008062D" w:rsidRPr="0008062D">
        <w:rPr>
          <w:bCs/>
          <w:sz w:val="26"/>
          <w:szCs w:val="26"/>
        </w:rPr>
        <w:t>3 – 2025</w:t>
      </w:r>
      <w:r w:rsidRPr="0008062D">
        <w:rPr>
          <w:bCs/>
          <w:sz w:val="26"/>
          <w:szCs w:val="26"/>
        </w:rPr>
        <w:t xml:space="preserve"> годы сформирован в соответствии с:</w:t>
      </w:r>
    </w:p>
    <w:p w:rsidR="0008062D" w:rsidRPr="00D72ADB" w:rsidRDefault="0008062D" w:rsidP="005311D6">
      <w:pPr>
        <w:pStyle w:val="af1"/>
        <w:numPr>
          <w:ilvl w:val="0"/>
          <w:numId w:val="2"/>
        </w:numPr>
        <w:tabs>
          <w:tab w:val="left" w:pos="567"/>
        </w:tabs>
        <w:spacing w:line="276" w:lineRule="auto"/>
        <w:ind w:left="0" w:firstLine="0"/>
        <w:jc w:val="both"/>
        <w:rPr>
          <w:sz w:val="26"/>
          <w:szCs w:val="26"/>
        </w:rPr>
      </w:pPr>
      <w:proofErr w:type="spellStart"/>
      <w:r w:rsidRPr="00D72ADB">
        <w:rPr>
          <w:sz w:val="26"/>
          <w:szCs w:val="26"/>
        </w:rPr>
        <w:t>прогрозируемыми</w:t>
      </w:r>
      <w:proofErr w:type="spellEnd"/>
      <w:r w:rsidRPr="00D72ADB">
        <w:rPr>
          <w:sz w:val="26"/>
          <w:szCs w:val="26"/>
        </w:rPr>
        <w:t xml:space="preserve"> показателями доходов и расходов;</w:t>
      </w:r>
    </w:p>
    <w:p w:rsidR="0008062D" w:rsidRPr="00D72ADB" w:rsidRDefault="0008062D" w:rsidP="005311D6">
      <w:pPr>
        <w:pStyle w:val="af1"/>
        <w:numPr>
          <w:ilvl w:val="0"/>
          <w:numId w:val="2"/>
        </w:numPr>
        <w:tabs>
          <w:tab w:val="left" w:pos="567"/>
        </w:tabs>
        <w:spacing w:line="276" w:lineRule="auto"/>
        <w:ind w:left="0" w:firstLine="0"/>
        <w:jc w:val="both"/>
        <w:rPr>
          <w:sz w:val="26"/>
          <w:szCs w:val="26"/>
        </w:rPr>
      </w:pPr>
      <w:proofErr w:type="gramStart"/>
      <w:r w:rsidRPr="00D72ADB">
        <w:rPr>
          <w:sz w:val="26"/>
          <w:szCs w:val="26"/>
        </w:rPr>
        <w:t>ограничениями</w:t>
      </w:r>
      <w:r w:rsidR="005311D6">
        <w:rPr>
          <w:sz w:val="26"/>
          <w:szCs w:val="26"/>
        </w:rPr>
        <w:t>,</w:t>
      </w:r>
      <w:r w:rsidRPr="00D72ADB">
        <w:rPr>
          <w:sz w:val="26"/>
          <w:szCs w:val="26"/>
        </w:rPr>
        <w:t xml:space="preserve"> установленными п.3 ст.92.1, п.19 ст.103, п.2 ст.106, п.5. ст.107, п.5. ст.107.1 Бюджетного кодекса Российской Федерации;</w:t>
      </w:r>
      <w:proofErr w:type="gramEnd"/>
    </w:p>
    <w:p w:rsidR="003D3CB4" w:rsidRPr="0008062D" w:rsidRDefault="003D3CB4" w:rsidP="005311D6">
      <w:pPr>
        <w:pStyle w:val="af1"/>
        <w:numPr>
          <w:ilvl w:val="0"/>
          <w:numId w:val="2"/>
        </w:numPr>
        <w:tabs>
          <w:tab w:val="left" w:pos="567"/>
        </w:tabs>
        <w:spacing w:line="276" w:lineRule="auto"/>
        <w:ind w:left="0" w:firstLine="0"/>
        <w:jc w:val="both"/>
        <w:rPr>
          <w:sz w:val="26"/>
          <w:szCs w:val="26"/>
        </w:rPr>
      </w:pPr>
      <w:r w:rsidRPr="0008062D">
        <w:rPr>
          <w:sz w:val="26"/>
          <w:szCs w:val="26"/>
        </w:rPr>
        <w:t>действующими графиками погашения бюджетных кредитов, предоставленных из областного бюджета для частичного покрытия дефицита бюджета, а так же в целях погашения долговых обязательств Новокузнецкого городского округа в период с 2019</w:t>
      </w:r>
      <w:r w:rsidR="0008062D" w:rsidRPr="0008062D">
        <w:rPr>
          <w:sz w:val="26"/>
          <w:szCs w:val="26"/>
        </w:rPr>
        <w:t xml:space="preserve"> по</w:t>
      </w:r>
      <w:r w:rsidRPr="0008062D">
        <w:rPr>
          <w:sz w:val="26"/>
          <w:szCs w:val="26"/>
        </w:rPr>
        <w:t xml:space="preserve"> 202</w:t>
      </w:r>
      <w:r w:rsidR="0008062D" w:rsidRPr="0008062D">
        <w:rPr>
          <w:sz w:val="26"/>
          <w:szCs w:val="26"/>
        </w:rPr>
        <w:t>2</w:t>
      </w:r>
      <w:r w:rsidRPr="0008062D">
        <w:rPr>
          <w:sz w:val="26"/>
          <w:szCs w:val="26"/>
        </w:rPr>
        <w:t xml:space="preserve"> год</w:t>
      </w:r>
      <w:r w:rsidR="0008062D" w:rsidRPr="0008062D">
        <w:rPr>
          <w:sz w:val="26"/>
          <w:szCs w:val="26"/>
        </w:rPr>
        <w:t>.</w:t>
      </w:r>
    </w:p>
    <w:p w:rsidR="00C93F93" w:rsidRPr="00D72ADB" w:rsidRDefault="0008062D" w:rsidP="00D72ADB">
      <w:pPr>
        <w:pStyle w:val="af1"/>
        <w:tabs>
          <w:tab w:val="left" w:pos="709"/>
          <w:tab w:val="left" w:pos="851"/>
        </w:tabs>
        <w:spacing w:line="276" w:lineRule="auto"/>
        <w:ind w:left="567"/>
        <w:jc w:val="both"/>
        <w:rPr>
          <w:sz w:val="26"/>
          <w:szCs w:val="26"/>
        </w:rPr>
      </w:pPr>
      <w:r w:rsidRPr="00D72ADB">
        <w:rPr>
          <w:sz w:val="26"/>
          <w:szCs w:val="26"/>
        </w:rPr>
        <w:t>Размер дефицита</w:t>
      </w:r>
      <w:r w:rsidR="00C93F93" w:rsidRPr="00D72ADB">
        <w:rPr>
          <w:sz w:val="26"/>
          <w:szCs w:val="26"/>
        </w:rPr>
        <w:t>:</w:t>
      </w:r>
    </w:p>
    <w:p w:rsidR="00C93F93" w:rsidRPr="006A239F" w:rsidRDefault="00C93F93" w:rsidP="00C93F93">
      <w:pPr>
        <w:pStyle w:val="a8"/>
        <w:tabs>
          <w:tab w:val="left" w:pos="851"/>
        </w:tabs>
        <w:spacing w:after="0" w:line="276" w:lineRule="auto"/>
        <w:ind w:left="0" w:firstLine="567"/>
        <w:jc w:val="both"/>
        <w:rPr>
          <w:rFonts w:ascii="Times New Roman" w:hAnsi="Times New Roman" w:cs="Times New Roman"/>
          <w:bCs/>
          <w:sz w:val="26"/>
          <w:szCs w:val="26"/>
        </w:rPr>
      </w:pPr>
      <w:r w:rsidRPr="00ED2F80">
        <w:rPr>
          <w:rFonts w:ascii="Times New Roman" w:hAnsi="Times New Roman" w:cs="Times New Roman"/>
          <w:bCs/>
          <w:sz w:val="26"/>
          <w:szCs w:val="26"/>
        </w:rPr>
        <w:t xml:space="preserve">На 2023 год </w:t>
      </w:r>
      <w:r w:rsidR="00ED2F80" w:rsidRPr="00ED2F80">
        <w:rPr>
          <w:rFonts w:ascii="Times New Roman" w:hAnsi="Times New Roman" w:cs="Times New Roman"/>
          <w:sz w:val="26"/>
          <w:szCs w:val="26"/>
        </w:rPr>
        <w:t>увеличится по сравнению с 1 чтением</w:t>
      </w:r>
      <w:r w:rsidR="00ED2F80" w:rsidRPr="00ED2F80">
        <w:rPr>
          <w:rFonts w:ascii="Times New Roman" w:hAnsi="Times New Roman" w:cs="Times New Roman"/>
          <w:bCs/>
          <w:sz w:val="26"/>
          <w:szCs w:val="26"/>
        </w:rPr>
        <w:t xml:space="preserve"> </w:t>
      </w:r>
      <w:r w:rsidR="00ED2F80" w:rsidRPr="00ED2F80">
        <w:rPr>
          <w:rFonts w:ascii="Times New Roman" w:hAnsi="Times New Roman" w:cs="Times New Roman"/>
          <w:b/>
          <w:sz w:val="26"/>
          <w:szCs w:val="26"/>
        </w:rPr>
        <w:t xml:space="preserve">на 2 500,0 </w:t>
      </w:r>
      <w:r w:rsidR="00ED2F80" w:rsidRPr="00ED2F80">
        <w:rPr>
          <w:rFonts w:ascii="Times New Roman" w:hAnsi="Times New Roman" w:cs="Times New Roman"/>
          <w:sz w:val="26"/>
          <w:szCs w:val="26"/>
        </w:rPr>
        <w:t xml:space="preserve">тыс. руб. и </w:t>
      </w:r>
      <w:r w:rsidR="006F1708" w:rsidRPr="00ED2F80">
        <w:rPr>
          <w:rFonts w:ascii="Times New Roman" w:hAnsi="Times New Roman" w:cs="Times New Roman"/>
          <w:bCs/>
          <w:sz w:val="26"/>
          <w:szCs w:val="26"/>
        </w:rPr>
        <w:t xml:space="preserve">составит </w:t>
      </w:r>
      <w:r w:rsidRPr="00ED2F80">
        <w:rPr>
          <w:rFonts w:ascii="Times New Roman" w:hAnsi="Times New Roman" w:cs="Times New Roman"/>
          <w:b/>
          <w:bCs/>
          <w:sz w:val="26"/>
          <w:szCs w:val="26"/>
        </w:rPr>
        <w:t>192 500,0</w:t>
      </w:r>
      <w:r w:rsidRPr="00ED2F80">
        <w:rPr>
          <w:rFonts w:ascii="Times New Roman" w:hAnsi="Times New Roman" w:cs="Times New Roman"/>
          <w:bCs/>
          <w:sz w:val="26"/>
          <w:szCs w:val="26"/>
        </w:rPr>
        <w:t xml:space="preserve"> тыс</w:t>
      </w:r>
      <w:proofErr w:type="gramStart"/>
      <w:r w:rsidRPr="00ED2F80">
        <w:rPr>
          <w:rFonts w:ascii="Times New Roman" w:hAnsi="Times New Roman" w:cs="Times New Roman"/>
          <w:bCs/>
          <w:sz w:val="26"/>
          <w:szCs w:val="26"/>
        </w:rPr>
        <w:t>.р</w:t>
      </w:r>
      <w:proofErr w:type="gramEnd"/>
      <w:r w:rsidRPr="00ED2F80">
        <w:rPr>
          <w:rFonts w:ascii="Times New Roman" w:hAnsi="Times New Roman" w:cs="Times New Roman"/>
          <w:bCs/>
          <w:sz w:val="26"/>
          <w:szCs w:val="26"/>
        </w:rPr>
        <w:t xml:space="preserve">уб. или </w:t>
      </w:r>
      <w:r w:rsidRPr="00ED2F80">
        <w:rPr>
          <w:rFonts w:ascii="Times New Roman" w:hAnsi="Times New Roman" w:cs="Times New Roman"/>
          <w:b/>
          <w:bCs/>
          <w:sz w:val="26"/>
          <w:szCs w:val="26"/>
        </w:rPr>
        <w:t>3,0 %</w:t>
      </w:r>
      <w:r w:rsidRPr="00ED2F80">
        <w:rPr>
          <w:rFonts w:ascii="Times New Roman" w:hAnsi="Times New Roman" w:cs="Times New Roman"/>
          <w:bCs/>
          <w:sz w:val="26"/>
          <w:szCs w:val="26"/>
        </w:rPr>
        <w:t xml:space="preserve"> от объема доходов бюджета города без учета безвозмездных поступлений</w:t>
      </w:r>
      <w:r w:rsidRPr="00B123B7">
        <w:rPr>
          <w:rFonts w:ascii="Times New Roman" w:hAnsi="Times New Roman" w:cs="Times New Roman"/>
          <w:bCs/>
          <w:sz w:val="26"/>
          <w:szCs w:val="26"/>
        </w:rPr>
        <w:t xml:space="preserve"> и поступлений налоговых доходов по </w:t>
      </w:r>
      <w:proofErr w:type="spellStart"/>
      <w:r w:rsidRPr="00B123B7">
        <w:rPr>
          <w:rFonts w:ascii="Times New Roman" w:hAnsi="Times New Roman" w:cs="Times New Roman"/>
          <w:bCs/>
          <w:sz w:val="26"/>
          <w:szCs w:val="26"/>
        </w:rPr>
        <w:t>дополнительмим</w:t>
      </w:r>
      <w:proofErr w:type="spellEnd"/>
      <w:r w:rsidRPr="00B123B7">
        <w:rPr>
          <w:rFonts w:ascii="Times New Roman" w:hAnsi="Times New Roman" w:cs="Times New Roman"/>
          <w:bCs/>
          <w:sz w:val="26"/>
          <w:szCs w:val="26"/>
        </w:rPr>
        <w:t xml:space="preserve"> нормативам отчислений, в том числе в разрезе следующих </w:t>
      </w:r>
      <w:r w:rsidRPr="006A239F">
        <w:rPr>
          <w:rFonts w:ascii="Times New Roman" w:hAnsi="Times New Roman" w:cs="Times New Roman"/>
          <w:bCs/>
          <w:sz w:val="26"/>
          <w:szCs w:val="26"/>
        </w:rPr>
        <w:t>источников финансирования дефицита бюджета:</w:t>
      </w:r>
    </w:p>
    <w:p w:rsidR="00F74E33" w:rsidRDefault="00C93F93" w:rsidP="00F74E33">
      <w:pPr>
        <w:pStyle w:val="af1"/>
        <w:numPr>
          <w:ilvl w:val="0"/>
          <w:numId w:val="2"/>
        </w:numPr>
        <w:tabs>
          <w:tab w:val="left" w:pos="567"/>
        </w:tabs>
        <w:spacing w:line="276" w:lineRule="auto"/>
        <w:ind w:left="0" w:firstLine="0"/>
        <w:jc w:val="both"/>
        <w:rPr>
          <w:sz w:val="26"/>
          <w:szCs w:val="26"/>
        </w:rPr>
      </w:pPr>
      <w:r w:rsidRPr="006A239F">
        <w:rPr>
          <w:sz w:val="26"/>
          <w:szCs w:val="26"/>
        </w:rPr>
        <w:t xml:space="preserve">получение кредитов от кредитных организаций - </w:t>
      </w:r>
      <w:r w:rsidRPr="00D72ADB">
        <w:rPr>
          <w:sz w:val="26"/>
          <w:szCs w:val="26"/>
        </w:rPr>
        <w:t>823 </w:t>
      </w:r>
      <w:r w:rsidR="006F1708" w:rsidRPr="00D72ADB">
        <w:rPr>
          <w:sz w:val="26"/>
          <w:szCs w:val="26"/>
        </w:rPr>
        <w:t>0</w:t>
      </w:r>
      <w:r w:rsidRPr="00D72ADB">
        <w:rPr>
          <w:sz w:val="26"/>
          <w:szCs w:val="26"/>
        </w:rPr>
        <w:t xml:space="preserve">15,7 </w:t>
      </w:r>
      <w:r w:rsidRPr="006A239F">
        <w:rPr>
          <w:sz w:val="26"/>
          <w:szCs w:val="26"/>
        </w:rPr>
        <w:t>тыс. руб.;</w:t>
      </w:r>
    </w:p>
    <w:p w:rsidR="00F74E33" w:rsidRDefault="00C93F93" w:rsidP="00F74E33">
      <w:pPr>
        <w:pStyle w:val="af1"/>
        <w:numPr>
          <w:ilvl w:val="0"/>
          <w:numId w:val="2"/>
        </w:numPr>
        <w:tabs>
          <w:tab w:val="left" w:pos="567"/>
        </w:tabs>
        <w:spacing w:line="276" w:lineRule="auto"/>
        <w:ind w:left="0" w:firstLine="0"/>
        <w:jc w:val="both"/>
        <w:rPr>
          <w:sz w:val="26"/>
          <w:szCs w:val="26"/>
        </w:rPr>
      </w:pPr>
      <w:r w:rsidRPr="006A239F">
        <w:rPr>
          <w:sz w:val="26"/>
          <w:szCs w:val="26"/>
        </w:rPr>
        <w:t>получение бюджетных кредитов (б</w:t>
      </w:r>
      <w:r w:rsidRPr="00D72ADB">
        <w:rPr>
          <w:sz w:val="26"/>
          <w:szCs w:val="26"/>
        </w:rPr>
        <w:t xml:space="preserve">юджетный кредит на пополнение остатка средств на едином счете бюджета) </w:t>
      </w:r>
      <w:r w:rsidRPr="006A239F">
        <w:rPr>
          <w:sz w:val="26"/>
          <w:szCs w:val="26"/>
        </w:rPr>
        <w:t xml:space="preserve">- </w:t>
      </w:r>
      <w:r w:rsidRPr="00D72ADB">
        <w:rPr>
          <w:sz w:val="26"/>
          <w:szCs w:val="26"/>
        </w:rPr>
        <w:t>823 000,0</w:t>
      </w:r>
      <w:r w:rsidRPr="006A239F">
        <w:rPr>
          <w:sz w:val="26"/>
          <w:szCs w:val="26"/>
        </w:rPr>
        <w:t xml:space="preserve"> тыс. руб.;</w:t>
      </w:r>
    </w:p>
    <w:p w:rsidR="00F74E33" w:rsidRDefault="00C93F93" w:rsidP="00F74E33">
      <w:pPr>
        <w:pStyle w:val="af1"/>
        <w:numPr>
          <w:ilvl w:val="0"/>
          <w:numId w:val="2"/>
        </w:numPr>
        <w:tabs>
          <w:tab w:val="left" w:pos="567"/>
        </w:tabs>
        <w:spacing w:line="276" w:lineRule="auto"/>
        <w:ind w:left="0" w:firstLine="0"/>
        <w:jc w:val="both"/>
        <w:rPr>
          <w:sz w:val="26"/>
          <w:szCs w:val="26"/>
        </w:rPr>
      </w:pPr>
      <w:r w:rsidRPr="006A239F">
        <w:rPr>
          <w:sz w:val="26"/>
          <w:szCs w:val="26"/>
        </w:rPr>
        <w:t xml:space="preserve">погашение бюджетных кредитов - </w:t>
      </w:r>
      <w:r w:rsidRPr="00D72ADB">
        <w:rPr>
          <w:sz w:val="26"/>
          <w:szCs w:val="26"/>
        </w:rPr>
        <w:t>1 45</w:t>
      </w:r>
      <w:r w:rsidR="006F1708" w:rsidRPr="00D72ADB">
        <w:rPr>
          <w:sz w:val="26"/>
          <w:szCs w:val="26"/>
        </w:rPr>
        <w:t>3</w:t>
      </w:r>
      <w:r w:rsidRPr="00D72ADB">
        <w:rPr>
          <w:sz w:val="26"/>
          <w:szCs w:val="26"/>
        </w:rPr>
        <w:t> </w:t>
      </w:r>
      <w:r w:rsidR="006F1708" w:rsidRPr="00D72ADB">
        <w:rPr>
          <w:sz w:val="26"/>
          <w:szCs w:val="26"/>
        </w:rPr>
        <w:t>5</w:t>
      </w:r>
      <w:r w:rsidRPr="00D72ADB">
        <w:rPr>
          <w:sz w:val="26"/>
          <w:szCs w:val="26"/>
        </w:rPr>
        <w:t>15,7</w:t>
      </w:r>
      <w:r w:rsidRPr="006A239F">
        <w:rPr>
          <w:sz w:val="26"/>
          <w:szCs w:val="26"/>
        </w:rPr>
        <w:t xml:space="preserve"> тыс. руб.</w:t>
      </w:r>
    </w:p>
    <w:p w:rsidR="00C93F93" w:rsidRPr="00B123B7" w:rsidRDefault="00C93F93" w:rsidP="00C93F93">
      <w:pPr>
        <w:pStyle w:val="a8"/>
        <w:tabs>
          <w:tab w:val="left" w:pos="851"/>
        </w:tabs>
        <w:spacing w:after="0" w:line="276" w:lineRule="auto"/>
        <w:ind w:left="0" w:firstLine="567"/>
        <w:jc w:val="both"/>
        <w:rPr>
          <w:rFonts w:ascii="Times New Roman" w:hAnsi="Times New Roman" w:cs="Times New Roman"/>
          <w:bCs/>
          <w:sz w:val="26"/>
          <w:szCs w:val="26"/>
        </w:rPr>
      </w:pPr>
      <w:r w:rsidRPr="006A239F">
        <w:rPr>
          <w:rFonts w:ascii="Times New Roman" w:hAnsi="Times New Roman" w:cs="Times New Roman"/>
          <w:bCs/>
          <w:sz w:val="26"/>
          <w:szCs w:val="26"/>
        </w:rPr>
        <w:t>На 2024 год</w:t>
      </w:r>
      <w:r w:rsidRPr="006A239F">
        <w:rPr>
          <w:rFonts w:ascii="Times New Roman" w:hAnsi="Times New Roman" w:cs="Times New Roman"/>
          <w:b/>
          <w:bCs/>
          <w:sz w:val="26"/>
          <w:szCs w:val="26"/>
        </w:rPr>
        <w:t xml:space="preserve"> – 0,0</w:t>
      </w:r>
      <w:r w:rsidRPr="006A239F">
        <w:rPr>
          <w:rFonts w:ascii="Times New Roman" w:hAnsi="Times New Roman" w:cs="Times New Roman"/>
          <w:bCs/>
          <w:sz w:val="26"/>
          <w:szCs w:val="26"/>
        </w:rPr>
        <w:t xml:space="preserve"> тыс</w:t>
      </w:r>
      <w:proofErr w:type="gramStart"/>
      <w:r w:rsidRPr="006A239F">
        <w:rPr>
          <w:rFonts w:ascii="Times New Roman" w:hAnsi="Times New Roman" w:cs="Times New Roman"/>
          <w:bCs/>
          <w:sz w:val="26"/>
          <w:szCs w:val="26"/>
        </w:rPr>
        <w:t>.р</w:t>
      </w:r>
      <w:proofErr w:type="gramEnd"/>
      <w:r w:rsidRPr="006A239F">
        <w:rPr>
          <w:rFonts w:ascii="Times New Roman" w:hAnsi="Times New Roman" w:cs="Times New Roman"/>
          <w:bCs/>
          <w:sz w:val="26"/>
          <w:szCs w:val="26"/>
        </w:rPr>
        <w:t xml:space="preserve">уб. или </w:t>
      </w:r>
      <w:r w:rsidRPr="006A239F">
        <w:rPr>
          <w:rFonts w:ascii="Times New Roman" w:hAnsi="Times New Roman" w:cs="Times New Roman"/>
          <w:b/>
          <w:bCs/>
          <w:sz w:val="26"/>
          <w:szCs w:val="26"/>
        </w:rPr>
        <w:t>0 %</w:t>
      </w:r>
      <w:r w:rsidRPr="006A239F">
        <w:rPr>
          <w:rFonts w:ascii="Times New Roman" w:hAnsi="Times New Roman" w:cs="Times New Roman"/>
          <w:bCs/>
          <w:sz w:val="26"/>
          <w:szCs w:val="26"/>
        </w:rPr>
        <w:t xml:space="preserve"> от объема доходов бюджета города</w:t>
      </w:r>
      <w:r w:rsidRPr="00B123B7">
        <w:rPr>
          <w:rFonts w:ascii="Times New Roman" w:hAnsi="Times New Roman" w:cs="Times New Roman"/>
          <w:bCs/>
          <w:sz w:val="26"/>
          <w:szCs w:val="26"/>
        </w:rPr>
        <w:t xml:space="preserve"> без учета безвозмездных поступлений и поступлений налоговых доходов по </w:t>
      </w:r>
      <w:proofErr w:type="spellStart"/>
      <w:r w:rsidRPr="00B123B7">
        <w:rPr>
          <w:rFonts w:ascii="Times New Roman" w:hAnsi="Times New Roman" w:cs="Times New Roman"/>
          <w:bCs/>
          <w:sz w:val="26"/>
          <w:szCs w:val="26"/>
        </w:rPr>
        <w:t>дополнительмим</w:t>
      </w:r>
      <w:proofErr w:type="spellEnd"/>
      <w:r w:rsidRPr="00B123B7">
        <w:rPr>
          <w:rFonts w:ascii="Times New Roman" w:hAnsi="Times New Roman" w:cs="Times New Roman"/>
          <w:bCs/>
          <w:sz w:val="26"/>
          <w:szCs w:val="26"/>
        </w:rPr>
        <w:t xml:space="preserve"> нормативам отчислений, в том числе в разрезе следующих источников финансирования дефицита бюджета:</w:t>
      </w:r>
    </w:p>
    <w:p w:rsidR="00F74E33" w:rsidRDefault="00C93F93" w:rsidP="00F74E33">
      <w:pPr>
        <w:pStyle w:val="af1"/>
        <w:numPr>
          <w:ilvl w:val="0"/>
          <w:numId w:val="2"/>
        </w:numPr>
        <w:tabs>
          <w:tab w:val="left" w:pos="567"/>
        </w:tabs>
        <w:spacing w:line="276" w:lineRule="auto"/>
        <w:ind w:left="0" w:firstLine="0"/>
        <w:jc w:val="both"/>
        <w:rPr>
          <w:sz w:val="26"/>
          <w:szCs w:val="26"/>
        </w:rPr>
      </w:pPr>
      <w:r w:rsidRPr="00B123B7">
        <w:rPr>
          <w:sz w:val="26"/>
          <w:szCs w:val="26"/>
        </w:rPr>
        <w:t xml:space="preserve">получение кредитов от кредитных организаций </w:t>
      </w:r>
      <w:r>
        <w:rPr>
          <w:sz w:val="26"/>
          <w:szCs w:val="26"/>
        </w:rPr>
        <w:t>-</w:t>
      </w:r>
      <w:r w:rsidRPr="00B123B7">
        <w:rPr>
          <w:sz w:val="26"/>
          <w:szCs w:val="26"/>
        </w:rPr>
        <w:t xml:space="preserve"> </w:t>
      </w:r>
      <w:r w:rsidRPr="00D72ADB">
        <w:rPr>
          <w:sz w:val="26"/>
          <w:szCs w:val="26"/>
        </w:rPr>
        <w:t>1 221 031,4</w:t>
      </w:r>
      <w:r>
        <w:rPr>
          <w:sz w:val="26"/>
          <w:szCs w:val="26"/>
        </w:rPr>
        <w:t xml:space="preserve"> </w:t>
      </w:r>
      <w:r w:rsidRPr="00B123B7">
        <w:rPr>
          <w:sz w:val="26"/>
          <w:szCs w:val="26"/>
        </w:rPr>
        <w:t>тыс. руб.;</w:t>
      </w:r>
    </w:p>
    <w:p w:rsidR="00F74E33" w:rsidRDefault="00C93F93" w:rsidP="00F74E33">
      <w:pPr>
        <w:pStyle w:val="af1"/>
        <w:numPr>
          <w:ilvl w:val="0"/>
          <w:numId w:val="2"/>
        </w:numPr>
        <w:tabs>
          <w:tab w:val="left" w:pos="567"/>
        </w:tabs>
        <w:spacing w:line="276" w:lineRule="auto"/>
        <w:ind w:left="0" w:firstLine="0"/>
        <w:jc w:val="both"/>
        <w:rPr>
          <w:sz w:val="26"/>
          <w:szCs w:val="26"/>
        </w:rPr>
      </w:pPr>
      <w:r w:rsidRPr="00B123B7">
        <w:rPr>
          <w:sz w:val="26"/>
          <w:szCs w:val="26"/>
        </w:rPr>
        <w:lastRenderedPageBreak/>
        <w:t>по</w:t>
      </w:r>
      <w:r>
        <w:rPr>
          <w:sz w:val="26"/>
          <w:szCs w:val="26"/>
        </w:rPr>
        <w:t>гашение</w:t>
      </w:r>
      <w:r w:rsidRPr="00B123B7">
        <w:rPr>
          <w:sz w:val="26"/>
          <w:szCs w:val="26"/>
        </w:rPr>
        <w:t xml:space="preserve"> кредитов от кредитных организаций </w:t>
      </w:r>
      <w:r w:rsidRPr="0022460E">
        <w:rPr>
          <w:sz w:val="26"/>
          <w:szCs w:val="26"/>
        </w:rPr>
        <w:t xml:space="preserve">- </w:t>
      </w:r>
      <w:r w:rsidRPr="00D72ADB">
        <w:rPr>
          <w:sz w:val="26"/>
          <w:szCs w:val="26"/>
        </w:rPr>
        <w:t>590 515,7</w:t>
      </w:r>
      <w:r w:rsidRPr="0022460E">
        <w:rPr>
          <w:sz w:val="26"/>
          <w:szCs w:val="26"/>
        </w:rPr>
        <w:t xml:space="preserve"> тыс. руб.;</w:t>
      </w:r>
    </w:p>
    <w:p w:rsidR="00F74E33" w:rsidRDefault="00C93F93" w:rsidP="00F74E33">
      <w:pPr>
        <w:pStyle w:val="af1"/>
        <w:numPr>
          <w:ilvl w:val="0"/>
          <w:numId w:val="2"/>
        </w:numPr>
        <w:tabs>
          <w:tab w:val="left" w:pos="567"/>
        </w:tabs>
        <w:spacing w:line="276" w:lineRule="auto"/>
        <w:ind w:left="0" w:firstLine="0"/>
        <w:jc w:val="both"/>
        <w:rPr>
          <w:sz w:val="26"/>
          <w:szCs w:val="26"/>
        </w:rPr>
      </w:pPr>
      <w:r w:rsidRPr="006A239F">
        <w:rPr>
          <w:sz w:val="26"/>
          <w:szCs w:val="26"/>
        </w:rPr>
        <w:t>получение бюджетных кредитов (б</w:t>
      </w:r>
      <w:r w:rsidRPr="00D72ADB">
        <w:rPr>
          <w:sz w:val="26"/>
          <w:szCs w:val="26"/>
        </w:rPr>
        <w:t xml:space="preserve">юджетный кредит на пополнение остатка средств на едином счете бюджета) </w:t>
      </w:r>
      <w:r>
        <w:rPr>
          <w:sz w:val="26"/>
          <w:szCs w:val="26"/>
        </w:rPr>
        <w:t xml:space="preserve">- </w:t>
      </w:r>
      <w:r w:rsidRPr="00D72ADB">
        <w:rPr>
          <w:sz w:val="26"/>
          <w:szCs w:val="26"/>
        </w:rPr>
        <w:t>100 000,0</w:t>
      </w:r>
      <w:r w:rsidRPr="0020331F">
        <w:rPr>
          <w:sz w:val="26"/>
          <w:szCs w:val="26"/>
        </w:rPr>
        <w:t xml:space="preserve"> тыс. руб.;</w:t>
      </w:r>
    </w:p>
    <w:p w:rsidR="00F74E33" w:rsidRDefault="00C93F93" w:rsidP="00F74E33">
      <w:pPr>
        <w:pStyle w:val="af1"/>
        <w:numPr>
          <w:ilvl w:val="0"/>
          <w:numId w:val="2"/>
        </w:numPr>
        <w:tabs>
          <w:tab w:val="left" w:pos="567"/>
        </w:tabs>
        <w:spacing w:line="276" w:lineRule="auto"/>
        <w:ind w:left="0" w:firstLine="0"/>
        <w:jc w:val="both"/>
        <w:rPr>
          <w:sz w:val="26"/>
          <w:szCs w:val="26"/>
        </w:rPr>
      </w:pPr>
      <w:r w:rsidRPr="0022460E">
        <w:rPr>
          <w:sz w:val="26"/>
          <w:szCs w:val="26"/>
        </w:rPr>
        <w:t xml:space="preserve">погашение бюджетных кредитов - </w:t>
      </w:r>
      <w:r w:rsidRPr="00D72ADB">
        <w:rPr>
          <w:sz w:val="26"/>
          <w:szCs w:val="26"/>
        </w:rPr>
        <w:t>730 515,7</w:t>
      </w:r>
      <w:r>
        <w:rPr>
          <w:sz w:val="26"/>
          <w:szCs w:val="26"/>
        </w:rPr>
        <w:t xml:space="preserve"> </w:t>
      </w:r>
      <w:r w:rsidRPr="0022460E">
        <w:rPr>
          <w:sz w:val="26"/>
          <w:szCs w:val="26"/>
        </w:rPr>
        <w:t>тыс. руб.</w:t>
      </w:r>
    </w:p>
    <w:p w:rsidR="00C93F93" w:rsidRPr="00B123B7" w:rsidRDefault="00C93F93" w:rsidP="00ED2F80">
      <w:pPr>
        <w:pStyle w:val="a8"/>
        <w:tabs>
          <w:tab w:val="left" w:pos="851"/>
        </w:tabs>
        <w:spacing w:after="0" w:line="276" w:lineRule="auto"/>
        <w:ind w:left="0" w:firstLine="567"/>
        <w:jc w:val="both"/>
        <w:rPr>
          <w:rFonts w:ascii="Times New Roman" w:hAnsi="Times New Roman" w:cs="Times New Roman"/>
          <w:bCs/>
          <w:sz w:val="26"/>
          <w:szCs w:val="26"/>
        </w:rPr>
      </w:pPr>
      <w:r w:rsidRPr="00B123B7">
        <w:rPr>
          <w:rFonts w:ascii="Times New Roman" w:hAnsi="Times New Roman" w:cs="Times New Roman"/>
          <w:bCs/>
          <w:sz w:val="26"/>
          <w:szCs w:val="26"/>
        </w:rPr>
        <w:t>На 202</w:t>
      </w:r>
      <w:r>
        <w:rPr>
          <w:rFonts w:ascii="Times New Roman" w:hAnsi="Times New Roman" w:cs="Times New Roman"/>
          <w:bCs/>
          <w:sz w:val="26"/>
          <w:szCs w:val="26"/>
        </w:rPr>
        <w:t>5</w:t>
      </w:r>
      <w:r w:rsidRPr="00B123B7">
        <w:rPr>
          <w:rFonts w:ascii="Times New Roman" w:hAnsi="Times New Roman" w:cs="Times New Roman"/>
          <w:bCs/>
          <w:sz w:val="26"/>
          <w:szCs w:val="26"/>
        </w:rPr>
        <w:t xml:space="preserve"> год</w:t>
      </w:r>
      <w:r w:rsidRPr="00B123B7">
        <w:rPr>
          <w:rFonts w:ascii="Times New Roman" w:hAnsi="Times New Roman" w:cs="Times New Roman"/>
          <w:b/>
          <w:bCs/>
          <w:sz w:val="26"/>
          <w:szCs w:val="26"/>
        </w:rPr>
        <w:t xml:space="preserve"> – </w:t>
      </w:r>
      <w:r>
        <w:rPr>
          <w:rFonts w:ascii="Times New Roman" w:hAnsi="Times New Roman" w:cs="Times New Roman"/>
          <w:b/>
          <w:bCs/>
          <w:sz w:val="26"/>
          <w:szCs w:val="26"/>
        </w:rPr>
        <w:t>0</w:t>
      </w:r>
      <w:r w:rsidRPr="00B123B7">
        <w:rPr>
          <w:rFonts w:ascii="Times New Roman" w:hAnsi="Times New Roman" w:cs="Times New Roman"/>
          <w:b/>
          <w:bCs/>
          <w:sz w:val="26"/>
          <w:szCs w:val="26"/>
        </w:rPr>
        <w:t>,0</w:t>
      </w:r>
      <w:r w:rsidRPr="00B123B7">
        <w:rPr>
          <w:rFonts w:ascii="Times New Roman" w:hAnsi="Times New Roman" w:cs="Times New Roman"/>
          <w:bCs/>
          <w:sz w:val="26"/>
          <w:szCs w:val="26"/>
        </w:rPr>
        <w:t xml:space="preserve"> тыс</w:t>
      </w:r>
      <w:proofErr w:type="gramStart"/>
      <w:r w:rsidRPr="00B123B7">
        <w:rPr>
          <w:rFonts w:ascii="Times New Roman" w:hAnsi="Times New Roman" w:cs="Times New Roman"/>
          <w:bCs/>
          <w:sz w:val="26"/>
          <w:szCs w:val="26"/>
        </w:rPr>
        <w:t>.р</w:t>
      </w:r>
      <w:proofErr w:type="gramEnd"/>
      <w:r w:rsidRPr="00B123B7">
        <w:rPr>
          <w:rFonts w:ascii="Times New Roman" w:hAnsi="Times New Roman" w:cs="Times New Roman"/>
          <w:bCs/>
          <w:sz w:val="26"/>
          <w:szCs w:val="26"/>
        </w:rPr>
        <w:t xml:space="preserve">уб. или </w:t>
      </w:r>
      <w:r w:rsidRPr="00B123B7">
        <w:rPr>
          <w:rFonts w:ascii="Times New Roman" w:hAnsi="Times New Roman" w:cs="Times New Roman"/>
          <w:b/>
          <w:bCs/>
          <w:sz w:val="26"/>
          <w:szCs w:val="26"/>
        </w:rPr>
        <w:t>0,</w:t>
      </w:r>
      <w:r>
        <w:rPr>
          <w:rFonts w:ascii="Times New Roman" w:hAnsi="Times New Roman" w:cs="Times New Roman"/>
          <w:b/>
          <w:bCs/>
          <w:sz w:val="26"/>
          <w:szCs w:val="26"/>
        </w:rPr>
        <w:t>0</w:t>
      </w:r>
      <w:r w:rsidRPr="00B123B7">
        <w:rPr>
          <w:rFonts w:ascii="Times New Roman" w:hAnsi="Times New Roman" w:cs="Times New Roman"/>
          <w:b/>
          <w:bCs/>
          <w:sz w:val="26"/>
          <w:szCs w:val="26"/>
        </w:rPr>
        <w:t xml:space="preserve"> %</w:t>
      </w:r>
      <w:r w:rsidRPr="00B123B7">
        <w:rPr>
          <w:rFonts w:ascii="Times New Roman" w:hAnsi="Times New Roman" w:cs="Times New Roman"/>
          <w:bCs/>
          <w:sz w:val="26"/>
          <w:szCs w:val="26"/>
        </w:rPr>
        <w:t xml:space="preserve"> от объема доходов бюджета города без учета безвозмездных поступлений и поступлений налоговых доходов по </w:t>
      </w:r>
      <w:proofErr w:type="spellStart"/>
      <w:r w:rsidRPr="00B123B7">
        <w:rPr>
          <w:rFonts w:ascii="Times New Roman" w:hAnsi="Times New Roman" w:cs="Times New Roman"/>
          <w:bCs/>
          <w:sz w:val="26"/>
          <w:szCs w:val="26"/>
        </w:rPr>
        <w:t>дополнительмим</w:t>
      </w:r>
      <w:proofErr w:type="spellEnd"/>
      <w:r w:rsidRPr="00B123B7">
        <w:rPr>
          <w:rFonts w:ascii="Times New Roman" w:hAnsi="Times New Roman" w:cs="Times New Roman"/>
          <w:bCs/>
          <w:sz w:val="26"/>
          <w:szCs w:val="26"/>
        </w:rPr>
        <w:t xml:space="preserve"> нормативам отчислений, в том в том числе в разрезе следующих источников финансирования дефицита бюджета:</w:t>
      </w:r>
    </w:p>
    <w:p w:rsidR="00F74E33" w:rsidRDefault="00C93F93" w:rsidP="00F74E33">
      <w:pPr>
        <w:pStyle w:val="af1"/>
        <w:numPr>
          <w:ilvl w:val="0"/>
          <w:numId w:val="2"/>
        </w:numPr>
        <w:tabs>
          <w:tab w:val="left" w:pos="567"/>
        </w:tabs>
        <w:spacing w:line="276" w:lineRule="auto"/>
        <w:ind w:left="0" w:firstLine="0"/>
        <w:jc w:val="both"/>
        <w:rPr>
          <w:sz w:val="26"/>
          <w:szCs w:val="26"/>
        </w:rPr>
      </w:pPr>
      <w:r w:rsidRPr="00B123B7">
        <w:rPr>
          <w:sz w:val="26"/>
          <w:szCs w:val="26"/>
        </w:rPr>
        <w:t xml:space="preserve">получение кредитов от кредитных организаций </w:t>
      </w:r>
      <w:r>
        <w:rPr>
          <w:sz w:val="26"/>
          <w:szCs w:val="26"/>
        </w:rPr>
        <w:t>-</w:t>
      </w:r>
      <w:r w:rsidRPr="00B123B7">
        <w:rPr>
          <w:sz w:val="26"/>
          <w:szCs w:val="26"/>
        </w:rPr>
        <w:t xml:space="preserve"> </w:t>
      </w:r>
      <w:r w:rsidRPr="00D72ADB">
        <w:rPr>
          <w:sz w:val="26"/>
          <w:szCs w:val="26"/>
        </w:rPr>
        <w:t xml:space="preserve">1 811 547, 1 </w:t>
      </w:r>
      <w:r w:rsidRPr="00B123B7">
        <w:rPr>
          <w:sz w:val="26"/>
          <w:szCs w:val="26"/>
        </w:rPr>
        <w:t>тыс. руб.;</w:t>
      </w:r>
    </w:p>
    <w:p w:rsidR="00F74E33" w:rsidRDefault="00C93F93" w:rsidP="00F74E33">
      <w:pPr>
        <w:pStyle w:val="af1"/>
        <w:numPr>
          <w:ilvl w:val="0"/>
          <w:numId w:val="2"/>
        </w:numPr>
        <w:tabs>
          <w:tab w:val="left" w:pos="567"/>
        </w:tabs>
        <w:spacing w:line="276" w:lineRule="auto"/>
        <w:ind w:left="0" w:firstLine="0"/>
        <w:jc w:val="both"/>
        <w:rPr>
          <w:sz w:val="26"/>
          <w:szCs w:val="26"/>
        </w:rPr>
      </w:pPr>
      <w:r w:rsidRPr="00B123B7">
        <w:rPr>
          <w:sz w:val="26"/>
          <w:szCs w:val="26"/>
        </w:rPr>
        <w:t>по</w:t>
      </w:r>
      <w:r>
        <w:rPr>
          <w:sz w:val="26"/>
          <w:szCs w:val="26"/>
        </w:rPr>
        <w:t>гашение</w:t>
      </w:r>
      <w:r w:rsidRPr="00B123B7">
        <w:rPr>
          <w:sz w:val="26"/>
          <w:szCs w:val="26"/>
        </w:rPr>
        <w:t xml:space="preserve"> кредитов от кредитных организаций </w:t>
      </w:r>
      <w:r w:rsidRPr="0022460E">
        <w:rPr>
          <w:sz w:val="26"/>
          <w:szCs w:val="26"/>
        </w:rPr>
        <w:t xml:space="preserve">- </w:t>
      </w:r>
      <w:r w:rsidRPr="00D72ADB">
        <w:rPr>
          <w:sz w:val="26"/>
          <w:szCs w:val="26"/>
        </w:rPr>
        <w:t>59</w:t>
      </w:r>
      <w:r w:rsidR="006F1708" w:rsidRPr="00D72ADB">
        <w:rPr>
          <w:sz w:val="26"/>
          <w:szCs w:val="26"/>
        </w:rPr>
        <w:t>1</w:t>
      </w:r>
      <w:r w:rsidRPr="00D72ADB">
        <w:rPr>
          <w:sz w:val="26"/>
          <w:szCs w:val="26"/>
        </w:rPr>
        <w:t> </w:t>
      </w:r>
      <w:r w:rsidR="006F1708" w:rsidRPr="00D72ADB">
        <w:rPr>
          <w:sz w:val="26"/>
          <w:szCs w:val="26"/>
        </w:rPr>
        <w:t>031</w:t>
      </w:r>
      <w:r w:rsidRPr="00D72ADB">
        <w:rPr>
          <w:sz w:val="26"/>
          <w:szCs w:val="26"/>
        </w:rPr>
        <w:t>,</w:t>
      </w:r>
      <w:r w:rsidR="006F1708" w:rsidRPr="00D72ADB">
        <w:rPr>
          <w:sz w:val="26"/>
          <w:szCs w:val="26"/>
        </w:rPr>
        <w:t>4</w:t>
      </w:r>
      <w:r w:rsidRPr="0022460E">
        <w:rPr>
          <w:sz w:val="26"/>
          <w:szCs w:val="26"/>
        </w:rPr>
        <w:t xml:space="preserve"> тыс. руб.;</w:t>
      </w:r>
    </w:p>
    <w:p w:rsidR="00F74E33" w:rsidRDefault="00C93F93" w:rsidP="00F74E33">
      <w:pPr>
        <w:pStyle w:val="af1"/>
        <w:numPr>
          <w:ilvl w:val="0"/>
          <w:numId w:val="2"/>
        </w:numPr>
        <w:tabs>
          <w:tab w:val="left" w:pos="567"/>
        </w:tabs>
        <w:spacing w:line="276" w:lineRule="auto"/>
        <w:ind w:left="0" w:firstLine="0"/>
        <w:jc w:val="both"/>
        <w:rPr>
          <w:sz w:val="26"/>
          <w:szCs w:val="26"/>
        </w:rPr>
      </w:pPr>
      <w:r w:rsidRPr="006A239F">
        <w:rPr>
          <w:sz w:val="26"/>
          <w:szCs w:val="26"/>
        </w:rPr>
        <w:t>получение бюджетных кредитов (б</w:t>
      </w:r>
      <w:r w:rsidRPr="00D72ADB">
        <w:rPr>
          <w:sz w:val="26"/>
          <w:szCs w:val="26"/>
        </w:rPr>
        <w:t xml:space="preserve">юджетный кредит на пополнение остатка средств на едином счете бюджета) </w:t>
      </w:r>
      <w:r>
        <w:rPr>
          <w:sz w:val="26"/>
          <w:szCs w:val="26"/>
        </w:rPr>
        <w:t xml:space="preserve">- </w:t>
      </w:r>
      <w:r w:rsidRPr="00D72ADB">
        <w:rPr>
          <w:sz w:val="26"/>
          <w:szCs w:val="26"/>
        </w:rPr>
        <w:t>100 000,0</w:t>
      </w:r>
      <w:r w:rsidRPr="0020331F">
        <w:rPr>
          <w:sz w:val="26"/>
          <w:szCs w:val="26"/>
        </w:rPr>
        <w:t xml:space="preserve"> тыс. руб.;</w:t>
      </w:r>
    </w:p>
    <w:p w:rsidR="00F74E33" w:rsidRDefault="00C93F93" w:rsidP="00F74E33">
      <w:pPr>
        <w:pStyle w:val="af1"/>
        <w:numPr>
          <w:ilvl w:val="0"/>
          <w:numId w:val="2"/>
        </w:numPr>
        <w:tabs>
          <w:tab w:val="left" w:pos="567"/>
        </w:tabs>
        <w:spacing w:line="276" w:lineRule="auto"/>
        <w:ind w:left="0" w:firstLine="0"/>
        <w:jc w:val="both"/>
        <w:rPr>
          <w:sz w:val="26"/>
          <w:szCs w:val="26"/>
        </w:rPr>
      </w:pPr>
      <w:r w:rsidRPr="0022460E">
        <w:rPr>
          <w:sz w:val="26"/>
          <w:szCs w:val="26"/>
        </w:rPr>
        <w:t xml:space="preserve">погашение бюджетных кредитов </w:t>
      </w:r>
      <w:r>
        <w:rPr>
          <w:sz w:val="26"/>
          <w:szCs w:val="26"/>
        </w:rPr>
        <w:t>–</w:t>
      </w:r>
      <w:r w:rsidRPr="0022460E">
        <w:rPr>
          <w:sz w:val="26"/>
          <w:szCs w:val="26"/>
        </w:rPr>
        <w:t xml:space="preserve"> </w:t>
      </w:r>
      <w:r w:rsidRPr="00D72ADB">
        <w:rPr>
          <w:sz w:val="26"/>
          <w:szCs w:val="26"/>
        </w:rPr>
        <w:t>1 320 515,7</w:t>
      </w:r>
      <w:r>
        <w:rPr>
          <w:sz w:val="26"/>
          <w:szCs w:val="26"/>
        </w:rPr>
        <w:t xml:space="preserve"> </w:t>
      </w:r>
      <w:r w:rsidRPr="0022460E">
        <w:rPr>
          <w:sz w:val="26"/>
          <w:szCs w:val="26"/>
        </w:rPr>
        <w:t>тыс. руб.</w:t>
      </w:r>
    </w:p>
    <w:p w:rsidR="003D3CB4" w:rsidRDefault="003D3CB4" w:rsidP="00ED2F80">
      <w:pPr>
        <w:pStyle w:val="aa"/>
        <w:spacing w:after="0" w:line="276" w:lineRule="auto"/>
        <w:ind w:firstLine="567"/>
        <w:jc w:val="both"/>
        <w:rPr>
          <w:sz w:val="26"/>
          <w:szCs w:val="26"/>
        </w:rPr>
      </w:pPr>
      <w:r w:rsidRPr="00ED2F80">
        <w:rPr>
          <w:sz w:val="26"/>
          <w:szCs w:val="26"/>
        </w:rPr>
        <w:t xml:space="preserve">Верхний предел муниципального внутреннего долга по долговым обязательствам Новокузнецкого городского округа </w:t>
      </w:r>
      <w:r w:rsidR="00ED2F80">
        <w:rPr>
          <w:sz w:val="26"/>
          <w:szCs w:val="26"/>
        </w:rPr>
        <w:t xml:space="preserve">также </w:t>
      </w:r>
      <w:r w:rsidR="007B56BD" w:rsidRPr="00ED2F80">
        <w:rPr>
          <w:sz w:val="26"/>
          <w:szCs w:val="26"/>
        </w:rPr>
        <w:t>у</w:t>
      </w:r>
      <w:r w:rsidR="00ED2F80">
        <w:rPr>
          <w:sz w:val="26"/>
          <w:szCs w:val="26"/>
        </w:rPr>
        <w:t>величится на 2 500</w:t>
      </w:r>
      <w:r w:rsidR="007B56BD" w:rsidRPr="00ED2F80">
        <w:rPr>
          <w:sz w:val="26"/>
          <w:szCs w:val="26"/>
        </w:rPr>
        <w:t xml:space="preserve">,0 тыс. руб. по сравнению с 1 чтением и составит  </w:t>
      </w:r>
      <w:r w:rsidRPr="00ED2F80">
        <w:rPr>
          <w:sz w:val="26"/>
          <w:szCs w:val="26"/>
        </w:rPr>
        <w:t xml:space="preserve">на </w:t>
      </w:r>
      <w:r w:rsidR="00ED2F80" w:rsidRPr="00ED2F80">
        <w:rPr>
          <w:sz w:val="26"/>
          <w:szCs w:val="26"/>
        </w:rPr>
        <w:t>0</w:t>
      </w:r>
      <w:r w:rsidRPr="00ED2F80">
        <w:rPr>
          <w:sz w:val="26"/>
          <w:szCs w:val="26"/>
        </w:rPr>
        <w:t>1</w:t>
      </w:r>
      <w:r w:rsidR="00ED2F80" w:rsidRPr="00ED2F80">
        <w:rPr>
          <w:sz w:val="26"/>
          <w:szCs w:val="26"/>
        </w:rPr>
        <w:t>.01.</w:t>
      </w:r>
      <w:r w:rsidRPr="00ED2F80">
        <w:rPr>
          <w:sz w:val="26"/>
          <w:szCs w:val="26"/>
        </w:rPr>
        <w:t>202</w:t>
      </w:r>
      <w:r w:rsidR="00ED2F80" w:rsidRPr="00ED2F80">
        <w:rPr>
          <w:sz w:val="26"/>
          <w:szCs w:val="26"/>
        </w:rPr>
        <w:t>4</w:t>
      </w:r>
      <w:r w:rsidRPr="00ED2F80">
        <w:rPr>
          <w:sz w:val="26"/>
          <w:szCs w:val="26"/>
        </w:rPr>
        <w:t xml:space="preserve"> года </w:t>
      </w:r>
      <w:r w:rsidR="007B56BD" w:rsidRPr="00ED2F80">
        <w:rPr>
          <w:sz w:val="26"/>
          <w:szCs w:val="26"/>
        </w:rPr>
        <w:t xml:space="preserve">- </w:t>
      </w:r>
      <w:r w:rsidR="0035235A" w:rsidRPr="00ED2F80">
        <w:rPr>
          <w:b/>
          <w:sz w:val="26"/>
          <w:szCs w:val="26"/>
        </w:rPr>
        <w:t xml:space="preserve">4 </w:t>
      </w:r>
      <w:r w:rsidR="00ED2F80" w:rsidRPr="00ED2F80">
        <w:rPr>
          <w:b/>
          <w:sz w:val="26"/>
          <w:szCs w:val="26"/>
        </w:rPr>
        <w:t>623</w:t>
      </w:r>
      <w:r w:rsidR="0035235A" w:rsidRPr="00ED2F80">
        <w:rPr>
          <w:b/>
          <w:sz w:val="26"/>
          <w:szCs w:val="26"/>
        </w:rPr>
        <w:t xml:space="preserve"> </w:t>
      </w:r>
      <w:r w:rsidR="00ED2F80" w:rsidRPr="00ED2F80">
        <w:rPr>
          <w:b/>
          <w:sz w:val="26"/>
          <w:szCs w:val="26"/>
        </w:rPr>
        <w:t>748</w:t>
      </w:r>
      <w:r w:rsidR="0035235A" w:rsidRPr="00ED2F80">
        <w:rPr>
          <w:b/>
          <w:sz w:val="26"/>
          <w:szCs w:val="26"/>
        </w:rPr>
        <w:t>,</w:t>
      </w:r>
      <w:r w:rsidR="00ED2F80" w:rsidRPr="00ED2F80">
        <w:rPr>
          <w:b/>
          <w:sz w:val="26"/>
          <w:szCs w:val="26"/>
        </w:rPr>
        <w:t>5</w:t>
      </w:r>
      <w:r w:rsidRPr="00ED2F80">
        <w:rPr>
          <w:sz w:val="26"/>
          <w:szCs w:val="26"/>
        </w:rPr>
        <w:t xml:space="preserve"> тыс. руб., на </w:t>
      </w:r>
      <w:r w:rsidR="00ED2F80" w:rsidRPr="00ED2F80">
        <w:rPr>
          <w:sz w:val="26"/>
          <w:szCs w:val="26"/>
        </w:rPr>
        <w:t>0</w:t>
      </w:r>
      <w:r w:rsidRPr="00ED2F80">
        <w:rPr>
          <w:sz w:val="26"/>
          <w:szCs w:val="26"/>
        </w:rPr>
        <w:t>1</w:t>
      </w:r>
      <w:r w:rsidR="00ED2F80" w:rsidRPr="00ED2F80">
        <w:rPr>
          <w:sz w:val="26"/>
          <w:szCs w:val="26"/>
        </w:rPr>
        <w:t>.01.</w:t>
      </w:r>
      <w:r w:rsidRPr="00ED2F80">
        <w:rPr>
          <w:sz w:val="26"/>
          <w:szCs w:val="26"/>
        </w:rPr>
        <w:t>202</w:t>
      </w:r>
      <w:r w:rsidR="00ED2F80" w:rsidRPr="00ED2F80">
        <w:rPr>
          <w:sz w:val="26"/>
          <w:szCs w:val="26"/>
        </w:rPr>
        <w:t>5</w:t>
      </w:r>
      <w:r w:rsidRPr="00ED2F80">
        <w:rPr>
          <w:sz w:val="26"/>
          <w:szCs w:val="26"/>
        </w:rPr>
        <w:t xml:space="preserve"> года </w:t>
      </w:r>
      <w:r w:rsidRPr="00ED2F80">
        <w:rPr>
          <w:b/>
          <w:sz w:val="26"/>
          <w:szCs w:val="26"/>
        </w:rPr>
        <w:t xml:space="preserve">– </w:t>
      </w:r>
      <w:r w:rsidR="00ED2F80" w:rsidRPr="00ED2F80">
        <w:rPr>
          <w:b/>
          <w:sz w:val="26"/>
          <w:szCs w:val="26"/>
        </w:rPr>
        <w:t>4 623 748,5</w:t>
      </w:r>
      <w:r w:rsidR="00ED2F80" w:rsidRPr="00ED2F80">
        <w:rPr>
          <w:sz w:val="26"/>
          <w:szCs w:val="26"/>
        </w:rPr>
        <w:t xml:space="preserve"> тыс. руб</w:t>
      </w:r>
      <w:r w:rsidRPr="00ED2F80">
        <w:rPr>
          <w:sz w:val="26"/>
          <w:szCs w:val="26"/>
        </w:rPr>
        <w:t xml:space="preserve">., на </w:t>
      </w:r>
      <w:r w:rsidR="00ED2F80" w:rsidRPr="00ED2F80">
        <w:rPr>
          <w:sz w:val="26"/>
          <w:szCs w:val="26"/>
        </w:rPr>
        <w:t>0</w:t>
      </w:r>
      <w:r w:rsidRPr="00ED2F80">
        <w:rPr>
          <w:sz w:val="26"/>
          <w:szCs w:val="26"/>
        </w:rPr>
        <w:t>1</w:t>
      </w:r>
      <w:r w:rsidR="00ED2F80" w:rsidRPr="00ED2F80">
        <w:rPr>
          <w:sz w:val="26"/>
          <w:szCs w:val="26"/>
        </w:rPr>
        <w:t>.01.</w:t>
      </w:r>
      <w:r w:rsidRPr="00ED2F80">
        <w:rPr>
          <w:sz w:val="26"/>
          <w:szCs w:val="26"/>
        </w:rPr>
        <w:t>202</w:t>
      </w:r>
      <w:r w:rsidR="00ED2F80" w:rsidRPr="00ED2F80">
        <w:rPr>
          <w:sz w:val="26"/>
          <w:szCs w:val="26"/>
        </w:rPr>
        <w:t>6</w:t>
      </w:r>
      <w:r w:rsidRPr="00ED2F80">
        <w:rPr>
          <w:sz w:val="26"/>
          <w:szCs w:val="26"/>
        </w:rPr>
        <w:t xml:space="preserve"> года – </w:t>
      </w:r>
      <w:r w:rsidR="00ED2F80" w:rsidRPr="00ED2F80">
        <w:rPr>
          <w:b/>
          <w:sz w:val="26"/>
          <w:szCs w:val="26"/>
        </w:rPr>
        <w:t>4 623 748,5</w:t>
      </w:r>
      <w:r w:rsidR="00ED2F80" w:rsidRPr="00ED2F80">
        <w:rPr>
          <w:sz w:val="26"/>
          <w:szCs w:val="26"/>
        </w:rPr>
        <w:t xml:space="preserve"> тыс. руб</w:t>
      </w:r>
      <w:r w:rsidRPr="00ED2F80">
        <w:rPr>
          <w:sz w:val="26"/>
          <w:szCs w:val="26"/>
        </w:rPr>
        <w:t>.</w:t>
      </w:r>
    </w:p>
    <w:p w:rsidR="00E14385" w:rsidRDefault="00E14385" w:rsidP="00ED2F80">
      <w:pPr>
        <w:pStyle w:val="aa"/>
        <w:spacing w:after="0" w:line="276" w:lineRule="auto"/>
        <w:ind w:firstLine="567"/>
        <w:jc w:val="both"/>
        <w:rPr>
          <w:sz w:val="26"/>
          <w:szCs w:val="26"/>
        </w:rPr>
      </w:pPr>
    </w:p>
    <w:p w:rsidR="00AB2C79" w:rsidRDefault="00AB2C79" w:rsidP="00ED2F80">
      <w:pPr>
        <w:pStyle w:val="aa"/>
        <w:spacing w:after="0" w:line="276" w:lineRule="auto"/>
        <w:ind w:firstLine="567"/>
        <w:jc w:val="both"/>
        <w:rPr>
          <w:sz w:val="26"/>
          <w:szCs w:val="26"/>
        </w:rPr>
      </w:pPr>
    </w:p>
    <w:p w:rsidR="00ED2F80" w:rsidRDefault="00ED2F80" w:rsidP="00B124AE">
      <w:pPr>
        <w:pStyle w:val="aa"/>
        <w:spacing w:after="0" w:line="276" w:lineRule="auto"/>
        <w:ind w:firstLine="567"/>
        <w:jc w:val="both"/>
        <w:rPr>
          <w:sz w:val="26"/>
          <w:szCs w:val="26"/>
        </w:rPr>
      </w:pPr>
    </w:p>
    <w:p w:rsidR="001F0655" w:rsidRDefault="008643CE" w:rsidP="00B03E15">
      <w:pPr>
        <w:spacing w:line="276" w:lineRule="auto"/>
        <w:rPr>
          <w:sz w:val="26"/>
          <w:szCs w:val="26"/>
        </w:rPr>
      </w:pPr>
      <w:r>
        <w:rPr>
          <w:sz w:val="26"/>
          <w:szCs w:val="26"/>
        </w:rPr>
        <w:t>И.о. з</w:t>
      </w:r>
      <w:r w:rsidR="001F0655">
        <w:rPr>
          <w:sz w:val="26"/>
          <w:szCs w:val="26"/>
        </w:rPr>
        <w:t>аместител</w:t>
      </w:r>
      <w:r>
        <w:rPr>
          <w:sz w:val="26"/>
          <w:szCs w:val="26"/>
        </w:rPr>
        <w:t>я</w:t>
      </w:r>
      <w:r w:rsidR="001F0655">
        <w:rPr>
          <w:sz w:val="26"/>
          <w:szCs w:val="26"/>
        </w:rPr>
        <w:t xml:space="preserve"> Главы города – </w:t>
      </w:r>
    </w:p>
    <w:p w:rsidR="00B03E15" w:rsidRPr="00B03E15" w:rsidRDefault="001F0655" w:rsidP="00B03E15">
      <w:pPr>
        <w:spacing w:line="276" w:lineRule="auto"/>
        <w:rPr>
          <w:sz w:val="26"/>
          <w:szCs w:val="26"/>
        </w:rPr>
      </w:pPr>
      <w:r>
        <w:rPr>
          <w:sz w:val="26"/>
          <w:szCs w:val="26"/>
        </w:rPr>
        <w:t>н</w:t>
      </w:r>
      <w:r w:rsidR="00B03E15" w:rsidRPr="00B03E15">
        <w:rPr>
          <w:sz w:val="26"/>
          <w:szCs w:val="26"/>
        </w:rPr>
        <w:t>ачальник</w:t>
      </w:r>
      <w:r w:rsidR="008643CE">
        <w:rPr>
          <w:sz w:val="26"/>
          <w:szCs w:val="26"/>
        </w:rPr>
        <w:t>а</w:t>
      </w:r>
      <w:r w:rsidR="00B03E15" w:rsidRPr="00B03E15">
        <w:rPr>
          <w:sz w:val="26"/>
          <w:szCs w:val="26"/>
        </w:rPr>
        <w:t xml:space="preserve"> финансового управления </w:t>
      </w:r>
    </w:p>
    <w:p w:rsidR="00B03E15" w:rsidRPr="00B03E15" w:rsidRDefault="00B03E15" w:rsidP="00B03E15">
      <w:pPr>
        <w:spacing w:line="276" w:lineRule="auto"/>
        <w:rPr>
          <w:b/>
          <w:sz w:val="26"/>
          <w:szCs w:val="26"/>
        </w:rPr>
      </w:pPr>
      <w:r w:rsidRPr="00B03E15">
        <w:rPr>
          <w:sz w:val="26"/>
          <w:szCs w:val="26"/>
        </w:rPr>
        <w:t>города Новокузнецка</w:t>
      </w:r>
      <w:r w:rsidRPr="00B03E15">
        <w:rPr>
          <w:sz w:val="26"/>
          <w:szCs w:val="26"/>
        </w:rPr>
        <w:tab/>
      </w:r>
      <w:r w:rsidRPr="00B03E15">
        <w:rPr>
          <w:sz w:val="26"/>
          <w:szCs w:val="26"/>
        </w:rPr>
        <w:tab/>
      </w:r>
      <w:r w:rsidRPr="00B03E15">
        <w:rPr>
          <w:sz w:val="26"/>
          <w:szCs w:val="26"/>
        </w:rPr>
        <w:tab/>
        <w:t xml:space="preserve">                                          </w:t>
      </w:r>
      <w:r w:rsidR="00DF33D5">
        <w:rPr>
          <w:sz w:val="26"/>
          <w:szCs w:val="26"/>
        </w:rPr>
        <w:t xml:space="preserve">        Е</w:t>
      </w:r>
      <w:r w:rsidRPr="00B03E15">
        <w:rPr>
          <w:sz w:val="26"/>
          <w:szCs w:val="26"/>
        </w:rPr>
        <w:t xml:space="preserve">. А. </w:t>
      </w:r>
      <w:r w:rsidR="00DF33D5">
        <w:rPr>
          <w:sz w:val="26"/>
          <w:szCs w:val="26"/>
        </w:rPr>
        <w:t>Стародубцева</w:t>
      </w:r>
    </w:p>
    <w:sectPr w:rsidR="00B03E15" w:rsidRPr="00B03E15" w:rsidSect="00893572">
      <w:footerReference w:type="default" r:id="rId18"/>
      <w:pgSz w:w="11906" w:h="16838"/>
      <w:pgMar w:top="851" w:right="849" w:bottom="568" w:left="1134" w:header="567" w:footer="18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3CE" w:rsidRDefault="008643CE" w:rsidP="000118ED">
      <w:r>
        <w:separator/>
      </w:r>
    </w:p>
  </w:endnote>
  <w:endnote w:type="continuationSeparator" w:id="0">
    <w:p w:rsidR="008643CE" w:rsidRDefault="008643CE" w:rsidP="000118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00"/>
    <w:family w:val="auto"/>
    <w:pitch w:val="variable"/>
    <w:sig w:usb0="00000000" w:usb1="00000000" w:usb2="00000000" w:usb3="00000000" w:csb0="00000000" w:csb1="00000000"/>
  </w:font>
  <w:font w:name="+mn-ea">
    <w:panose1 w:val="00000000000000000000"/>
    <w:charset w:val="00"/>
    <w:family w:val="roman"/>
    <w:notTrueType/>
    <w:pitch w:val="default"/>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3020608"/>
      <w:docPartObj>
        <w:docPartGallery w:val="Page Numbers (Bottom of Page)"/>
        <w:docPartUnique/>
      </w:docPartObj>
    </w:sdtPr>
    <w:sdtContent>
      <w:p w:rsidR="008643CE" w:rsidRDefault="008643CE">
        <w:pPr>
          <w:pStyle w:val="a6"/>
          <w:jc w:val="right"/>
        </w:pPr>
        <w:fldSimple w:instr=" PAGE   \* MERGEFORMAT ">
          <w:r w:rsidR="00DF33D5">
            <w:rPr>
              <w:noProof/>
            </w:rPr>
            <w:t>78</w:t>
          </w:r>
        </w:fldSimple>
      </w:p>
    </w:sdtContent>
  </w:sdt>
  <w:p w:rsidR="008643CE" w:rsidRDefault="008643C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3CE" w:rsidRDefault="008643CE" w:rsidP="000118ED">
      <w:r>
        <w:separator/>
      </w:r>
    </w:p>
  </w:footnote>
  <w:footnote w:type="continuationSeparator" w:id="0">
    <w:p w:rsidR="008643CE" w:rsidRDefault="008643CE" w:rsidP="000118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C7EAE"/>
    <w:multiLevelType w:val="hybridMultilevel"/>
    <w:tmpl w:val="64D0F8FE"/>
    <w:lvl w:ilvl="0" w:tplc="C78264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8E61951"/>
    <w:multiLevelType w:val="hybridMultilevel"/>
    <w:tmpl w:val="EA8EE4B6"/>
    <w:lvl w:ilvl="0" w:tplc="C78264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F06169C"/>
    <w:multiLevelType w:val="hybridMultilevel"/>
    <w:tmpl w:val="32F2F672"/>
    <w:lvl w:ilvl="0" w:tplc="C782641C">
      <w:start w:val="1"/>
      <w:numFmt w:val="bullet"/>
      <w:lvlText w:val=""/>
      <w:lvlJc w:val="left"/>
      <w:pPr>
        <w:ind w:left="1352" w:hanging="360"/>
      </w:pPr>
      <w:rPr>
        <w:rFonts w:ascii="Symbol" w:hAnsi="Symbol" w:hint="default"/>
      </w:rPr>
    </w:lvl>
    <w:lvl w:ilvl="1" w:tplc="04190003" w:tentative="1">
      <w:start w:val="1"/>
      <w:numFmt w:val="bullet"/>
      <w:lvlText w:val="o"/>
      <w:lvlJc w:val="left"/>
      <w:pPr>
        <w:ind w:left="2072" w:hanging="360"/>
      </w:pPr>
      <w:rPr>
        <w:rFonts w:ascii="Courier New" w:hAnsi="Courier New" w:cs="Courier New" w:hint="default"/>
      </w:rPr>
    </w:lvl>
    <w:lvl w:ilvl="2" w:tplc="04190005" w:tentative="1">
      <w:start w:val="1"/>
      <w:numFmt w:val="bullet"/>
      <w:lvlText w:val=""/>
      <w:lvlJc w:val="left"/>
      <w:pPr>
        <w:ind w:left="2792" w:hanging="360"/>
      </w:pPr>
      <w:rPr>
        <w:rFonts w:ascii="Wingdings" w:hAnsi="Wingdings" w:hint="default"/>
      </w:rPr>
    </w:lvl>
    <w:lvl w:ilvl="3" w:tplc="04190001" w:tentative="1">
      <w:start w:val="1"/>
      <w:numFmt w:val="bullet"/>
      <w:lvlText w:val=""/>
      <w:lvlJc w:val="left"/>
      <w:pPr>
        <w:ind w:left="3512" w:hanging="360"/>
      </w:pPr>
      <w:rPr>
        <w:rFonts w:ascii="Symbol" w:hAnsi="Symbol" w:hint="default"/>
      </w:rPr>
    </w:lvl>
    <w:lvl w:ilvl="4" w:tplc="04190003" w:tentative="1">
      <w:start w:val="1"/>
      <w:numFmt w:val="bullet"/>
      <w:lvlText w:val="o"/>
      <w:lvlJc w:val="left"/>
      <w:pPr>
        <w:ind w:left="4232" w:hanging="360"/>
      </w:pPr>
      <w:rPr>
        <w:rFonts w:ascii="Courier New" w:hAnsi="Courier New" w:cs="Courier New" w:hint="default"/>
      </w:rPr>
    </w:lvl>
    <w:lvl w:ilvl="5" w:tplc="04190005" w:tentative="1">
      <w:start w:val="1"/>
      <w:numFmt w:val="bullet"/>
      <w:lvlText w:val=""/>
      <w:lvlJc w:val="left"/>
      <w:pPr>
        <w:ind w:left="4952" w:hanging="360"/>
      </w:pPr>
      <w:rPr>
        <w:rFonts w:ascii="Wingdings" w:hAnsi="Wingdings" w:hint="default"/>
      </w:rPr>
    </w:lvl>
    <w:lvl w:ilvl="6" w:tplc="04190001" w:tentative="1">
      <w:start w:val="1"/>
      <w:numFmt w:val="bullet"/>
      <w:lvlText w:val=""/>
      <w:lvlJc w:val="left"/>
      <w:pPr>
        <w:ind w:left="5672" w:hanging="360"/>
      </w:pPr>
      <w:rPr>
        <w:rFonts w:ascii="Symbol" w:hAnsi="Symbol" w:hint="default"/>
      </w:rPr>
    </w:lvl>
    <w:lvl w:ilvl="7" w:tplc="04190003" w:tentative="1">
      <w:start w:val="1"/>
      <w:numFmt w:val="bullet"/>
      <w:lvlText w:val="o"/>
      <w:lvlJc w:val="left"/>
      <w:pPr>
        <w:ind w:left="6392" w:hanging="360"/>
      </w:pPr>
      <w:rPr>
        <w:rFonts w:ascii="Courier New" w:hAnsi="Courier New" w:cs="Courier New" w:hint="default"/>
      </w:rPr>
    </w:lvl>
    <w:lvl w:ilvl="8" w:tplc="04190005" w:tentative="1">
      <w:start w:val="1"/>
      <w:numFmt w:val="bullet"/>
      <w:lvlText w:val=""/>
      <w:lvlJc w:val="left"/>
      <w:pPr>
        <w:ind w:left="7112" w:hanging="360"/>
      </w:pPr>
      <w:rPr>
        <w:rFonts w:ascii="Wingdings" w:hAnsi="Wingdings" w:hint="default"/>
      </w:rPr>
    </w:lvl>
  </w:abstractNum>
  <w:abstractNum w:abstractNumId="3">
    <w:nsid w:val="137C20C7"/>
    <w:multiLevelType w:val="hybridMultilevel"/>
    <w:tmpl w:val="666814CE"/>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4F4741"/>
    <w:multiLevelType w:val="hybridMultilevel"/>
    <w:tmpl w:val="85B6093C"/>
    <w:lvl w:ilvl="0" w:tplc="2578CB80">
      <w:start w:val="1"/>
      <w:numFmt w:val="decimal"/>
      <w:lvlText w:val="%1."/>
      <w:lvlJc w:val="left"/>
      <w:pPr>
        <w:ind w:left="927" w:hanging="360"/>
      </w:pPr>
      <w:rPr>
        <w:rFonts w:eastAsia="Times New Roman"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6C54AD8"/>
    <w:multiLevelType w:val="hybridMultilevel"/>
    <w:tmpl w:val="D510771E"/>
    <w:lvl w:ilvl="0" w:tplc="87322530">
      <w:start w:val="4"/>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DBD065B"/>
    <w:multiLevelType w:val="hybridMultilevel"/>
    <w:tmpl w:val="02CCBF1A"/>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7B5BAD"/>
    <w:multiLevelType w:val="hybridMultilevel"/>
    <w:tmpl w:val="7704624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2AE82FDE"/>
    <w:multiLevelType w:val="hybridMultilevel"/>
    <w:tmpl w:val="1BF01F60"/>
    <w:lvl w:ilvl="0" w:tplc="C7826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C405C48"/>
    <w:multiLevelType w:val="hybridMultilevel"/>
    <w:tmpl w:val="12DA9300"/>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7B35B9"/>
    <w:multiLevelType w:val="hybridMultilevel"/>
    <w:tmpl w:val="C23025F0"/>
    <w:lvl w:ilvl="0" w:tplc="210876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E076E93"/>
    <w:multiLevelType w:val="hybridMultilevel"/>
    <w:tmpl w:val="D1B6D5E6"/>
    <w:lvl w:ilvl="0" w:tplc="134A6C78">
      <w:start w:val="1"/>
      <w:numFmt w:val="decimal"/>
      <w:lvlText w:val="%1."/>
      <w:lvlJc w:val="left"/>
      <w:pPr>
        <w:ind w:left="928"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00570CE"/>
    <w:multiLevelType w:val="hybridMultilevel"/>
    <w:tmpl w:val="A86E0DD4"/>
    <w:lvl w:ilvl="0" w:tplc="C7826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4A141A0"/>
    <w:multiLevelType w:val="hybridMultilevel"/>
    <w:tmpl w:val="B2BEA12C"/>
    <w:lvl w:ilvl="0" w:tplc="04190001">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34D1748B"/>
    <w:multiLevelType w:val="hybridMultilevel"/>
    <w:tmpl w:val="3514B27C"/>
    <w:lvl w:ilvl="0" w:tplc="4EAEDD16">
      <w:start w:val="4"/>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34FC5FBF"/>
    <w:multiLevelType w:val="hybridMultilevel"/>
    <w:tmpl w:val="C90ECF16"/>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7D77448"/>
    <w:multiLevelType w:val="hybridMultilevel"/>
    <w:tmpl w:val="C3123B32"/>
    <w:lvl w:ilvl="0" w:tplc="2844152E">
      <w:start w:val="26"/>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3D4A9B"/>
    <w:multiLevelType w:val="hybridMultilevel"/>
    <w:tmpl w:val="CF06BAC2"/>
    <w:lvl w:ilvl="0" w:tplc="06A2CAE6">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D6E5EC3"/>
    <w:multiLevelType w:val="hybridMultilevel"/>
    <w:tmpl w:val="16948F90"/>
    <w:lvl w:ilvl="0" w:tplc="1CF2B4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43792C33"/>
    <w:multiLevelType w:val="hybridMultilevel"/>
    <w:tmpl w:val="928A3D78"/>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AD22E89"/>
    <w:multiLevelType w:val="hybridMultilevel"/>
    <w:tmpl w:val="03D0BB16"/>
    <w:lvl w:ilvl="0" w:tplc="313658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B38558D"/>
    <w:multiLevelType w:val="hybridMultilevel"/>
    <w:tmpl w:val="B316BEDE"/>
    <w:lvl w:ilvl="0" w:tplc="C782641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4EB0799B"/>
    <w:multiLevelType w:val="hybridMultilevel"/>
    <w:tmpl w:val="05083EC4"/>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4F511B3"/>
    <w:multiLevelType w:val="hybridMultilevel"/>
    <w:tmpl w:val="85325A98"/>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BBB532A"/>
    <w:multiLevelType w:val="hybridMultilevel"/>
    <w:tmpl w:val="9480A00E"/>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CB42909"/>
    <w:multiLevelType w:val="hybridMultilevel"/>
    <w:tmpl w:val="FCF6F780"/>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6A509C8"/>
    <w:multiLevelType w:val="hybridMultilevel"/>
    <w:tmpl w:val="FC6A1154"/>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78236D5"/>
    <w:multiLevelType w:val="hybridMultilevel"/>
    <w:tmpl w:val="9A482300"/>
    <w:lvl w:ilvl="0" w:tplc="C78264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CAD7114"/>
    <w:multiLevelType w:val="hybridMultilevel"/>
    <w:tmpl w:val="BE58F16A"/>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381D7C"/>
    <w:multiLevelType w:val="hybridMultilevel"/>
    <w:tmpl w:val="CEAAE686"/>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7A826F4"/>
    <w:multiLevelType w:val="hybridMultilevel"/>
    <w:tmpl w:val="0E809C36"/>
    <w:lvl w:ilvl="0" w:tplc="43208D7A">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7B23168"/>
    <w:multiLevelType w:val="hybridMultilevel"/>
    <w:tmpl w:val="638A07B4"/>
    <w:lvl w:ilvl="0" w:tplc="C782641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nsid w:val="7B803826"/>
    <w:multiLevelType w:val="hybridMultilevel"/>
    <w:tmpl w:val="8AE28068"/>
    <w:lvl w:ilvl="0" w:tplc="C78264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3"/>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30"/>
  </w:num>
  <w:num w:numId="6">
    <w:abstractNumId w:val="4"/>
  </w:num>
  <w:num w:numId="7">
    <w:abstractNumId w:val="10"/>
  </w:num>
  <w:num w:numId="8">
    <w:abstractNumId w:val="18"/>
  </w:num>
  <w:num w:numId="9">
    <w:abstractNumId w:val="2"/>
  </w:num>
  <w:num w:numId="10">
    <w:abstractNumId w:val="27"/>
  </w:num>
  <w:num w:numId="11">
    <w:abstractNumId w:val="24"/>
  </w:num>
  <w:num w:numId="12">
    <w:abstractNumId w:val="28"/>
  </w:num>
  <w:num w:numId="13">
    <w:abstractNumId w:val="25"/>
  </w:num>
  <w:num w:numId="14">
    <w:abstractNumId w:val="26"/>
  </w:num>
  <w:num w:numId="15">
    <w:abstractNumId w:val="29"/>
  </w:num>
  <w:num w:numId="16">
    <w:abstractNumId w:val="6"/>
  </w:num>
  <w:num w:numId="17">
    <w:abstractNumId w:val="19"/>
  </w:num>
  <w:num w:numId="18">
    <w:abstractNumId w:val="9"/>
  </w:num>
  <w:num w:numId="19">
    <w:abstractNumId w:val="23"/>
  </w:num>
  <w:num w:numId="20">
    <w:abstractNumId w:val="15"/>
  </w:num>
  <w:num w:numId="21">
    <w:abstractNumId w:val="8"/>
  </w:num>
  <w:num w:numId="22">
    <w:abstractNumId w:val="31"/>
  </w:num>
  <w:num w:numId="23">
    <w:abstractNumId w:val="1"/>
  </w:num>
  <w:num w:numId="24">
    <w:abstractNumId w:val="7"/>
  </w:num>
  <w:num w:numId="25">
    <w:abstractNumId w:val="13"/>
  </w:num>
  <w:num w:numId="26">
    <w:abstractNumId w:val="22"/>
  </w:num>
  <w:num w:numId="27">
    <w:abstractNumId w:val="21"/>
  </w:num>
  <w:num w:numId="28">
    <w:abstractNumId w:val="32"/>
  </w:num>
  <w:num w:numId="29">
    <w:abstractNumId w:val="14"/>
  </w:num>
  <w:num w:numId="30">
    <w:abstractNumId w:val="5"/>
  </w:num>
  <w:num w:numId="31">
    <w:abstractNumId w:val="20"/>
  </w:num>
  <w:num w:numId="32">
    <w:abstractNumId w:val="16"/>
  </w:num>
  <w:num w:numId="3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spelling="clean" w:grammar="clean"/>
  <w:trackRevisions/>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10025E"/>
    <w:rsid w:val="00001566"/>
    <w:rsid w:val="00002306"/>
    <w:rsid w:val="0000462C"/>
    <w:rsid w:val="00004D01"/>
    <w:rsid w:val="000059DB"/>
    <w:rsid w:val="000064C1"/>
    <w:rsid w:val="00006DF9"/>
    <w:rsid w:val="00007310"/>
    <w:rsid w:val="000105EE"/>
    <w:rsid w:val="00011161"/>
    <w:rsid w:val="000118ED"/>
    <w:rsid w:val="00013819"/>
    <w:rsid w:val="00014507"/>
    <w:rsid w:val="00014794"/>
    <w:rsid w:val="00015206"/>
    <w:rsid w:val="0001574E"/>
    <w:rsid w:val="00017829"/>
    <w:rsid w:val="00020622"/>
    <w:rsid w:val="00020D93"/>
    <w:rsid w:val="00020EAF"/>
    <w:rsid w:val="00022A16"/>
    <w:rsid w:val="00022CFB"/>
    <w:rsid w:val="00022FC5"/>
    <w:rsid w:val="000249CA"/>
    <w:rsid w:val="00024C38"/>
    <w:rsid w:val="0002555B"/>
    <w:rsid w:val="00026F27"/>
    <w:rsid w:val="0002707B"/>
    <w:rsid w:val="00032461"/>
    <w:rsid w:val="000340A1"/>
    <w:rsid w:val="000349AD"/>
    <w:rsid w:val="00036285"/>
    <w:rsid w:val="00036D9A"/>
    <w:rsid w:val="00037070"/>
    <w:rsid w:val="00040AAE"/>
    <w:rsid w:val="00040EE8"/>
    <w:rsid w:val="00041132"/>
    <w:rsid w:val="00041305"/>
    <w:rsid w:val="00041870"/>
    <w:rsid w:val="00041B38"/>
    <w:rsid w:val="0004219F"/>
    <w:rsid w:val="00042EE5"/>
    <w:rsid w:val="0004371C"/>
    <w:rsid w:val="00044276"/>
    <w:rsid w:val="000444FC"/>
    <w:rsid w:val="00044632"/>
    <w:rsid w:val="00044E6C"/>
    <w:rsid w:val="000453E0"/>
    <w:rsid w:val="00045E22"/>
    <w:rsid w:val="0004611E"/>
    <w:rsid w:val="000473D4"/>
    <w:rsid w:val="00051123"/>
    <w:rsid w:val="00051BB7"/>
    <w:rsid w:val="000538A4"/>
    <w:rsid w:val="00053BE4"/>
    <w:rsid w:val="00054055"/>
    <w:rsid w:val="000579CC"/>
    <w:rsid w:val="00057A36"/>
    <w:rsid w:val="00060032"/>
    <w:rsid w:val="0006028B"/>
    <w:rsid w:val="00060B36"/>
    <w:rsid w:val="000622D8"/>
    <w:rsid w:val="00064275"/>
    <w:rsid w:val="00065941"/>
    <w:rsid w:val="00067147"/>
    <w:rsid w:val="00067865"/>
    <w:rsid w:val="00067A69"/>
    <w:rsid w:val="000712AB"/>
    <w:rsid w:val="000716D3"/>
    <w:rsid w:val="0007209F"/>
    <w:rsid w:val="00072365"/>
    <w:rsid w:val="00072637"/>
    <w:rsid w:val="00074321"/>
    <w:rsid w:val="00075246"/>
    <w:rsid w:val="00075995"/>
    <w:rsid w:val="00075F90"/>
    <w:rsid w:val="000765F9"/>
    <w:rsid w:val="000767F7"/>
    <w:rsid w:val="00077EF6"/>
    <w:rsid w:val="0008062D"/>
    <w:rsid w:val="000809E3"/>
    <w:rsid w:val="000814C1"/>
    <w:rsid w:val="00081BDA"/>
    <w:rsid w:val="00083285"/>
    <w:rsid w:val="000835B4"/>
    <w:rsid w:val="000863B4"/>
    <w:rsid w:val="00090BFF"/>
    <w:rsid w:val="00092C9E"/>
    <w:rsid w:val="00093F35"/>
    <w:rsid w:val="00093F40"/>
    <w:rsid w:val="00095F9C"/>
    <w:rsid w:val="00096B79"/>
    <w:rsid w:val="00096CA9"/>
    <w:rsid w:val="00096FAB"/>
    <w:rsid w:val="000A083E"/>
    <w:rsid w:val="000A1075"/>
    <w:rsid w:val="000A13B0"/>
    <w:rsid w:val="000A1A01"/>
    <w:rsid w:val="000A2A02"/>
    <w:rsid w:val="000A2F95"/>
    <w:rsid w:val="000A2FDE"/>
    <w:rsid w:val="000A3DE5"/>
    <w:rsid w:val="000A4547"/>
    <w:rsid w:val="000A5620"/>
    <w:rsid w:val="000A6C06"/>
    <w:rsid w:val="000A6EF0"/>
    <w:rsid w:val="000A78AD"/>
    <w:rsid w:val="000A7AA2"/>
    <w:rsid w:val="000B0800"/>
    <w:rsid w:val="000B10BF"/>
    <w:rsid w:val="000B1B30"/>
    <w:rsid w:val="000B21A9"/>
    <w:rsid w:val="000B34BA"/>
    <w:rsid w:val="000B4FBB"/>
    <w:rsid w:val="000B51FB"/>
    <w:rsid w:val="000B6DCE"/>
    <w:rsid w:val="000B6DF4"/>
    <w:rsid w:val="000B7DF4"/>
    <w:rsid w:val="000C0CB0"/>
    <w:rsid w:val="000C0D07"/>
    <w:rsid w:val="000C1E4A"/>
    <w:rsid w:val="000C4334"/>
    <w:rsid w:val="000C45A1"/>
    <w:rsid w:val="000C469A"/>
    <w:rsid w:val="000C6C2B"/>
    <w:rsid w:val="000C7DCC"/>
    <w:rsid w:val="000D0E9D"/>
    <w:rsid w:val="000D1458"/>
    <w:rsid w:val="000D25CD"/>
    <w:rsid w:val="000D2790"/>
    <w:rsid w:val="000D3F1A"/>
    <w:rsid w:val="000D4E02"/>
    <w:rsid w:val="000D5587"/>
    <w:rsid w:val="000D5B58"/>
    <w:rsid w:val="000D6974"/>
    <w:rsid w:val="000D6F6C"/>
    <w:rsid w:val="000D7825"/>
    <w:rsid w:val="000D7A08"/>
    <w:rsid w:val="000D7DA0"/>
    <w:rsid w:val="000E0FEF"/>
    <w:rsid w:val="000E1070"/>
    <w:rsid w:val="000E1263"/>
    <w:rsid w:val="000E3535"/>
    <w:rsid w:val="000E443E"/>
    <w:rsid w:val="000E561A"/>
    <w:rsid w:val="000E6F09"/>
    <w:rsid w:val="000F0743"/>
    <w:rsid w:val="000F232A"/>
    <w:rsid w:val="000F2369"/>
    <w:rsid w:val="000F26AE"/>
    <w:rsid w:val="000F2B29"/>
    <w:rsid w:val="000F2C26"/>
    <w:rsid w:val="000F32D6"/>
    <w:rsid w:val="000F388B"/>
    <w:rsid w:val="000F51F2"/>
    <w:rsid w:val="000F58B7"/>
    <w:rsid w:val="0010025E"/>
    <w:rsid w:val="00101582"/>
    <w:rsid w:val="00101A44"/>
    <w:rsid w:val="001024A2"/>
    <w:rsid w:val="001027E3"/>
    <w:rsid w:val="001029D2"/>
    <w:rsid w:val="0010352F"/>
    <w:rsid w:val="00103D30"/>
    <w:rsid w:val="00104796"/>
    <w:rsid w:val="0010668E"/>
    <w:rsid w:val="00106C44"/>
    <w:rsid w:val="00106CB0"/>
    <w:rsid w:val="00107024"/>
    <w:rsid w:val="0011008B"/>
    <w:rsid w:val="001102C1"/>
    <w:rsid w:val="001102FA"/>
    <w:rsid w:val="001108C9"/>
    <w:rsid w:val="00112321"/>
    <w:rsid w:val="001127F8"/>
    <w:rsid w:val="00112AB1"/>
    <w:rsid w:val="00113EAD"/>
    <w:rsid w:val="001155E4"/>
    <w:rsid w:val="00115FED"/>
    <w:rsid w:val="001209F6"/>
    <w:rsid w:val="00121FCB"/>
    <w:rsid w:val="0012261C"/>
    <w:rsid w:val="00122A8B"/>
    <w:rsid w:val="00122F92"/>
    <w:rsid w:val="001230ED"/>
    <w:rsid w:val="001236D2"/>
    <w:rsid w:val="0012427F"/>
    <w:rsid w:val="0012448E"/>
    <w:rsid w:val="00124726"/>
    <w:rsid w:val="00124EB6"/>
    <w:rsid w:val="0012549D"/>
    <w:rsid w:val="001254AF"/>
    <w:rsid w:val="0012706D"/>
    <w:rsid w:val="001271F4"/>
    <w:rsid w:val="0013059E"/>
    <w:rsid w:val="00131499"/>
    <w:rsid w:val="001326AE"/>
    <w:rsid w:val="00132A3F"/>
    <w:rsid w:val="0013311F"/>
    <w:rsid w:val="0013406A"/>
    <w:rsid w:val="00134A33"/>
    <w:rsid w:val="0013659F"/>
    <w:rsid w:val="001365D2"/>
    <w:rsid w:val="001365EC"/>
    <w:rsid w:val="001369F0"/>
    <w:rsid w:val="0013747F"/>
    <w:rsid w:val="00141D61"/>
    <w:rsid w:val="001424B7"/>
    <w:rsid w:val="001439E2"/>
    <w:rsid w:val="0014491E"/>
    <w:rsid w:val="00145313"/>
    <w:rsid w:val="00145935"/>
    <w:rsid w:val="00145C0C"/>
    <w:rsid w:val="00145F37"/>
    <w:rsid w:val="00145F63"/>
    <w:rsid w:val="001464D4"/>
    <w:rsid w:val="001467F9"/>
    <w:rsid w:val="0014776A"/>
    <w:rsid w:val="00147DEA"/>
    <w:rsid w:val="00150D08"/>
    <w:rsid w:val="00150FB2"/>
    <w:rsid w:val="00151699"/>
    <w:rsid w:val="001518E2"/>
    <w:rsid w:val="0015246D"/>
    <w:rsid w:val="00154577"/>
    <w:rsid w:val="00154E79"/>
    <w:rsid w:val="00155585"/>
    <w:rsid w:val="001558F1"/>
    <w:rsid w:val="0015722D"/>
    <w:rsid w:val="00161A0D"/>
    <w:rsid w:val="00161CD5"/>
    <w:rsid w:val="00162244"/>
    <w:rsid w:val="00164723"/>
    <w:rsid w:val="00165030"/>
    <w:rsid w:val="00167751"/>
    <w:rsid w:val="001722EF"/>
    <w:rsid w:val="001722F7"/>
    <w:rsid w:val="001738B3"/>
    <w:rsid w:val="00173B0D"/>
    <w:rsid w:val="001742CF"/>
    <w:rsid w:val="001754E8"/>
    <w:rsid w:val="0017588C"/>
    <w:rsid w:val="001761BC"/>
    <w:rsid w:val="00176B39"/>
    <w:rsid w:val="00176C3F"/>
    <w:rsid w:val="00176F84"/>
    <w:rsid w:val="00177F3F"/>
    <w:rsid w:val="00181999"/>
    <w:rsid w:val="001821D8"/>
    <w:rsid w:val="001826F5"/>
    <w:rsid w:val="00182C9C"/>
    <w:rsid w:val="0018365C"/>
    <w:rsid w:val="00183EF0"/>
    <w:rsid w:val="00183FAC"/>
    <w:rsid w:val="00184451"/>
    <w:rsid w:val="00185C20"/>
    <w:rsid w:val="00186C02"/>
    <w:rsid w:val="0018772B"/>
    <w:rsid w:val="00190263"/>
    <w:rsid w:val="00191642"/>
    <w:rsid w:val="001923FD"/>
    <w:rsid w:val="001927A5"/>
    <w:rsid w:val="0019290F"/>
    <w:rsid w:val="00192925"/>
    <w:rsid w:val="00193077"/>
    <w:rsid w:val="00194A8D"/>
    <w:rsid w:val="00194C4F"/>
    <w:rsid w:val="001956F7"/>
    <w:rsid w:val="00195A6D"/>
    <w:rsid w:val="00195B1F"/>
    <w:rsid w:val="00195D82"/>
    <w:rsid w:val="00196117"/>
    <w:rsid w:val="00196230"/>
    <w:rsid w:val="001967FB"/>
    <w:rsid w:val="0019731E"/>
    <w:rsid w:val="00197604"/>
    <w:rsid w:val="00197CC1"/>
    <w:rsid w:val="00197CF1"/>
    <w:rsid w:val="001A074D"/>
    <w:rsid w:val="001A0B55"/>
    <w:rsid w:val="001A0D60"/>
    <w:rsid w:val="001A167C"/>
    <w:rsid w:val="001A2BE9"/>
    <w:rsid w:val="001A2EE1"/>
    <w:rsid w:val="001A3119"/>
    <w:rsid w:val="001A38A4"/>
    <w:rsid w:val="001A3F49"/>
    <w:rsid w:val="001A43AF"/>
    <w:rsid w:val="001A4ABC"/>
    <w:rsid w:val="001A4AEC"/>
    <w:rsid w:val="001A4BCD"/>
    <w:rsid w:val="001A555B"/>
    <w:rsid w:val="001A56C1"/>
    <w:rsid w:val="001A5BFB"/>
    <w:rsid w:val="001A690A"/>
    <w:rsid w:val="001A7B3A"/>
    <w:rsid w:val="001A7BE3"/>
    <w:rsid w:val="001B0547"/>
    <w:rsid w:val="001B06DB"/>
    <w:rsid w:val="001B0E83"/>
    <w:rsid w:val="001B1BC8"/>
    <w:rsid w:val="001B1D65"/>
    <w:rsid w:val="001B1DF0"/>
    <w:rsid w:val="001B1E65"/>
    <w:rsid w:val="001B1EE1"/>
    <w:rsid w:val="001B3F72"/>
    <w:rsid w:val="001B4E9A"/>
    <w:rsid w:val="001C0104"/>
    <w:rsid w:val="001C063E"/>
    <w:rsid w:val="001C128A"/>
    <w:rsid w:val="001C1C44"/>
    <w:rsid w:val="001C1D96"/>
    <w:rsid w:val="001C22F1"/>
    <w:rsid w:val="001C24F2"/>
    <w:rsid w:val="001C3126"/>
    <w:rsid w:val="001C43C1"/>
    <w:rsid w:val="001C4611"/>
    <w:rsid w:val="001C491B"/>
    <w:rsid w:val="001C4996"/>
    <w:rsid w:val="001C5F4D"/>
    <w:rsid w:val="001C6F8F"/>
    <w:rsid w:val="001C756A"/>
    <w:rsid w:val="001D03E3"/>
    <w:rsid w:val="001D05E8"/>
    <w:rsid w:val="001D0654"/>
    <w:rsid w:val="001D09D5"/>
    <w:rsid w:val="001D0E88"/>
    <w:rsid w:val="001D1B8E"/>
    <w:rsid w:val="001D1EAA"/>
    <w:rsid w:val="001D2F0A"/>
    <w:rsid w:val="001D3A5B"/>
    <w:rsid w:val="001D4B83"/>
    <w:rsid w:val="001D6168"/>
    <w:rsid w:val="001D666F"/>
    <w:rsid w:val="001D7674"/>
    <w:rsid w:val="001E056E"/>
    <w:rsid w:val="001E0A60"/>
    <w:rsid w:val="001E0BE7"/>
    <w:rsid w:val="001E176E"/>
    <w:rsid w:val="001E5A46"/>
    <w:rsid w:val="001E7295"/>
    <w:rsid w:val="001F0340"/>
    <w:rsid w:val="001F0655"/>
    <w:rsid w:val="001F12C6"/>
    <w:rsid w:val="001F2710"/>
    <w:rsid w:val="001F2EE0"/>
    <w:rsid w:val="001F3FFC"/>
    <w:rsid w:val="001F45CA"/>
    <w:rsid w:val="001F52C8"/>
    <w:rsid w:val="001F546F"/>
    <w:rsid w:val="001F5D66"/>
    <w:rsid w:val="001F5F5D"/>
    <w:rsid w:val="001F6446"/>
    <w:rsid w:val="001F6836"/>
    <w:rsid w:val="001F6F28"/>
    <w:rsid w:val="001F721C"/>
    <w:rsid w:val="001F78D1"/>
    <w:rsid w:val="001F7E75"/>
    <w:rsid w:val="00200AFC"/>
    <w:rsid w:val="00201DED"/>
    <w:rsid w:val="00201E91"/>
    <w:rsid w:val="00202384"/>
    <w:rsid w:val="00202BCC"/>
    <w:rsid w:val="00202C29"/>
    <w:rsid w:val="00203416"/>
    <w:rsid w:val="00204D9C"/>
    <w:rsid w:val="0020550D"/>
    <w:rsid w:val="0020559C"/>
    <w:rsid w:val="002066ED"/>
    <w:rsid w:val="0020794F"/>
    <w:rsid w:val="00210825"/>
    <w:rsid w:val="0021193F"/>
    <w:rsid w:val="00211E4F"/>
    <w:rsid w:val="00212641"/>
    <w:rsid w:val="00212D20"/>
    <w:rsid w:val="00213312"/>
    <w:rsid w:val="00213468"/>
    <w:rsid w:val="00213932"/>
    <w:rsid w:val="00213991"/>
    <w:rsid w:val="0021460C"/>
    <w:rsid w:val="002148A9"/>
    <w:rsid w:val="00214947"/>
    <w:rsid w:val="00215F67"/>
    <w:rsid w:val="00217C2A"/>
    <w:rsid w:val="00217C5C"/>
    <w:rsid w:val="00220076"/>
    <w:rsid w:val="002204AC"/>
    <w:rsid w:val="00220720"/>
    <w:rsid w:val="00222FBB"/>
    <w:rsid w:val="00222FFB"/>
    <w:rsid w:val="00223A70"/>
    <w:rsid w:val="00223FDE"/>
    <w:rsid w:val="002248CF"/>
    <w:rsid w:val="002254CA"/>
    <w:rsid w:val="00225E7C"/>
    <w:rsid w:val="00226782"/>
    <w:rsid w:val="0022693E"/>
    <w:rsid w:val="002275F0"/>
    <w:rsid w:val="002276C7"/>
    <w:rsid w:val="00227AD6"/>
    <w:rsid w:val="00227D79"/>
    <w:rsid w:val="00227E4A"/>
    <w:rsid w:val="00231385"/>
    <w:rsid w:val="00231986"/>
    <w:rsid w:val="00231C7F"/>
    <w:rsid w:val="00231D88"/>
    <w:rsid w:val="00232E5F"/>
    <w:rsid w:val="0023305D"/>
    <w:rsid w:val="00233F3C"/>
    <w:rsid w:val="00234694"/>
    <w:rsid w:val="002359D0"/>
    <w:rsid w:val="0023642F"/>
    <w:rsid w:val="002364D6"/>
    <w:rsid w:val="0023666D"/>
    <w:rsid w:val="0024121E"/>
    <w:rsid w:val="002413B0"/>
    <w:rsid w:val="00241982"/>
    <w:rsid w:val="0024217C"/>
    <w:rsid w:val="002422DF"/>
    <w:rsid w:val="00243B24"/>
    <w:rsid w:val="0024423D"/>
    <w:rsid w:val="002444BF"/>
    <w:rsid w:val="0024481F"/>
    <w:rsid w:val="00244ECD"/>
    <w:rsid w:val="0024534F"/>
    <w:rsid w:val="002456CE"/>
    <w:rsid w:val="002474A4"/>
    <w:rsid w:val="002504F9"/>
    <w:rsid w:val="00251675"/>
    <w:rsid w:val="0025188F"/>
    <w:rsid w:val="002546C7"/>
    <w:rsid w:val="00254E57"/>
    <w:rsid w:val="00255BFD"/>
    <w:rsid w:val="00256615"/>
    <w:rsid w:val="00256D7F"/>
    <w:rsid w:val="00260150"/>
    <w:rsid w:val="002625CE"/>
    <w:rsid w:val="00262BA5"/>
    <w:rsid w:val="00262C5D"/>
    <w:rsid w:val="00263672"/>
    <w:rsid w:val="00264E6C"/>
    <w:rsid w:val="00265394"/>
    <w:rsid w:val="00266019"/>
    <w:rsid w:val="00266930"/>
    <w:rsid w:val="00270004"/>
    <w:rsid w:val="0027037C"/>
    <w:rsid w:val="0027117E"/>
    <w:rsid w:val="00272723"/>
    <w:rsid w:val="00272DE0"/>
    <w:rsid w:val="0027362C"/>
    <w:rsid w:val="00273CAB"/>
    <w:rsid w:val="00274193"/>
    <w:rsid w:val="002749D9"/>
    <w:rsid w:val="00274F33"/>
    <w:rsid w:val="00275250"/>
    <w:rsid w:val="00275D6D"/>
    <w:rsid w:val="002770B2"/>
    <w:rsid w:val="00277D6F"/>
    <w:rsid w:val="002802AB"/>
    <w:rsid w:val="002807F0"/>
    <w:rsid w:val="0028159A"/>
    <w:rsid w:val="002828C6"/>
    <w:rsid w:val="00282AEA"/>
    <w:rsid w:val="00282D73"/>
    <w:rsid w:val="00283419"/>
    <w:rsid w:val="002839C5"/>
    <w:rsid w:val="00285148"/>
    <w:rsid w:val="00285CC5"/>
    <w:rsid w:val="00290836"/>
    <w:rsid w:val="002908FC"/>
    <w:rsid w:val="00290A38"/>
    <w:rsid w:val="00290F0A"/>
    <w:rsid w:val="00291832"/>
    <w:rsid w:val="00291ABD"/>
    <w:rsid w:val="00291F97"/>
    <w:rsid w:val="002932B0"/>
    <w:rsid w:val="002932EF"/>
    <w:rsid w:val="00296D2F"/>
    <w:rsid w:val="002975C6"/>
    <w:rsid w:val="002975FA"/>
    <w:rsid w:val="00297E9D"/>
    <w:rsid w:val="002A0ADD"/>
    <w:rsid w:val="002A14EE"/>
    <w:rsid w:val="002A29B4"/>
    <w:rsid w:val="002A2AF6"/>
    <w:rsid w:val="002A36FF"/>
    <w:rsid w:val="002A437F"/>
    <w:rsid w:val="002A48C1"/>
    <w:rsid w:val="002A52F2"/>
    <w:rsid w:val="002A5816"/>
    <w:rsid w:val="002A6302"/>
    <w:rsid w:val="002A683F"/>
    <w:rsid w:val="002A6E6F"/>
    <w:rsid w:val="002A74ED"/>
    <w:rsid w:val="002B1426"/>
    <w:rsid w:val="002B19AD"/>
    <w:rsid w:val="002B1B7E"/>
    <w:rsid w:val="002B2E99"/>
    <w:rsid w:val="002B3341"/>
    <w:rsid w:val="002B3A76"/>
    <w:rsid w:val="002B40E3"/>
    <w:rsid w:val="002B4BB9"/>
    <w:rsid w:val="002B4F6B"/>
    <w:rsid w:val="002B6B13"/>
    <w:rsid w:val="002B7CC7"/>
    <w:rsid w:val="002C09A4"/>
    <w:rsid w:val="002C09BE"/>
    <w:rsid w:val="002C2793"/>
    <w:rsid w:val="002C3117"/>
    <w:rsid w:val="002C3255"/>
    <w:rsid w:val="002C332A"/>
    <w:rsid w:val="002C3F86"/>
    <w:rsid w:val="002C4FB7"/>
    <w:rsid w:val="002C5070"/>
    <w:rsid w:val="002C5898"/>
    <w:rsid w:val="002C59BB"/>
    <w:rsid w:val="002C59BD"/>
    <w:rsid w:val="002C6596"/>
    <w:rsid w:val="002C704E"/>
    <w:rsid w:val="002C7A90"/>
    <w:rsid w:val="002C7E32"/>
    <w:rsid w:val="002D0402"/>
    <w:rsid w:val="002D1737"/>
    <w:rsid w:val="002D17DA"/>
    <w:rsid w:val="002D4694"/>
    <w:rsid w:val="002D4DBF"/>
    <w:rsid w:val="002D5179"/>
    <w:rsid w:val="002D61D0"/>
    <w:rsid w:val="002D7E9C"/>
    <w:rsid w:val="002E01B2"/>
    <w:rsid w:val="002E090D"/>
    <w:rsid w:val="002E0C6D"/>
    <w:rsid w:val="002E13BC"/>
    <w:rsid w:val="002E140B"/>
    <w:rsid w:val="002E1E61"/>
    <w:rsid w:val="002E2880"/>
    <w:rsid w:val="002E3346"/>
    <w:rsid w:val="002E3557"/>
    <w:rsid w:val="002E413E"/>
    <w:rsid w:val="002E469A"/>
    <w:rsid w:val="002E50AE"/>
    <w:rsid w:val="002E57D6"/>
    <w:rsid w:val="002E5EE1"/>
    <w:rsid w:val="002E7442"/>
    <w:rsid w:val="002F03D6"/>
    <w:rsid w:val="002F0E05"/>
    <w:rsid w:val="002F1364"/>
    <w:rsid w:val="002F15DB"/>
    <w:rsid w:val="002F1792"/>
    <w:rsid w:val="002F1863"/>
    <w:rsid w:val="002F1A69"/>
    <w:rsid w:val="002F21BB"/>
    <w:rsid w:val="002F62A4"/>
    <w:rsid w:val="002F6619"/>
    <w:rsid w:val="002F79F0"/>
    <w:rsid w:val="00300AF5"/>
    <w:rsid w:val="003019D6"/>
    <w:rsid w:val="00302FBA"/>
    <w:rsid w:val="00304296"/>
    <w:rsid w:val="00304414"/>
    <w:rsid w:val="00304993"/>
    <w:rsid w:val="00305E87"/>
    <w:rsid w:val="00306B2F"/>
    <w:rsid w:val="00310FFD"/>
    <w:rsid w:val="00311417"/>
    <w:rsid w:val="00311A82"/>
    <w:rsid w:val="00311DFE"/>
    <w:rsid w:val="00313626"/>
    <w:rsid w:val="00313675"/>
    <w:rsid w:val="003139C4"/>
    <w:rsid w:val="00315F63"/>
    <w:rsid w:val="00317444"/>
    <w:rsid w:val="0032021A"/>
    <w:rsid w:val="00320814"/>
    <w:rsid w:val="00320E19"/>
    <w:rsid w:val="00320E6A"/>
    <w:rsid w:val="003212C8"/>
    <w:rsid w:val="00323FAC"/>
    <w:rsid w:val="003243C9"/>
    <w:rsid w:val="003249E1"/>
    <w:rsid w:val="00325795"/>
    <w:rsid w:val="00325812"/>
    <w:rsid w:val="00325BF4"/>
    <w:rsid w:val="003262C9"/>
    <w:rsid w:val="00326E13"/>
    <w:rsid w:val="003276E6"/>
    <w:rsid w:val="00327821"/>
    <w:rsid w:val="00327888"/>
    <w:rsid w:val="00330C55"/>
    <w:rsid w:val="003316EF"/>
    <w:rsid w:val="003318B5"/>
    <w:rsid w:val="00331DA6"/>
    <w:rsid w:val="00331DB1"/>
    <w:rsid w:val="00332429"/>
    <w:rsid w:val="0033293C"/>
    <w:rsid w:val="00332EE8"/>
    <w:rsid w:val="003331CE"/>
    <w:rsid w:val="0033362F"/>
    <w:rsid w:val="00333ADD"/>
    <w:rsid w:val="00334854"/>
    <w:rsid w:val="00334DAF"/>
    <w:rsid w:val="00334E44"/>
    <w:rsid w:val="003351D6"/>
    <w:rsid w:val="00336567"/>
    <w:rsid w:val="00336773"/>
    <w:rsid w:val="003372A0"/>
    <w:rsid w:val="003379F4"/>
    <w:rsid w:val="00337BAE"/>
    <w:rsid w:val="00337FE7"/>
    <w:rsid w:val="00337FF3"/>
    <w:rsid w:val="003402F0"/>
    <w:rsid w:val="003404C9"/>
    <w:rsid w:val="00340A52"/>
    <w:rsid w:val="00340BA8"/>
    <w:rsid w:val="003419CF"/>
    <w:rsid w:val="00342323"/>
    <w:rsid w:val="0034535C"/>
    <w:rsid w:val="00346C4F"/>
    <w:rsid w:val="003477F4"/>
    <w:rsid w:val="00347FA8"/>
    <w:rsid w:val="00350540"/>
    <w:rsid w:val="003507CD"/>
    <w:rsid w:val="00350DA5"/>
    <w:rsid w:val="00351038"/>
    <w:rsid w:val="00351DCA"/>
    <w:rsid w:val="0035235A"/>
    <w:rsid w:val="0035252E"/>
    <w:rsid w:val="00353254"/>
    <w:rsid w:val="003533E7"/>
    <w:rsid w:val="0035379C"/>
    <w:rsid w:val="0035382B"/>
    <w:rsid w:val="00354517"/>
    <w:rsid w:val="00354BBD"/>
    <w:rsid w:val="00356240"/>
    <w:rsid w:val="00357187"/>
    <w:rsid w:val="003571DA"/>
    <w:rsid w:val="0036010F"/>
    <w:rsid w:val="00360F4B"/>
    <w:rsid w:val="00361110"/>
    <w:rsid w:val="003619B1"/>
    <w:rsid w:val="00361F81"/>
    <w:rsid w:val="0036295B"/>
    <w:rsid w:val="0036386E"/>
    <w:rsid w:val="00363BD3"/>
    <w:rsid w:val="00363D35"/>
    <w:rsid w:val="003647E4"/>
    <w:rsid w:val="003667B9"/>
    <w:rsid w:val="00367F8A"/>
    <w:rsid w:val="003704B2"/>
    <w:rsid w:val="00370592"/>
    <w:rsid w:val="00370908"/>
    <w:rsid w:val="00370FB5"/>
    <w:rsid w:val="003710EC"/>
    <w:rsid w:val="003710F4"/>
    <w:rsid w:val="00371D92"/>
    <w:rsid w:val="00372E70"/>
    <w:rsid w:val="00373776"/>
    <w:rsid w:val="003745CB"/>
    <w:rsid w:val="00375D1C"/>
    <w:rsid w:val="003766B8"/>
    <w:rsid w:val="00376B9F"/>
    <w:rsid w:val="00376C5E"/>
    <w:rsid w:val="0038100B"/>
    <w:rsid w:val="00381032"/>
    <w:rsid w:val="00383CEE"/>
    <w:rsid w:val="00384A71"/>
    <w:rsid w:val="003862B4"/>
    <w:rsid w:val="003871D9"/>
    <w:rsid w:val="0038771D"/>
    <w:rsid w:val="00387A92"/>
    <w:rsid w:val="00387C6F"/>
    <w:rsid w:val="003907B7"/>
    <w:rsid w:val="0039090E"/>
    <w:rsid w:val="00391151"/>
    <w:rsid w:val="00391790"/>
    <w:rsid w:val="00392723"/>
    <w:rsid w:val="003928DF"/>
    <w:rsid w:val="00392BDD"/>
    <w:rsid w:val="00394B31"/>
    <w:rsid w:val="003A048B"/>
    <w:rsid w:val="003A1780"/>
    <w:rsid w:val="003A18B5"/>
    <w:rsid w:val="003A1929"/>
    <w:rsid w:val="003A1981"/>
    <w:rsid w:val="003A2CD5"/>
    <w:rsid w:val="003A2F3D"/>
    <w:rsid w:val="003A3BE6"/>
    <w:rsid w:val="003A40B0"/>
    <w:rsid w:val="003A6A35"/>
    <w:rsid w:val="003A6AE4"/>
    <w:rsid w:val="003A78C3"/>
    <w:rsid w:val="003A7BC8"/>
    <w:rsid w:val="003B0D35"/>
    <w:rsid w:val="003B1517"/>
    <w:rsid w:val="003B2101"/>
    <w:rsid w:val="003B21B3"/>
    <w:rsid w:val="003B257F"/>
    <w:rsid w:val="003B2652"/>
    <w:rsid w:val="003B290B"/>
    <w:rsid w:val="003B3672"/>
    <w:rsid w:val="003B611B"/>
    <w:rsid w:val="003B6290"/>
    <w:rsid w:val="003B6974"/>
    <w:rsid w:val="003B7373"/>
    <w:rsid w:val="003B7B55"/>
    <w:rsid w:val="003C2774"/>
    <w:rsid w:val="003C29BB"/>
    <w:rsid w:val="003C327D"/>
    <w:rsid w:val="003C3432"/>
    <w:rsid w:val="003C3965"/>
    <w:rsid w:val="003C3D11"/>
    <w:rsid w:val="003C4DA0"/>
    <w:rsid w:val="003C73E8"/>
    <w:rsid w:val="003C7F91"/>
    <w:rsid w:val="003D1A88"/>
    <w:rsid w:val="003D26D2"/>
    <w:rsid w:val="003D28DE"/>
    <w:rsid w:val="003D3CB4"/>
    <w:rsid w:val="003D43B0"/>
    <w:rsid w:val="003D5791"/>
    <w:rsid w:val="003D5BA3"/>
    <w:rsid w:val="003D5D3D"/>
    <w:rsid w:val="003D5E97"/>
    <w:rsid w:val="003D7283"/>
    <w:rsid w:val="003E0EB8"/>
    <w:rsid w:val="003E15B7"/>
    <w:rsid w:val="003E1B0B"/>
    <w:rsid w:val="003E1C73"/>
    <w:rsid w:val="003E1FE2"/>
    <w:rsid w:val="003E2B5F"/>
    <w:rsid w:val="003E3DD8"/>
    <w:rsid w:val="003E4EB3"/>
    <w:rsid w:val="003E51E5"/>
    <w:rsid w:val="003E5468"/>
    <w:rsid w:val="003E5837"/>
    <w:rsid w:val="003E5B2B"/>
    <w:rsid w:val="003E6A92"/>
    <w:rsid w:val="003F03F8"/>
    <w:rsid w:val="003F04C4"/>
    <w:rsid w:val="003F1F2A"/>
    <w:rsid w:val="003F26D9"/>
    <w:rsid w:val="003F376F"/>
    <w:rsid w:val="003F5285"/>
    <w:rsid w:val="003F59DA"/>
    <w:rsid w:val="003F6173"/>
    <w:rsid w:val="003F6199"/>
    <w:rsid w:val="003F65DB"/>
    <w:rsid w:val="003F7441"/>
    <w:rsid w:val="003F7A02"/>
    <w:rsid w:val="00401F4C"/>
    <w:rsid w:val="004026EA"/>
    <w:rsid w:val="00404564"/>
    <w:rsid w:val="00404B1D"/>
    <w:rsid w:val="00404B84"/>
    <w:rsid w:val="00406477"/>
    <w:rsid w:val="00407A46"/>
    <w:rsid w:val="00407EFC"/>
    <w:rsid w:val="004100D1"/>
    <w:rsid w:val="0041196D"/>
    <w:rsid w:val="0041210F"/>
    <w:rsid w:val="0041211C"/>
    <w:rsid w:val="004124C6"/>
    <w:rsid w:val="00413809"/>
    <w:rsid w:val="004143D7"/>
    <w:rsid w:val="00416783"/>
    <w:rsid w:val="00416FF1"/>
    <w:rsid w:val="004201BF"/>
    <w:rsid w:val="004205C6"/>
    <w:rsid w:val="0042081C"/>
    <w:rsid w:val="004209F9"/>
    <w:rsid w:val="00420A0E"/>
    <w:rsid w:val="00420F10"/>
    <w:rsid w:val="00422C86"/>
    <w:rsid w:val="00424718"/>
    <w:rsid w:val="00424DB8"/>
    <w:rsid w:val="0042558C"/>
    <w:rsid w:val="00426CD5"/>
    <w:rsid w:val="00427899"/>
    <w:rsid w:val="00427901"/>
    <w:rsid w:val="00427F8D"/>
    <w:rsid w:val="0043020C"/>
    <w:rsid w:val="00430CD3"/>
    <w:rsid w:val="00431817"/>
    <w:rsid w:val="00431C84"/>
    <w:rsid w:val="00432466"/>
    <w:rsid w:val="004337D1"/>
    <w:rsid w:val="00433D91"/>
    <w:rsid w:val="00433E64"/>
    <w:rsid w:val="0043447A"/>
    <w:rsid w:val="0043581A"/>
    <w:rsid w:val="00435F36"/>
    <w:rsid w:val="004367FF"/>
    <w:rsid w:val="00436A1E"/>
    <w:rsid w:val="00437BB3"/>
    <w:rsid w:val="0044023F"/>
    <w:rsid w:val="00440542"/>
    <w:rsid w:val="00440F16"/>
    <w:rsid w:val="00441B96"/>
    <w:rsid w:val="004426D8"/>
    <w:rsid w:val="004428AB"/>
    <w:rsid w:val="0044454E"/>
    <w:rsid w:val="00444A64"/>
    <w:rsid w:val="00444ED3"/>
    <w:rsid w:val="004451B2"/>
    <w:rsid w:val="004476D3"/>
    <w:rsid w:val="00447B39"/>
    <w:rsid w:val="00447B6B"/>
    <w:rsid w:val="004506EE"/>
    <w:rsid w:val="00450806"/>
    <w:rsid w:val="004512E6"/>
    <w:rsid w:val="0045192D"/>
    <w:rsid w:val="004530C6"/>
    <w:rsid w:val="0045381E"/>
    <w:rsid w:val="00453EE5"/>
    <w:rsid w:val="004540ED"/>
    <w:rsid w:val="00455C0D"/>
    <w:rsid w:val="00456F31"/>
    <w:rsid w:val="0046117C"/>
    <w:rsid w:val="004620BD"/>
    <w:rsid w:val="0046341C"/>
    <w:rsid w:val="00463448"/>
    <w:rsid w:val="00463C29"/>
    <w:rsid w:val="00463CB4"/>
    <w:rsid w:val="00463CB6"/>
    <w:rsid w:val="00464334"/>
    <w:rsid w:val="00465C1E"/>
    <w:rsid w:val="004666E1"/>
    <w:rsid w:val="00467028"/>
    <w:rsid w:val="0046774B"/>
    <w:rsid w:val="00467F7D"/>
    <w:rsid w:val="0047013A"/>
    <w:rsid w:val="00470B9F"/>
    <w:rsid w:val="00471162"/>
    <w:rsid w:val="00471362"/>
    <w:rsid w:val="004715C0"/>
    <w:rsid w:val="00471A9E"/>
    <w:rsid w:val="00472063"/>
    <w:rsid w:val="004720A7"/>
    <w:rsid w:val="00472151"/>
    <w:rsid w:val="00472560"/>
    <w:rsid w:val="004728E3"/>
    <w:rsid w:val="00474F1B"/>
    <w:rsid w:val="0047539C"/>
    <w:rsid w:val="004760B3"/>
    <w:rsid w:val="00480076"/>
    <w:rsid w:val="004803AB"/>
    <w:rsid w:val="00480C79"/>
    <w:rsid w:val="0048149C"/>
    <w:rsid w:val="004815B5"/>
    <w:rsid w:val="0048398A"/>
    <w:rsid w:val="00483E80"/>
    <w:rsid w:val="00486460"/>
    <w:rsid w:val="004870B4"/>
    <w:rsid w:val="004902C2"/>
    <w:rsid w:val="00490660"/>
    <w:rsid w:val="00490865"/>
    <w:rsid w:val="00492C2C"/>
    <w:rsid w:val="00492CA0"/>
    <w:rsid w:val="00493080"/>
    <w:rsid w:val="00494455"/>
    <w:rsid w:val="00494FD9"/>
    <w:rsid w:val="00495594"/>
    <w:rsid w:val="00496892"/>
    <w:rsid w:val="00496E1E"/>
    <w:rsid w:val="00496F59"/>
    <w:rsid w:val="0049701D"/>
    <w:rsid w:val="004A04E1"/>
    <w:rsid w:val="004A0C5C"/>
    <w:rsid w:val="004A0CA0"/>
    <w:rsid w:val="004A12C7"/>
    <w:rsid w:val="004A12F2"/>
    <w:rsid w:val="004A1E21"/>
    <w:rsid w:val="004A3D08"/>
    <w:rsid w:val="004A4258"/>
    <w:rsid w:val="004A4421"/>
    <w:rsid w:val="004A4472"/>
    <w:rsid w:val="004A4E8B"/>
    <w:rsid w:val="004A4FCC"/>
    <w:rsid w:val="004A5F92"/>
    <w:rsid w:val="004A6F6B"/>
    <w:rsid w:val="004A7AB5"/>
    <w:rsid w:val="004B0393"/>
    <w:rsid w:val="004B03CB"/>
    <w:rsid w:val="004B1FF1"/>
    <w:rsid w:val="004B2729"/>
    <w:rsid w:val="004B2BC1"/>
    <w:rsid w:val="004B2F0E"/>
    <w:rsid w:val="004B2F1C"/>
    <w:rsid w:val="004B2F25"/>
    <w:rsid w:val="004B3A5E"/>
    <w:rsid w:val="004B3A89"/>
    <w:rsid w:val="004B3DB5"/>
    <w:rsid w:val="004B4EDB"/>
    <w:rsid w:val="004B5CFB"/>
    <w:rsid w:val="004B7989"/>
    <w:rsid w:val="004B7A4C"/>
    <w:rsid w:val="004C0FBB"/>
    <w:rsid w:val="004C105B"/>
    <w:rsid w:val="004C1507"/>
    <w:rsid w:val="004C2981"/>
    <w:rsid w:val="004C2D40"/>
    <w:rsid w:val="004C349A"/>
    <w:rsid w:val="004C37B1"/>
    <w:rsid w:val="004C4263"/>
    <w:rsid w:val="004C48B2"/>
    <w:rsid w:val="004C49CC"/>
    <w:rsid w:val="004C4C36"/>
    <w:rsid w:val="004C51D3"/>
    <w:rsid w:val="004C51DA"/>
    <w:rsid w:val="004C5C42"/>
    <w:rsid w:val="004D0B0E"/>
    <w:rsid w:val="004D1755"/>
    <w:rsid w:val="004D1A54"/>
    <w:rsid w:val="004D1CD2"/>
    <w:rsid w:val="004D23D0"/>
    <w:rsid w:val="004D2545"/>
    <w:rsid w:val="004D35B8"/>
    <w:rsid w:val="004D3A0C"/>
    <w:rsid w:val="004D4F10"/>
    <w:rsid w:val="004D5574"/>
    <w:rsid w:val="004D6BF4"/>
    <w:rsid w:val="004D6E93"/>
    <w:rsid w:val="004D79DC"/>
    <w:rsid w:val="004D7F1A"/>
    <w:rsid w:val="004E094A"/>
    <w:rsid w:val="004E1446"/>
    <w:rsid w:val="004E18C2"/>
    <w:rsid w:val="004E1BD4"/>
    <w:rsid w:val="004E2449"/>
    <w:rsid w:val="004E3A79"/>
    <w:rsid w:val="004E4543"/>
    <w:rsid w:val="004E4E2A"/>
    <w:rsid w:val="004E6855"/>
    <w:rsid w:val="004E6B2F"/>
    <w:rsid w:val="004F0835"/>
    <w:rsid w:val="004F218E"/>
    <w:rsid w:val="004F4C2E"/>
    <w:rsid w:val="004F4EA6"/>
    <w:rsid w:val="004F65EF"/>
    <w:rsid w:val="004F6E35"/>
    <w:rsid w:val="004F7C86"/>
    <w:rsid w:val="00500B4E"/>
    <w:rsid w:val="0050220D"/>
    <w:rsid w:val="005022A0"/>
    <w:rsid w:val="005029BA"/>
    <w:rsid w:val="00504287"/>
    <w:rsid w:val="00504411"/>
    <w:rsid w:val="00504547"/>
    <w:rsid w:val="00506B68"/>
    <w:rsid w:val="005077FB"/>
    <w:rsid w:val="0050794D"/>
    <w:rsid w:val="00510086"/>
    <w:rsid w:val="00510BAA"/>
    <w:rsid w:val="00510CAE"/>
    <w:rsid w:val="00510FE6"/>
    <w:rsid w:val="005117DB"/>
    <w:rsid w:val="005123E9"/>
    <w:rsid w:val="00512470"/>
    <w:rsid w:val="00513124"/>
    <w:rsid w:val="005132D9"/>
    <w:rsid w:val="0051379C"/>
    <w:rsid w:val="005138E4"/>
    <w:rsid w:val="0051444A"/>
    <w:rsid w:val="00514900"/>
    <w:rsid w:val="00514BE1"/>
    <w:rsid w:val="005157B4"/>
    <w:rsid w:val="00515E6E"/>
    <w:rsid w:val="00520905"/>
    <w:rsid w:val="00521297"/>
    <w:rsid w:val="00521401"/>
    <w:rsid w:val="00523C30"/>
    <w:rsid w:val="005256BA"/>
    <w:rsid w:val="0052590B"/>
    <w:rsid w:val="00526940"/>
    <w:rsid w:val="00530159"/>
    <w:rsid w:val="00530F94"/>
    <w:rsid w:val="005311D6"/>
    <w:rsid w:val="005326F4"/>
    <w:rsid w:val="00532A44"/>
    <w:rsid w:val="00533293"/>
    <w:rsid w:val="005339ED"/>
    <w:rsid w:val="0053429A"/>
    <w:rsid w:val="00534735"/>
    <w:rsid w:val="00535064"/>
    <w:rsid w:val="00536722"/>
    <w:rsid w:val="00536ECD"/>
    <w:rsid w:val="005372DB"/>
    <w:rsid w:val="0054037E"/>
    <w:rsid w:val="00540CC3"/>
    <w:rsid w:val="0054174C"/>
    <w:rsid w:val="00541D28"/>
    <w:rsid w:val="00541DD7"/>
    <w:rsid w:val="00542390"/>
    <w:rsid w:val="00542A1E"/>
    <w:rsid w:val="00543422"/>
    <w:rsid w:val="0054380C"/>
    <w:rsid w:val="00543A70"/>
    <w:rsid w:val="00543C63"/>
    <w:rsid w:val="00545A00"/>
    <w:rsid w:val="00545BDD"/>
    <w:rsid w:val="00546DA7"/>
    <w:rsid w:val="005479E2"/>
    <w:rsid w:val="005501E6"/>
    <w:rsid w:val="00550332"/>
    <w:rsid w:val="0055138A"/>
    <w:rsid w:val="00552BFB"/>
    <w:rsid w:val="005531E5"/>
    <w:rsid w:val="00553616"/>
    <w:rsid w:val="00553E8F"/>
    <w:rsid w:val="0055400A"/>
    <w:rsid w:val="0055457E"/>
    <w:rsid w:val="00554927"/>
    <w:rsid w:val="005551BB"/>
    <w:rsid w:val="005561B5"/>
    <w:rsid w:val="00556B1C"/>
    <w:rsid w:val="00557ACE"/>
    <w:rsid w:val="005604EC"/>
    <w:rsid w:val="00560FBD"/>
    <w:rsid w:val="0056142F"/>
    <w:rsid w:val="005649C6"/>
    <w:rsid w:val="00565F3F"/>
    <w:rsid w:val="00565FA2"/>
    <w:rsid w:val="005676FA"/>
    <w:rsid w:val="00567F01"/>
    <w:rsid w:val="00570B7E"/>
    <w:rsid w:val="00572BC6"/>
    <w:rsid w:val="00573A30"/>
    <w:rsid w:val="00573E21"/>
    <w:rsid w:val="00574205"/>
    <w:rsid w:val="005753D8"/>
    <w:rsid w:val="0057572E"/>
    <w:rsid w:val="00575818"/>
    <w:rsid w:val="0057622C"/>
    <w:rsid w:val="00576717"/>
    <w:rsid w:val="00576D1A"/>
    <w:rsid w:val="00577597"/>
    <w:rsid w:val="005779E6"/>
    <w:rsid w:val="00577C1F"/>
    <w:rsid w:val="005800B3"/>
    <w:rsid w:val="005813E2"/>
    <w:rsid w:val="0058169F"/>
    <w:rsid w:val="00582DF5"/>
    <w:rsid w:val="00582EE3"/>
    <w:rsid w:val="0058318A"/>
    <w:rsid w:val="00583D08"/>
    <w:rsid w:val="00584C3F"/>
    <w:rsid w:val="005853DE"/>
    <w:rsid w:val="00585FD6"/>
    <w:rsid w:val="00590348"/>
    <w:rsid w:val="00590D4B"/>
    <w:rsid w:val="00590ED7"/>
    <w:rsid w:val="005910A1"/>
    <w:rsid w:val="00591D1F"/>
    <w:rsid w:val="00593E17"/>
    <w:rsid w:val="00594730"/>
    <w:rsid w:val="005955B4"/>
    <w:rsid w:val="005963A7"/>
    <w:rsid w:val="005967C5"/>
    <w:rsid w:val="005968DB"/>
    <w:rsid w:val="00597A0C"/>
    <w:rsid w:val="005A198D"/>
    <w:rsid w:val="005A3B24"/>
    <w:rsid w:val="005A3D56"/>
    <w:rsid w:val="005A51C8"/>
    <w:rsid w:val="005A7577"/>
    <w:rsid w:val="005A76C9"/>
    <w:rsid w:val="005A7E8B"/>
    <w:rsid w:val="005B09A9"/>
    <w:rsid w:val="005B0B4F"/>
    <w:rsid w:val="005B0CFA"/>
    <w:rsid w:val="005B1C63"/>
    <w:rsid w:val="005B1CE6"/>
    <w:rsid w:val="005B1D28"/>
    <w:rsid w:val="005B3589"/>
    <w:rsid w:val="005B48F9"/>
    <w:rsid w:val="005B4D62"/>
    <w:rsid w:val="005B50D7"/>
    <w:rsid w:val="005B58A9"/>
    <w:rsid w:val="005B59F2"/>
    <w:rsid w:val="005B6BDA"/>
    <w:rsid w:val="005B7162"/>
    <w:rsid w:val="005C0226"/>
    <w:rsid w:val="005C130D"/>
    <w:rsid w:val="005C1BFA"/>
    <w:rsid w:val="005C29D2"/>
    <w:rsid w:val="005C2C87"/>
    <w:rsid w:val="005C3054"/>
    <w:rsid w:val="005C311F"/>
    <w:rsid w:val="005C35DF"/>
    <w:rsid w:val="005C42E3"/>
    <w:rsid w:val="005C432D"/>
    <w:rsid w:val="005C4D53"/>
    <w:rsid w:val="005C6E39"/>
    <w:rsid w:val="005C7E4C"/>
    <w:rsid w:val="005D0844"/>
    <w:rsid w:val="005D265F"/>
    <w:rsid w:val="005D2E31"/>
    <w:rsid w:val="005D3E04"/>
    <w:rsid w:val="005D42A9"/>
    <w:rsid w:val="005D5193"/>
    <w:rsid w:val="005D59CA"/>
    <w:rsid w:val="005D5C5C"/>
    <w:rsid w:val="005D5DE2"/>
    <w:rsid w:val="005D6FB1"/>
    <w:rsid w:val="005D75F7"/>
    <w:rsid w:val="005D79C0"/>
    <w:rsid w:val="005D7F3F"/>
    <w:rsid w:val="005E02C6"/>
    <w:rsid w:val="005E3148"/>
    <w:rsid w:val="005E356A"/>
    <w:rsid w:val="005E5CC8"/>
    <w:rsid w:val="005E5E99"/>
    <w:rsid w:val="005E6064"/>
    <w:rsid w:val="005E6BE0"/>
    <w:rsid w:val="005E7B82"/>
    <w:rsid w:val="005F15C4"/>
    <w:rsid w:val="005F164D"/>
    <w:rsid w:val="005F17D9"/>
    <w:rsid w:val="005F297C"/>
    <w:rsid w:val="005F2A89"/>
    <w:rsid w:val="005F37A3"/>
    <w:rsid w:val="005F38B2"/>
    <w:rsid w:val="005F400E"/>
    <w:rsid w:val="005F4622"/>
    <w:rsid w:val="005F4842"/>
    <w:rsid w:val="005F4CDF"/>
    <w:rsid w:val="005F5746"/>
    <w:rsid w:val="005F6AF0"/>
    <w:rsid w:val="005F7E9D"/>
    <w:rsid w:val="00600C90"/>
    <w:rsid w:val="00603ED7"/>
    <w:rsid w:val="00604275"/>
    <w:rsid w:val="00604B11"/>
    <w:rsid w:val="006073D8"/>
    <w:rsid w:val="00610628"/>
    <w:rsid w:val="00610890"/>
    <w:rsid w:val="00612649"/>
    <w:rsid w:val="00612E12"/>
    <w:rsid w:val="0061320D"/>
    <w:rsid w:val="006135F3"/>
    <w:rsid w:val="00614C2F"/>
    <w:rsid w:val="00614C7A"/>
    <w:rsid w:val="0061582C"/>
    <w:rsid w:val="00615DDF"/>
    <w:rsid w:val="0061743E"/>
    <w:rsid w:val="00620402"/>
    <w:rsid w:val="00621007"/>
    <w:rsid w:val="00621C0F"/>
    <w:rsid w:val="00622332"/>
    <w:rsid w:val="00622564"/>
    <w:rsid w:val="0062354E"/>
    <w:rsid w:val="0062373F"/>
    <w:rsid w:val="006237E0"/>
    <w:rsid w:val="00623ADF"/>
    <w:rsid w:val="006249AC"/>
    <w:rsid w:val="00624DD7"/>
    <w:rsid w:val="0062527A"/>
    <w:rsid w:val="00625877"/>
    <w:rsid w:val="006258D0"/>
    <w:rsid w:val="006260F6"/>
    <w:rsid w:val="00626890"/>
    <w:rsid w:val="00626C64"/>
    <w:rsid w:val="006275DF"/>
    <w:rsid w:val="00631B14"/>
    <w:rsid w:val="00632351"/>
    <w:rsid w:val="00633749"/>
    <w:rsid w:val="00634207"/>
    <w:rsid w:val="00634B17"/>
    <w:rsid w:val="00635F52"/>
    <w:rsid w:val="006379B4"/>
    <w:rsid w:val="00640B04"/>
    <w:rsid w:val="00641762"/>
    <w:rsid w:val="00641CA2"/>
    <w:rsid w:val="00642F17"/>
    <w:rsid w:val="00644BC0"/>
    <w:rsid w:val="006452F0"/>
    <w:rsid w:val="006457AA"/>
    <w:rsid w:val="006459C9"/>
    <w:rsid w:val="006459D1"/>
    <w:rsid w:val="00645AAA"/>
    <w:rsid w:val="00646EF3"/>
    <w:rsid w:val="00650A70"/>
    <w:rsid w:val="00651076"/>
    <w:rsid w:val="00651DAB"/>
    <w:rsid w:val="006526E7"/>
    <w:rsid w:val="00652B96"/>
    <w:rsid w:val="00652C0C"/>
    <w:rsid w:val="00655A70"/>
    <w:rsid w:val="00656481"/>
    <w:rsid w:val="0065657E"/>
    <w:rsid w:val="006565A6"/>
    <w:rsid w:val="00656D46"/>
    <w:rsid w:val="00657011"/>
    <w:rsid w:val="0065782A"/>
    <w:rsid w:val="00657C3F"/>
    <w:rsid w:val="00661A26"/>
    <w:rsid w:val="00662039"/>
    <w:rsid w:val="00662143"/>
    <w:rsid w:val="00662C48"/>
    <w:rsid w:val="006635B5"/>
    <w:rsid w:val="006641B4"/>
    <w:rsid w:val="00665269"/>
    <w:rsid w:val="00666B86"/>
    <w:rsid w:val="00666B93"/>
    <w:rsid w:val="00666C57"/>
    <w:rsid w:val="00666FC8"/>
    <w:rsid w:val="00670802"/>
    <w:rsid w:val="00670AA2"/>
    <w:rsid w:val="0067172A"/>
    <w:rsid w:val="00671AAE"/>
    <w:rsid w:val="00671D18"/>
    <w:rsid w:val="0067262B"/>
    <w:rsid w:val="00674293"/>
    <w:rsid w:val="006746C2"/>
    <w:rsid w:val="00675138"/>
    <w:rsid w:val="00675218"/>
    <w:rsid w:val="006759D0"/>
    <w:rsid w:val="00675D2A"/>
    <w:rsid w:val="00676726"/>
    <w:rsid w:val="0067679B"/>
    <w:rsid w:val="00676F1D"/>
    <w:rsid w:val="00677C7A"/>
    <w:rsid w:val="00680EAA"/>
    <w:rsid w:val="00680F5B"/>
    <w:rsid w:val="00681443"/>
    <w:rsid w:val="00682CAF"/>
    <w:rsid w:val="00682DAE"/>
    <w:rsid w:val="00683B15"/>
    <w:rsid w:val="00683D2E"/>
    <w:rsid w:val="00683FEC"/>
    <w:rsid w:val="00684393"/>
    <w:rsid w:val="00684A92"/>
    <w:rsid w:val="00685154"/>
    <w:rsid w:val="00685450"/>
    <w:rsid w:val="0068671D"/>
    <w:rsid w:val="0068691A"/>
    <w:rsid w:val="00687AC4"/>
    <w:rsid w:val="00687C1F"/>
    <w:rsid w:val="00690745"/>
    <w:rsid w:val="00692A3B"/>
    <w:rsid w:val="00692AE4"/>
    <w:rsid w:val="00692D20"/>
    <w:rsid w:val="00692FD6"/>
    <w:rsid w:val="00693F4F"/>
    <w:rsid w:val="00695318"/>
    <w:rsid w:val="00696937"/>
    <w:rsid w:val="006970AA"/>
    <w:rsid w:val="0069763B"/>
    <w:rsid w:val="006A163C"/>
    <w:rsid w:val="006A18EA"/>
    <w:rsid w:val="006A19E2"/>
    <w:rsid w:val="006A262C"/>
    <w:rsid w:val="006A271E"/>
    <w:rsid w:val="006A39B4"/>
    <w:rsid w:val="006A4810"/>
    <w:rsid w:val="006A4A66"/>
    <w:rsid w:val="006A4C5F"/>
    <w:rsid w:val="006A5A4A"/>
    <w:rsid w:val="006A6B67"/>
    <w:rsid w:val="006B02BD"/>
    <w:rsid w:val="006B0808"/>
    <w:rsid w:val="006B1375"/>
    <w:rsid w:val="006B4B0E"/>
    <w:rsid w:val="006B533F"/>
    <w:rsid w:val="006B5690"/>
    <w:rsid w:val="006B5903"/>
    <w:rsid w:val="006B5CB9"/>
    <w:rsid w:val="006B65AF"/>
    <w:rsid w:val="006B68D7"/>
    <w:rsid w:val="006B7644"/>
    <w:rsid w:val="006C0283"/>
    <w:rsid w:val="006C1057"/>
    <w:rsid w:val="006C116B"/>
    <w:rsid w:val="006C1AA4"/>
    <w:rsid w:val="006C2136"/>
    <w:rsid w:val="006C382A"/>
    <w:rsid w:val="006C48C5"/>
    <w:rsid w:val="006C497C"/>
    <w:rsid w:val="006C6678"/>
    <w:rsid w:val="006C6969"/>
    <w:rsid w:val="006C69A3"/>
    <w:rsid w:val="006C6B8A"/>
    <w:rsid w:val="006C6E79"/>
    <w:rsid w:val="006C6E7F"/>
    <w:rsid w:val="006C7DC3"/>
    <w:rsid w:val="006D0EB9"/>
    <w:rsid w:val="006D1ACA"/>
    <w:rsid w:val="006D2637"/>
    <w:rsid w:val="006D2EFC"/>
    <w:rsid w:val="006D6FF6"/>
    <w:rsid w:val="006D78D1"/>
    <w:rsid w:val="006D7E3D"/>
    <w:rsid w:val="006E1152"/>
    <w:rsid w:val="006E142C"/>
    <w:rsid w:val="006E18D1"/>
    <w:rsid w:val="006E1D69"/>
    <w:rsid w:val="006E258D"/>
    <w:rsid w:val="006E2F9C"/>
    <w:rsid w:val="006E41D1"/>
    <w:rsid w:val="006E49F2"/>
    <w:rsid w:val="006E5084"/>
    <w:rsid w:val="006E5766"/>
    <w:rsid w:val="006E57C7"/>
    <w:rsid w:val="006E5A21"/>
    <w:rsid w:val="006E5B7B"/>
    <w:rsid w:val="006E5E30"/>
    <w:rsid w:val="006E7278"/>
    <w:rsid w:val="006F04E2"/>
    <w:rsid w:val="006F0964"/>
    <w:rsid w:val="006F09A7"/>
    <w:rsid w:val="006F10FE"/>
    <w:rsid w:val="006F14D9"/>
    <w:rsid w:val="006F1708"/>
    <w:rsid w:val="006F17A0"/>
    <w:rsid w:val="006F1A26"/>
    <w:rsid w:val="006F24EC"/>
    <w:rsid w:val="006F2C1B"/>
    <w:rsid w:val="006F30F4"/>
    <w:rsid w:val="006F3B38"/>
    <w:rsid w:val="006F3D3F"/>
    <w:rsid w:val="006F3FA2"/>
    <w:rsid w:val="006F58B9"/>
    <w:rsid w:val="006F5CF0"/>
    <w:rsid w:val="006F5EBC"/>
    <w:rsid w:val="006F5EF9"/>
    <w:rsid w:val="006F7543"/>
    <w:rsid w:val="006F785F"/>
    <w:rsid w:val="0070009C"/>
    <w:rsid w:val="007020BE"/>
    <w:rsid w:val="0070249E"/>
    <w:rsid w:val="0070297E"/>
    <w:rsid w:val="00702CE0"/>
    <w:rsid w:val="00705065"/>
    <w:rsid w:val="007051CB"/>
    <w:rsid w:val="00705531"/>
    <w:rsid w:val="00705711"/>
    <w:rsid w:val="00706BA1"/>
    <w:rsid w:val="00706E4C"/>
    <w:rsid w:val="00707280"/>
    <w:rsid w:val="007072FC"/>
    <w:rsid w:val="00707DBC"/>
    <w:rsid w:val="007100DB"/>
    <w:rsid w:val="00710408"/>
    <w:rsid w:val="00710618"/>
    <w:rsid w:val="007130A9"/>
    <w:rsid w:val="0071345E"/>
    <w:rsid w:val="00714982"/>
    <w:rsid w:val="00715DD4"/>
    <w:rsid w:val="00716B67"/>
    <w:rsid w:val="00716CEF"/>
    <w:rsid w:val="00717416"/>
    <w:rsid w:val="00717B08"/>
    <w:rsid w:val="00717B63"/>
    <w:rsid w:val="0072016D"/>
    <w:rsid w:val="00721AA7"/>
    <w:rsid w:val="0072215E"/>
    <w:rsid w:val="007223C4"/>
    <w:rsid w:val="007228F1"/>
    <w:rsid w:val="00723F33"/>
    <w:rsid w:val="007261F1"/>
    <w:rsid w:val="007273E8"/>
    <w:rsid w:val="0073004D"/>
    <w:rsid w:val="007305BF"/>
    <w:rsid w:val="007305D5"/>
    <w:rsid w:val="00730925"/>
    <w:rsid w:val="00730A96"/>
    <w:rsid w:val="00730E7E"/>
    <w:rsid w:val="00731122"/>
    <w:rsid w:val="007317F2"/>
    <w:rsid w:val="007329B8"/>
    <w:rsid w:val="00733BEE"/>
    <w:rsid w:val="0073427A"/>
    <w:rsid w:val="00734445"/>
    <w:rsid w:val="00735FF8"/>
    <w:rsid w:val="00741275"/>
    <w:rsid w:val="007422B8"/>
    <w:rsid w:val="007424C1"/>
    <w:rsid w:val="00743281"/>
    <w:rsid w:val="00744316"/>
    <w:rsid w:val="00744BB6"/>
    <w:rsid w:val="00746527"/>
    <w:rsid w:val="00746BBA"/>
    <w:rsid w:val="00747F55"/>
    <w:rsid w:val="00750164"/>
    <w:rsid w:val="00750600"/>
    <w:rsid w:val="00750C39"/>
    <w:rsid w:val="00751F79"/>
    <w:rsid w:val="00751FB6"/>
    <w:rsid w:val="007535C5"/>
    <w:rsid w:val="00753895"/>
    <w:rsid w:val="00754775"/>
    <w:rsid w:val="00755768"/>
    <w:rsid w:val="00756B85"/>
    <w:rsid w:val="00756C3C"/>
    <w:rsid w:val="00757154"/>
    <w:rsid w:val="00757AC5"/>
    <w:rsid w:val="00760E78"/>
    <w:rsid w:val="007613C1"/>
    <w:rsid w:val="0076147D"/>
    <w:rsid w:val="00761A98"/>
    <w:rsid w:val="00763800"/>
    <w:rsid w:val="00763B36"/>
    <w:rsid w:val="0076622D"/>
    <w:rsid w:val="007663A6"/>
    <w:rsid w:val="0076731F"/>
    <w:rsid w:val="007675F0"/>
    <w:rsid w:val="00767828"/>
    <w:rsid w:val="00772AE0"/>
    <w:rsid w:val="00773C18"/>
    <w:rsid w:val="00773D4B"/>
    <w:rsid w:val="007770EC"/>
    <w:rsid w:val="007805B7"/>
    <w:rsid w:val="007818E8"/>
    <w:rsid w:val="00782EB3"/>
    <w:rsid w:val="007831C4"/>
    <w:rsid w:val="00783300"/>
    <w:rsid w:val="007838B2"/>
    <w:rsid w:val="00783C41"/>
    <w:rsid w:val="00784878"/>
    <w:rsid w:val="00784AB0"/>
    <w:rsid w:val="00785125"/>
    <w:rsid w:val="00790728"/>
    <w:rsid w:val="00790990"/>
    <w:rsid w:val="00791E9A"/>
    <w:rsid w:val="00792273"/>
    <w:rsid w:val="00792352"/>
    <w:rsid w:val="0079281F"/>
    <w:rsid w:val="00792B05"/>
    <w:rsid w:val="00792F45"/>
    <w:rsid w:val="0079351F"/>
    <w:rsid w:val="00793EF5"/>
    <w:rsid w:val="0079451C"/>
    <w:rsid w:val="00796688"/>
    <w:rsid w:val="00796AA2"/>
    <w:rsid w:val="007A096E"/>
    <w:rsid w:val="007A13B6"/>
    <w:rsid w:val="007A188A"/>
    <w:rsid w:val="007A3530"/>
    <w:rsid w:val="007A387F"/>
    <w:rsid w:val="007A3A6F"/>
    <w:rsid w:val="007A402A"/>
    <w:rsid w:val="007A6D66"/>
    <w:rsid w:val="007B0162"/>
    <w:rsid w:val="007B1A9F"/>
    <w:rsid w:val="007B20CB"/>
    <w:rsid w:val="007B42DE"/>
    <w:rsid w:val="007B4A48"/>
    <w:rsid w:val="007B523D"/>
    <w:rsid w:val="007B56BD"/>
    <w:rsid w:val="007B6D5D"/>
    <w:rsid w:val="007B72EB"/>
    <w:rsid w:val="007C06EA"/>
    <w:rsid w:val="007C1346"/>
    <w:rsid w:val="007C14D8"/>
    <w:rsid w:val="007C2FB5"/>
    <w:rsid w:val="007C3769"/>
    <w:rsid w:val="007C3AE8"/>
    <w:rsid w:val="007C50BE"/>
    <w:rsid w:val="007C5F29"/>
    <w:rsid w:val="007C6007"/>
    <w:rsid w:val="007C6F8E"/>
    <w:rsid w:val="007C789F"/>
    <w:rsid w:val="007C7AC7"/>
    <w:rsid w:val="007C7D46"/>
    <w:rsid w:val="007D0056"/>
    <w:rsid w:val="007D0CBD"/>
    <w:rsid w:val="007D134C"/>
    <w:rsid w:val="007D2521"/>
    <w:rsid w:val="007D275C"/>
    <w:rsid w:val="007D2C26"/>
    <w:rsid w:val="007D305F"/>
    <w:rsid w:val="007D3D46"/>
    <w:rsid w:val="007D4944"/>
    <w:rsid w:val="007D6BEC"/>
    <w:rsid w:val="007D7122"/>
    <w:rsid w:val="007E0C45"/>
    <w:rsid w:val="007E1B88"/>
    <w:rsid w:val="007E24BB"/>
    <w:rsid w:val="007E255B"/>
    <w:rsid w:val="007E285C"/>
    <w:rsid w:val="007E29C2"/>
    <w:rsid w:val="007E2D4A"/>
    <w:rsid w:val="007E3215"/>
    <w:rsid w:val="007E344E"/>
    <w:rsid w:val="007E4CA5"/>
    <w:rsid w:val="007E586A"/>
    <w:rsid w:val="007E5D94"/>
    <w:rsid w:val="007E6794"/>
    <w:rsid w:val="007E6C98"/>
    <w:rsid w:val="007F07B4"/>
    <w:rsid w:val="007F0F0F"/>
    <w:rsid w:val="007F1C33"/>
    <w:rsid w:val="007F1E93"/>
    <w:rsid w:val="007F202B"/>
    <w:rsid w:val="007F32A8"/>
    <w:rsid w:val="007F368E"/>
    <w:rsid w:val="007F4CA2"/>
    <w:rsid w:val="007F4FC1"/>
    <w:rsid w:val="007F52F8"/>
    <w:rsid w:val="007F6855"/>
    <w:rsid w:val="007F694E"/>
    <w:rsid w:val="007F6953"/>
    <w:rsid w:val="0080021D"/>
    <w:rsid w:val="00800518"/>
    <w:rsid w:val="0080298E"/>
    <w:rsid w:val="00803AD1"/>
    <w:rsid w:val="0080410E"/>
    <w:rsid w:val="00804176"/>
    <w:rsid w:val="00804BCB"/>
    <w:rsid w:val="00805CE2"/>
    <w:rsid w:val="0080741A"/>
    <w:rsid w:val="008076F2"/>
    <w:rsid w:val="00807DB0"/>
    <w:rsid w:val="00810177"/>
    <w:rsid w:val="00810667"/>
    <w:rsid w:val="00810BEF"/>
    <w:rsid w:val="0081130C"/>
    <w:rsid w:val="0081190C"/>
    <w:rsid w:val="00812099"/>
    <w:rsid w:val="008124D3"/>
    <w:rsid w:val="00812AC4"/>
    <w:rsid w:val="0081365D"/>
    <w:rsid w:val="00813CD4"/>
    <w:rsid w:val="008160E6"/>
    <w:rsid w:val="008163AC"/>
    <w:rsid w:val="008179DB"/>
    <w:rsid w:val="00820156"/>
    <w:rsid w:val="00821357"/>
    <w:rsid w:val="008214E2"/>
    <w:rsid w:val="00822A35"/>
    <w:rsid w:val="008235C9"/>
    <w:rsid w:val="00823820"/>
    <w:rsid w:val="008242AB"/>
    <w:rsid w:val="00824AD0"/>
    <w:rsid w:val="008258D9"/>
    <w:rsid w:val="00825FA2"/>
    <w:rsid w:val="008260D1"/>
    <w:rsid w:val="008263EE"/>
    <w:rsid w:val="008278D5"/>
    <w:rsid w:val="0083021D"/>
    <w:rsid w:val="00830DF2"/>
    <w:rsid w:val="00833B64"/>
    <w:rsid w:val="00834A72"/>
    <w:rsid w:val="00836558"/>
    <w:rsid w:val="00836D48"/>
    <w:rsid w:val="00836E26"/>
    <w:rsid w:val="008409FB"/>
    <w:rsid w:val="008412F0"/>
    <w:rsid w:val="00841FEA"/>
    <w:rsid w:val="00842258"/>
    <w:rsid w:val="0084261D"/>
    <w:rsid w:val="008435BF"/>
    <w:rsid w:val="008436A7"/>
    <w:rsid w:val="00843771"/>
    <w:rsid w:val="00844403"/>
    <w:rsid w:val="00845288"/>
    <w:rsid w:val="008454A0"/>
    <w:rsid w:val="00845521"/>
    <w:rsid w:val="008462D4"/>
    <w:rsid w:val="00846666"/>
    <w:rsid w:val="008500AD"/>
    <w:rsid w:val="008506BE"/>
    <w:rsid w:val="00850924"/>
    <w:rsid w:val="008513BB"/>
    <w:rsid w:val="00854585"/>
    <w:rsid w:val="00854E52"/>
    <w:rsid w:val="00855433"/>
    <w:rsid w:val="008556A1"/>
    <w:rsid w:val="00855AC3"/>
    <w:rsid w:val="00855C52"/>
    <w:rsid w:val="0085608C"/>
    <w:rsid w:val="008562F7"/>
    <w:rsid w:val="00856382"/>
    <w:rsid w:val="0085664F"/>
    <w:rsid w:val="00856B9D"/>
    <w:rsid w:val="00856CD0"/>
    <w:rsid w:val="00857BE5"/>
    <w:rsid w:val="00861C65"/>
    <w:rsid w:val="00861E71"/>
    <w:rsid w:val="00863248"/>
    <w:rsid w:val="008632A4"/>
    <w:rsid w:val="0086354C"/>
    <w:rsid w:val="008638F1"/>
    <w:rsid w:val="00863A87"/>
    <w:rsid w:val="00863DE6"/>
    <w:rsid w:val="00864043"/>
    <w:rsid w:val="008643CE"/>
    <w:rsid w:val="00864672"/>
    <w:rsid w:val="00864743"/>
    <w:rsid w:val="00865721"/>
    <w:rsid w:val="00865F14"/>
    <w:rsid w:val="008670BB"/>
    <w:rsid w:val="00870862"/>
    <w:rsid w:val="008719F6"/>
    <w:rsid w:val="0087202F"/>
    <w:rsid w:val="00872403"/>
    <w:rsid w:val="00872BEA"/>
    <w:rsid w:val="00872DE7"/>
    <w:rsid w:val="00872F29"/>
    <w:rsid w:val="00873084"/>
    <w:rsid w:val="008732D9"/>
    <w:rsid w:val="00873B18"/>
    <w:rsid w:val="00873B9F"/>
    <w:rsid w:val="00874880"/>
    <w:rsid w:val="00874A22"/>
    <w:rsid w:val="00874C21"/>
    <w:rsid w:val="00875E09"/>
    <w:rsid w:val="00876D5B"/>
    <w:rsid w:val="00877539"/>
    <w:rsid w:val="0087764F"/>
    <w:rsid w:val="00880F12"/>
    <w:rsid w:val="00880F51"/>
    <w:rsid w:val="00881F9A"/>
    <w:rsid w:val="00883E42"/>
    <w:rsid w:val="0088459C"/>
    <w:rsid w:val="00884DCD"/>
    <w:rsid w:val="00885401"/>
    <w:rsid w:val="00885A18"/>
    <w:rsid w:val="00885A9B"/>
    <w:rsid w:val="00885F6A"/>
    <w:rsid w:val="00886346"/>
    <w:rsid w:val="00887401"/>
    <w:rsid w:val="008875C3"/>
    <w:rsid w:val="00890656"/>
    <w:rsid w:val="00890EB8"/>
    <w:rsid w:val="00891D85"/>
    <w:rsid w:val="008920B2"/>
    <w:rsid w:val="0089274C"/>
    <w:rsid w:val="0089300B"/>
    <w:rsid w:val="00893572"/>
    <w:rsid w:val="00893749"/>
    <w:rsid w:val="00893BF1"/>
    <w:rsid w:val="008940BF"/>
    <w:rsid w:val="00894FD7"/>
    <w:rsid w:val="008956F5"/>
    <w:rsid w:val="008979F6"/>
    <w:rsid w:val="00897DB3"/>
    <w:rsid w:val="008A0262"/>
    <w:rsid w:val="008A1655"/>
    <w:rsid w:val="008A20AF"/>
    <w:rsid w:val="008A21F9"/>
    <w:rsid w:val="008A269B"/>
    <w:rsid w:val="008A27FB"/>
    <w:rsid w:val="008A2A8D"/>
    <w:rsid w:val="008A345B"/>
    <w:rsid w:val="008A4EF5"/>
    <w:rsid w:val="008A5B4F"/>
    <w:rsid w:val="008A79EC"/>
    <w:rsid w:val="008B022E"/>
    <w:rsid w:val="008B0DF0"/>
    <w:rsid w:val="008B1ABE"/>
    <w:rsid w:val="008B2311"/>
    <w:rsid w:val="008B2B17"/>
    <w:rsid w:val="008B2B60"/>
    <w:rsid w:val="008B422F"/>
    <w:rsid w:val="008B42E7"/>
    <w:rsid w:val="008B4397"/>
    <w:rsid w:val="008B47EA"/>
    <w:rsid w:val="008B4CFE"/>
    <w:rsid w:val="008B5231"/>
    <w:rsid w:val="008B6010"/>
    <w:rsid w:val="008B6F27"/>
    <w:rsid w:val="008B796A"/>
    <w:rsid w:val="008B7F0E"/>
    <w:rsid w:val="008C06D4"/>
    <w:rsid w:val="008C083D"/>
    <w:rsid w:val="008C1C39"/>
    <w:rsid w:val="008C1D43"/>
    <w:rsid w:val="008C207D"/>
    <w:rsid w:val="008C24C2"/>
    <w:rsid w:val="008C265F"/>
    <w:rsid w:val="008C2C1C"/>
    <w:rsid w:val="008C4218"/>
    <w:rsid w:val="008C46EC"/>
    <w:rsid w:val="008C5274"/>
    <w:rsid w:val="008C582F"/>
    <w:rsid w:val="008C5915"/>
    <w:rsid w:val="008C6BE3"/>
    <w:rsid w:val="008C6FBA"/>
    <w:rsid w:val="008C7247"/>
    <w:rsid w:val="008D0994"/>
    <w:rsid w:val="008D0DE9"/>
    <w:rsid w:val="008D1256"/>
    <w:rsid w:val="008D1784"/>
    <w:rsid w:val="008D1AB2"/>
    <w:rsid w:val="008D318A"/>
    <w:rsid w:val="008D334B"/>
    <w:rsid w:val="008D77E0"/>
    <w:rsid w:val="008D7891"/>
    <w:rsid w:val="008E01C3"/>
    <w:rsid w:val="008E0AF0"/>
    <w:rsid w:val="008E1086"/>
    <w:rsid w:val="008E18D4"/>
    <w:rsid w:val="008E1F10"/>
    <w:rsid w:val="008E350B"/>
    <w:rsid w:val="008E3777"/>
    <w:rsid w:val="008E383B"/>
    <w:rsid w:val="008E3E39"/>
    <w:rsid w:val="008E50A1"/>
    <w:rsid w:val="008E6091"/>
    <w:rsid w:val="008F020F"/>
    <w:rsid w:val="008F03C0"/>
    <w:rsid w:val="008F0E45"/>
    <w:rsid w:val="008F3978"/>
    <w:rsid w:val="008F3A35"/>
    <w:rsid w:val="008F541F"/>
    <w:rsid w:val="00900D1A"/>
    <w:rsid w:val="0090251A"/>
    <w:rsid w:val="00902F30"/>
    <w:rsid w:val="0090413A"/>
    <w:rsid w:val="009044FD"/>
    <w:rsid w:val="009048CA"/>
    <w:rsid w:val="00904E06"/>
    <w:rsid w:val="00905552"/>
    <w:rsid w:val="0090590D"/>
    <w:rsid w:val="00905C64"/>
    <w:rsid w:val="00905D83"/>
    <w:rsid w:val="0090736C"/>
    <w:rsid w:val="00910179"/>
    <w:rsid w:val="0091090C"/>
    <w:rsid w:val="00911436"/>
    <w:rsid w:val="00911755"/>
    <w:rsid w:val="00911927"/>
    <w:rsid w:val="00912BC2"/>
    <w:rsid w:val="009136B1"/>
    <w:rsid w:val="00914249"/>
    <w:rsid w:val="00914328"/>
    <w:rsid w:val="009144D6"/>
    <w:rsid w:val="0091453E"/>
    <w:rsid w:val="0091597C"/>
    <w:rsid w:val="00915ADA"/>
    <w:rsid w:val="00920F62"/>
    <w:rsid w:val="0092116E"/>
    <w:rsid w:val="00921CBE"/>
    <w:rsid w:val="0092211C"/>
    <w:rsid w:val="00922E66"/>
    <w:rsid w:val="0092403F"/>
    <w:rsid w:val="0092440C"/>
    <w:rsid w:val="009246D3"/>
    <w:rsid w:val="00925F70"/>
    <w:rsid w:val="009261F4"/>
    <w:rsid w:val="00926CEE"/>
    <w:rsid w:val="00926D2D"/>
    <w:rsid w:val="00926D4A"/>
    <w:rsid w:val="009273AA"/>
    <w:rsid w:val="009276AA"/>
    <w:rsid w:val="009277DE"/>
    <w:rsid w:val="00930648"/>
    <w:rsid w:val="009306E6"/>
    <w:rsid w:val="00930AD7"/>
    <w:rsid w:val="00930C47"/>
    <w:rsid w:val="009311F2"/>
    <w:rsid w:val="00932034"/>
    <w:rsid w:val="0093226D"/>
    <w:rsid w:val="00932C80"/>
    <w:rsid w:val="009332C4"/>
    <w:rsid w:val="009335AB"/>
    <w:rsid w:val="00933E52"/>
    <w:rsid w:val="009342C8"/>
    <w:rsid w:val="009356E6"/>
    <w:rsid w:val="009358AF"/>
    <w:rsid w:val="009377A9"/>
    <w:rsid w:val="00941F71"/>
    <w:rsid w:val="00942602"/>
    <w:rsid w:val="00943FB1"/>
    <w:rsid w:val="00946339"/>
    <w:rsid w:val="00946AEF"/>
    <w:rsid w:val="00946D19"/>
    <w:rsid w:val="00947EA6"/>
    <w:rsid w:val="00950EB1"/>
    <w:rsid w:val="00950F45"/>
    <w:rsid w:val="009511A4"/>
    <w:rsid w:val="009519E1"/>
    <w:rsid w:val="009519E7"/>
    <w:rsid w:val="00951B04"/>
    <w:rsid w:val="0095294E"/>
    <w:rsid w:val="00953CED"/>
    <w:rsid w:val="009555AC"/>
    <w:rsid w:val="00957366"/>
    <w:rsid w:val="00957E3E"/>
    <w:rsid w:val="009621A0"/>
    <w:rsid w:val="009633AA"/>
    <w:rsid w:val="00963CC3"/>
    <w:rsid w:val="00963D24"/>
    <w:rsid w:val="009643E9"/>
    <w:rsid w:val="00964536"/>
    <w:rsid w:val="00965C22"/>
    <w:rsid w:val="00967F0E"/>
    <w:rsid w:val="009702C7"/>
    <w:rsid w:val="009716AA"/>
    <w:rsid w:val="00971CFE"/>
    <w:rsid w:val="00972726"/>
    <w:rsid w:val="00972FF1"/>
    <w:rsid w:val="0097320D"/>
    <w:rsid w:val="00973A57"/>
    <w:rsid w:val="00973F07"/>
    <w:rsid w:val="009746A1"/>
    <w:rsid w:val="00974C66"/>
    <w:rsid w:val="00976483"/>
    <w:rsid w:val="00976D2B"/>
    <w:rsid w:val="00977572"/>
    <w:rsid w:val="00980BCA"/>
    <w:rsid w:val="0098201A"/>
    <w:rsid w:val="00982FDB"/>
    <w:rsid w:val="00982FF0"/>
    <w:rsid w:val="009846F2"/>
    <w:rsid w:val="00984EB0"/>
    <w:rsid w:val="00985798"/>
    <w:rsid w:val="00985CC7"/>
    <w:rsid w:val="00985FD2"/>
    <w:rsid w:val="0098714B"/>
    <w:rsid w:val="009871C8"/>
    <w:rsid w:val="009871DC"/>
    <w:rsid w:val="00990AD6"/>
    <w:rsid w:val="009911BD"/>
    <w:rsid w:val="009911C7"/>
    <w:rsid w:val="009917EB"/>
    <w:rsid w:val="00992398"/>
    <w:rsid w:val="00993E7D"/>
    <w:rsid w:val="009941D3"/>
    <w:rsid w:val="0099428B"/>
    <w:rsid w:val="00996952"/>
    <w:rsid w:val="0099747C"/>
    <w:rsid w:val="009A2268"/>
    <w:rsid w:val="009A2B4D"/>
    <w:rsid w:val="009A3AC1"/>
    <w:rsid w:val="009A3BE5"/>
    <w:rsid w:val="009A4081"/>
    <w:rsid w:val="009A55AB"/>
    <w:rsid w:val="009A5FA3"/>
    <w:rsid w:val="009A73C7"/>
    <w:rsid w:val="009A7F3B"/>
    <w:rsid w:val="009B0C7A"/>
    <w:rsid w:val="009B19E2"/>
    <w:rsid w:val="009B23FC"/>
    <w:rsid w:val="009B26EC"/>
    <w:rsid w:val="009B29D5"/>
    <w:rsid w:val="009B2BEC"/>
    <w:rsid w:val="009B3178"/>
    <w:rsid w:val="009B40E8"/>
    <w:rsid w:val="009B44A4"/>
    <w:rsid w:val="009B473A"/>
    <w:rsid w:val="009B5073"/>
    <w:rsid w:val="009B5619"/>
    <w:rsid w:val="009B59CF"/>
    <w:rsid w:val="009B6838"/>
    <w:rsid w:val="009B7377"/>
    <w:rsid w:val="009C00FD"/>
    <w:rsid w:val="009C04B7"/>
    <w:rsid w:val="009C1838"/>
    <w:rsid w:val="009C20A2"/>
    <w:rsid w:val="009C2332"/>
    <w:rsid w:val="009C35EA"/>
    <w:rsid w:val="009C3E63"/>
    <w:rsid w:val="009C4C47"/>
    <w:rsid w:val="009C62A4"/>
    <w:rsid w:val="009C6309"/>
    <w:rsid w:val="009C6A6C"/>
    <w:rsid w:val="009C7EAF"/>
    <w:rsid w:val="009D031A"/>
    <w:rsid w:val="009D047F"/>
    <w:rsid w:val="009D137E"/>
    <w:rsid w:val="009D14B2"/>
    <w:rsid w:val="009D1637"/>
    <w:rsid w:val="009D17D1"/>
    <w:rsid w:val="009D2557"/>
    <w:rsid w:val="009D258A"/>
    <w:rsid w:val="009D3AD1"/>
    <w:rsid w:val="009D41D2"/>
    <w:rsid w:val="009D55DA"/>
    <w:rsid w:val="009D62CC"/>
    <w:rsid w:val="009D63EA"/>
    <w:rsid w:val="009D7267"/>
    <w:rsid w:val="009D7719"/>
    <w:rsid w:val="009D7B05"/>
    <w:rsid w:val="009E0805"/>
    <w:rsid w:val="009E128D"/>
    <w:rsid w:val="009E1864"/>
    <w:rsid w:val="009E1891"/>
    <w:rsid w:val="009E1A58"/>
    <w:rsid w:val="009E3528"/>
    <w:rsid w:val="009E3FBE"/>
    <w:rsid w:val="009E4C19"/>
    <w:rsid w:val="009E5AC5"/>
    <w:rsid w:val="009E6298"/>
    <w:rsid w:val="009E62A7"/>
    <w:rsid w:val="009E7570"/>
    <w:rsid w:val="009E7C4E"/>
    <w:rsid w:val="009F04DA"/>
    <w:rsid w:val="009F14AC"/>
    <w:rsid w:val="009F1674"/>
    <w:rsid w:val="009F379D"/>
    <w:rsid w:val="009F3D71"/>
    <w:rsid w:val="009F4BB3"/>
    <w:rsid w:val="009F660E"/>
    <w:rsid w:val="009F6C5B"/>
    <w:rsid w:val="009F7D59"/>
    <w:rsid w:val="00A01CDB"/>
    <w:rsid w:val="00A022EF"/>
    <w:rsid w:val="00A03443"/>
    <w:rsid w:val="00A04B03"/>
    <w:rsid w:val="00A0688C"/>
    <w:rsid w:val="00A1067B"/>
    <w:rsid w:val="00A10D98"/>
    <w:rsid w:val="00A10DFF"/>
    <w:rsid w:val="00A11013"/>
    <w:rsid w:val="00A11D9D"/>
    <w:rsid w:val="00A1209F"/>
    <w:rsid w:val="00A12883"/>
    <w:rsid w:val="00A13E50"/>
    <w:rsid w:val="00A143A8"/>
    <w:rsid w:val="00A14696"/>
    <w:rsid w:val="00A15316"/>
    <w:rsid w:val="00A156F1"/>
    <w:rsid w:val="00A15791"/>
    <w:rsid w:val="00A15CAF"/>
    <w:rsid w:val="00A16B1B"/>
    <w:rsid w:val="00A177FF"/>
    <w:rsid w:val="00A17A87"/>
    <w:rsid w:val="00A17EBF"/>
    <w:rsid w:val="00A20D8A"/>
    <w:rsid w:val="00A20F69"/>
    <w:rsid w:val="00A2172C"/>
    <w:rsid w:val="00A21972"/>
    <w:rsid w:val="00A226CA"/>
    <w:rsid w:val="00A228F1"/>
    <w:rsid w:val="00A22B17"/>
    <w:rsid w:val="00A22B1D"/>
    <w:rsid w:val="00A24E19"/>
    <w:rsid w:val="00A25033"/>
    <w:rsid w:val="00A262AB"/>
    <w:rsid w:val="00A262EB"/>
    <w:rsid w:val="00A26579"/>
    <w:rsid w:val="00A27DAE"/>
    <w:rsid w:val="00A309AD"/>
    <w:rsid w:val="00A3140E"/>
    <w:rsid w:val="00A31A39"/>
    <w:rsid w:val="00A31E2C"/>
    <w:rsid w:val="00A31FAB"/>
    <w:rsid w:val="00A322EE"/>
    <w:rsid w:val="00A32D32"/>
    <w:rsid w:val="00A33D0C"/>
    <w:rsid w:val="00A33FDB"/>
    <w:rsid w:val="00A34AB1"/>
    <w:rsid w:val="00A35F9D"/>
    <w:rsid w:val="00A36542"/>
    <w:rsid w:val="00A379E0"/>
    <w:rsid w:val="00A40B1D"/>
    <w:rsid w:val="00A412EE"/>
    <w:rsid w:val="00A4147C"/>
    <w:rsid w:val="00A41DA8"/>
    <w:rsid w:val="00A42841"/>
    <w:rsid w:val="00A44B2C"/>
    <w:rsid w:val="00A451A7"/>
    <w:rsid w:val="00A47885"/>
    <w:rsid w:val="00A51989"/>
    <w:rsid w:val="00A51F13"/>
    <w:rsid w:val="00A52309"/>
    <w:rsid w:val="00A525B5"/>
    <w:rsid w:val="00A52DA7"/>
    <w:rsid w:val="00A52F82"/>
    <w:rsid w:val="00A53B7D"/>
    <w:rsid w:val="00A53E79"/>
    <w:rsid w:val="00A56E86"/>
    <w:rsid w:val="00A57553"/>
    <w:rsid w:val="00A57755"/>
    <w:rsid w:val="00A57785"/>
    <w:rsid w:val="00A6077D"/>
    <w:rsid w:val="00A60D79"/>
    <w:rsid w:val="00A61432"/>
    <w:rsid w:val="00A616A3"/>
    <w:rsid w:val="00A61AC1"/>
    <w:rsid w:val="00A62A56"/>
    <w:rsid w:val="00A65165"/>
    <w:rsid w:val="00A651EF"/>
    <w:rsid w:val="00A67453"/>
    <w:rsid w:val="00A71059"/>
    <w:rsid w:val="00A71109"/>
    <w:rsid w:val="00A71FA4"/>
    <w:rsid w:val="00A74A63"/>
    <w:rsid w:val="00A77A80"/>
    <w:rsid w:val="00A77D3F"/>
    <w:rsid w:val="00A80449"/>
    <w:rsid w:val="00A81533"/>
    <w:rsid w:val="00A829E9"/>
    <w:rsid w:val="00A82A68"/>
    <w:rsid w:val="00A8358F"/>
    <w:rsid w:val="00A83685"/>
    <w:rsid w:val="00A83D03"/>
    <w:rsid w:val="00A8433F"/>
    <w:rsid w:val="00A84600"/>
    <w:rsid w:val="00A84EF1"/>
    <w:rsid w:val="00A863BE"/>
    <w:rsid w:val="00A86E0F"/>
    <w:rsid w:val="00A874E0"/>
    <w:rsid w:val="00A90361"/>
    <w:rsid w:val="00A909C0"/>
    <w:rsid w:val="00A91D58"/>
    <w:rsid w:val="00A92A1A"/>
    <w:rsid w:val="00A92D37"/>
    <w:rsid w:val="00A932A2"/>
    <w:rsid w:val="00A93BE4"/>
    <w:rsid w:val="00A942E9"/>
    <w:rsid w:val="00A94A0D"/>
    <w:rsid w:val="00A95D76"/>
    <w:rsid w:val="00A9730D"/>
    <w:rsid w:val="00A97606"/>
    <w:rsid w:val="00A97BA1"/>
    <w:rsid w:val="00A97EC9"/>
    <w:rsid w:val="00AA0020"/>
    <w:rsid w:val="00AA0834"/>
    <w:rsid w:val="00AA0922"/>
    <w:rsid w:val="00AA2173"/>
    <w:rsid w:val="00AA28FE"/>
    <w:rsid w:val="00AA36BE"/>
    <w:rsid w:val="00AA3F8B"/>
    <w:rsid w:val="00AA4233"/>
    <w:rsid w:val="00AA5E08"/>
    <w:rsid w:val="00AA6216"/>
    <w:rsid w:val="00AA7A95"/>
    <w:rsid w:val="00AB0058"/>
    <w:rsid w:val="00AB04DE"/>
    <w:rsid w:val="00AB0FC9"/>
    <w:rsid w:val="00AB1FDB"/>
    <w:rsid w:val="00AB2C79"/>
    <w:rsid w:val="00AB2EE3"/>
    <w:rsid w:val="00AB3C21"/>
    <w:rsid w:val="00AB4C04"/>
    <w:rsid w:val="00AB5478"/>
    <w:rsid w:val="00AB5DEE"/>
    <w:rsid w:val="00AB5E95"/>
    <w:rsid w:val="00AB6223"/>
    <w:rsid w:val="00AB6A59"/>
    <w:rsid w:val="00AB7643"/>
    <w:rsid w:val="00AB7710"/>
    <w:rsid w:val="00AB7B21"/>
    <w:rsid w:val="00AC167C"/>
    <w:rsid w:val="00AC182F"/>
    <w:rsid w:val="00AC211C"/>
    <w:rsid w:val="00AC2503"/>
    <w:rsid w:val="00AC26AD"/>
    <w:rsid w:val="00AC2958"/>
    <w:rsid w:val="00AC3D5A"/>
    <w:rsid w:val="00AC4465"/>
    <w:rsid w:val="00AC4789"/>
    <w:rsid w:val="00AC6515"/>
    <w:rsid w:val="00AC7D22"/>
    <w:rsid w:val="00AD12BF"/>
    <w:rsid w:val="00AD1413"/>
    <w:rsid w:val="00AD23E7"/>
    <w:rsid w:val="00AD2628"/>
    <w:rsid w:val="00AD2D81"/>
    <w:rsid w:val="00AD2E0E"/>
    <w:rsid w:val="00AD3AF5"/>
    <w:rsid w:val="00AD4E62"/>
    <w:rsid w:val="00AD59DE"/>
    <w:rsid w:val="00AD5FFA"/>
    <w:rsid w:val="00AD7A15"/>
    <w:rsid w:val="00AE1F46"/>
    <w:rsid w:val="00AE2A1A"/>
    <w:rsid w:val="00AE48AD"/>
    <w:rsid w:val="00AE6A51"/>
    <w:rsid w:val="00AE6CE5"/>
    <w:rsid w:val="00AE7462"/>
    <w:rsid w:val="00AE7CDB"/>
    <w:rsid w:val="00AE7ED9"/>
    <w:rsid w:val="00AF0418"/>
    <w:rsid w:val="00AF3C57"/>
    <w:rsid w:val="00AF469C"/>
    <w:rsid w:val="00AF5036"/>
    <w:rsid w:val="00AF5674"/>
    <w:rsid w:val="00AF64B0"/>
    <w:rsid w:val="00AF6CF0"/>
    <w:rsid w:val="00B00714"/>
    <w:rsid w:val="00B0224F"/>
    <w:rsid w:val="00B02C0E"/>
    <w:rsid w:val="00B02D45"/>
    <w:rsid w:val="00B03A66"/>
    <w:rsid w:val="00B03C4D"/>
    <w:rsid w:val="00B03E15"/>
    <w:rsid w:val="00B05456"/>
    <w:rsid w:val="00B058E2"/>
    <w:rsid w:val="00B06215"/>
    <w:rsid w:val="00B065CC"/>
    <w:rsid w:val="00B06D68"/>
    <w:rsid w:val="00B06E5A"/>
    <w:rsid w:val="00B06F3E"/>
    <w:rsid w:val="00B07573"/>
    <w:rsid w:val="00B07704"/>
    <w:rsid w:val="00B0778D"/>
    <w:rsid w:val="00B107D0"/>
    <w:rsid w:val="00B11183"/>
    <w:rsid w:val="00B1198C"/>
    <w:rsid w:val="00B11999"/>
    <w:rsid w:val="00B124AE"/>
    <w:rsid w:val="00B12686"/>
    <w:rsid w:val="00B13471"/>
    <w:rsid w:val="00B15146"/>
    <w:rsid w:val="00B15E18"/>
    <w:rsid w:val="00B16144"/>
    <w:rsid w:val="00B172B2"/>
    <w:rsid w:val="00B203C5"/>
    <w:rsid w:val="00B22115"/>
    <w:rsid w:val="00B22EC5"/>
    <w:rsid w:val="00B2442C"/>
    <w:rsid w:val="00B25BDD"/>
    <w:rsid w:val="00B25F8A"/>
    <w:rsid w:val="00B27895"/>
    <w:rsid w:val="00B300F9"/>
    <w:rsid w:val="00B3041A"/>
    <w:rsid w:val="00B30FCE"/>
    <w:rsid w:val="00B32307"/>
    <w:rsid w:val="00B324F1"/>
    <w:rsid w:val="00B33492"/>
    <w:rsid w:val="00B34437"/>
    <w:rsid w:val="00B3449E"/>
    <w:rsid w:val="00B34897"/>
    <w:rsid w:val="00B34B3C"/>
    <w:rsid w:val="00B362EC"/>
    <w:rsid w:val="00B37082"/>
    <w:rsid w:val="00B371B1"/>
    <w:rsid w:val="00B3795B"/>
    <w:rsid w:val="00B410EC"/>
    <w:rsid w:val="00B43583"/>
    <w:rsid w:val="00B43A01"/>
    <w:rsid w:val="00B44173"/>
    <w:rsid w:val="00B44733"/>
    <w:rsid w:val="00B44813"/>
    <w:rsid w:val="00B45C85"/>
    <w:rsid w:val="00B465DD"/>
    <w:rsid w:val="00B46A35"/>
    <w:rsid w:val="00B47755"/>
    <w:rsid w:val="00B5000C"/>
    <w:rsid w:val="00B51CC6"/>
    <w:rsid w:val="00B51F06"/>
    <w:rsid w:val="00B52AFF"/>
    <w:rsid w:val="00B538DA"/>
    <w:rsid w:val="00B5439A"/>
    <w:rsid w:val="00B548EC"/>
    <w:rsid w:val="00B54BE3"/>
    <w:rsid w:val="00B55807"/>
    <w:rsid w:val="00B560CB"/>
    <w:rsid w:val="00B56DCF"/>
    <w:rsid w:val="00B56F01"/>
    <w:rsid w:val="00B577BA"/>
    <w:rsid w:val="00B60566"/>
    <w:rsid w:val="00B61A66"/>
    <w:rsid w:val="00B620FB"/>
    <w:rsid w:val="00B653E7"/>
    <w:rsid w:val="00B6630F"/>
    <w:rsid w:val="00B667B1"/>
    <w:rsid w:val="00B66EC0"/>
    <w:rsid w:val="00B679FC"/>
    <w:rsid w:val="00B7091A"/>
    <w:rsid w:val="00B716CE"/>
    <w:rsid w:val="00B71D3E"/>
    <w:rsid w:val="00B71E72"/>
    <w:rsid w:val="00B7254E"/>
    <w:rsid w:val="00B74685"/>
    <w:rsid w:val="00B74DB2"/>
    <w:rsid w:val="00B75C2A"/>
    <w:rsid w:val="00B764CC"/>
    <w:rsid w:val="00B76FA4"/>
    <w:rsid w:val="00B777EE"/>
    <w:rsid w:val="00B81D8E"/>
    <w:rsid w:val="00B83C56"/>
    <w:rsid w:val="00B84367"/>
    <w:rsid w:val="00B845B1"/>
    <w:rsid w:val="00B84CB6"/>
    <w:rsid w:val="00B84D8F"/>
    <w:rsid w:val="00B85CFF"/>
    <w:rsid w:val="00B86589"/>
    <w:rsid w:val="00B8783A"/>
    <w:rsid w:val="00B909F4"/>
    <w:rsid w:val="00B90ACE"/>
    <w:rsid w:val="00B90E63"/>
    <w:rsid w:val="00B9116E"/>
    <w:rsid w:val="00B935D0"/>
    <w:rsid w:val="00B93BE9"/>
    <w:rsid w:val="00B93C31"/>
    <w:rsid w:val="00B947C6"/>
    <w:rsid w:val="00B95881"/>
    <w:rsid w:val="00B95E20"/>
    <w:rsid w:val="00B970A2"/>
    <w:rsid w:val="00B976B5"/>
    <w:rsid w:val="00B976CB"/>
    <w:rsid w:val="00B97A6B"/>
    <w:rsid w:val="00B97B75"/>
    <w:rsid w:val="00B97FA7"/>
    <w:rsid w:val="00BA0FDA"/>
    <w:rsid w:val="00BA1986"/>
    <w:rsid w:val="00BA1D68"/>
    <w:rsid w:val="00BA22CA"/>
    <w:rsid w:val="00BA22D0"/>
    <w:rsid w:val="00BA324E"/>
    <w:rsid w:val="00BA378D"/>
    <w:rsid w:val="00BA3B4D"/>
    <w:rsid w:val="00BA43D3"/>
    <w:rsid w:val="00BA47D6"/>
    <w:rsid w:val="00BA55BB"/>
    <w:rsid w:val="00BA55FA"/>
    <w:rsid w:val="00BA5908"/>
    <w:rsid w:val="00BA67F1"/>
    <w:rsid w:val="00BA7172"/>
    <w:rsid w:val="00BA784F"/>
    <w:rsid w:val="00BA7965"/>
    <w:rsid w:val="00BA79CE"/>
    <w:rsid w:val="00BB007D"/>
    <w:rsid w:val="00BB094C"/>
    <w:rsid w:val="00BB0ABD"/>
    <w:rsid w:val="00BB170F"/>
    <w:rsid w:val="00BB2AB1"/>
    <w:rsid w:val="00BB4419"/>
    <w:rsid w:val="00BB5E68"/>
    <w:rsid w:val="00BB5F6D"/>
    <w:rsid w:val="00BB791A"/>
    <w:rsid w:val="00BC0134"/>
    <w:rsid w:val="00BC0526"/>
    <w:rsid w:val="00BC0AD5"/>
    <w:rsid w:val="00BC1195"/>
    <w:rsid w:val="00BC1BC7"/>
    <w:rsid w:val="00BC2D64"/>
    <w:rsid w:val="00BC4377"/>
    <w:rsid w:val="00BC4877"/>
    <w:rsid w:val="00BC50E0"/>
    <w:rsid w:val="00BC5AF6"/>
    <w:rsid w:val="00BC607B"/>
    <w:rsid w:val="00BC6137"/>
    <w:rsid w:val="00BC6201"/>
    <w:rsid w:val="00BC67A7"/>
    <w:rsid w:val="00BC6F99"/>
    <w:rsid w:val="00BC76E2"/>
    <w:rsid w:val="00BC7866"/>
    <w:rsid w:val="00BC795A"/>
    <w:rsid w:val="00BD0951"/>
    <w:rsid w:val="00BD0ABB"/>
    <w:rsid w:val="00BD0FE9"/>
    <w:rsid w:val="00BD19A5"/>
    <w:rsid w:val="00BD1D02"/>
    <w:rsid w:val="00BD2A4C"/>
    <w:rsid w:val="00BD394C"/>
    <w:rsid w:val="00BD4286"/>
    <w:rsid w:val="00BD5653"/>
    <w:rsid w:val="00BD6790"/>
    <w:rsid w:val="00BD6F2C"/>
    <w:rsid w:val="00BD75DA"/>
    <w:rsid w:val="00BE0000"/>
    <w:rsid w:val="00BE0359"/>
    <w:rsid w:val="00BE1145"/>
    <w:rsid w:val="00BE1B4D"/>
    <w:rsid w:val="00BE2096"/>
    <w:rsid w:val="00BE3527"/>
    <w:rsid w:val="00BE41D0"/>
    <w:rsid w:val="00BE42C4"/>
    <w:rsid w:val="00BE6DA2"/>
    <w:rsid w:val="00BE6FE8"/>
    <w:rsid w:val="00BF01D0"/>
    <w:rsid w:val="00BF0E2B"/>
    <w:rsid w:val="00BF1C57"/>
    <w:rsid w:val="00BF2232"/>
    <w:rsid w:val="00BF2548"/>
    <w:rsid w:val="00BF3590"/>
    <w:rsid w:val="00BF3FA3"/>
    <w:rsid w:val="00BF47EE"/>
    <w:rsid w:val="00BF50ED"/>
    <w:rsid w:val="00BF56F5"/>
    <w:rsid w:val="00BF583F"/>
    <w:rsid w:val="00BF619B"/>
    <w:rsid w:val="00BF62B6"/>
    <w:rsid w:val="00BF6C64"/>
    <w:rsid w:val="00BF7031"/>
    <w:rsid w:val="00BF72F9"/>
    <w:rsid w:val="00BF7F4E"/>
    <w:rsid w:val="00C00F44"/>
    <w:rsid w:val="00C01704"/>
    <w:rsid w:val="00C019C5"/>
    <w:rsid w:val="00C01A24"/>
    <w:rsid w:val="00C02335"/>
    <w:rsid w:val="00C023EA"/>
    <w:rsid w:val="00C024D4"/>
    <w:rsid w:val="00C027E7"/>
    <w:rsid w:val="00C040C5"/>
    <w:rsid w:val="00C048DB"/>
    <w:rsid w:val="00C04BA1"/>
    <w:rsid w:val="00C04EE3"/>
    <w:rsid w:val="00C05AC3"/>
    <w:rsid w:val="00C06181"/>
    <w:rsid w:val="00C07377"/>
    <w:rsid w:val="00C07677"/>
    <w:rsid w:val="00C079B6"/>
    <w:rsid w:val="00C1051A"/>
    <w:rsid w:val="00C10F1C"/>
    <w:rsid w:val="00C12221"/>
    <w:rsid w:val="00C129C6"/>
    <w:rsid w:val="00C12B6A"/>
    <w:rsid w:val="00C13C2D"/>
    <w:rsid w:val="00C1446B"/>
    <w:rsid w:val="00C144B8"/>
    <w:rsid w:val="00C16681"/>
    <w:rsid w:val="00C16BAF"/>
    <w:rsid w:val="00C171F0"/>
    <w:rsid w:val="00C17A38"/>
    <w:rsid w:val="00C20302"/>
    <w:rsid w:val="00C2097F"/>
    <w:rsid w:val="00C216EA"/>
    <w:rsid w:val="00C21A14"/>
    <w:rsid w:val="00C21F0B"/>
    <w:rsid w:val="00C220E8"/>
    <w:rsid w:val="00C2227B"/>
    <w:rsid w:val="00C22A22"/>
    <w:rsid w:val="00C23232"/>
    <w:rsid w:val="00C23508"/>
    <w:rsid w:val="00C23C87"/>
    <w:rsid w:val="00C24015"/>
    <w:rsid w:val="00C248A5"/>
    <w:rsid w:val="00C26365"/>
    <w:rsid w:val="00C26F80"/>
    <w:rsid w:val="00C275C6"/>
    <w:rsid w:val="00C27A05"/>
    <w:rsid w:val="00C27C70"/>
    <w:rsid w:val="00C27DF2"/>
    <w:rsid w:val="00C30010"/>
    <w:rsid w:val="00C317F2"/>
    <w:rsid w:val="00C32C6C"/>
    <w:rsid w:val="00C33402"/>
    <w:rsid w:val="00C336AE"/>
    <w:rsid w:val="00C338C8"/>
    <w:rsid w:val="00C33947"/>
    <w:rsid w:val="00C347F7"/>
    <w:rsid w:val="00C34907"/>
    <w:rsid w:val="00C34AB3"/>
    <w:rsid w:val="00C34D9E"/>
    <w:rsid w:val="00C34F7D"/>
    <w:rsid w:val="00C350C0"/>
    <w:rsid w:val="00C352AF"/>
    <w:rsid w:val="00C363D5"/>
    <w:rsid w:val="00C366EF"/>
    <w:rsid w:val="00C37073"/>
    <w:rsid w:val="00C4021A"/>
    <w:rsid w:val="00C40887"/>
    <w:rsid w:val="00C40D5B"/>
    <w:rsid w:val="00C413EF"/>
    <w:rsid w:val="00C41D8B"/>
    <w:rsid w:val="00C421B6"/>
    <w:rsid w:val="00C427E9"/>
    <w:rsid w:val="00C428E1"/>
    <w:rsid w:val="00C44A72"/>
    <w:rsid w:val="00C44C72"/>
    <w:rsid w:val="00C454A9"/>
    <w:rsid w:val="00C45EFA"/>
    <w:rsid w:val="00C45FDA"/>
    <w:rsid w:val="00C46A49"/>
    <w:rsid w:val="00C470C3"/>
    <w:rsid w:val="00C47F39"/>
    <w:rsid w:val="00C50884"/>
    <w:rsid w:val="00C5199E"/>
    <w:rsid w:val="00C51C4F"/>
    <w:rsid w:val="00C51D4A"/>
    <w:rsid w:val="00C528CC"/>
    <w:rsid w:val="00C52965"/>
    <w:rsid w:val="00C52A53"/>
    <w:rsid w:val="00C54DD5"/>
    <w:rsid w:val="00C551FD"/>
    <w:rsid w:val="00C56C52"/>
    <w:rsid w:val="00C57989"/>
    <w:rsid w:val="00C615C7"/>
    <w:rsid w:val="00C6196D"/>
    <w:rsid w:val="00C61C61"/>
    <w:rsid w:val="00C6231F"/>
    <w:rsid w:val="00C630F0"/>
    <w:rsid w:val="00C63AA4"/>
    <w:rsid w:val="00C63E0A"/>
    <w:rsid w:val="00C6539D"/>
    <w:rsid w:val="00C65EE1"/>
    <w:rsid w:val="00C66AC5"/>
    <w:rsid w:val="00C66BFF"/>
    <w:rsid w:val="00C66CBF"/>
    <w:rsid w:val="00C6751F"/>
    <w:rsid w:val="00C6765B"/>
    <w:rsid w:val="00C70FD7"/>
    <w:rsid w:val="00C71A6C"/>
    <w:rsid w:val="00C720D5"/>
    <w:rsid w:val="00C7300F"/>
    <w:rsid w:val="00C736EC"/>
    <w:rsid w:val="00C7482A"/>
    <w:rsid w:val="00C74DDE"/>
    <w:rsid w:val="00C762FE"/>
    <w:rsid w:val="00C7631E"/>
    <w:rsid w:val="00C7644D"/>
    <w:rsid w:val="00C769D7"/>
    <w:rsid w:val="00C76F0C"/>
    <w:rsid w:val="00C7785B"/>
    <w:rsid w:val="00C81718"/>
    <w:rsid w:val="00C81A73"/>
    <w:rsid w:val="00C82DDC"/>
    <w:rsid w:val="00C82FCE"/>
    <w:rsid w:val="00C83A21"/>
    <w:rsid w:val="00C8414E"/>
    <w:rsid w:val="00C84C02"/>
    <w:rsid w:val="00C84FF6"/>
    <w:rsid w:val="00C854A4"/>
    <w:rsid w:val="00C874C5"/>
    <w:rsid w:val="00C914CB"/>
    <w:rsid w:val="00C91736"/>
    <w:rsid w:val="00C92ADD"/>
    <w:rsid w:val="00C93952"/>
    <w:rsid w:val="00C93E1C"/>
    <w:rsid w:val="00C93F93"/>
    <w:rsid w:val="00C94700"/>
    <w:rsid w:val="00C95235"/>
    <w:rsid w:val="00C96454"/>
    <w:rsid w:val="00C96A61"/>
    <w:rsid w:val="00C96E81"/>
    <w:rsid w:val="00C97543"/>
    <w:rsid w:val="00C97A52"/>
    <w:rsid w:val="00C97D42"/>
    <w:rsid w:val="00CA0F5F"/>
    <w:rsid w:val="00CA156D"/>
    <w:rsid w:val="00CA3FE7"/>
    <w:rsid w:val="00CA4592"/>
    <w:rsid w:val="00CA461B"/>
    <w:rsid w:val="00CA489E"/>
    <w:rsid w:val="00CA49B9"/>
    <w:rsid w:val="00CA675C"/>
    <w:rsid w:val="00CA6C65"/>
    <w:rsid w:val="00CA7772"/>
    <w:rsid w:val="00CB01C4"/>
    <w:rsid w:val="00CB0457"/>
    <w:rsid w:val="00CB0600"/>
    <w:rsid w:val="00CB1392"/>
    <w:rsid w:val="00CB142C"/>
    <w:rsid w:val="00CB226D"/>
    <w:rsid w:val="00CB381D"/>
    <w:rsid w:val="00CB3E3B"/>
    <w:rsid w:val="00CB4C83"/>
    <w:rsid w:val="00CB57D6"/>
    <w:rsid w:val="00CB6217"/>
    <w:rsid w:val="00CB69F0"/>
    <w:rsid w:val="00CC0763"/>
    <w:rsid w:val="00CC0D3D"/>
    <w:rsid w:val="00CC0E18"/>
    <w:rsid w:val="00CC2267"/>
    <w:rsid w:val="00CC23E5"/>
    <w:rsid w:val="00CC2DE5"/>
    <w:rsid w:val="00CC3990"/>
    <w:rsid w:val="00CC4058"/>
    <w:rsid w:val="00CC45A9"/>
    <w:rsid w:val="00CC4FA2"/>
    <w:rsid w:val="00CC5C72"/>
    <w:rsid w:val="00CC5D4A"/>
    <w:rsid w:val="00CC5ED5"/>
    <w:rsid w:val="00CC6609"/>
    <w:rsid w:val="00CC6E77"/>
    <w:rsid w:val="00CC7BBA"/>
    <w:rsid w:val="00CD02A4"/>
    <w:rsid w:val="00CD056B"/>
    <w:rsid w:val="00CD0C6B"/>
    <w:rsid w:val="00CD2A82"/>
    <w:rsid w:val="00CD5099"/>
    <w:rsid w:val="00CD511E"/>
    <w:rsid w:val="00CD53ED"/>
    <w:rsid w:val="00CD56DE"/>
    <w:rsid w:val="00CD6472"/>
    <w:rsid w:val="00CD69A9"/>
    <w:rsid w:val="00CD7AA2"/>
    <w:rsid w:val="00CE2E02"/>
    <w:rsid w:val="00CE40CF"/>
    <w:rsid w:val="00CE4260"/>
    <w:rsid w:val="00CE61DD"/>
    <w:rsid w:val="00CE6EBD"/>
    <w:rsid w:val="00CE709C"/>
    <w:rsid w:val="00CE7E75"/>
    <w:rsid w:val="00CE7FD8"/>
    <w:rsid w:val="00CF052A"/>
    <w:rsid w:val="00CF09A2"/>
    <w:rsid w:val="00CF0B62"/>
    <w:rsid w:val="00CF1718"/>
    <w:rsid w:val="00CF1AC5"/>
    <w:rsid w:val="00CF1AFE"/>
    <w:rsid w:val="00CF344D"/>
    <w:rsid w:val="00CF3A11"/>
    <w:rsid w:val="00CF4413"/>
    <w:rsid w:val="00CF463D"/>
    <w:rsid w:val="00CF4767"/>
    <w:rsid w:val="00CF575C"/>
    <w:rsid w:val="00CF7397"/>
    <w:rsid w:val="00D006E3"/>
    <w:rsid w:val="00D00BBF"/>
    <w:rsid w:val="00D00E9B"/>
    <w:rsid w:val="00D00FF7"/>
    <w:rsid w:val="00D0393A"/>
    <w:rsid w:val="00D04EF2"/>
    <w:rsid w:val="00D05533"/>
    <w:rsid w:val="00D06498"/>
    <w:rsid w:val="00D06B46"/>
    <w:rsid w:val="00D07FDC"/>
    <w:rsid w:val="00D10BF0"/>
    <w:rsid w:val="00D133C8"/>
    <w:rsid w:val="00D137A0"/>
    <w:rsid w:val="00D15E7F"/>
    <w:rsid w:val="00D16324"/>
    <w:rsid w:val="00D1633A"/>
    <w:rsid w:val="00D17FEC"/>
    <w:rsid w:val="00D20261"/>
    <w:rsid w:val="00D20315"/>
    <w:rsid w:val="00D2033C"/>
    <w:rsid w:val="00D20400"/>
    <w:rsid w:val="00D207A8"/>
    <w:rsid w:val="00D20D85"/>
    <w:rsid w:val="00D210B4"/>
    <w:rsid w:val="00D2358E"/>
    <w:rsid w:val="00D23F94"/>
    <w:rsid w:val="00D23FE1"/>
    <w:rsid w:val="00D24447"/>
    <w:rsid w:val="00D249AA"/>
    <w:rsid w:val="00D25224"/>
    <w:rsid w:val="00D255D7"/>
    <w:rsid w:val="00D258DA"/>
    <w:rsid w:val="00D26710"/>
    <w:rsid w:val="00D26858"/>
    <w:rsid w:val="00D26CC5"/>
    <w:rsid w:val="00D308F2"/>
    <w:rsid w:val="00D31EF8"/>
    <w:rsid w:val="00D321FF"/>
    <w:rsid w:val="00D32C98"/>
    <w:rsid w:val="00D331C0"/>
    <w:rsid w:val="00D33460"/>
    <w:rsid w:val="00D341A5"/>
    <w:rsid w:val="00D3427C"/>
    <w:rsid w:val="00D34C7A"/>
    <w:rsid w:val="00D355B1"/>
    <w:rsid w:val="00D35C82"/>
    <w:rsid w:val="00D35EDF"/>
    <w:rsid w:val="00D36DF7"/>
    <w:rsid w:val="00D372E1"/>
    <w:rsid w:val="00D3761F"/>
    <w:rsid w:val="00D40B53"/>
    <w:rsid w:val="00D440D9"/>
    <w:rsid w:val="00D466E7"/>
    <w:rsid w:val="00D46995"/>
    <w:rsid w:val="00D46DCC"/>
    <w:rsid w:val="00D46FD0"/>
    <w:rsid w:val="00D473BD"/>
    <w:rsid w:val="00D500DB"/>
    <w:rsid w:val="00D50B52"/>
    <w:rsid w:val="00D512DD"/>
    <w:rsid w:val="00D51303"/>
    <w:rsid w:val="00D51EAE"/>
    <w:rsid w:val="00D5254E"/>
    <w:rsid w:val="00D545B9"/>
    <w:rsid w:val="00D54F38"/>
    <w:rsid w:val="00D55950"/>
    <w:rsid w:val="00D55B5B"/>
    <w:rsid w:val="00D57CB2"/>
    <w:rsid w:val="00D60C41"/>
    <w:rsid w:val="00D61038"/>
    <w:rsid w:val="00D6296D"/>
    <w:rsid w:val="00D62FE9"/>
    <w:rsid w:val="00D63184"/>
    <w:rsid w:val="00D63A3D"/>
    <w:rsid w:val="00D63FCC"/>
    <w:rsid w:val="00D64267"/>
    <w:rsid w:val="00D64DD3"/>
    <w:rsid w:val="00D65185"/>
    <w:rsid w:val="00D65560"/>
    <w:rsid w:val="00D65579"/>
    <w:rsid w:val="00D66D32"/>
    <w:rsid w:val="00D66E86"/>
    <w:rsid w:val="00D70C03"/>
    <w:rsid w:val="00D70E24"/>
    <w:rsid w:val="00D71133"/>
    <w:rsid w:val="00D711CA"/>
    <w:rsid w:val="00D71D74"/>
    <w:rsid w:val="00D72ADB"/>
    <w:rsid w:val="00D73304"/>
    <w:rsid w:val="00D73B0B"/>
    <w:rsid w:val="00D74228"/>
    <w:rsid w:val="00D74D5D"/>
    <w:rsid w:val="00D75336"/>
    <w:rsid w:val="00D75415"/>
    <w:rsid w:val="00D75750"/>
    <w:rsid w:val="00D75CA5"/>
    <w:rsid w:val="00D77540"/>
    <w:rsid w:val="00D77C0E"/>
    <w:rsid w:val="00D810FB"/>
    <w:rsid w:val="00D81C34"/>
    <w:rsid w:val="00D8278C"/>
    <w:rsid w:val="00D82F75"/>
    <w:rsid w:val="00D84AA6"/>
    <w:rsid w:val="00D86402"/>
    <w:rsid w:val="00D86FB9"/>
    <w:rsid w:val="00D9041A"/>
    <w:rsid w:val="00D910E9"/>
    <w:rsid w:val="00D91865"/>
    <w:rsid w:val="00D91C82"/>
    <w:rsid w:val="00D91D90"/>
    <w:rsid w:val="00D92BCC"/>
    <w:rsid w:val="00D93A75"/>
    <w:rsid w:val="00D95587"/>
    <w:rsid w:val="00D958FB"/>
    <w:rsid w:val="00D95A38"/>
    <w:rsid w:val="00D95AD9"/>
    <w:rsid w:val="00D960EA"/>
    <w:rsid w:val="00D961FE"/>
    <w:rsid w:val="00D969F0"/>
    <w:rsid w:val="00D96D45"/>
    <w:rsid w:val="00D96D74"/>
    <w:rsid w:val="00D97462"/>
    <w:rsid w:val="00D97EAD"/>
    <w:rsid w:val="00DA079F"/>
    <w:rsid w:val="00DA1373"/>
    <w:rsid w:val="00DA2EE9"/>
    <w:rsid w:val="00DA4876"/>
    <w:rsid w:val="00DA4A65"/>
    <w:rsid w:val="00DA5818"/>
    <w:rsid w:val="00DA66DE"/>
    <w:rsid w:val="00DA6C29"/>
    <w:rsid w:val="00DA6DFD"/>
    <w:rsid w:val="00DA78B8"/>
    <w:rsid w:val="00DB04A6"/>
    <w:rsid w:val="00DB080D"/>
    <w:rsid w:val="00DB0D83"/>
    <w:rsid w:val="00DB2012"/>
    <w:rsid w:val="00DB2598"/>
    <w:rsid w:val="00DB2E87"/>
    <w:rsid w:val="00DB3E7E"/>
    <w:rsid w:val="00DB7C3A"/>
    <w:rsid w:val="00DB7DF0"/>
    <w:rsid w:val="00DC033C"/>
    <w:rsid w:val="00DC1299"/>
    <w:rsid w:val="00DC1570"/>
    <w:rsid w:val="00DC1746"/>
    <w:rsid w:val="00DC2CAC"/>
    <w:rsid w:val="00DC3520"/>
    <w:rsid w:val="00DC46C0"/>
    <w:rsid w:val="00DC483F"/>
    <w:rsid w:val="00DC60C3"/>
    <w:rsid w:val="00DC68AC"/>
    <w:rsid w:val="00DC6F9A"/>
    <w:rsid w:val="00DC71A5"/>
    <w:rsid w:val="00DC7377"/>
    <w:rsid w:val="00DC758E"/>
    <w:rsid w:val="00DC75F9"/>
    <w:rsid w:val="00DD0318"/>
    <w:rsid w:val="00DD069A"/>
    <w:rsid w:val="00DD0DAB"/>
    <w:rsid w:val="00DD104C"/>
    <w:rsid w:val="00DD125B"/>
    <w:rsid w:val="00DD1673"/>
    <w:rsid w:val="00DD206D"/>
    <w:rsid w:val="00DD4445"/>
    <w:rsid w:val="00DD4798"/>
    <w:rsid w:val="00DD5328"/>
    <w:rsid w:val="00DD532A"/>
    <w:rsid w:val="00DD5BE3"/>
    <w:rsid w:val="00DE021D"/>
    <w:rsid w:val="00DE03AC"/>
    <w:rsid w:val="00DE11AD"/>
    <w:rsid w:val="00DE4BE9"/>
    <w:rsid w:val="00DE51FA"/>
    <w:rsid w:val="00DE5816"/>
    <w:rsid w:val="00DE603F"/>
    <w:rsid w:val="00DE67D3"/>
    <w:rsid w:val="00DE6DCB"/>
    <w:rsid w:val="00DF07A0"/>
    <w:rsid w:val="00DF33D5"/>
    <w:rsid w:val="00DF3918"/>
    <w:rsid w:val="00DF4630"/>
    <w:rsid w:val="00DF5634"/>
    <w:rsid w:val="00DF5AA1"/>
    <w:rsid w:val="00DF5E92"/>
    <w:rsid w:val="00DF721B"/>
    <w:rsid w:val="00E0148B"/>
    <w:rsid w:val="00E01B51"/>
    <w:rsid w:val="00E02601"/>
    <w:rsid w:val="00E027DB"/>
    <w:rsid w:val="00E02CD2"/>
    <w:rsid w:val="00E02FF5"/>
    <w:rsid w:val="00E03E73"/>
    <w:rsid w:val="00E04EBD"/>
    <w:rsid w:val="00E059B9"/>
    <w:rsid w:val="00E05F66"/>
    <w:rsid w:val="00E06123"/>
    <w:rsid w:val="00E07239"/>
    <w:rsid w:val="00E109D4"/>
    <w:rsid w:val="00E111FE"/>
    <w:rsid w:val="00E113A3"/>
    <w:rsid w:val="00E120AE"/>
    <w:rsid w:val="00E12A63"/>
    <w:rsid w:val="00E132B2"/>
    <w:rsid w:val="00E13BA0"/>
    <w:rsid w:val="00E13BC0"/>
    <w:rsid w:val="00E13CF9"/>
    <w:rsid w:val="00E14385"/>
    <w:rsid w:val="00E14888"/>
    <w:rsid w:val="00E14FDC"/>
    <w:rsid w:val="00E15C9A"/>
    <w:rsid w:val="00E169CC"/>
    <w:rsid w:val="00E16DFC"/>
    <w:rsid w:val="00E16F92"/>
    <w:rsid w:val="00E177D4"/>
    <w:rsid w:val="00E1798E"/>
    <w:rsid w:val="00E17CAA"/>
    <w:rsid w:val="00E20228"/>
    <w:rsid w:val="00E20296"/>
    <w:rsid w:val="00E203B9"/>
    <w:rsid w:val="00E20F3F"/>
    <w:rsid w:val="00E21B48"/>
    <w:rsid w:val="00E21C26"/>
    <w:rsid w:val="00E22197"/>
    <w:rsid w:val="00E22E0B"/>
    <w:rsid w:val="00E2358B"/>
    <w:rsid w:val="00E247F2"/>
    <w:rsid w:val="00E25BA5"/>
    <w:rsid w:val="00E25BD3"/>
    <w:rsid w:val="00E2740E"/>
    <w:rsid w:val="00E27F9A"/>
    <w:rsid w:val="00E3017F"/>
    <w:rsid w:val="00E315D6"/>
    <w:rsid w:val="00E32EA0"/>
    <w:rsid w:val="00E339EF"/>
    <w:rsid w:val="00E34299"/>
    <w:rsid w:val="00E35739"/>
    <w:rsid w:val="00E35851"/>
    <w:rsid w:val="00E365BC"/>
    <w:rsid w:val="00E367A7"/>
    <w:rsid w:val="00E373A5"/>
    <w:rsid w:val="00E37824"/>
    <w:rsid w:val="00E40BC4"/>
    <w:rsid w:val="00E424BF"/>
    <w:rsid w:val="00E42501"/>
    <w:rsid w:val="00E43E75"/>
    <w:rsid w:val="00E43FB5"/>
    <w:rsid w:val="00E4458D"/>
    <w:rsid w:val="00E44FC6"/>
    <w:rsid w:val="00E450D3"/>
    <w:rsid w:val="00E4543C"/>
    <w:rsid w:val="00E454B5"/>
    <w:rsid w:val="00E46027"/>
    <w:rsid w:val="00E47BFD"/>
    <w:rsid w:val="00E47D9F"/>
    <w:rsid w:val="00E50727"/>
    <w:rsid w:val="00E53281"/>
    <w:rsid w:val="00E53656"/>
    <w:rsid w:val="00E53E1C"/>
    <w:rsid w:val="00E54C6F"/>
    <w:rsid w:val="00E55618"/>
    <w:rsid w:val="00E55E31"/>
    <w:rsid w:val="00E55E7B"/>
    <w:rsid w:val="00E55F44"/>
    <w:rsid w:val="00E5693D"/>
    <w:rsid w:val="00E574BE"/>
    <w:rsid w:val="00E6001B"/>
    <w:rsid w:val="00E6030E"/>
    <w:rsid w:val="00E61756"/>
    <w:rsid w:val="00E61CF5"/>
    <w:rsid w:val="00E62A48"/>
    <w:rsid w:val="00E638BD"/>
    <w:rsid w:val="00E65114"/>
    <w:rsid w:val="00E65C77"/>
    <w:rsid w:val="00E65FF5"/>
    <w:rsid w:val="00E66778"/>
    <w:rsid w:val="00E669BE"/>
    <w:rsid w:val="00E6787F"/>
    <w:rsid w:val="00E714E0"/>
    <w:rsid w:val="00E7296F"/>
    <w:rsid w:val="00E744B9"/>
    <w:rsid w:val="00E744E8"/>
    <w:rsid w:val="00E74BE4"/>
    <w:rsid w:val="00E74CD6"/>
    <w:rsid w:val="00E75B84"/>
    <w:rsid w:val="00E76399"/>
    <w:rsid w:val="00E76BA7"/>
    <w:rsid w:val="00E76DF2"/>
    <w:rsid w:val="00E77119"/>
    <w:rsid w:val="00E773EE"/>
    <w:rsid w:val="00E77868"/>
    <w:rsid w:val="00E77AF9"/>
    <w:rsid w:val="00E77B13"/>
    <w:rsid w:val="00E803B6"/>
    <w:rsid w:val="00E8088E"/>
    <w:rsid w:val="00E80F14"/>
    <w:rsid w:val="00E80F46"/>
    <w:rsid w:val="00E81A4C"/>
    <w:rsid w:val="00E82EEF"/>
    <w:rsid w:val="00E83A77"/>
    <w:rsid w:val="00E8438D"/>
    <w:rsid w:val="00E84675"/>
    <w:rsid w:val="00E854A9"/>
    <w:rsid w:val="00E85F9F"/>
    <w:rsid w:val="00E876E8"/>
    <w:rsid w:val="00E907CB"/>
    <w:rsid w:val="00E90B7F"/>
    <w:rsid w:val="00E913C4"/>
    <w:rsid w:val="00E91BE0"/>
    <w:rsid w:val="00E91C56"/>
    <w:rsid w:val="00E93C36"/>
    <w:rsid w:val="00E94504"/>
    <w:rsid w:val="00E954A9"/>
    <w:rsid w:val="00E96219"/>
    <w:rsid w:val="00E96498"/>
    <w:rsid w:val="00E9673B"/>
    <w:rsid w:val="00E96E48"/>
    <w:rsid w:val="00EA1217"/>
    <w:rsid w:val="00EA17FF"/>
    <w:rsid w:val="00EA56D0"/>
    <w:rsid w:val="00EA572A"/>
    <w:rsid w:val="00EA698F"/>
    <w:rsid w:val="00EA69D6"/>
    <w:rsid w:val="00EA6CC0"/>
    <w:rsid w:val="00EA73C8"/>
    <w:rsid w:val="00EB0329"/>
    <w:rsid w:val="00EB20B5"/>
    <w:rsid w:val="00EB23E9"/>
    <w:rsid w:val="00EB285A"/>
    <w:rsid w:val="00EB2B47"/>
    <w:rsid w:val="00EB318B"/>
    <w:rsid w:val="00EB347A"/>
    <w:rsid w:val="00EB3B99"/>
    <w:rsid w:val="00EB40CF"/>
    <w:rsid w:val="00EB441B"/>
    <w:rsid w:val="00EB471D"/>
    <w:rsid w:val="00EB64D2"/>
    <w:rsid w:val="00EB7690"/>
    <w:rsid w:val="00EB7BA3"/>
    <w:rsid w:val="00EB7F4B"/>
    <w:rsid w:val="00EC0032"/>
    <w:rsid w:val="00EC1054"/>
    <w:rsid w:val="00EC1C64"/>
    <w:rsid w:val="00EC1DDC"/>
    <w:rsid w:val="00EC229E"/>
    <w:rsid w:val="00EC31FC"/>
    <w:rsid w:val="00EC38AB"/>
    <w:rsid w:val="00EC38C0"/>
    <w:rsid w:val="00EC4305"/>
    <w:rsid w:val="00EC494B"/>
    <w:rsid w:val="00EC4D34"/>
    <w:rsid w:val="00EC56D1"/>
    <w:rsid w:val="00EC60E8"/>
    <w:rsid w:val="00EC6431"/>
    <w:rsid w:val="00EC6A5B"/>
    <w:rsid w:val="00EC6F5A"/>
    <w:rsid w:val="00EC7337"/>
    <w:rsid w:val="00ED0273"/>
    <w:rsid w:val="00ED29EF"/>
    <w:rsid w:val="00ED2ED6"/>
    <w:rsid w:val="00ED2F80"/>
    <w:rsid w:val="00ED4563"/>
    <w:rsid w:val="00ED5384"/>
    <w:rsid w:val="00ED53A5"/>
    <w:rsid w:val="00ED53F7"/>
    <w:rsid w:val="00ED5C28"/>
    <w:rsid w:val="00ED63B5"/>
    <w:rsid w:val="00ED64F5"/>
    <w:rsid w:val="00ED6715"/>
    <w:rsid w:val="00ED6E74"/>
    <w:rsid w:val="00ED72F7"/>
    <w:rsid w:val="00ED7E70"/>
    <w:rsid w:val="00EE0B3D"/>
    <w:rsid w:val="00EE0DEC"/>
    <w:rsid w:val="00EE161B"/>
    <w:rsid w:val="00EE2000"/>
    <w:rsid w:val="00EE2B80"/>
    <w:rsid w:val="00EE3F04"/>
    <w:rsid w:val="00EE3F13"/>
    <w:rsid w:val="00EE4B9B"/>
    <w:rsid w:val="00EE4C4E"/>
    <w:rsid w:val="00EE4D47"/>
    <w:rsid w:val="00EE5939"/>
    <w:rsid w:val="00EE64A4"/>
    <w:rsid w:val="00EE728E"/>
    <w:rsid w:val="00EE767E"/>
    <w:rsid w:val="00EF04B3"/>
    <w:rsid w:val="00EF08AA"/>
    <w:rsid w:val="00EF4560"/>
    <w:rsid w:val="00EF4911"/>
    <w:rsid w:val="00EF4A63"/>
    <w:rsid w:val="00EF4C6F"/>
    <w:rsid w:val="00EF5113"/>
    <w:rsid w:val="00EF5512"/>
    <w:rsid w:val="00EF59A2"/>
    <w:rsid w:val="00EF5AC9"/>
    <w:rsid w:val="00EF5E8A"/>
    <w:rsid w:val="00EF6E10"/>
    <w:rsid w:val="00EF7B83"/>
    <w:rsid w:val="00F0025F"/>
    <w:rsid w:val="00F01638"/>
    <w:rsid w:val="00F0205C"/>
    <w:rsid w:val="00F02563"/>
    <w:rsid w:val="00F02E4C"/>
    <w:rsid w:val="00F03343"/>
    <w:rsid w:val="00F03CB4"/>
    <w:rsid w:val="00F04009"/>
    <w:rsid w:val="00F04044"/>
    <w:rsid w:val="00F044AA"/>
    <w:rsid w:val="00F045F0"/>
    <w:rsid w:val="00F04680"/>
    <w:rsid w:val="00F0514C"/>
    <w:rsid w:val="00F05204"/>
    <w:rsid w:val="00F06D2F"/>
    <w:rsid w:val="00F07042"/>
    <w:rsid w:val="00F07AA6"/>
    <w:rsid w:val="00F1120A"/>
    <w:rsid w:val="00F117A5"/>
    <w:rsid w:val="00F15572"/>
    <w:rsid w:val="00F15643"/>
    <w:rsid w:val="00F15867"/>
    <w:rsid w:val="00F16814"/>
    <w:rsid w:val="00F173C9"/>
    <w:rsid w:val="00F207EC"/>
    <w:rsid w:val="00F2118C"/>
    <w:rsid w:val="00F22BDF"/>
    <w:rsid w:val="00F2387B"/>
    <w:rsid w:val="00F2462C"/>
    <w:rsid w:val="00F27407"/>
    <w:rsid w:val="00F27417"/>
    <w:rsid w:val="00F30204"/>
    <w:rsid w:val="00F304A1"/>
    <w:rsid w:val="00F313D3"/>
    <w:rsid w:val="00F32084"/>
    <w:rsid w:val="00F323E5"/>
    <w:rsid w:val="00F32B18"/>
    <w:rsid w:val="00F3302F"/>
    <w:rsid w:val="00F3310C"/>
    <w:rsid w:val="00F341EB"/>
    <w:rsid w:val="00F36C5B"/>
    <w:rsid w:val="00F3797C"/>
    <w:rsid w:val="00F411A6"/>
    <w:rsid w:val="00F41559"/>
    <w:rsid w:val="00F41947"/>
    <w:rsid w:val="00F41D7B"/>
    <w:rsid w:val="00F42394"/>
    <w:rsid w:val="00F4316F"/>
    <w:rsid w:val="00F43A99"/>
    <w:rsid w:val="00F43CBE"/>
    <w:rsid w:val="00F4453F"/>
    <w:rsid w:val="00F44867"/>
    <w:rsid w:val="00F45421"/>
    <w:rsid w:val="00F45811"/>
    <w:rsid w:val="00F46A93"/>
    <w:rsid w:val="00F46FCE"/>
    <w:rsid w:val="00F471AA"/>
    <w:rsid w:val="00F4734D"/>
    <w:rsid w:val="00F47719"/>
    <w:rsid w:val="00F47E22"/>
    <w:rsid w:val="00F47F5B"/>
    <w:rsid w:val="00F503BA"/>
    <w:rsid w:val="00F50B4B"/>
    <w:rsid w:val="00F533BD"/>
    <w:rsid w:val="00F53C72"/>
    <w:rsid w:val="00F53D5A"/>
    <w:rsid w:val="00F54D4D"/>
    <w:rsid w:val="00F553F9"/>
    <w:rsid w:val="00F570AB"/>
    <w:rsid w:val="00F574AE"/>
    <w:rsid w:val="00F577EC"/>
    <w:rsid w:val="00F6168A"/>
    <w:rsid w:val="00F625C3"/>
    <w:rsid w:val="00F62DFB"/>
    <w:rsid w:val="00F64574"/>
    <w:rsid w:val="00F647EE"/>
    <w:rsid w:val="00F64EA0"/>
    <w:rsid w:val="00F661F5"/>
    <w:rsid w:val="00F668E8"/>
    <w:rsid w:val="00F676FD"/>
    <w:rsid w:val="00F7108D"/>
    <w:rsid w:val="00F71316"/>
    <w:rsid w:val="00F720FF"/>
    <w:rsid w:val="00F72A0C"/>
    <w:rsid w:val="00F72E99"/>
    <w:rsid w:val="00F72FC1"/>
    <w:rsid w:val="00F73634"/>
    <w:rsid w:val="00F73761"/>
    <w:rsid w:val="00F73EA1"/>
    <w:rsid w:val="00F74143"/>
    <w:rsid w:val="00F74E33"/>
    <w:rsid w:val="00F7556E"/>
    <w:rsid w:val="00F75BEF"/>
    <w:rsid w:val="00F75F54"/>
    <w:rsid w:val="00F76F2E"/>
    <w:rsid w:val="00F779FB"/>
    <w:rsid w:val="00F77FF4"/>
    <w:rsid w:val="00F80582"/>
    <w:rsid w:val="00F806A3"/>
    <w:rsid w:val="00F8119D"/>
    <w:rsid w:val="00F827AF"/>
    <w:rsid w:val="00F8286D"/>
    <w:rsid w:val="00F84E28"/>
    <w:rsid w:val="00F86AA8"/>
    <w:rsid w:val="00F87736"/>
    <w:rsid w:val="00F87748"/>
    <w:rsid w:val="00F87A3C"/>
    <w:rsid w:val="00F90500"/>
    <w:rsid w:val="00F90E25"/>
    <w:rsid w:val="00F91479"/>
    <w:rsid w:val="00F9252B"/>
    <w:rsid w:val="00F93581"/>
    <w:rsid w:val="00F94B8D"/>
    <w:rsid w:val="00F94BD1"/>
    <w:rsid w:val="00F9562A"/>
    <w:rsid w:val="00F95E25"/>
    <w:rsid w:val="00F977E8"/>
    <w:rsid w:val="00FA062F"/>
    <w:rsid w:val="00FA0C29"/>
    <w:rsid w:val="00FA0C71"/>
    <w:rsid w:val="00FA0C9E"/>
    <w:rsid w:val="00FA1CDF"/>
    <w:rsid w:val="00FA2C8D"/>
    <w:rsid w:val="00FA2EEB"/>
    <w:rsid w:val="00FA3798"/>
    <w:rsid w:val="00FA4515"/>
    <w:rsid w:val="00FA4DDB"/>
    <w:rsid w:val="00FA63A8"/>
    <w:rsid w:val="00FA6651"/>
    <w:rsid w:val="00FA6A67"/>
    <w:rsid w:val="00FA6AD9"/>
    <w:rsid w:val="00FA6B94"/>
    <w:rsid w:val="00FA7912"/>
    <w:rsid w:val="00FA7AB8"/>
    <w:rsid w:val="00FB00E4"/>
    <w:rsid w:val="00FB1275"/>
    <w:rsid w:val="00FB1602"/>
    <w:rsid w:val="00FB2770"/>
    <w:rsid w:val="00FB27DD"/>
    <w:rsid w:val="00FB3B3B"/>
    <w:rsid w:val="00FB59B1"/>
    <w:rsid w:val="00FB7B73"/>
    <w:rsid w:val="00FC03D2"/>
    <w:rsid w:val="00FC0BBE"/>
    <w:rsid w:val="00FC1610"/>
    <w:rsid w:val="00FC1709"/>
    <w:rsid w:val="00FC29B2"/>
    <w:rsid w:val="00FC38FA"/>
    <w:rsid w:val="00FC45A5"/>
    <w:rsid w:val="00FC49C1"/>
    <w:rsid w:val="00FC6061"/>
    <w:rsid w:val="00FC62A4"/>
    <w:rsid w:val="00FC6B7A"/>
    <w:rsid w:val="00FC73EE"/>
    <w:rsid w:val="00FC77A2"/>
    <w:rsid w:val="00FD053B"/>
    <w:rsid w:val="00FD06CF"/>
    <w:rsid w:val="00FD0DFF"/>
    <w:rsid w:val="00FD1620"/>
    <w:rsid w:val="00FD19D1"/>
    <w:rsid w:val="00FD2056"/>
    <w:rsid w:val="00FD2970"/>
    <w:rsid w:val="00FD2E53"/>
    <w:rsid w:val="00FD3616"/>
    <w:rsid w:val="00FD4F3E"/>
    <w:rsid w:val="00FD4FA1"/>
    <w:rsid w:val="00FD50B0"/>
    <w:rsid w:val="00FD52E9"/>
    <w:rsid w:val="00FD551A"/>
    <w:rsid w:val="00FD558A"/>
    <w:rsid w:val="00FD5A68"/>
    <w:rsid w:val="00FD5C0D"/>
    <w:rsid w:val="00FD61CA"/>
    <w:rsid w:val="00FD71FE"/>
    <w:rsid w:val="00FE03B6"/>
    <w:rsid w:val="00FE06FA"/>
    <w:rsid w:val="00FE0F67"/>
    <w:rsid w:val="00FE14B5"/>
    <w:rsid w:val="00FE2157"/>
    <w:rsid w:val="00FE255A"/>
    <w:rsid w:val="00FE2AE5"/>
    <w:rsid w:val="00FE3C7F"/>
    <w:rsid w:val="00FE3CE9"/>
    <w:rsid w:val="00FE4449"/>
    <w:rsid w:val="00FE4519"/>
    <w:rsid w:val="00FE5967"/>
    <w:rsid w:val="00FE5C59"/>
    <w:rsid w:val="00FE5E2C"/>
    <w:rsid w:val="00FE6162"/>
    <w:rsid w:val="00FE6D86"/>
    <w:rsid w:val="00FE7AEF"/>
    <w:rsid w:val="00FE7F65"/>
    <w:rsid w:val="00FF0356"/>
    <w:rsid w:val="00FF0933"/>
    <w:rsid w:val="00FF09F2"/>
    <w:rsid w:val="00FF0F1E"/>
    <w:rsid w:val="00FF11D7"/>
    <w:rsid w:val="00FF2560"/>
    <w:rsid w:val="00FF3647"/>
    <w:rsid w:val="00FF5115"/>
    <w:rsid w:val="00FF5ADE"/>
    <w:rsid w:val="00FF5D34"/>
    <w:rsid w:val="00FF7C96"/>
    <w:rsid w:val="00FF7D18"/>
    <w:rsid w:val="00FF7F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First Indent 2"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25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0025E"/>
    <w:pPr>
      <w:keepNext/>
      <w:spacing w:before="240" w:after="60"/>
      <w:outlineLvl w:val="0"/>
    </w:pPr>
    <w:rPr>
      <w:rFonts w:ascii="Arial" w:hAnsi="Arial" w:cs="Arial"/>
      <w:b/>
      <w:bCs/>
      <w:kern w:val="32"/>
      <w:sz w:val="32"/>
      <w:szCs w:val="32"/>
    </w:rPr>
  </w:style>
  <w:style w:type="paragraph" w:styleId="7">
    <w:name w:val="heading 7"/>
    <w:basedOn w:val="a"/>
    <w:next w:val="a"/>
    <w:link w:val="70"/>
    <w:uiPriority w:val="9"/>
    <w:semiHidden/>
    <w:unhideWhenUsed/>
    <w:qFormat/>
    <w:rsid w:val="00974C66"/>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qFormat/>
    <w:rsid w:val="0010025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025E"/>
    <w:rPr>
      <w:rFonts w:ascii="Arial" w:eastAsia="Times New Roman" w:hAnsi="Arial" w:cs="Arial"/>
      <w:b/>
      <w:bCs/>
      <w:kern w:val="32"/>
      <w:sz w:val="32"/>
      <w:szCs w:val="32"/>
      <w:lang w:eastAsia="ru-RU"/>
    </w:rPr>
  </w:style>
  <w:style w:type="character" w:customStyle="1" w:styleId="70">
    <w:name w:val="Заголовок 7 Знак"/>
    <w:basedOn w:val="a0"/>
    <w:link w:val="7"/>
    <w:uiPriority w:val="9"/>
    <w:semiHidden/>
    <w:rsid w:val="00974C66"/>
    <w:rPr>
      <w:rFonts w:asciiTheme="majorHAnsi" w:eastAsiaTheme="majorEastAsia" w:hAnsiTheme="majorHAnsi" w:cstheme="majorBidi"/>
      <w:i/>
      <w:iCs/>
      <w:color w:val="404040" w:themeColor="text1" w:themeTint="BF"/>
      <w:sz w:val="24"/>
      <w:szCs w:val="24"/>
      <w:lang w:eastAsia="ru-RU"/>
    </w:rPr>
  </w:style>
  <w:style w:type="character" w:customStyle="1" w:styleId="90">
    <w:name w:val="Заголовок 9 Знак"/>
    <w:basedOn w:val="a0"/>
    <w:link w:val="9"/>
    <w:rsid w:val="0010025E"/>
    <w:rPr>
      <w:rFonts w:ascii="Arial" w:eastAsia="Times New Roman" w:hAnsi="Arial" w:cs="Arial"/>
      <w:lang w:eastAsia="ru-RU"/>
    </w:rPr>
  </w:style>
  <w:style w:type="character" w:customStyle="1" w:styleId="a3">
    <w:name w:val="Верхний колонтитул Знак"/>
    <w:basedOn w:val="a0"/>
    <w:link w:val="a4"/>
    <w:uiPriority w:val="99"/>
    <w:locked/>
    <w:rsid w:val="0010025E"/>
    <w:rPr>
      <w:sz w:val="24"/>
      <w:szCs w:val="24"/>
    </w:rPr>
  </w:style>
  <w:style w:type="paragraph" w:styleId="a4">
    <w:name w:val="header"/>
    <w:basedOn w:val="a"/>
    <w:link w:val="a3"/>
    <w:uiPriority w:val="99"/>
    <w:rsid w:val="0010025E"/>
    <w:pPr>
      <w:tabs>
        <w:tab w:val="center" w:pos="4677"/>
        <w:tab w:val="right" w:pos="9355"/>
      </w:tabs>
    </w:pPr>
    <w:rPr>
      <w:rFonts w:asciiTheme="minorHAnsi" w:eastAsiaTheme="minorHAnsi" w:hAnsiTheme="minorHAnsi" w:cstheme="minorBidi"/>
      <w:lang w:eastAsia="en-US"/>
    </w:rPr>
  </w:style>
  <w:style w:type="character" w:customStyle="1" w:styleId="11">
    <w:name w:val="Верхний колонтитул Знак1"/>
    <w:basedOn w:val="a0"/>
    <w:semiHidden/>
    <w:rsid w:val="0010025E"/>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6"/>
    <w:uiPriority w:val="99"/>
    <w:locked/>
    <w:rsid w:val="0010025E"/>
    <w:rPr>
      <w:sz w:val="24"/>
      <w:szCs w:val="24"/>
    </w:rPr>
  </w:style>
  <w:style w:type="paragraph" w:styleId="a6">
    <w:name w:val="footer"/>
    <w:basedOn w:val="a"/>
    <w:link w:val="a5"/>
    <w:uiPriority w:val="99"/>
    <w:rsid w:val="0010025E"/>
    <w:pPr>
      <w:tabs>
        <w:tab w:val="center" w:pos="4677"/>
        <w:tab w:val="right" w:pos="9355"/>
      </w:tabs>
    </w:pPr>
    <w:rPr>
      <w:rFonts w:asciiTheme="minorHAnsi" w:eastAsiaTheme="minorHAnsi" w:hAnsiTheme="minorHAnsi" w:cstheme="minorBidi"/>
      <w:lang w:eastAsia="en-US"/>
    </w:rPr>
  </w:style>
  <w:style w:type="character" w:customStyle="1" w:styleId="12">
    <w:name w:val="Нижний колонтитул Знак1"/>
    <w:basedOn w:val="a0"/>
    <w:uiPriority w:val="99"/>
    <w:semiHidden/>
    <w:rsid w:val="0010025E"/>
    <w:rPr>
      <w:rFonts w:ascii="Times New Roman" w:eastAsia="Times New Roman" w:hAnsi="Times New Roman" w:cs="Times New Roman"/>
      <w:sz w:val="24"/>
      <w:szCs w:val="24"/>
      <w:lang w:eastAsia="ru-RU"/>
    </w:rPr>
  </w:style>
  <w:style w:type="character" w:customStyle="1" w:styleId="a7">
    <w:name w:val="Основной текст с отступом Знак"/>
    <w:aliases w:val="Основной текст 1 Знак,Нумерованный список !! Знак,Надин стиль Знак,Основной текст без отступа Знак,Знак Знак, Знак Знак"/>
    <w:basedOn w:val="a0"/>
    <w:link w:val="a8"/>
    <w:locked/>
    <w:rsid w:val="0010025E"/>
    <w:rPr>
      <w:sz w:val="24"/>
      <w:szCs w:val="24"/>
    </w:rPr>
  </w:style>
  <w:style w:type="paragraph" w:styleId="a8">
    <w:name w:val="Body Text Indent"/>
    <w:aliases w:val="Основной текст 1,Нумерованный список !!,Надин стиль,Основной текст без отступа,Знак, Знак"/>
    <w:basedOn w:val="a"/>
    <w:link w:val="a7"/>
    <w:rsid w:val="0010025E"/>
    <w:pPr>
      <w:spacing w:after="120"/>
      <w:ind w:left="283"/>
    </w:pPr>
    <w:rPr>
      <w:rFonts w:asciiTheme="minorHAnsi" w:eastAsiaTheme="minorHAnsi" w:hAnsiTheme="minorHAnsi" w:cstheme="minorBidi"/>
      <w:lang w:eastAsia="en-US"/>
    </w:rPr>
  </w:style>
  <w:style w:type="character" w:customStyle="1" w:styleId="13">
    <w:name w:val="Основной текст с отступом Знак1"/>
    <w:aliases w:val="Основной текст 1 Знак1,Нумерованный список !! Знак1,Надин стиль Знак1,Основной текст без отступа Знак1,Знак Знак1"/>
    <w:basedOn w:val="a0"/>
    <w:uiPriority w:val="99"/>
    <w:semiHidden/>
    <w:rsid w:val="0010025E"/>
    <w:rPr>
      <w:rFonts w:ascii="Times New Roman" w:eastAsia="Times New Roman" w:hAnsi="Times New Roman" w:cs="Times New Roman"/>
      <w:sz w:val="24"/>
      <w:szCs w:val="24"/>
      <w:lang w:eastAsia="ru-RU"/>
    </w:rPr>
  </w:style>
  <w:style w:type="character" w:customStyle="1" w:styleId="2">
    <w:name w:val="Красная строка 2 Знак"/>
    <w:basedOn w:val="a7"/>
    <w:link w:val="20"/>
    <w:locked/>
    <w:rsid w:val="0010025E"/>
    <w:rPr>
      <w:sz w:val="24"/>
      <w:szCs w:val="24"/>
    </w:rPr>
  </w:style>
  <w:style w:type="paragraph" w:styleId="20">
    <w:name w:val="Body Text First Indent 2"/>
    <w:basedOn w:val="a8"/>
    <w:link w:val="2"/>
    <w:rsid w:val="0010025E"/>
    <w:pPr>
      <w:ind w:firstLine="210"/>
    </w:pPr>
  </w:style>
  <w:style w:type="character" w:customStyle="1" w:styleId="21">
    <w:name w:val="Красная строка 2 Знак1"/>
    <w:basedOn w:val="13"/>
    <w:semiHidden/>
    <w:rsid w:val="0010025E"/>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3"/>
    <w:locked/>
    <w:rsid w:val="0010025E"/>
    <w:rPr>
      <w:sz w:val="24"/>
      <w:szCs w:val="24"/>
    </w:rPr>
  </w:style>
  <w:style w:type="paragraph" w:styleId="23">
    <w:name w:val="Body Text 2"/>
    <w:basedOn w:val="a"/>
    <w:link w:val="22"/>
    <w:rsid w:val="0010025E"/>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semiHidden/>
    <w:rsid w:val="0010025E"/>
    <w:rPr>
      <w:rFonts w:ascii="Times New Roman" w:eastAsia="Times New Roman" w:hAnsi="Times New Roman" w:cs="Times New Roman"/>
      <w:sz w:val="24"/>
      <w:szCs w:val="24"/>
      <w:lang w:eastAsia="ru-RU"/>
    </w:rPr>
  </w:style>
  <w:style w:type="character" w:customStyle="1" w:styleId="a9">
    <w:name w:val="Основной текст Знак"/>
    <w:basedOn w:val="a0"/>
    <w:link w:val="aa"/>
    <w:uiPriority w:val="99"/>
    <w:rsid w:val="0010025E"/>
    <w:rPr>
      <w:rFonts w:ascii="Times New Roman" w:eastAsia="Times New Roman" w:hAnsi="Times New Roman" w:cs="Times New Roman"/>
      <w:sz w:val="24"/>
      <w:szCs w:val="24"/>
      <w:lang w:eastAsia="ru-RU"/>
    </w:rPr>
  </w:style>
  <w:style w:type="paragraph" w:styleId="aa">
    <w:name w:val="Body Text"/>
    <w:basedOn w:val="a"/>
    <w:link w:val="a9"/>
    <w:uiPriority w:val="99"/>
    <w:rsid w:val="0010025E"/>
    <w:pPr>
      <w:spacing w:after="120"/>
    </w:pPr>
  </w:style>
  <w:style w:type="character" w:customStyle="1" w:styleId="ab">
    <w:name w:val="Название Знак"/>
    <w:basedOn w:val="a0"/>
    <w:link w:val="ac"/>
    <w:rsid w:val="0010025E"/>
    <w:rPr>
      <w:rFonts w:ascii="Times New Roman" w:eastAsia="Times New Roman" w:hAnsi="Times New Roman" w:cs="Times New Roman"/>
      <w:b/>
      <w:bCs/>
      <w:sz w:val="24"/>
      <w:szCs w:val="24"/>
      <w:lang w:eastAsia="ru-RU"/>
    </w:rPr>
  </w:style>
  <w:style w:type="paragraph" w:styleId="ac">
    <w:name w:val="Title"/>
    <w:basedOn w:val="a"/>
    <w:link w:val="ab"/>
    <w:qFormat/>
    <w:rsid w:val="0010025E"/>
    <w:pPr>
      <w:jc w:val="center"/>
    </w:pPr>
    <w:rPr>
      <w:b/>
      <w:bCs/>
    </w:rPr>
  </w:style>
  <w:style w:type="character" w:customStyle="1" w:styleId="3">
    <w:name w:val="Основной текст с отступом 3 Знак"/>
    <w:basedOn w:val="a0"/>
    <w:link w:val="30"/>
    <w:rsid w:val="0010025E"/>
    <w:rPr>
      <w:rFonts w:ascii="Times New Roman" w:eastAsia="Times New Roman" w:hAnsi="Times New Roman" w:cs="Times New Roman"/>
      <w:sz w:val="16"/>
      <w:szCs w:val="16"/>
      <w:lang w:eastAsia="ru-RU"/>
    </w:rPr>
  </w:style>
  <w:style w:type="paragraph" w:styleId="30">
    <w:name w:val="Body Text Indent 3"/>
    <w:basedOn w:val="a"/>
    <w:link w:val="3"/>
    <w:rsid w:val="0010025E"/>
    <w:pPr>
      <w:spacing w:after="120"/>
      <w:ind w:left="283"/>
    </w:pPr>
    <w:rPr>
      <w:sz w:val="16"/>
      <w:szCs w:val="16"/>
    </w:rPr>
  </w:style>
  <w:style w:type="character" w:customStyle="1" w:styleId="ad">
    <w:name w:val="Текст выноски Знак"/>
    <w:basedOn w:val="a0"/>
    <w:link w:val="ae"/>
    <w:semiHidden/>
    <w:rsid w:val="0010025E"/>
    <w:rPr>
      <w:rFonts w:ascii="Tahoma" w:eastAsia="Times New Roman" w:hAnsi="Tahoma" w:cs="Tahoma"/>
      <w:sz w:val="16"/>
      <w:szCs w:val="16"/>
      <w:lang w:eastAsia="ru-RU"/>
    </w:rPr>
  </w:style>
  <w:style w:type="paragraph" w:styleId="ae">
    <w:name w:val="Balloon Text"/>
    <w:basedOn w:val="a"/>
    <w:link w:val="ad"/>
    <w:semiHidden/>
    <w:rsid w:val="0010025E"/>
    <w:rPr>
      <w:rFonts w:ascii="Tahoma" w:hAnsi="Tahoma" w:cs="Tahoma"/>
      <w:sz w:val="16"/>
      <w:szCs w:val="16"/>
    </w:rPr>
  </w:style>
  <w:style w:type="paragraph" w:customStyle="1" w:styleId="ConsPlusNonformat">
    <w:name w:val="ConsPlusNonformat"/>
    <w:rsid w:val="0010025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Normal Indent"/>
    <w:basedOn w:val="a"/>
    <w:rsid w:val="0010025E"/>
    <w:pPr>
      <w:ind w:left="708"/>
    </w:pPr>
    <w:rPr>
      <w:sz w:val="20"/>
      <w:szCs w:val="20"/>
    </w:rPr>
  </w:style>
  <w:style w:type="character" w:customStyle="1" w:styleId="14">
    <w:name w:val="Текст выноски Знак1"/>
    <w:basedOn w:val="a0"/>
    <w:semiHidden/>
    <w:locked/>
    <w:rsid w:val="00861E71"/>
    <w:rPr>
      <w:rFonts w:ascii="Tahoma" w:eastAsia="Times New Roman" w:hAnsi="Tahoma" w:cs="Tahoma"/>
      <w:sz w:val="16"/>
      <w:szCs w:val="16"/>
      <w:lang w:eastAsia="ru-RU"/>
    </w:rPr>
  </w:style>
  <w:style w:type="paragraph" w:customStyle="1" w:styleId="ConsPlusNormal">
    <w:name w:val="ConsPlusNormal"/>
    <w:link w:val="ConsPlusNormal0"/>
    <w:uiPriority w:val="99"/>
    <w:qFormat/>
    <w:rsid w:val="008732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rsid w:val="002E13BC"/>
    <w:rPr>
      <w:rFonts w:ascii="Arial" w:eastAsia="Times New Roman" w:hAnsi="Arial" w:cs="Arial"/>
      <w:sz w:val="20"/>
      <w:szCs w:val="20"/>
      <w:lang w:eastAsia="ru-RU"/>
    </w:rPr>
  </w:style>
  <w:style w:type="paragraph" w:customStyle="1" w:styleId="ConsPlusCell">
    <w:name w:val="ConsPlusCell"/>
    <w:qFormat/>
    <w:rsid w:val="008732D9"/>
    <w:pPr>
      <w:autoSpaceDE w:val="0"/>
      <w:autoSpaceDN w:val="0"/>
      <w:adjustRightInd w:val="0"/>
      <w:spacing w:after="0" w:line="240" w:lineRule="auto"/>
    </w:pPr>
    <w:rPr>
      <w:rFonts w:ascii="Times New Roman" w:hAnsi="Times New Roman" w:cs="Times New Roman"/>
      <w:sz w:val="28"/>
      <w:szCs w:val="28"/>
    </w:rPr>
  </w:style>
  <w:style w:type="paragraph" w:customStyle="1" w:styleId="ConsPlusTitle">
    <w:name w:val="ConsPlusTitle"/>
    <w:rsid w:val="008732D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0">
    <w:name w:val="Normal (Web)"/>
    <w:basedOn w:val="a"/>
    <w:rsid w:val="008732D9"/>
    <w:pPr>
      <w:spacing w:before="100" w:beforeAutospacing="1" w:after="100" w:afterAutospacing="1"/>
    </w:pPr>
  </w:style>
  <w:style w:type="paragraph" w:styleId="24">
    <w:name w:val="Body Text Indent 2"/>
    <w:basedOn w:val="a"/>
    <w:link w:val="25"/>
    <w:rsid w:val="008732D9"/>
    <w:pPr>
      <w:spacing w:after="120" w:line="480" w:lineRule="auto"/>
      <w:ind w:left="283"/>
    </w:pPr>
    <w:rPr>
      <w:rFonts w:eastAsia="Calibri"/>
    </w:rPr>
  </w:style>
  <w:style w:type="character" w:customStyle="1" w:styleId="25">
    <w:name w:val="Основной текст с отступом 2 Знак"/>
    <w:basedOn w:val="a0"/>
    <w:link w:val="24"/>
    <w:rsid w:val="008732D9"/>
    <w:rPr>
      <w:rFonts w:ascii="Times New Roman" w:eastAsia="Calibri" w:hAnsi="Times New Roman" w:cs="Times New Roman"/>
      <w:sz w:val="24"/>
      <w:szCs w:val="24"/>
      <w:lang w:eastAsia="ru-RU"/>
    </w:rPr>
  </w:style>
  <w:style w:type="paragraph" w:styleId="af1">
    <w:name w:val="List Paragraph"/>
    <w:basedOn w:val="a"/>
    <w:link w:val="af2"/>
    <w:uiPriority w:val="34"/>
    <w:qFormat/>
    <w:rsid w:val="008732D9"/>
    <w:pPr>
      <w:ind w:left="720"/>
      <w:contextualSpacing/>
    </w:pPr>
  </w:style>
  <w:style w:type="character" w:customStyle="1" w:styleId="af2">
    <w:name w:val="Абзац списка Знак"/>
    <w:link w:val="af1"/>
    <w:uiPriority w:val="34"/>
    <w:locked/>
    <w:rsid w:val="002E13BC"/>
    <w:rPr>
      <w:rFonts w:ascii="Times New Roman" w:eastAsia="Times New Roman" w:hAnsi="Times New Roman" w:cs="Times New Roman"/>
      <w:sz w:val="24"/>
      <w:szCs w:val="24"/>
      <w:lang w:eastAsia="ru-RU"/>
    </w:rPr>
  </w:style>
  <w:style w:type="paragraph" w:customStyle="1" w:styleId="Style4">
    <w:name w:val="Style4"/>
    <w:basedOn w:val="a"/>
    <w:rsid w:val="00B84D8F"/>
    <w:pPr>
      <w:widowControl w:val="0"/>
      <w:autoSpaceDE w:val="0"/>
      <w:autoSpaceDN w:val="0"/>
      <w:adjustRightInd w:val="0"/>
      <w:spacing w:line="283" w:lineRule="exact"/>
      <w:jc w:val="center"/>
    </w:pPr>
  </w:style>
  <w:style w:type="character" w:customStyle="1" w:styleId="FontStyle28">
    <w:name w:val="Font Style28"/>
    <w:basedOn w:val="a0"/>
    <w:rsid w:val="00B84D8F"/>
    <w:rPr>
      <w:rFonts w:ascii="Times New Roman" w:hAnsi="Times New Roman" w:cs="Times New Roman"/>
      <w:sz w:val="26"/>
      <w:szCs w:val="26"/>
    </w:rPr>
  </w:style>
  <w:style w:type="paragraph" w:customStyle="1" w:styleId="Style11">
    <w:name w:val="Style11"/>
    <w:basedOn w:val="a"/>
    <w:rsid w:val="00B84D8F"/>
    <w:pPr>
      <w:widowControl w:val="0"/>
      <w:autoSpaceDE w:val="0"/>
      <w:autoSpaceDN w:val="0"/>
      <w:adjustRightInd w:val="0"/>
      <w:spacing w:line="336" w:lineRule="exact"/>
    </w:pPr>
  </w:style>
  <w:style w:type="paragraph" w:customStyle="1" w:styleId="15">
    <w:name w:val="Обычный1"/>
    <w:rsid w:val="00CB57D6"/>
    <w:pPr>
      <w:spacing w:after="0"/>
    </w:pPr>
    <w:rPr>
      <w:rFonts w:ascii="Arial" w:eastAsia="Arial" w:hAnsi="Arial" w:cs="Arial"/>
      <w:color w:val="000000"/>
      <w:szCs w:val="20"/>
      <w:lang w:eastAsia="ru-RU"/>
    </w:rPr>
  </w:style>
  <w:style w:type="table" w:styleId="af3">
    <w:name w:val="Table Grid"/>
    <w:basedOn w:val="a1"/>
    <w:uiPriority w:val="59"/>
    <w:rsid w:val="00275D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uiPriority w:val="99"/>
    <w:rsid w:val="003D43B0"/>
    <w:rPr>
      <w:color w:val="0000FF"/>
      <w:u w:val="single"/>
    </w:rPr>
  </w:style>
  <w:style w:type="paragraph" w:customStyle="1" w:styleId="ConsCell">
    <w:name w:val="ConsCell"/>
    <w:rsid w:val="003D43B0"/>
    <w:pPr>
      <w:widowControl w:val="0"/>
      <w:suppressAutoHyphens/>
      <w:autoSpaceDE w:val="0"/>
      <w:spacing w:after="0" w:line="240" w:lineRule="auto"/>
    </w:pPr>
    <w:rPr>
      <w:rFonts w:ascii="Arial" w:eastAsia="Times New Roman" w:hAnsi="Arial" w:cs="Times New Roman"/>
      <w:sz w:val="20"/>
      <w:szCs w:val="20"/>
      <w:lang w:eastAsia="ar-SA"/>
    </w:rPr>
  </w:style>
  <w:style w:type="paragraph" w:styleId="HTML">
    <w:name w:val="HTML Preformatted"/>
    <w:basedOn w:val="a"/>
    <w:link w:val="HTML0"/>
    <w:uiPriority w:val="99"/>
    <w:unhideWhenUsed/>
    <w:rsid w:val="003D4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D43B0"/>
    <w:rPr>
      <w:rFonts w:ascii="Courier New" w:eastAsia="Times New Roman" w:hAnsi="Courier New" w:cs="Courier New"/>
      <w:sz w:val="20"/>
      <w:szCs w:val="20"/>
      <w:lang w:eastAsia="ru-RU"/>
    </w:rPr>
  </w:style>
  <w:style w:type="paragraph" w:customStyle="1" w:styleId="af5">
    <w:name w:val="Знак Знак Знак Знак"/>
    <w:basedOn w:val="a"/>
    <w:rsid w:val="007A3530"/>
    <w:pPr>
      <w:pageBreakBefore/>
      <w:spacing w:after="160" w:line="360" w:lineRule="auto"/>
    </w:pPr>
    <w:rPr>
      <w:sz w:val="28"/>
      <w:szCs w:val="20"/>
      <w:lang w:val="en-US" w:eastAsia="en-US"/>
    </w:rPr>
  </w:style>
  <w:style w:type="paragraph" w:customStyle="1" w:styleId="conspluscell0">
    <w:name w:val="conspluscell"/>
    <w:basedOn w:val="a"/>
    <w:rsid w:val="007A3530"/>
    <w:pPr>
      <w:spacing w:before="100" w:beforeAutospacing="1" w:after="100" w:afterAutospacing="1"/>
    </w:pPr>
  </w:style>
  <w:style w:type="paragraph" w:styleId="af6">
    <w:name w:val="Subtitle"/>
    <w:basedOn w:val="a"/>
    <w:next w:val="a"/>
    <w:link w:val="af7"/>
    <w:uiPriority w:val="11"/>
    <w:qFormat/>
    <w:rsid w:val="002E13BC"/>
    <w:pPr>
      <w:spacing w:after="60"/>
      <w:jc w:val="center"/>
      <w:outlineLvl w:val="1"/>
    </w:pPr>
    <w:rPr>
      <w:rFonts w:ascii="Cambria" w:hAnsi="Cambria"/>
    </w:rPr>
  </w:style>
  <w:style w:type="character" w:customStyle="1" w:styleId="af7">
    <w:name w:val="Подзаголовок Знак"/>
    <w:basedOn w:val="a0"/>
    <w:link w:val="af6"/>
    <w:uiPriority w:val="11"/>
    <w:rsid w:val="002E13BC"/>
    <w:rPr>
      <w:rFonts w:ascii="Cambria" w:eastAsia="Times New Roman" w:hAnsi="Cambria" w:cs="Times New Roman"/>
      <w:sz w:val="24"/>
      <w:szCs w:val="24"/>
      <w:lang w:eastAsia="ru-RU"/>
    </w:rPr>
  </w:style>
  <w:style w:type="paragraph" w:customStyle="1" w:styleId="Default">
    <w:name w:val="Default"/>
    <w:rsid w:val="006A4C5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6">
    <w:name w:val="Абзац списка1"/>
    <w:basedOn w:val="a"/>
    <w:uiPriority w:val="99"/>
    <w:qFormat/>
    <w:rsid w:val="00C7785B"/>
    <w:pPr>
      <w:spacing w:after="200" w:line="276" w:lineRule="auto"/>
      <w:ind w:left="720"/>
    </w:pPr>
    <w:rPr>
      <w:rFonts w:ascii="Calibri" w:hAnsi="Calibri" w:cs="Calibri"/>
      <w:sz w:val="22"/>
      <w:szCs w:val="22"/>
    </w:rPr>
  </w:style>
  <w:style w:type="paragraph" w:customStyle="1" w:styleId="af8">
    <w:name w:val="Прижатый влево"/>
    <w:basedOn w:val="a"/>
    <w:next w:val="a"/>
    <w:uiPriority w:val="99"/>
    <w:rsid w:val="00C7785B"/>
    <w:pPr>
      <w:widowControl w:val="0"/>
      <w:autoSpaceDE w:val="0"/>
      <w:autoSpaceDN w:val="0"/>
      <w:adjustRightInd w:val="0"/>
    </w:pPr>
    <w:rPr>
      <w:rFonts w:ascii="Arial" w:hAnsi="Arial" w:cs="Arial"/>
    </w:rPr>
  </w:style>
  <w:style w:type="paragraph" w:customStyle="1" w:styleId="26">
    <w:name w:val="Абзац списка2"/>
    <w:basedOn w:val="a"/>
    <w:uiPriority w:val="99"/>
    <w:qFormat/>
    <w:rsid w:val="00C7785B"/>
    <w:pPr>
      <w:spacing w:after="200" w:line="276" w:lineRule="auto"/>
      <w:ind w:left="720"/>
    </w:pPr>
    <w:rPr>
      <w:rFonts w:ascii="Calibri" w:hAnsi="Calibri" w:cs="Calibri"/>
      <w:sz w:val="22"/>
      <w:szCs w:val="22"/>
    </w:rPr>
  </w:style>
  <w:style w:type="character" w:customStyle="1" w:styleId="17">
    <w:name w:val="Название Знак1"/>
    <w:basedOn w:val="a0"/>
    <w:uiPriority w:val="10"/>
    <w:locked/>
    <w:rsid w:val="00B203C5"/>
    <w:rPr>
      <w:rFonts w:ascii="Times New Roman" w:eastAsia="Times New Roman" w:hAnsi="Times New Roman" w:cs="Times New Roman"/>
      <w:b/>
      <w:bCs/>
      <w:sz w:val="24"/>
      <w:szCs w:val="24"/>
      <w:lang w:eastAsia="ru-RU"/>
    </w:rPr>
  </w:style>
  <w:style w:type="paragraph" w:customStyle="1" w:styleId="font5">
    <w:name w:val="font5"/>
    <w:basedOn w:val="a"/>
    <w:rsid w:val="00B203C5"/>
    <w:pPr>
      <w:spacing w:before="100" w:beforeAutospacing="1" w:after="100" w:afterAutospacing="1"/>
    </w:pPr>
    <w:rPr>
      <w:b/>
      <w:bCs/>
      <w:color w:val="000000"/>
      <w:sz w:val="20"/>
      <w:szCs w:val="20"/>
    </w:rPr>
  </w:style>
  <w:style w:type="paragraph" w:customStyle="1" w:styleId="font6">
    <w:name w:val="font6"/>
    <w:basedOn w:val="a"/>
    <w:rsid w:val="00B203C5"/>
    <w:pPr>
      <w:spacing w:before="100" w:beforeAutospacing="1" w:after="100" w:afterAutospacing="1"/>
    </w:pPr>
    <w:rPr>
      <w:color w:val="000000"/>
      <w:sz w:val="20"/>
      <w:szCs w:val="20"/>
    </w:rPr>
  </w:style>
  <w:style w:type="paragraph" w:customStyle="1" w:styleId="xl63">
    <w:name w:val="xl63"/>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0"/>
      <w:szCs w:val="20"/>
    </w:rPr>
  </w:style>
  <w:style w:type="paragraph" w:customStyle="1" w:styleId="xl64">
    <w:name w:val="xl64"/>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65">
    <w:name w:val="xl65"/>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66">
    <w:name w:val="xl66"/>
    <w:basedOn w:val="a"/>
    <w:rsid w:val="00B203C5"/>
    <w:pPr>
      <w:pBdr>
        <w:top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67">
    <w:name w:val="xl67"/>
    <w:basedOn w:val="a"/>
    <w:rsid w:val="00B203C5"/>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8">
    <w:name w:val="xl68"/>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sz w:val="20"/>
      <w:szCs w:val="20"/>
    </w:rPr>
  </w:style>
  <w:style w:type="paragraph" w:customStyle="1" w:styleId="xl69">
    <w:name w:val="xl69"/>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70">
    <w:name w:val="xl70"/>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71">
    <w:name w:val="xl71"/>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72">
    <w:name w:val="xl72"/>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73">
    <w:name w:val="xl73"/>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rPr>
  </w:style>
  <w:style w:type="paragraph" w:customStyle="1" w:styleId="xl74">
    <w:name w:val="xl74"/>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5">
    <w:name w:val="xl75"/>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sz w:val="20"/>
      <w:szCs w:val="20"/>
    </w:rPr>
  </w:style>
  <w:style w:type="paragraph" w:customStyle="1" w:styleId="xl76">
    <w:name w:val="xl76"/>
    <w:basedOn w:val="a"/>
    <w:rsid w:val="00B203C5"/>
    <w:pPr>
      <w:spacing w:before="100" w:beforeAutospacing="1" w:after="100" w:afterAutospacing="1"/>
    </w:pPr>
    <w:rPr>
      <w:sz w:val="20"/>
      <w:szCs w:val="20"/>
    </w:rPr>
  </w:style>
  <w:style w:type="paragraph" w:customStyle="1" w:styleId="xl77">
    <w:name w:val="xl77"/>
    <w:basedOn w:val="a"/>
    <w:rsid w:val="00B203C5"/>
    <w:pPr>
      <w:pBdr>
        <w:top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78">
    <w:name w:val="xl78"/>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79">
    <w:name w:val="xl79"/>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0">
    <w:name w:val="xl80"/>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1">
    <w:name w:val="xl81"/>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82">
    <w:name w:val="xl82"/>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83">
    <w:name w:val="xl83"/>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84">
    <w:name w:val="xl84"/>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85">
    <w:name w:val="xl85"/>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b/>
      <w:bCs/>
      <w:sz w:val="20"/>
      <w:szCs w:val="20"/>
    </w:rPr>
  </w:style>
  <w:style w:type="paragraph" w:customStyle="1" w:styleId="xl86">
    <w:name w:val="xl86"/>
    <w:basedOn w:val="a"/>
    <w:rsid w:val="00B203C5"/>
    <w:pPr>
      <w:spacing w:before="100" w:beforeAutospacing="1" w:after="100" w:afterAutospacing="1"/>
    </w:pPr>
    <w:rPr>
      <w:b/>
      <w:bCs/>
      <w:sz w:val="20"/>
      <w:szCs w:val="20"/>
    </w:rPr>
  </w:style>
  <w:style w:type="paragraph" w:customStyle="1" w:styleId="xl87">
    <w:name w:val="xl87"/>
    <w:basedOn w:val="a"/>
    <w:rsid w:val="00B203C5"/>
    <w:pPr>
      <w:pBdr>
        <w:top w:val="single" w:sz="4" w:space="0" w:color="auto"/>
        <w:left w:val="single" w:sz="8" w:space="0" w:color="auto"/>
        <w:bottom w:val="single" w:sz="4" w:space="0" w:color="auto"/>
      </w:pBdr>
      <w:spacing w:before="100" w:beforeAutospacing="1" w:after="100" w:afterAutospacing="1"/>
      <w:jc w:val="right"/>
    </w:pPr>
    <w:rPr>
      <w:b/>
      <w:bCs/>
      <w:sz w:val="20"/>
      <w:szCs w:val="20"/>
    </w:rPr>
  </w:style>
  <w:style w:type="paragraph" w:customStyle="1" w:styleId="xl88">
    <w:name w:val="xl88"/>
    <w:basedOn w:val="a"/>
    <w:rsid w:val="00B203C5"/>
    <w:pPr>
      <w:pBdr>
        <w:top w:val="single" w:sz="4" w:space="0" w:color="auto"/>
        <w:left w:val="single" w:sz="8" w:space="0" w:color="auto"/>
        <w:bottom w:val="single" w:sz="4" w:space="0" w:color="auto"/>
      </w:pBdr>
      <w:spacing w:before="100" w:beforeAutospacing="1" w:after="100" w:afterAutospacing="1"/>
      <w:jc w:val="right"/>
    </w:pPr>
    <w:rPr>
      <w:sz w:val="20"/>
      <w:szCs w:val="20"/>
    </w:rPr>
  </w:style>
  <w:style w:type="paragraph" w:customStyle="1" w:styleId="xl89">
    <w:name w:val="xl89"/>
    <w:basedOn w:val="a"/>
    <w:rsid w:val="00B203C5"/>
    <w:pPr>
      <w:pBdr>
        <w:top w:val="single" w:sz="4" w:space="0" w:color="auto"/>
        <w:left w:val="single" w:sz="8" w:space="0" w:color="auto"/>
        <w:bottom w:val="single" w:sz="4" w:space="0" w:color="auto"/>
      </w:pBdr>
      <w:spacing w:before="100" w:beforeAutospacing="1" w:after="100" w:afterAutospacing="1"/>
      <w:jc w:val="right"/>
    </w:pPr>
    <w:rPr>
      <w:color w:val="000000"/>
      <w:sz w:val="20"/>
      <w:szCs w:val="20"/>
    </w:rPr>
  </w:style>
  <w:style w:type="paragraph" w:customStyle="1" w:styleId="xl90">
    <w:name w:val="xl90"/>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91">
    <w:name w:val="xl91"/>
    <w:basedOn w:val="a"/>
    <w:rsid w:val="00B203C5"/>
    <w:pPr>
      <w:pBdr>
        <w:top w:val="single" w:sz="4" w:space="0" w:color="auto"/>
        <w:bottom w:val="single" w:sz="4" w:space="0" w:color="auto"/>
      </w:pBdr>
      <w:spacing w:before="100" w:beforeAutospacing="1" w:after="100" w:afterAutospacing="1"/>
      <w:jc w:val="right"/>
    </w:pPr>
    <w:rPr>
      <w:b/>
      <w:bCs/>
      <w:sz w:val="20"/>
      <w:szCs w:val="20"/>
    </w:rPr>
  </w:style>
  <w:style w:type="paragraph" w:customStyle="1" w:styleId="xl92">
    <w:name w:val="xl92"/>
    <w:basedOn w:val="a"/>
    <w:rsid w:val="00B203C5"/>
    <w:pPr>
      <w:pBdr>
        <w:top w:val="single" w:sz="4" w:space="0" w:color="auto"/>
        <w:bottom w:val="single" w:sz="4" w:space="0" w:color="auto"/>
      </w:pBdr>
      <w:spacing w:before="100" w:beforeAutospacing="1" w:after="100" w:afterAutospacing="1"/>
      <w:jc w:val="right"/>
    </w:pPr>
    <w:rPr>
      <w:sz w:val="20"/>
      <w:szCs w:val="20"/>
    </w:rPr>
  </w:style>
  <w:style w:type="paragraph" w:customStyle="1" w:styleId="xl93">
    <w:name w:val="xl93"/>
    <w:basedOn w:val="a"/>
    <w:rsid w:val="00B203C5"/>
    <w:pPr>
      <w:pBdr>
        <w:top w:val="single" w:sz="4" w:space="0" w:color="auto"/>
        <w:bottom w:val="single" w:sz="4" w:space="0" w:color="auto"/>
      </w:pBdr>
      <w:spacing w:before="100" w:beforeAutospacing="1" w:after="100" w:afterAutospacing="1"/>
      <w:jc w:val="right"/>
    </w:pPr>
    <w:rPr>
      <w:color w:val="000000"/>
      <w:sz w:val="20"/>
      <w:szCs w:val="20"/>
    </w:rPr>
  </w:style>
  <w:style w:type="paragraph" w:customStyle="1" w:styleId="xl94">
    <w:name w:val="xl94"/>
    <w:basedOn w:val="a"/>
    <w:rsid w:val="00B203C5"/>
    <w:pPr>
      <w:pBdr>
        <w:top w:val="single" w:sz="4" w:space="0" w:color="auto"/>
        <w:bottom w:val="single" w:sz="4" w:space="0" w:color="auto"/>
      </w:pBdr>
      <w:spacing w:before="100" w:beforeAutospacing="1" w:after="100" w:afterAutospacing="1"/>
      <w:jc w:val="right"/>
    </w:pPr>
    <w:rPr>
      <w:b/>
      <w:bCs/>
      <w:color w:val="000000"/>
      <w:sz w:val="20"/>
      <w:szCs w:val="20"/>
    </w:rPr>
  </w:style>
  <w:style w:type="paragraph" w:customStyle="1" w:styleId="xl95">
    <w:name w:val="xl95"/>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96">
    <w:name w:val="xl96"/>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color w:val="000000"/>
      <w:sz w:val="20"/>
      <w:szCs w:val="20"/>
    </w:rPr>
  </w:style>
  <w:style w:type="paragraph" w:customStyle="1" w:styleId="xl97">
    <w:name w:val="xl97"/>
    <w:basedOn w:val="a"/>
    <w:rsid w:val="00B203C5"/>
    <w:pPr>
      <w:spacing w:before="100" w:beforeAutospacing="1" w:after="100" w:afterAutospacing="1"/>
    </w:pPr>
    <w:rPr>
      <w:sz w:val="20"/>
      <w:szCs w:val="20"/>
    </w:rPr>
  </w:style>
  <w:style w:type="paragraph" w:customStyle="1" w:styleId="xl98">
    <w:name w:val="xl98"/>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FF0000"/>
      <w:sz w:val="20"/>
      <w:szCs w:val="20"/>
    </w:rPr>
  </w:style>
  <w:style w:type="paragraph" w:customStyle="1" w:styleId="xl99">
    <w:name w:val="xl99"/>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color w:val="FF0000"/>
      <w:sz w:val="20"/>
      <w:szCs w:val="20"/>
    </w:rPr>
  </w:style>
  <w:style w:type="paragraph" w:customStyle="1" w:styleId="xl100">
    <w:name w:val="xl100"/>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0"/>
      <w:szCs w:val="20"/>
    </w:rPr>
  </w:style>
  <w:style w:type="paragraph" w:customStyle="1" w:styleId="xl101">
    <w:name w:val="xl101"/>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02">
    <w:name w:val="xl102"/>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03">
    <w:name w:val="xl103"/>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04">
    <w:name w:val="xl104"/>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color w:val="000000"/>
      <w:sz w:val="20"/>
      <w:szCs w:val="20"/>
    </w:rPr>
  </w:style>
  <w:style w:type="paragraph" w:customStyle="1" w:styleId="xl105">
    <w:name w:val="xl105"/>
    <w:basedOn w:val="a"/>
    <w:rsid w:val="00B203C5"/>
    <w:pPr>
      <w:pBdr>
        <w:left w:val="single" w:sz="8" w:space="0" w:color="auto"/>
        <w:bottom w:val="single" w:sz="4" w:space="0" w:color="auto"/>
        <w:right w:val="single" w:sz="4" w:space="0" w:color="auto"/>
      </w:pBdr>
      <w:spacing w:before="100" w:beforeAutospacing="1" w:after="100" w:afterAutospacing="1"/>
      <w:jc w:val="right"/>
    </w:pPr>
    <w:rPr>
      <w:color w:val="000000"/>
      <w:sz w:val="20"/>
      <w:szCs w:val="20"/>
    </w:rPr>
  </w:style>
  <w:style w:type="paragraph" w:customStyle="1" w:styleId="xl106">
    <w:name w:val="xl106"/>
    <w:basedOn w:val="a"/>
    <w:rsid w:val="00B203C5"/>
    <w:pPr>
      <w:pBdr>
        <w:left w:val="single" w:sz="8" w:space="0" w:color="auto"/>
        <w:right w:val="single" w:sz="4" w:space="0" w:color="auto"/>
      </w:pBdr>
      <w:spacing w:before="100" w:beforeAutospacing="1" w:after="100" w:afterAutospacing="1"/>
      <w:jc w:val="right"/>
    </w:pPr>
    <w:rPr>
      <w:color w:val="000000"/>
      <w:sz w:val="20"/>
      <w:szCs w:val="20"/>
    </w:rPr>
  </w:style>
  <w:style w:type="paragraph" w:customStyle="1" w:styleId="xl107">
    <w:name w:val="xl107"/>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color w:val="000000"/>
      <w:sz w:val="20"/>
      <w:szCs w:val="20"/>
    </w:rPr>
  </w:style>
  <w:style w:type="paragraph" w:customStyle="1" w:styleId="xl108">
    <w:name w:val="xl108"/>
    <w:basedOn w:val="a"/>
    <w:rsid w:val="00B203C5"/>
    <w:pPr>
      <w:pBdr>
        <w:top w:val="single" w:sz="4" w:space="0" w:color="auto"/>
        <w:bottom w:val="single" w:sz="4" w:space="0" w:color="auto"/>
      </w:pBdr>
      <w:spacing w:before="100" w:beforeAutospacing="1" w:after="100" w:afterAutospacing="1"/>
      <w:jc w:val="right"/>
    </w:pPr>
    <w:rPr>
      <w:b/>
      <w:bCs/>
      <w:sz w:val="20"/>
      <w:szCs w:val="20"/>
    </w:rPr>
  </w:style>
  <w:style w:type="paragraph" w:customStyle="1" w:styleId="xl109">
    <w:name w:val="xl109"/>
    <w:basedOn w:val="a"/>
    <w:rsid w:val="00B203C5"/>
    <w:pPr>
      <w:pBdr>
        <w:top w:val="single" w:sz="8" w:space="0" w:color="auto"/>
        <w:left w:val="single" w:sz="8" w:space="0" w:color="auto"/>
        <w:right w:val="single" w:sz="4" w:space="0" w:color="auto"/>
      </w:pBdr>
      <w:spacing w:before="100" w:beforeAutospacing="1" w:after="100" w:afterAutospacing="1"/>
      <w:jc w:val="center"/>
    </w:pPr>
    <w:rPr>
      <w:b/>
      <w:bCs/>
      <w:sz w:val="20"/>
      <w:szCs w:val="20"/>
    </w:rPr>
  </w:style>
  <w:style w:type="paragraph" w:customStyle="1" w:styleId="xl110">
    <w:name w:val="xl110"/>
    <w:basedOn w:val="a"/>
    <w:rsid w:val="00B203C5"/>
    <w:pPr>
      <w:pBdr>
        <w:top w:val="single" w:sz="8" w:space="0" w:color="auto"/>
        <w:left w:val="single" w:sz="4" w:space="0" w:color="auto"/>
        <w:right w:val="single" w:sz="8" w:space="0" w:color="auto"/>
      </w:pBdr>
      <w:spacing w:before="100" w:beforeAutospacing="1" w:after="100" w:afterAutospacing="1"/>
      <w:jc w:val="center"/>
    </w:pPr>
    <w:rPr>
      <w:b/>
      <w:bCs/>
      <w:sz w:val="20"/>
      <w:szCs w:val="20"/>
    </w:rPr>
  </w:style>
  <w:style w:type="paragraph" w:customStyle="1" w:styleId="xl111">
    <w:name w:val="xl111"/>
    <w:basedOn w:val="a"/>
    <w:rsid w:val="00B203C5"/>
    <w:pPr>
      <w:pBdr>
        <w:top w:val="single" w:sz="8" w:space="0" w:color="auto"/>
        <w:left w:val="single" w:sz="8" w:space="0" w:color="auto"/>
        <w:bottom w:val="single" w:sz="4" w:space="0" w:color="auto"/>
      </w:pBdr>
      <w:spacing w:before="100" w:beforeAutospacing="1" w:after="100" w:afterAutospacing="1"/>
      <w:jc w:val="center"/>
    </w:pPr>
    <w:rPr>
      <w:b/>
      <w:bCs/>
      <w:sz w:val="20"/>
      <w:szCs w:val="20"/>
    </w:rPr>
  </w:style>
  <w:style w:type="paragraph" w:customStyle="1" w:styleId="xl112">
    <w:name w:val="xl112"/>
    <w:basedOn w:val="a"/>
    <w:rsid w:val="00B203C5"/>
    <w:pPr>
      <w:pBdr>
        <w:top w:val="single" w:sz="8" w:space="0" w:color="auto"/>
        <w:bottom w:val="single" w:sz="4" w:space="0" w:color="auto"/>
      </w:pBdr>
      <w:spacing w:before="100" w:beforeAutospacing="1" w:after="100" w:afterAutospacing="1"/>
      <w:jc w:val="center"/>
    </w:pPr>
    <w:rPr>
      <w:b/>
      <w:bCs/>
      <w:sz w:val="20"/>
      <w:szCs w:val="20"/>
    </w:rPr>
  </w:style>
  <w:style w:type="paragraph" w:customStyle="1" w:styleId="xl113">
    <w:name w:val="xl113"/>
    <w:basedOn w:val="a"/>
    <w:rsid w:val="00B203C5"/>
    <w:pPr>
      <w:pBdr>
        <w:top w:val="single" w:sz="8" w:space="0" w:color="auto"/>
        <w:bottom w:val="single" w:sz="4" w:space="0" w:color="auto"/>
        <w:right w:val="single" w:sz="8" w:space="0" w:color="auto"/>
      </w:pBdr>
      <w:spacing w:before="100" w:beforeAutospacing="1" w:after="100" w:afterAutospacing="1"/>
      <w:jc w:val="center"/>
    </w:pPr>
    <w:rPr>
      <w:b/>
      <w:bCs/>
      <w:sz w:val="20"/>
      <w:szCs w:val="20"/>
    </w:rPr>
  </w:style>
  <w:style w:type="paragraph" w:customStyle="1" w:styleId="xl114">
    <w:name w:val="xl114"/>
    <w:basedOn w:val="a"/>
    <w:rsid w:val="00B203C5"/>
    <w:pPr>
      <w:pBdr>
        <w:left w:val="single" w:sz="8" w:space="0" w:color="auto"/>
        <w:right w:val="single" w:sz="4" w:space="0" w:color="auto"/>
      </w:pBdr>
      <w:spacing w:before="100" w:beforeAutospacing="1" w:after="100" w:afterAutospacing="1"/>
      <w:jc w:val="center"/>
    </w:pPr>
    <w:rPr>
      <w:b/>
      <w:bCs/>
      <w:sz w:val="20"/>
      <w:szCs w:val="20"/>
    </w:rPr>
  </w:style>
  <w:style w:type="paragraph" w:customStyle="1" w:styleId="xl115">
    <w:name w:val="xl115"/>
    <w:basedOn w:val="a"/>
    <w:rsid w:val="00B203C5"/>
    <w:pPr>
      <w:pBdr>
        <w:left w:val="single" w:sz="4" w:space="0" w:color="auto"/>
        <w:right w:val="single" w:sz="8" w:space="0" w:color="auto"/>
      </w:pBdr>
      <w:spacing w:before="100" w:beforeAutospacing="1" w:after="100" w:afterAutospacing="1"/>
      <w:jc w:val="center"/>
    </w:pPr>
    <w:rPr>
      <w:b/>
      <w:bCs/>
      <w:sz w:val="20"/>
      <w:szCs w:val="20"/>
    </w:rPr>
  </w:style>
  <w:style w:type="paragraph" w:customStyle="1" w:styleId="xl116">
    <w:name w:val="xl116"/>
    <w:basedOn w:val="a"/>
    <w:rsid w:val="00B203C5"/>
    <w:pPr>
      <w:pBdr>
        <w:top w:val="single" w:sz="4" w:space="0" w:color="auto"/>
        <w:left w:val="single" w:sz="8"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17">
    <w:name w:val="xl117"/>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8">
    <w:name w:val="xl118"/>
    <w:basedOn w:val="a"/>
    <w:rsid w:val="00B203C5"/>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19">
    <w:name w:val="xl119"/>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20"/>
      <w:szCs w:val="20"/>
    </w:rPr>
  </w:style>
  <w:style w:type="paragraph" w:customStyle="1" w:styleId="xl120">
    <w:name w:val="xl120"/>
    <w:basedOn w:val="a"/>
    <w:rsid w:val="00B203C5"/>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1">
    <w:name w:val="xl121"/>
    <w:basedOn w:val="a"/>
    <w:rsid w:val="00B203C5"/>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2">
    <w:name w:val="xl122"/>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0"/>
      <w:szCs w:val="20"/>
    </w:rPr>
  </w:style>
  <w:style w:type="paragraph" w:customStyle="1" w:styleId="xl123">
    <w:name w:val="xl123"/>
    <w:basedOn w:val="a"/>
    <w:rsid w:val="00B203C5"/>
    <w:pPr>
      <w:pBdr>
        <w:top w:val="single" w:sz="4" w:space="0" w:color="auto"/>
        <w:left w:val="single" w:sz="8" w:space="0" w:color="auto"/>
        <w:bottom w:val="single" w:sz="4" w:space="0" w:color="auto"/>
      </w:pBdr>
      <w:spacing w:before="100" w:beforeAutospacing="1" w:after="100" w:afterAutospacing="1"/>
      <w:jc w:val="center"/>
      <w:textAlignment w:val="top"/>
    </w:pPr>
    <w:rPr>
      <w:b/>
      <w:bCs/>
      <w:color w:val="000000"/>
      <w:sz w:val="20"/>
      <w:szCs w:val="20"/>
    </w:rPr>
  </w:style>
  <w:style w:type="paragraph" w:customStyle="1" w:styleId="xl124">
    <w:name w:val="xl124"/>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25">
    <w:name w:val="xl125"/>
    <w:basedOn w:val="a"/>
    <w:rsid w:val="00B203C5"/>
    <w:pPr>
      <w:pBdr>
        <w:top w:val="single" w:sz="4" w:space="0" w:color="auto"/>
        <w:bottom w:val="single" w:sz="4" w:space="0" w:color="auto"/>
      </w:pBdr>
      <w:spacing w:before="100" w:beforeAutospacing="1" w:after="100" w:afterAutospacing="1"/>
      <w:jc w:val="center"/>
      <w:textAlignment w:val="top"/>
    </w:pPr>
    <w:rPr>
      <w:b/>
      <w:bCs/>
      <w:color w:val="000000"/>
      <w:sz w:val="20"/>
      <w:szCs w:val="20"/>
    </w:rPr>
  </w:style>
  <w:style w:type="paragraph" w:customStyle="1" w:styleId="xl126">
    <w:name w:val="xl126"/>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b/>
      <w:bCs/>
      <w:color w:val="000000"/>
      <w:sz w:val="20"/>
      <w:szCs w:val="20"/>
    </w:rPr>
  </w:style>
  <w:style w:type="paragraph" w:customStyle="1" w:styleId="xl127">
    <w:name w:val="xl127"/>
    <w:basedOn w:val="a"/>
    <w:rsid w:val="00B203C5"/>
    <w:pPr>
      <w:pBdr>
        <w:bottom w:val="single" w:sz="4"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28">
    <w:name w:val="xl128"/>
    <w:basedOn w:val="a"/>
    <w:rsid w:val="00B203C5"/>
    <w:pPr>
      <w:pBdr>
        <w:left w:val="single" w:sz="4" w:space="0" w:color="auto"/>
        <w:bottom w:val="single" w:sz="4" w:space="0" w:color="auto"/>
        <w:right w:val="single" w:sz="8" w:space="0" w:color="auto"/>
      </w:pBdr>
      <w:spacing w:before="100" w:beforeAutospacing="1" w:after="100" w:afterAutospacing="1"/>
      <w:jc w:val="center"/>
      <w:textAlignment w:val="top"/>
    </w:pPr>
    <w:rPr>
      <w:b/>
      <w:bCs/>
      <w:color w:val="000000"/>
      <w:sz w:val="20"/>
      <w:szCs w:val="20"/>
    </w:rPr>
  </w:style>
  <w:style w:type="paragraph" w:customStyle="1" w:styleId="xl129">
    <w:name w:val="xl129"/>
    <w:basedOn w:val="a"/>
    <w:rsid w:val="00B203C5"/>
    <w:pPr>
      <w:pBdr>
        <w:left w:val="single" w:sz="8" w:space="0" w:color="auto"/>
        <w:bottom w:val="single" w:sz="8"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
    <w:rsid w:val="00B203C5"/>
    <w:pPr>
      <w:pBdr>
        <w:left w:val="single" w:sz="4" w:space="0" w:color="auto"/>
        <w:bottom w:val="single" w:sz="8" w:space="0" w:color="auto"/>
        <w:right w:val="single" w:sz="8" w:space="0" w:color="auto"/>
      </w:pBdr>
      <w:spacing w:before="100" w:beforeAutospacing="1" w:after="100" w:afterAutospacing="1"/>
      <w:jc w:val="center"/>
    </w:pPr>
    <w:rPr>
      <w:b/>
      <w:bCs/>
      <w:sz w:val="20"/>
      <w:szCs w:val="20"/>
    </w:rPr>
  </w:style>
  <w:style w:type="paragraph" w:customStyle="1" w:styleId="xl131">
    <w:name w:val="xl131"/>
    <w:basedOn w:val="a"/>
    <w:rsid w:val="00B203C5"/>
    <w:pPr>
      <w:pBdr>
        <w:top w:val="single" w:sz="4" w:space="0" w:color="auto"/>
        <w:left w:val="single" w:sz="8" w:space="0" w:color="auto"/>
        <w:bottom w:val="single" w:sz="8" w:space="0" w:color="auto"/>
      </w:pBdr>
      <w:spacing w:before="100" w:beforeAutospacing="1" w:after="100" w:afterAutospacing="1"/>
      <w:jc w:val="center"/>
      <w:textAlignment w:val="top"/>
    </w:pPr>
    <w:rPr>
      <w:b/>
      <w:bCs/>
      <w:color w:val="000000"/>
      <w:sz w:val="20"/>
      <w:szCs w:val="20"/>
    </w:rPr>
  </w:style>
  <w:style w:type="paragraph" w:customStyle="1" w:styleId="xl132">
    <w:name w:val="xl132"/>
    <w:basedOn w:val="a"/>
    <w:rsid w:val="00B203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33">
    <w:name w:val="xl133"/>
    <w:basedOn w:val="a"/>
    <w:rsid w:val="00B203C5"/>
    <w:pPr>
      <w:pBdr>
        <w:top w:val="single" w:sz="4" w:space="0" w:color="auto"/>
        <w:bottom w:val="single" w:sz="8" w:space="0" w:color="auto"/>
      </w:pBdr>
      <w:spacing w:before="100" w:beforeAutospacing="1" w:after="100" w:afterAutospacing="1"/>
      <w:jc w:val="center"/>
      <w:textAlignment w:val="top"/>
    </w:pPr>
    <w:rPr>
      <w:b/>
      <w:bCs/>
      <w:color w:val="000000"/>
      <w:sz w:val="20"/>
      <w:szCs w:val="20"/>
    </w:rPr>
  </w:style>
  <w:style w:type="paragraph" w:customStyle="1" w:styleId="xl134">
    <w:name w:val="xl134"/>
    <w:basedOn w:val="a"/>
    <w:rsid w:val="00B203C5"/>
    <w:pPr>
      <w:pBdr>
        <w:top w:val="single" w:sz="4" w:space="0" w:color="auto"/>
        <w:bottom w:val="single" w:sz="8" w:space="0" w:color="auto"/>
        <w:right w:val="single" w:sz="8" w:space="0" w:color="auto"/>
      </w:pBdr>
      <w:spacing w:before="100" w:beforeAutospacing="1" w:after="100" w:afterAutospacing="1"/>
      <w:jc w:val="center"/>
      <w:textAlignment w:val="top"/>
    </w:pPr>
    <w:rPr>
      <w:b/>
      <w:bCs/>
      <w:color w:val="000000"/>
      <w:sz w:val="20"/>
      <w:szCs w:val="20"/>
    </w:rPr>
  </w:style>
  <w:style w:type="paragraph" w:customStyle="1" w:styleId="xl135">
    <w:name w:val="xl135"/>
    <w:basedOn w:val="a"/>
    <w:rsid w:val="00B203C5"/>
    <w:pPr>
      <w:pBdr>
        <w:top w:val="single" w:sz="4" w:space="0" w:color="auto"/>
        <w:bottom w:val="single" w:sz="8"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36">
    <w:name w:val="xl136"/>
    <w:basedOn w:val="a"/>
    <w:rsid w:val="00B203C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b/>
      <w:bCs/>
      <w:color w:val="000000"/>
      <w:sz w:val="20"/>
      <w:szCs w:val="20"/>
    </w:rPr>
  </w:style>
  <w:style w:type="paragraph" w:customStyle="1" w:styleId="xl137">
    <w:name w:val="xl137"/>
    <w:basedOn w:val="a"/>
    <w:rsid w:val="00B203C5"/>
    <w:pPr>
      <w:pBdr>
        <w:left w:val="single" w:sz="8"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38">
    <w:name w:val="xl138"/>
    <w:basedOn w:val="a"/>
    <w:rsid w:val="00B203C5"/>
    <w:pPr>
      <w:pBdr>
        <w:left w:val="single" w:sz="4" w:space="0" w:color="auto"/>
        <w:bottom w:val="single" w:sz="4" w:space="0" w:color="auto"/>
        <w:right w:val="single" w:sz="8" w:space="0" w:color="auto"/>
      </w:pBdr>
      <w:spacing w:before="100" w:beforeAutospacing="1" w:after="100" w:afterAutospacing="1"/>
      <w:textAlignment w:val="top"/>
    </w:pPr>
    <w:rPr>
      <w:sz w:val="16"/>
      <w:szCs w:val="16"/>
    </w:rPr>
  </w:style>
  <w:style w:type="paragraph" w:customStyle="1" w:styleId="xl139">
    <w:name w:val="xl139"/>
    <w:basedOn w:val="a"/>
    <w:rsid w:val="00B203C5"/>
    <w:pPr>
      <w:pBdr>
        <w:top w:val="single" w:sz="8" w:space="0" w:color="auto"/>
        <w:left w:val="single" w:sz="8" w:space="0" w:color="auto"/>
        <w:bottom w:val="single" w:sz="4" w:space="0" w:color="auto"/>
      </w:pBdr>
      <w:spacing w:before="100" w:beforeAutospacing="1" w:after="100" w:afterAutospacing="1"/>
      <w:jc w:val="right"/>
      <w:textAlignment w:val="top"/>
    </w:pPr>
    <w:rPr>
      <w:color w:val="000000"/>
      <w:sz w:val="16"/>
      <w:szCs w:val="16"/>
    </w:rPr>
  </w:style>
  <w:style w:type="paragraph" w:customStyle="1" w:styleId="xl140">
    <w:name w:val="xl140"/>
    <w:basedOn w:val="a"/>
    <w:rsid w:val="00B203C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16"/>
      <w:szCs w:val="16"/>
    </w:rPr>
  </w:style>
  <w:style w:type="paragraph" w:customStyle="1" w:styleId="xl141">
    <w:name w:val="xl141"/>
    <w:basedOn w:val="a"/>
    <w:rsid w:val="00B203C5"/>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16"/>
      <w:szCs w:val="16"/>
    </w:rPr>
  </w:style>
  <w:style w:type="paragraph" w:customStyle="1" w:styleId="xl142">
    <w:name w:val="xl142"/>
    <w:basedOn w:val="a"/>
    <w:rsid w:val="00B203C5"/>
    <w:pPr>
      <w:pBdr>
        <w:top w:val="single" w:sz="8" w:space="0" w:color="auto"/>
        <w:bottom w:val="single" w:sz="4" w:space="0" w:color="auto"/>
      </w:pBdr>
      <w:spacing w:before="100" w:beforeAutospacing="1" w:after="100" w:afterAutospacing="1"/>
      <w:jc w:val="right"/>
      <w:textAlignment w:val="top"/>
    </w:pPr>
    <w:rPr>
      <w:color w:val="000000"/>
      <w:sz w:val="16"/>
      <w:szCs w:val="16"/>
    </w:rPr>
  </w:style>
  <w:style w:type="paragraph" w:customStyle="1" w:styleId="xl143">
    <w:name w:val="xl143"/>
    <w:basedOn w:val="a"/>
    <w:rsid w:val="00B203C5"/>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top"/>
    </w:pPr>
    <w:rPr>
      <w:color w:val="000000"/>
      <w:sz w:val="16"/>
      <w:szCs w:val="16"/>
    </w:rPr>
  </w:style>
  <w:style w:type="paragraph" w:customStyle="1" w:styleId="xl144">
    <w:name w:val="xl144"/>
    <w:basedOn w:val="a"/>
    <w:rsid w:val="00B203C5"/>
    <w:pPr>
      <w:pBdr>
        <w:top w:val="single" w:sz="8" w:space="0" w:color="auto"/>
        <w:left w:val="single" w:sz="8" w:space="0" w:color="auto"/>
        <w:bottom w:val="single" w:sz="4" w:space="0" w:color="auto"/>
        <w:right w:val="single" w:sz="4" w:space="0" w:color="auto"/>
      </w:pBdr>
      <w:spacing w:before="100" w:beforeAutospacing="1" w:after="100" w:afterAutospacing="1"/>
      <w:jc w:val="right"/>
      <w:textAlignment w:val="top"/>
    </w:pPr>
    <w:rPr>
      <w:color w:val="000000"/>
      <w:sz w:val="16"/>
      <w:szCs w:val="16"/>
    </w:rPr>
  </w:style>
  <w:style w:type="paragraph" w:customStyle="1" w:styleId="xl145">
    <w:name w:val="xl145"/>
    <w:basedOn w:val="a"/>
    <w:rsid w:val="00B203C5"/>
    <w:pPr>
      <w:pBdr>
        <w:top w:val="single" w:sz="8" w:space="0" w:color="auto"/>
        <w:bottom w:val="single" w:sz="4" w:space="0" w:color="auto"/>
        <w:right w:val="single" w:sz="4" w:space="0" w:color="auto"/>
      </w:pBdr>
      <w:spacing w:before="100" w:beforeAutospacing="1" w:after="100" w:afterAutospacing="1"/>
      <w:jc w:val="center"/>
      <w:textAlignment w:val="top"/>
    </w:pPr>
    <w:rPr>
      <w:color w:val="000000"/>
      <w:sz w:val="16"/>
      <w:szCs w:val="16"/>
    </w:rPr>
  </w:style>
  <w:style w:type="paragraph" w:customStyle="1" w:styleId="xl146">
    <w:name w:val="xl146"/>
    <w:basedOn w:val="a"/>
    <w:rsid w:val="00B203C5"/>
    <w:pPr>
      <w:pBdr>
        <w:top w:val="single" w:sz="4" w:space="0" w:color="auto"/>
        <w:bottom w:val="single" w:sz="4" w:space="0" w:color="auto"/>
      </w:pBdr>
      <w:spacing w:before="100" w:beforeAutospacing="1" w:after="100" w:afterAutospacing="1"/>
      <w:jc w:val="right"/>
    </w:pPr>
    <w:rPr>
      <w:b/>
      <w:bCs/>
      <w:color w:val="FF0000"/>
      <w:sz w:val="20"/>
      <w:szCs w:val="20"/>
    </w:rPr>
  </w:style>
  <w:style w:type="paragraph" w:customStyle="1" w:styleId="xl147">
    <w:name w:val="xl147"/>
    <w:basedOn w:val="a"/>
    <w:rsid w:val="00B203C5"/>
    <w:pPr>
      <w:pBdr>
        <w:left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48">
    <w:name w:val="xl148"/>
    <w:basedOn w:val="a"/>
    <w:rsid w:val="00B203C5"/>
    <w:pPr>
      <w:spacing w:before="100" w:beforeAutospacing="1" w:after="100" w:afterAutospacing="1"/>
      <w:jc w:val="center"/>
      <w:textAlignment w:val="top"/>
    </w:pPr>
    <w:rPr>
      <w:sz w:val="20"/>
      <w:szCs w:val="20"/>
    </w:rPr>
  </w:style>
  <w:style w:type="paragraph" w:customStyle="1" w:styleId="xl149">
    <w:name w:val="xl149"/>
    <w:basedOn w:val="a"/>
    <w:rsid w:val="00B203C5"/>
    <w:pPr>
      <w:pBdr>
        <w:top w:val="single" w:sz="4" w:space="0" w:color="auto"/>
        <w:bottom w:val="single" w:sz="4" w:space="0" w:color="auto"/>
        <w:right w:val="single" w:sz="8" w:space="0" w:color="auto"/>
      </w:pBdr>
      <w:spacing w:before="100" w:beforeAutospacing="1" w:after="100" w:afterAutospacing="1"/>
      <w:jc w:val="right"/>
    </w:pPr>
    <w:rPr>
      <w:b/>
      <w:bCs/>
      <w:sz w:val="20"/>
      <w:szCs w:val="20"/>
    </w:rPr>
  </w:style>
  <w:style w:type="paragraph" w:customStyle="1" w:styleId="xl150">
    <w:name w:val="xl150"/>
    <w:basedOn w:val="a"/>
    <w:rsid w:val="00B203C5"/>
    <w:pPr>
      <w:pBdr>
        <w:top w:val="single" w:sz="4" w:space="0" w:color="auto"/>
        <w:left w:val="single" w:sz="8" w:space="0" w:color="auto"/>
        <w:bottom w:val="single" w:sz="4" w:space="0" w:color="auto"/>
      </w:pBdr>
      <w:spacing w:before="100" w:beforeAutospacing="1" w:after="100" w:afterAutospacing="1"/>
    </w:pPr>
    <w:rPr>
      <w:sz w:val="20"/>
      <w:szCs w:val="20"/>
    </w:rPr>
  </w:style>
  <w:style w:type="paragraph" w:customStyle="1" w:styleId="xl151">
    <w:name w:val="xl151"/>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52">
    <w:name w:val="xl152"/>
    <w:basedOn w:val="a"/>
    <w:rsid w:val="00B203C5"/>
    <w:pPr>
      <w:pBdr>
        <w:top w:val="single" w:sz="4" w:space="0" w:color="auto"/>
        <w:bottom w:val="single" w:sz="4" w:space="0" w:color="auto"/>
      </w:pBdr>
      <w:spacing w:before="100" w:beforeAutospacing="1" w:after="100" w:afterAutospacing="1"/>
    </w:pPr>
    <w:rPr>
      <w:sz w:val="20"/>
      <w:szCs w:val="20"/>
    </w:rPr>
  </w:style>
  <w:style w:type="paragraph" w:customStyle="1" w:styleId="xl153">
    <w:name w:val="xl153"/>
    <w:basedOn w:val="a"/>
    <w:rsid w:val="00B203C5"/>
    <w:pPr>
      <w:pBdr>
        <w:top w:val="single" w:sz="4" w:space="0" w:color="auto"/>
        <w:left w:val="single" w:sz="8" w:space="0" w:color="auto"/>
        <w:bottom w:val="single" w:sz="4" w:space="0" w:color="auto"/>
      </w:pBdr>
      <w:spacing w:before="100" w:beforeAutospacing="1" w:after="100" w:afterAutospacing="1"/>
      <w:jc w:val="right"/>
    </w:pPr>
    <w:rPr>
      <w:b/>
      <w:bCs/>
      <w:color w:val="000000"/>
      <w:sz w:val="20"/>
      <w:szCs w:val="20"/>
    </w:rPr>
  </w:style>
  <w:style w:type="paragraph" w:customStyle="1" w:styleId="xl154">
    <w:name w:val="xl154"/>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000000"/>
      <w:sz w:val="20"/>
      <w:szCs w:val="20"/>
    </w:rPr>
  </w:style>
  <w:style w:type="paragraph" w:customStyle="1" w:styleId="xl155">
    <w:name w:val="xl155"/>
    <w:basedOn w:val="a"/>
    <w:rsid w:val="00B203C5"/>
    <w:pPr>
      <w:pBdr>
        <w:top w:val="single" w:sz="4" w:space="0" w:color="auto"/>
        <w:bottom w:val="single" w:sz="4" w:space="0" w:color="auto"/>
        <w:right w:val="single" w:sz="4" w:space="0" w:color="auto"/>
      </w:pBdr>
      <w:spacing w:before="100" w:beforeAutospacing="1" w:after="100" w:afterAutospacing="1"/>
      <w:jc w:val="right"/>
    </w:pPr>
    <w:rPr>
      <w:b/>
      <w:bCs/>
      <w:color w:val="000000"/>
      <w:sz w:val="20"/>
      <w:szCs w:val="20"/>
    </w:rPr>
  </w:style>
  <w:style w:type="paragraph" w:customStyle="1" w:styleId="xl156">
    <w:name w:val="xl156"/>
    <w:basedOn w:val="a"/>
    <w:rsid w:val="00B203C5"/>
    <w:pPr>
      <w:pBdr>
        <w:top w:val="single" w:sz="4" w:space="0" w:color="auto"/>
        <w:bottom w:val="single" w:sz="4" w:space="0" w:color="auto"/>
      </w:pBdr>
      <w:spacing w:before="100" w:beforeAutospacing="1" w:after="100" w:afterAutospacing="1"/>
      <w:jc w:val="right"/>
    </w:pPr>
    <w:rPr>
      <w:sz w:val="20"/>
      <w:szCs w:val="20"/>
    </w:rPr>
  </w:style>
  <w:style w:type="paragraph" w:customStyle="1" w:styleId="xl157">
    <w:name w:val="xl157"/>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58">
    <w:name w:val="xl158"/>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59">
    <w:name w:val="xl159"/>
    <w:basedOn w:val="a"/>
    <w:rsid w:val="00B203C5"/>
    <w:pPr>
      <w:pBdr>
        <w:top w:val="single" w:sz="4" w:space="0" w:color="auto"/>
        <w:bottom w:val="single" w:sz="4" w:space="0" w:color="auto"/>
        <w:right w:val="single" w:sz="8" w:space="0" w:color="auto"/>
      </w:pBdr>
      <w:spacing w:before="100" w:beforeAutospacing="1" w:after="100" w:afterAutospacing="1"/>
      <w:jc w:val="right"/>
    </w:pPr>
    <w:rPr>
      <w:b/>
      <w:bCs/>
      <w:color w:val="000000"/>
      <w:sz w:val="20"/>
      <w:szCs w:val="20"/>
    </w:rPr>
  </w:style>
  <w:style w:type="paragraph" w:customStyle="1" w:styleId="xl160">
    <w:name w:val="xl160"/>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0"/>
      <w:szCs w:val="20"/>
    </w:rPr>
  </w:style>
  <w:style w:type="paragraph" w:customStyle="1" w:styleId="xl161">
    <w:name w:val="xl161"/>
    <w:basedOn w:val="a"/>
    <w:rsid w:val="00B203C5"/>
    <w:pPr>
      <w:pBdr>
        <w:top w:val="single" w:sz="4" w:space="0" w:color="auto"/>
        <w:left w:val="single" w:sz="8" w:space="0" w:color="auto"/>
        <w:bottom w:val="single" w:sz="4" w:space="0" w:color="auto"/>
        <w:right w:val="single" w:sz="8" w:space="0" w:color="auto"/>
      </w:pBdr>
      <w:spacing w:before="100" w:beforeAutospacing="1" w:after="100" w:afterAutospacing="1"/>
      <w:jc w:val="right"/>
    </w:pPr>
    <w:rPr>
      <w:b/>
      <w:bCs/>
      <w:color w:val="000000"/>
      <w:sz w:val="20"/>
      <w:szCs w:val="20"/>
    </w:rPr>
  </w:style>
  <w:style w:type="paragraph" w:customStyle="1" w:styleId="xl162">
    <w:name w:val="xl162"/>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63">
    <w:name w:val="xl163"/>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164">
    <w:name w:val="xl164"/>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FF0000"/>
      <w:sz w:val="20"/>
      <w:szCs w:val="20"/>
    </w:rPr>
  </w:style>
  <w:style w:type="paragraph" w:customStyle="1" w:styleId="xl165">
    <w:name w:val="xl165"/>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sz w:val="20"/>
      <w:szCs w:val="20"/>
    </w:rPr>
  </w:style>
  <w:style w:type="paragraph" w:customStyle="1" w:styleId="xl166">
    <w:name w:val="xl166"/>
    <w:basedOn w:val="a"/>
    <w:rsid w:val="00B203C5"/>
    <w:pPr>
      <w:pBdr>
        <w:top w:val="single" w:sz="4" w:space="0" w:color="auto"/>
        <w:bottom w:val="single" w:sz="4" w:space="0" w:color="auto"/>
      </w:pBdr>
      <w:spacing w:before="100" w:beforeAutospacing="1" w:after="100" w:afterAutospacing="1"/>
      <w:jc w:val="right"/>
    </w:pPr>
    <w:rPr>
      <w:color w:val="FF0000"/>
      <w:sz w:val="20"/>
      <w:szCs w:val="20"/>
    </w:rPr>
  </w:style>
  <w:style w:type="paragraph" w:customStyle="1" w:styleId="xl167">
    <w:name w:val="xl167"/>
    <w:basedOn w:val="a"/>
    <w:rsid w:val="00B203C5"/>
    <w:pPr>
      <w:pBdr>
        <w:top w:val="single" w:sz="4" w:space="0" w:color="auto"/>
        <w:bottom w:val="single" w:sz="4" w:space="0" w:color="auto"/>
        <w:right w:val="single" w:sz="4" w:space="0" w:color="auto"/>
      </w:pBdr>
      <w:spacing w:before="100" w:beforeAutospacing="1" w:after="100" w:afterAutospacing="1"/>
    </w:pPr>
    <w:rPr>
      <w:color w:val="FF0000"/>
      <w:sz w:val="20"/>
      <w:szCs w:val="20"/>
    </w:rPr>
  </w:style>
  <w:style w:type="paragraph" w:customStyle="1" w:styleId="xl168">
    <w:name w:val="xl168"/>
    <w:basedOn w:val="a"/>
    <w:rsid w:val="00B203C5"/>
    <w:pPr>
      <w:pBdr>
        <w:top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169">
    <w:name w:val="xl169"/>
    <w:basedOn w:val="a"/>
    <w:rsid w:val="00B203C5"/>
    <w:pPr>
      <w:pBdr>
        <w:top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70">
    <w:name w:val="xl170"/>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color w:val="000000"/>
      <w:sz w:val="20"/>
      <w:szCs w:val="20"/>
    </w:rPr>
  </w:style>
  <w:style w:type="paragraph" w:customStyle="1" w:styleId="xl171">
    <w:name w:val="xl171"/>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b/>
      <w:bCs/>
      <w:color w:val="000000"/>
      <w:sz w:val="20"/>
      <w:szCs w:val="20"/>
    </w:rPr>
  </w:style>
  <w:style w:type="paragraph" w:customStyle="1" w:styleId="xl172">
    <w:name w:val="xl172"/>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173">
    <w:name w:val="xl173"/>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000000"/>
      <w:sz w:val="20"/>
      <w:szCs w:val="20"/>
    </w:rPr>
  </w:style>
  <w:style w:type="paragraph" w:customStyle="1" w:styleId="xl174">
    <w:name w:val="xl174"/>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textAlignment w:val="top"/>
    </w:pPr>
    <w:rPr>
      <w:b/>
      <w:bCs/>
      <w:sz w:val="20"/>
      <w:szCs w:val="20"/>
    </w:rPr>
  </w:style>
  <w:style w:type="paragraph" w:customStyle="1" w:styleId="xl175">
    <w:name w:val="xl175"/>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color w:val="3333CC"/>
      <w:sz w:val="20"/>
      <w:szCs w:val="20"/>
    </w:rPr>
  </w:style>
  <w:style w:type="paragraph" w:customStyle="1" w:styleId="xl176">
    <w:name w:val="xl176"/>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177">
    <w:name w:val="xl177"/>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78">
    <w:name w:val="xl178"/>
    <w:basedOn w:val="a"/>
    <w:rsid w:val="00B203C5"/>
    <w:pPr>
      <w:pBdr>
        <w:top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179">
    <w:name w:val="xl179"/>
    <w:basedOn w:val="a"/>
    <w:rsid w:val="00B203C5"/>
    <w:pPr>
      <w:pBdr>
        <w:top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180">
    <w:name w:val="xl180"/>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sz w:val="20"/>
      <w:szCs w:val="20"/>
    </w:rPr>
  </w:style>
  <w:style w:type="paragraph" w:customStyle="1" w:styleId="xl181">
    <w:name w:val="xl181"/>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textAlignment w:val="top"/>
    </w:pPr>
    <w:rPr>
      <w:b/>
      <w:bCs/>
      <w:color w:val="000000"/>
      <w:sz w:val="20"/>
      <w:szCs w:val="20"/>
    </w:rPr>
  </w:style>
  <w:style w:type="paragraph" w:customStyle="1" w:styleId="xl182">
    <w:name w:val="xl182"/>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textAlignment w:val="top"/>
    </w:pPr>
    <w:rPr>
      <w:color w:val="000000"/>
      <w:sz w:val="20"/>
      <w:szCs w:val="20"/>
    </w:rPr>
  </w:style>
  <w:style w:type="paragraph" w:customStyle="1" w:styleId="xl183">
    <w:name w:val="xl183"/>
    <w:basedOn w:val="a"/>
    <w:rsid w:val="00B203C5"/>
    <w:pPr>
      <w:pBdr>
        <w:top w:val="single" w:sz="4" w:space="0" w:color="auto"/>
        <w:bottom w:val="single" w:sz="4" w:space="0" w:color="auto"/>
        <w:right w:val="single" w:sz="8" w:space="0" w:color="auto"/>
      </w:pBdr>
      <w:spacing w:before="100" w:beforeAutospacing="1" w:after="100" w:afterAutospacing="1"/>
      <w:jc w:val="right"/>
    </w:pPr>
    <w:rPr>
      <w:b/>
      <w:bCs/>
      <w:sz w:val="20"/>
      <w:szCs w:val="20"/>
    </w:rPr>
  </w:style>
  <w:style w:type="paragraph" w:customStyle="1" w:styleId="xl184">
    <w:name w:val="xl184"/>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185">
    <w:name w:val="xl185"/>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color w:val="000000"/>
      <w:sz w:val="20"/>
      <w:szCs w:val="20"/>
    </w:rPr>
  </w:style>
  <w:style w:type="paragraph" w:customStyle="1" w:styleId="xl186">
    <w:name w:val="xl186"/>
    <w:basedOn w:val="a"/>
    <w:rsid w:val="00B203C5"/>
    <w:pPr>
      <w:pBdr>
        <w:top w:val="single" w:sz="4" w:space="0" w:color="auto"/>
        <w:bottom w:val="single" w:sz="4" w:space="0" w:color="auto"/>
        <w:right w:val="single" w:sz="8" w:space="0" w:color="auto"/>
      </w:pBdr>
      <w:spacing w:before="100" w:beforeAutospacing="1" w:after="100" w:afterAutospacing="1"/>
      <w:jc w:val="right"/>
    </w:pPr>
    <w:rPr>
      <w:color w:val="000000"/>
      <w:sz w:val="20"/>
      <w:szCs w:val="20"/>
    </w:rPr>
  </w:style>
  <w:style w:type="paragraph" w:customStyle="1" w:styleId="xl187">
    <w:name w:val="xl187"/>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188">
    <w:name w:val="xl188"/>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000000"/>
      <w:sz w:val="20"/>
      <w:szCs w:val="20"/>
    </w:rPr>
  </w:style>
  <w:style w:type="paragraph" w:customStyle="1" w:styleId="xl189">
    <w:name w:val="xl189"/>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190">
    <w:name w:val="xl190"/>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pPr>
    <w:rPr>
      <w:b/>
      <w:bCs/>
      <w:sz w:val="20"/>
      <w:szCs w:val="20"/>
    </w:rPr>
  </w:style>
  <w:style w:type="paragraph" w:customStyle="1" w:styleId="xl191">
    <w:name w:val="xl191"/>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pPr>
    <w:rPr>
      <w:sz w:val="20"/>
      <w:szCs w:val="20"/>
    </w:rPr>
  </w:style>
  <w:style w:type="paragraph" w:customStyle="1" w:styleId="xl192">
    <w:name w:val="xl192"/>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94">
    <w:name w:val="xl194"/>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195">
    <w:name w:val="xl195"/>
    <w:basedOn w:val="a"/>
    <w:rsid w:val="00B203C5"/>
    <w:pPr>
      <w:pBdr>
        <w:top w:val="single" w:sz="4" w:space="0" w:color="auto"/>
        <w:left w:val="single" w:sz="8" w:space="0" w:color="auto"/>
        <w:bottom w:val="single" w:sz="4" w:space="0" w:color="auto"/>
      </w:pBdr>
      <w:spacing w:before="100" w:beforeAutospacing="1" w:after="100" w:afterAutospacing="1"/>
      <w:jc w:val="right"/>
    </w:pPr>
    <w:rPr>
      <w:sz w:val="20"/>
      <w:szCs w:val="20"/>
    </w:rPr>
  </w:style>
  <w:style w:type="paragraph" w:customStyle="1" w:styleId="xl196">
    <w:name w:val="xl196"/>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197">
    <w:name w:val="xl197"/>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FF0000"/>
      <w:sz w:val="20"/>
      <w:szCs w:val="20"/>
    </w:rPr>
  </w:style>
  <w:style w:type="paragraph" w:customStyle="1" w:styleId="xl198">
    <w:name w:val="xl198"/>
    <w:basedOn w:val="a"/>
    <w:rsid w:val="00B203C5"/>
    <w:pPr>
      <w:pBdr>
        <w:right w:val="single" w:sz="8" w:space="0" w:color="auto"/>
      </w:pBdr>
      <w:spacing w:before="100" w:beforeAutospacing="1" w:after="100" w:afterAutospacing="1"/>
    </w:pPr>
    <w:rPr>
      <w:b/>
      <w:bCs/>
      <w:color w:val="FF0000"/>
      <w:sz w:val="20"/>
      <w:szCs w:val="20"/>
    </w:rPr>
  </w:style>
  <w:style w:type="paragraph" w:customStyle="1" w:styleId="xl199">
    <w:name w:val="xl199"/>
    <w:basedOn w:val="a"/>
    <w:rsid w:val="00B203C5"/>
    <w:pPr>
      <w:pBdr>
        <w:left w:val="single" w:sz="8" w:space="0" w:color="auto"/>
      </w:pBdr>
      <w:spacing w:before="100" w:beforeAutospacing="1" w:after="100" w:afterAutospacing="1"/>
    </w:pPr>
    <w:rPr>
      <w:sz w:val="20"/>
      <w:szCs w:val="20"/>
    </w:rPr>
  </w:style>
  <w:style w:type="paragraph" w:customStyle="1" w:styleId="xl200">
    <w:name w:val="xl200"/>
    <w:basedOn w:val="a"/>
    <w:rsid w:val="00B203C5"/>
    <w:pPr>
      <w:pBdr>
        <w:top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201">
    <w:name w:val="xl201"/>
    <w:basedOn w:val="a"/>
    <w:rsid w:val="00B203C5"/>
    <w:pPr>
      <w:pBdr>
        <w:top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202">
    <w:name w:val="xl202"/>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C00000"/>
      <w:sz w:val="20"/>
      <w:szCs w:val="20"/>
    </w:rPr>
  </w:style>
  <w:style w:type="paragraph" w:customStyle="1" w:styleId="xl203">
    <w:name w:val="xl203"/>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C00000"/>
      <w:sz w:val="20"/>
      <w:szCs w:val="20"/>
    </w:rPr>
  </w:style>
  <w:style w:type="paragraph" w:customStyle="1" w:styleId="xl204">
    <w:name w:val="xl204"/>
    <w:basedOn w:val="a"/>
    <w:rsid w:val="00B203C5"/>
    <w:pPr>
      <w:pBdr>
        <w:top w:val="single" w:sz="4" w:space="0" w:color="auto"/>
        <w:left w:val="single" w:sz="8" w:space="0" w:color="auto"/>
        <w:bottom w:val="single" w:sz="4" w:space="0" w:color="auto"/>
      </w:pBdr>
      <w:spacing w:before="100" w:beforeAutospacing="1" w:after="100" w:afterAutospacing="1"/>
      <w:jc w:val="right"/>
    </w:pPr>
    <w:rPr>
      <w:b/>
      <w:bCs/>
      <w:color w:val="C00000"/>
      <w:sz w:val="20"/>
      <w:szCs w:val="20"/>
    </w:rPr>
  </w:style>
  <w:style w:type="paragraph" w:customStyle="1" w:styleId="xl205">
    <w:name w:val="xl205"/>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C00000"/>
      <w:sz w:val="20"/>
      <w:szCs w:val="20"/>
    </w:rPr>
  </w:style>
  <w:style w:type="paragraph" w:customStyle="1" w:styleId="xl206">
    <w:name w:val="xl206"/>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C00000"/>
      <w:sz w:val="20"/>
      <w:szCs w:val="20"/>
    </w:rPr>
  </w:style>
  <w:style w:type="paragraph" w:customStyle="1" w:styleId="xl207">
    <w:name w:val="xl207"/>
    <w:basedOn w:val="a"/>
    <w:rsid w:val="00B203C5"/>
    <w:pPr>
      <w:pBdr>
        <w:top w:val="single" w:sz="4" w:space="0" w:color="auto"/>
        <w:left w:val="single" w:sz="8" w:space="0" w:color="auto"/>
      </w:pBdr>
      <w:spacing w:before="100" w:beforeAutospacing="1" w:after="100" w:afterAutospacing="1"/>
      <w:jc w:val="right"/>
    </w:pPr>
    <w:rPr>
      <w:sz w:val="20"/>
      <w:szCs w:val="20"/>
    </w:rPr>
  </w:style>
  <w:style w:type="paragraph" w:customStyle="1" w:styleId="xl208">
    <w:name w:val="xl208"/>
    <w:basedOn w:val="a"/>
    <w:rsid w:val="00B203C5"/>
    <w:pPr>
      <w:pBdr>
        <w:top w:val="single" w:sz="4" w:space="0" w:color="auto"/>
        <w:left w:val="single" w:sz="4" w:space="0" w:color="auto"/>
        <w:right w:val="single" w:sz="4" w:space="0" w:color="auto"/>
      </w:pBdr>
      <w:spacing w:before="100" w:beforeAutospacing="1" w:after="100" w:afterAutospacing="1"/>
      <w:jc w:val="right"/>
    </w:pPr>
    <w:rPr>
      <w:sz w:val="20"/>
      <w:szCs w:val="20"/>
    </w:rPr>
  </w:style>
  <w:style w:type="paragraph" w:customStyle="1" w:styleId="xl209">
    <w:name w:val="xl209"/>
    <w:basedOn w:val="a"/>
    <w:rsid w:val="00B203C5"/>
    <w:pPr>
      <w:pBdr>
        <w:top w:val="single" w:sz="4" w:space="0" w:color="auto"/>
      </w:pBdr>
      <w:spacing w:before="100" w:beforeAutospacing="1" w:after="100" w:afterAutospacing="1"/>
      <w:jc w:val="right"/>
    </w:pPr>
    <w:rPr>
      <w:sz w:val="20"/>
      <w:szCs w:val="20"/>
    </w:rPr>
  </w:style>
  <w:style w:type="paragraph" w:customStyle="1" w:styleId="xl210">
    <w:name w:val="xl210"/>
    <w:basedOn w:val="a"/>
    <w:rsid w:val="00B203C5"/>
    <w:pPr>
      <w:pBdr>
        <w:top w:val="single" w:sz="4" w:space="0" w:color="auto"/>
        <w:left w:val="single" w:sz="8" w:space="0" w:color="auto"/>
        <w:right w:val="single" w:sz="4" w:space="0" w:color="auto"/>
      </w:pBdr>
      <w:spacing w:before="100" w:beforeAutospacing="1" w:after="100" w:afterAutospacing="1"/>
      <w:jc w:val="right"/>
    </w:pPr>
    <w:rPr>
      <w:sz w:val="20"/>
      <w:szCs w:val="20"/>
    </w:rPr>
  </w:style>
  <w:style w:type="paragraph" w:customStyle="1" w:styleId="xl211">
    <w:name w:val="xl211"/>
    <w:basedOn w:val="a"/>
    <w:rsid w:val="00B203C5"/>
    <w:pPr>
      <w:pBdr>
        <w:top w:val="single" w:sz="4" w:space="0" w:color="auto"/>
        <w:right w:val="single" w:sz="4" w:space="0" w:color="auto"/>
      </w:pBdr>
      <w:spacing w:before="100" w:beforeAutospacing="1" w:after="100" w:afterAutospacing="1"/>
    </w:pPr>
    <w:rPr>
      <w:sz w:val="20"/>
      <w:szCs w:val="20"/>
    </w:rPr>
  </w:style>
  <w:style w:type="paragraph" w:customStyle="1" w:styleId="xl212">
    <w:name w:val="xl212"/>
    <w:basedOn w:val="a"/>
    <w:rsid w:val="00B203C5"/>
    <w:pPr>
      <w:pBdr>
        <w:top w:val="single" w:sz="4" w:space="0" w:color="auto"/>
        <w:left w:val="single" w:sz="4" w:space="0" w:color="auto"/>
        <w:right w:val="single" w:sz="8" w:space="0" w:color="auto"/>
      </w:pBdr>
      <w:spacing w:before="100" w:beforeAutospacing="1" w:after="100" w:afterAutospacing="1"/>
    </w:pPr>
    <w:rPr>
      <w:sz w:val="20"/>
      <w:szCs w:val="20"/>
    </w:rPr>
  </w:style>
  <w:style w:type="paragraph" w:customStyle="1" w:styleId="xl213">
    <w:name w:val="xl213"/>
    <w:basedOn w:val="a"/>
    <w:rsid w:val="00B203C5"/>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214">
    <w:name w:val="xl214"/>
    <w:basedOn w:val="a"/>
    <w:rsid w:val="00B203C5"/>
    <w:pPr>
      <w:pBdr>
        <w:top w:val="single" w:sz="4" w:space="0" w:color="auto"/>
        <w:left w:val="single" w:sz="4" w:space="0" w:color="auto"/>
        <w:bottom w:val="single" w:sz="8" w:space="0" w:color="auto"/>
        <w:right w:val="single" w:sz="8" w:space="0" w:color="auto"/>
      </w:pBdr>
      <w:spacing w:before="100" w:beforeAutospacing="1" w:after="100" w:afterAutospacing="1"/>
    </w:pPr>
    <w:rPr>
      <w:b/>
      <w:bCs/>
      <w:sz w:val="20"/>
      <w:szCs w:val="20"/>
    </w:rPr>
  </w:style>
  <w:style w:type="paragraph" w:customStyle="1" w:styleId="xl215">
    <w:name w:val="xl215"/>
    <w:basedOn w:val="a"/>
    <w:rsid w:val="00B203C5"/>
    <w:pPr>
      <w:pBdr>
        <w:top w:val="single" w:sz="4" w:space="0" w:color="auto"/>
        <w:left w:val="single" w:sz="8" w:space="0" w:color="auto"/>
        <w:bottom w:val="single" w:sz="8" w:space="0" w:color="auto"/>
      </w:pBdr>
      <w:spacing w:before="100" w:beforeAutospacing="1" w:after="100" w:afterAutospacing="1"/>
      <w:jc w:val="right"/>
    </w:pPr>
    <w:rPr>
      <w:b/>
      <w:bCs/>
      <w:sz w:val="20"/>
      <w:szCs w:val="20"/>
    </w:rPr>
  </w:style>
  <w:style w:type="paragraph" w:customStyle="1" w:styleId="xl216">
    <w:name w:val="xl216"/>
    <w:basedOn w:val="a"/>
    <w:rsid w:val="00B203C5"/>
    <w:pPr>
      <w:pBdr>
        <w:top w:val="single" w:sz="4" w:space="0" w:color="auto"/>
        <w:left w:val="single" w:sz="4" w:space="0" w:color="auto"/>
        <w:bottom w:val="single" w:sz="8" w:space="0" w:color="auto"/>
        <w:right w:val="single" w:sz="4" w:space="0" w:color="auto"/>
      </w:pBdr>
      <w:spacing w:before="100" w:beforeAutospacing="1" w:after="100" w:afterAutospacing="1"/>
      <w:jc w:val="right"/>
    </w:pPr>
    <w:rPr>
      <w:b/>
      <w:bCs/>
      <w:sz w:val="20"/>
      <w:szCs w:val="20"/>
    </w:rPr>
  </w:style>
  <w:style w:type="paragraph" w:customStyle="1" w:styleId="xl217">
    <w:name w:val="xl217"/>
    <w:basedOn w:val="a"/>
    <w:rsid w:val="00B203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0"/>
      <w:szCs w:val="20"/>
    </w:rPr>
  </w:style>
  <w:style w:type="paragraph" w:customStyle="1" w:styleId="xl218">
    <w:name w:val="xl218"/>
    <w:basedOn w:val="a"/>
    <w:rsid w:val="00B203C5"/>
    <w:pPr>
      <w:pBdr>
        <w:top w:val="single" w:sz="4" w:space="0" w:color="auto"/>
        <w:bottom w:val="single" w:sz="8" w:space="0" w:color="auto"/>
      </w:pBdr>
      <w:spacing w:before="100" w:beforeAutospacing="1" w:after="100" w:afterAutospacing="1"/>
      <w:jc w:val="right"/>
    </w:pPr>
    <w:rPr>
      <w:b/>
      <w:bCs/>
      <w:sz w:val="20"/>
      <w:szCs w:val="20"/>
    </w:rPr>
  </w:style>
  <w:style w:type="paragraph" w:customStyle="1" w:styleId="xl219">
    <w:name w:val="xl219"/>
    <w:basedOn w:val="a"/>
    <w:rsid w:val="00B203C5"/>
    <w:pPr>
      <w:pBdr>
        <w:top w:val="single" w:sz="4" w:space="0" w:color="auto"/>
        <w:left w:val="single" w:sz="4" w:space="0" w:color="auto"/>
        <w:bottom w:val="single" w:sz="8" w:space="0" w:color="auto"/>
        <w:right w:val="single" w:sz="8" w:space="0" w:color="auto"/>
      </w:pBdr>
      <w:spacing w:before="100" w:beforeAutospacing="1" w:after="100" w:afterAutospacing="1"/>
      <w:jc w:val="right"/>
    </w:pPr>
    <w:rPr>
      <w:b/>
      <w:bCs/>
      <w:sz w:val="20"/>
      <w:szCs w:val="20"/>
    </w:rPr>
  </w:style>
  <w:style w:type="paragraph" w:customStyle="1" w:styleId="xl220">
    <w:name w:val="xl220"/>
    <w:basedOn w:val="a"/>
    <w:rsid w:val="00B203C5"/>
    <w:pPr>
      <w:pBdr>
        <w:top w:val="single" w:sz="4" w:space="0" w:color="auto"/>
        <w:left w:val="single" w:sz="8" w:space="0" w:color="auto"/>
        <w:bottom w:val="single" w:sz="8" w:space="0" w:color="auto"/>
        <w:right w:val="single" w:sz="4" w:space="0" w:color="auto"/>
      </w:pBdr>
      <w:spacing w:before="100" w:beforeAutospacing="1" w:after="100" w:afterAutospacing="1"/>
      <w:jc w:val="right"/>
    </w:pPr>
    <w:rPr>
      <w:b/>
      <w:bCs/>
      <w:sz w:val="20"/>
      <w:szCs w:val="20"/>
    </w:rPr>
  </w:style>
  <w:style w:type="paragraph" w:customStyle="1" w:styleId="xl221">
    <w:name w:val="xl221"/>
    <w:basedOn w:val="a"/>
    <w:rsid w:val="00B203C5"/>
    <w:pPr>
      <w:pBdr>
        <w:top w:val="single" w:sz="4" w:space="0" w:color="auto"/>
        <w:bottom w:val="single" w:sz="8" w:space="0" w:color="auto"/>
        <w:right w:val="single" w:sz="4" w:space="0" w:color="auto"/>
      </w:pBdr>
      <w:spacing w:before="100" w:beforeAutospacing="1" w:after="100" w:afterAutospacing="1"/>
      <w:jc w:val="right"/>
    </w:pPr>
    <w:rPr>
      <w:b/>
      <w:bCs/>
      <w:sz w:val="20"/>
      <w:szCs w:val="20"/>
    </w:rPr>
  </w:style>
  <w:style w:type="paragraph" w:customStyle="1" w:styleId="xl222">
    <w:name w:val="xl222"/>
    <w:basedOn w:val="a"/>
    <w:rsid w:val="00B203C5"/>
    <w:pPr>
      <w:spacing w:before="100" w:beforeAutospacing="1" w:after="100" w:afterAutospacing="1"/>
    </w:pPr>
    <w:rPr>
      <w:sz w:val="20"/>
      <w:szCs w:val="20"/>
    </w:rPr>
  </w:style>
  <w:style w:type="paragraph" w:customStyle="1" w:styleId="31">
    <w:name w:val="Абзац списка3"/>
    <w:basedOn w:val="a"/>
    <w:uiPriority w:val="99"/>
    <w:qFormat/>
    <w:rsid w:val="001F0340"/>
    <w:pPr>
      <w:spacing w:after="200" w:line="276" w:lineRule="auto"/>
      <w:ind w:left="720"/>
    </w:pPr>
    <w:rPr>
      <w:rFonts w:ascii="Calibri" w:hAnsi="Calibri" w:cs="Calibri"/>
      <w:sz w:val="22"/>
      <w:szCs w:val="22"/>
    </w:rPr>
  </w:style>
  <w:style w:type="paragraph" w:customStyle="1" w:styleId="style1">
    <w:name w:val="style1"/>
    <w:basedOn w:val="a"/>
    <w:rsid w:val="001F0340"/>
    <w:rPr>
      <w:rFonts w:ascii="Verdana" w:hAnsi="Verdana"/>
      <w:sz w:val="21"/>
      <w:szCs w:val="21"/>
    </w:rPr>
  </w:style>
  <w:style w:type="paragraph" w:styleId="af9">
    <w:name w:val="Block Text"/>
    <w:basedOn w:val="a"/>
    <w:rsid w:val="00334DAF"/>
    <w:pPr>
      <w:widowControl w:val="0"/>
      <w:shd w:val="clear" w:color="auto" w:fill="FFFFFF"/>
      <w:autoSpaceDE w:val="0"/>
      <w:autoSpaceDN w:val="0"/>
      <w:adjustRightInd w:val="0"/>
      <w:spacing w:line="322" w:lineRule="exact"/>
      <w:ind w:left="14" w:right="5" w:firstLine="706"/>
      <w:jc w:val="both"/>
    </w:pPr>
    <w:rPr>
      <w:sz w:val="28"/>
      <w:szCs w:val="28"/>
    </w:rPr>
  </w:style>
  <w:style w:type="paragraph" w:customStyle="1" w:styleId="pt-aa-000014">
    <w:name w:val="pt-aa-000014"/>
    <w:basedOn w:val="a"/>
    <w:rsid w:val="00334DAF"/>
    <w:pPr>
      <w:spacing w:line="480" w:lineRule="auto"/>
      <w:ind w:firstLine="706"/>
      <w:jc w:val="both"/>
    </w:pPr>
    <w:rPr>
      <w:sz w:val="30"/>
      <w:szCs w:val="30"/>
    </w:rPr>
  </w:style>
  <w:style w:type="character" w:customStyle="1" w:styleId="pt-a0">
    <w:name w:val="pt-a0"/>
    <w:basedOn w:val="a0"/>
    <w:rsid w:val="00334DAF"/>
    <w:rPr>
      <w:rFonts w:ascii="Times New Roman" w:hAnsi="Times New Roman" w:cs="Times New Roman" w:hint="default"/>
      <w:b w:val="0"/>
      <w:bCs w:val="0"/>
      <w:i w:val="0"/>
      <w:iCs w:val="0"/>
      <w:sz w:val="30"/>
      <w:szCs w:val="30"/>
    </w:rPr>
  </w:style>
  <w:style w:type="character" w:customStyle="1" w:styleId="pt-a0-000013">
    <w:name w:val="pt-a0-000013"/>
    <w:basedOn w:val="a0"/>
    <w:rsid w:val="00334DAF"/>
    <w:rPr>
      <w:b w:val="0"/>
      <w:bCs w:val="0"/>
      <w:i w:val="0"/>
      <w:iCs w:val="0"/>
      <w:sz w:val="30"/>
      <w:szCs w:val="30"/>
    </w:rPr>
  </w:style>
  <w:style w:type="character" w:customStyle="1" w:styleId="FontStyle13">
    <w:name w:val="Font Style13"/>
    <w:uiPriority w:val="99"/>
    <w:rsid w:val="00334DAF"/>
    <w:rPr>
      <w:rFonts w:ascii="Times New Roman" w:hAnsi="Times New Roman" w:cs="Times New Roman"/>
      <w:sz w:val="22"/>
      <w:szCs w:val="22"/>
    </w:rPr>
  </w:style>
  <w:style w:type="character" w:customStyle="1" w:styleId="afa">
    <w:name w:val="Гипертекстовая ссылка"/>
    <w:basedOn w:val="a0"/>
    <w:uiPriority w:val="99"/>
    <w:rsid w:val="004F7C86"/>
    <w:rPr>
      <w:color w:val="106BBE"/>
    </w:rPr>
  </w:style>
  <w:style w:type="character" w:styleId="afb">
    <w:name w:val="Strong"/>
    <w:basedOn w:val="a0"/>
    <w:uiPriority w:val="22"/>
    <w:qFormat/>
    <w:rsid w:val="006C6B8A"/>
    <w:rPr>
      <w:b/>
      <w:bCs/>
    </w:rPr>
  </w:style>
  <w:style w:type="character" w:customStyle="1" w:styleId="apple-converted-space">
    <w:name w:val="apple-converted-space"/>
    <w:basedOn w:val="a0"/>
    <w:rsid w:val="006C6B8A"/>
  </w:style>
  <w:style w:type="character" w:customStyle="1" w:styleId="18">
    <w:name w:val="Основной текст Знак1"/>
    <w:basedOn w:val="a0"/>
    <w:semiHidden/>
    <w:locked/>
    <w:rsid w:val="00376C5E"/>
    <w:rPr>
      <w:rFonts w:ascii="Times New Roman" w:eastAsia="Times New Roman" w:hAnsi="Times New Roman" w:cs="Times New Roman"/>
      <w:sz w:val="24"/>
      <w:szCs w:val="24"/>
      <w:lang w:eastAsia="ru-RU"/>
    </w:rPr>
  </w:style>
  <w:style w:type="paragraph" w:customStyle="1" w:styleId="text">
    <w:name w:val="text"/>
    <w:basedOn w:val="a"/>
    <w:rsid w:val="00545A00"/>
    <w:pPr>
      <w:spacing w:before="100" w:beforeAutospacing="1" w:after="100" w:afterAutospacing="1"/>
    </w:pPr>
    <w:rPr>
      <w:rFonts w:ascii="Verdana" w:hAnsi="Verdana"/>
      <w:sz w:val="16"/>
      <w:szCs w:val="16"/>
    </w:rPr>
  </w:style>
  <w:style w:type="character" w:styleId="afc">
    <w:name w:val="Emphasis"/>
    <w:basedOn w:val="a0"/>
    <w:uiPriority w:val="20"/>
    <w:qFormat/>
    <w:rsid w:val="003351D6"/>
    <w:rPr>
      <w:i/>
      <w:iCs/>
    </w:rPr>
  </w:style>
  <w:style w:type="paragraph" w:styleId="afd">
    <w:name w:val="No Spacing"/>
    <w:uiPriority w:val="1"/>
    <w:qFormat/>
    <w:rsid w:val="009E3FBE"/>
    <w:pPr>
      <w:spacing w:after="0" w:line="240" w:lineRule="auto"/>
    </w:pPr>
    <w:rPr>
      <w:rFonts w:ascii="Calibri" w:eastAsia="Calibri" w:hAnsi="Calibri" w:cs="Times New Roman"/>
    </w:rPr>
  </w:style>
  <w:style w:type="paragraph" w:customStyle="1" w:styleId="19">
    <w:name w:val="Нижний колонтитул1"/>
    <w:basedOn w:val="a"/>
    <w:next w:val="af1"/>
    <w:uiPriority w:val="99"/>
    <w:rsid w:val="000E1070"/>
    <w:pPr>
      <w:tabs>
        <w:tab w:val="center" w:pos="4677"/>
        <w:tab w:val="right" w:pos="9355"/>
      </w:tabs>
    </w:pPr>
    <w:rPr>
      <w:rFonts w:eastAsiaTheme="minorHAnsi"/>
    </w:rPr>
  </w:style>
  <w:style w:type="paragraph" w:customStyle="1" w:styleId="formattext">
    <w:name w:val="formattext"/>
    <w:basedOn w:val="a"/>
    <w:rsid w:val="000E1070"/>
    <w:pPr>
      <w:spacing w:before="100" w:beforeAutospacing="1" w:after="100" w:afterAutospacing="1"/>
    </w:pPr>
  </w:style>
  <w:style w:type="paragraph" w:customStyle="1" w:styleId="default0">
    <w:name w:val="default"/>
    <w:basedOn w:val="a"/>
    <w:rsid w:val="00194A8D"/>
    <w:pPr>
      <w:spacing w:before="100" w:beforeAutospacing="1" w:after="100" w:afterAutospacing="1"/>
    </w:pPr>
  </w:style>
  <w:style w:type="paragraph" w:styleId="afe">
    <w:name w:val="Revision"/>
    <w:hidden/>
    <w:uiPriority w:val="99"/>
    <w:semiHidden/>
    <w:rsid w:val="00844403"/>
    <w:pPr>
      <w:spacing w:after="0" w:line="240" w:lineRule="auto"/>
    </w:pPr>
    <w:rPr>
      <w:rFonts w:ascii="Times New Roman" w:eastAsia="Times New Roman" w:hAnsi="Times New Roman" w:cs="Times New Roman"/>
      <w:sz w:val="24"/>
      <w:szCs w:val="24"/>
      <w:lang w:eastAsia="ru-RU"/>
    </w:rPr>
  </w:style>
  <w:style w:type="paragraph" w:styleId="aff">
    <w:name w:val="annotation text"/>
    <w:basedOn w:val="a"/>
    <w:link w:val="aff0"/>
    <w:uiPriority w:val="99"/>
    <w:semiHidden/>
    <w:unhideWhenUsed/>
    <w:rsid w:val="00DE67D3"/>
    <w:rPr>
      <w:sz w:val="20"/>
      <w:szCs w:val="20"/>
    </w:rPr>
  </w:style>
  <w:style w:type="character" w:customStyle="1" w:styleId="aff0">
    <w:name w:val="Текст примечания Знак"/>
    <w:basedOn w:val="a0"/>
    <w:link w:val="aff"/>
    <w:uiPriority w:val="99"/>
    <w:semiHidden/>
    <w:rsid w:val="00DE67D3"/>
    <w:rPr>
      <w:rFonts w:ascii="Times New Roman" w:eastAsia="Times New Roman" w:hAnsi="Times New Roman" w:cs="Times New Roman"/>
      <w:sz w:val="20"/>
      <w:szCs w:val="20"/>
      <w:lang w:eastAsia="ru-RU"/>
    </w:rPr>
  </w:style>
  <w:style w:type="paragraph" w:styleId="aff1">
    <w:name w:val="annotation subject"/>
    <w:basedOn w:val="aff"/>
    <w:next w:val="aff"/>
    <w:link w:val="aff2"/>
    <w:uiPriority w:val="99"/>
    <w:semiHidden/>
    <w:unhideWhenUsed/>
    <w:rsid w:val="00DE67D3"/>
    <w:rPr>
      <w:b/>
      <w:bCs/>
    </w:rPr>
  </w:style>
  <w:style w:type="character" w:customStyle="1" w:styleId="aff2">
    <w:name w:val="Тема примечания Знак"/>
    <w:basedOn w:val="aff0"/>
    <w:link w:val="aff1"/>
    <w:uiPriority w:val="99"/>
    <w:semiHidden/>
    <w:rsid w:val="00DE67D3"/>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182809">
      <w:bodyDiv w:val="1"/>
      <w:marLeft w:val="0"/>
      <w:marRight w:val="0"/>
      <w:marTop w:val="0"/>
      <w:marBottom w:val="0"/>
      <w:divBdr>
        <w:top w:val="none" w:sz="0" w:space="0" w:color="auto"/>
        <w:left w:val="none" w:sz="0" w:space="0" w:color="auto"/>
        <w:bottom w:val="none" w:sz="0" w:space="0" w:color="auto"/>
        <w:right w:val="none" w:sz="0" w:space="0" w:color="auto"/>
      </w:divBdr>
    </w:div>
    <w:div w:id="42219734">
      <w:bodyDiv w:val="1"/>
      <w:marLeft w:val="0"/>
      <w:marRight w:val="0"/>
      <w:marTop w:val="0"/>
      <w:marBottom w:val="0"/>
      <w:divBdr>
        <w:top w:val="none" w:sz="0" w:space="0" w:color="auto"/>
        <w:left w:val="none" w:sz="0" w:space="0" w:color="auto"/>
        <w:bottom w:val="none" w:sz="0" w:space="0" w:color="auto"/>
        <w:right w:val="none" w:sz="0" w:space="0" w:color="auto"/>
      </w:divBdr>
    </w:div>
    <w:div w:id="81727174">
      <w:bodyDiv w:val="1"/>
      <w:marLeft w:val="0"/>
      <w:marRight w:val="0"/>
      <w:marTop w:val="0"/>
      <w:marBottom w:val="0"/>
      <w:divBdr>
        <w:top w:val="none" w:sz="0" w:space="0" w:color="auto"/>
        <w:left w:val="none" w:sz="0" w:space="0" w:color="auto"/>
        <w:bottom w:val="none" w:sz="0" w:space="0" w:color="auto"/>
        <w:right w:val="none" w:sz="0" w:space="0" w:color="auto"/>
      </w:divBdr>
    </w:div>
    <w:div w:id="237598240">
      <w:bodyDiv w:val="1"/>
      <w:marLeft w:val="0"/>
      <w:marRight w:val="0"/>
      <w:marTop w:val="0"/>
      <w:marBottom w:val="0"/>
      <w:divBdr>
        <w:top w:val="none" w:sz="0" w:space="0" w:color="auto"/>
        <w:left w:val="none" w:sz="0" w:space="0" w:color="auto"/>
        <w:bottom w:val="none" w:sz="0" w:space="0" w:color="auto"/>
        <w:right w:val="none" w:sz="0" w:space="0" w:color="auto"/>
      </w:divBdr>
    </w:div>
    <w:div w:id="303973076">
      <w:bodyDiv w:val="1"/>
      <w:marLeft w:val="0"/>
      <w:marRight w:val="0"/>
      <w:marTop w:val="0"/>
      <w:marBottom w:val="0"/>
      <w:divBdr>
        <w:top w:val="none" w:sz="0" w:space="0" w:color="auto"/>
        <w:left w:val="none" w:sz="0" w:space="0" w:color="auto"/>
        <w:bottom w:val="none" w:sz="0" w:space="0" w:color="auto"/>
        <w:right w:val="none" w:sz="0" w:space="0" w:color="auto"/>
      </w:divBdr>
    </w:div>
    <w:div w:id="460806108">
      <w:bodyDiv w:val="1"/>
      <w:marLeft w:val="0"/>
      <w:marRight w:val="0"/>
      <w:marTop w:val="0"/>
      <w:marBottom w:val="0"/>
      <w:divBdr>
        <w:top w:val="none" w:sz="0" w:space="0" w:color="auto"/>
        <w:left w:val="none" w:sz="0" w:space="0" w:color="auto"/>
        <w:bottom w:val="none" w:sz="0" w:space="0" w:color="auto"/>
        <w:right w:val="none" w:sz="0" w:space="0" w:color="auto"/>
      </w:divBdr>
    </w:div>
    <w:div w:id="516963700">
      <w:bodyDiv w:val="1"/>
      <w:marLeft w:val="0"/>
      <w:marRight w:val="0"/>
      <w:marTop w:val="0"/>
      <w:marBottom w:val="0"/>
      <w:divBdr>
        <w:top w:val="none" w:sz="0" w:space="0" w:color="auto"/>
        <w:left w:val="none" w:sz="0" w:space="0" w:color="auto"/>
        <w:bottom w:val="none" w:sz="0" w:space="0" w:color="auto"/>
        <w:right w:val="none" w:sz="0" w:space="0" w:color="auto"/>
      </w:divBdr>
    </w:div>
    <w:div w:id="741828106">
      <w:bodyDiv w:val="1"/>
      <w:marLeft w:val="0"/>
      <w:marRight w:val="0"/>
      <w:marTop w:val="0"/>
      <w:marBottom w:val="0"/>
      <w:divBdr>
        <w:top w:val="none" w:sz="0" w:space="0" w:color="auto"/>
        <w:left w:val="none" w:sz="0" w:space="0" w:color="auto"/>
        <w:bottom w:val="none" w:sz="0" w:space="0" w:color="auto"/>
        <w:right w:val="none" w:sz="0" w:space="0" w:color="auto"/>
      </w:divBdr>
      <w:divsChild>
        <w:div w:id="576134030">
          <w:marLeft w:val="0"/>
          <w:marRight w:val="0"/>
          <w:marTop w:val="0"/>
          <w:marBottom w:val="0"/>
          <w:divBdr>
            <w:top w:val="none" w:sz="0" w:space="0" w:color="auto"/>
            <w:left w:val="none" w:sz="0" w:space="0" w:color="auto"/>
            <w:bottom w:val="none" w:sz="0" w:space="0" w:color="auto"/>
            <w:right w:val="none" w:sz="0" w:space="0" w:color="auto"/>
          </w:divBdr>
          <w:divsChild>
            <w:div w:id="1033651606">
              <w:marLeft w:val="-225"/>
              <w:marRight w:val="-225"/>
              <w:marTop w:val="0"/>
              <w:marBottom w:val="0"/>
              <w:divBdr>
                <w:top w:val="none" w:sz="0" w:space="0" w:color="auto"/>
                <w:left w:val="none" w:sz="0" w:space="0" w:color="auto"/>
                <w:bottom w:val="none" w:sz="0" w:space="0" w:color="auto"/>
                <w:right w:val="none" w:sz="0" w:space="0" w:color="auto"/>
              </w:divBdr>
              <w:divsChild>
                <w:div w:id="133078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14325">
      <w:bodyDiv w:val="1"/>
      <w:marLeft w:val="0"/>
      <w:marRight w:val="0"/>
      <w:marTop w:val="0"/>
      <w:marBottom w:val="0"/>
      <w:divBdr>
        <w:top w:val="none" w:sz="0" w:space="0" w:color="auto"/>
        <w:left w:val="none" w:sz="0" w:space="0" w:color="auto"/>
        <w:bottom w:val="none" w:sz="0" w:space="0" w:color="auto"/>
        <w:right w:val="none" w:sz="0" w:space="0" w:color="auto"/>
      </w:divBdr>
    </w:div>
    <w:div w:id="916551359">
      <w:bodyDiv w:val="1"/>
      <w:marLeft w:val="0"/>
      <w:marRight w:val="0"/>
      <w:marTop w:val="0"/>
      <w:marBottom w:val="0"/>
      <w:divBdr>
        <w:top w:val="none" w:sz="0" w:space="0" w:color="auto"/>
        <w:left w:val="none" w:sz="0" w:space="0" w:color="auto"/>
        <w:bottom w:val="none" w:sz="0" w:space="0" w:color="auto"/>
        <w:right w:val="none" w:sz="0" w:space="0" w:color="auto"/>
      </w:divBdr>
    </w:div>
    <w:div w:id="920874430">
      <w:bodyDiv w:val="1"/>
      <w:marLeft w:val="0"/>
      <w:marRight w:val="0"/>
      <w:marTop w:val="0"/>
      <w:marBottom w:val="0"/>
      <w:divBdr>
        <w:top w:val="none" w:sz="0" w:space="0" w:color="auto"/>
        <w:left w:val="none" w:sz="0" w:space="0" w:color="auto"/>
        <w:bottom w:val="none" w:sz="0" w:space="0" w:color="auto"/>
        <w:right w:val="none" w:sz="0" w:space="0" w:color="auto"/>
      </w:divBdr>
    </w:div>
    <w:div w:id="1003584950">
      <w:bodyDiv w:val="1"/>
      <w:marLeft w:val="0"/>
      <w:marRight w:val="0"/>
      <w:marTop w:val="0"/>
      <w:marBottom w:val="0"/>
      <w:divBdr>
        <w:top w:val="none" w:sz="0" w:space="0" w:color="auto"/>
        <w:left w:val="none" w:sz="0" w:space="0" w:color="auto"/>
        <w:bottom w:val="none" w:sz="0" w:space="0" w:color="auto"/>
        <w:right w:val="none" w:sz="0" w:space="0" w:color="auto"/>
      </w:divBdr>
    </w:div>
    <w:div w:id="1025716664">
      <w:bodyDiv w:val="1"/>
      <w:marLeft w:val="0"/>
      <w:marRight w:val="0"/>
      <w:marTop w:val="0"/>
      <w:marBottom w:val="0"/>
      <w:divBdr>
        <w:top w:val="none" w:sz="0" w:space="0" w:color="auto"/>
        <w:left w:val="none" w:sz="0" w:space="0" w:color="auto"/>
        <w:bottom w:val="none" w:sz="0" w:space="0" w:color="auto"/>
        <w:right w:val="none" w:sz="0" w:space="0" w:color="auto"/>
      </w:divBdr>
    </w:div>
    <w:div w:id="1449396543">
      <w:bodyDiv w:val="1"/>
      <w:marLeft w:val="0"/>
      <w:marRight w:val="0"/>
      <w:marTop w:val="0"/>
      <w:marBottom w:val="0"/>
      <w:divBdr>
        <w:top w:val="none" w:sz="0" w:space="0" w:color="auto"/>
        <w:left w:val="none" w:sz="0" w:space="0" w:color="auto"/>
        <w:bottom w:val="none" w:sz="0" w:space="0" w:color="auto"/>
        <w:right w:val="none" w:sz="0" w:space="0" w:color="auto"/>
      </w:divBdr>
    </w:div>
    <w:div w:id="1564369314">
      <w:bodyDiv w:val="1"/>
      <w:marLeft w:val="0"/>
      <w:marRight w:val="0"/>
      <w:marTop w:val="0"/>
      <w:marBottom w:val="0"/>
      <w:divBdr>
        <w:top w:val="none" w:sz="0" w:space="0" w:color="auto"/>
        <w:left w:val="none" w:sz="0" w:space="0" w:color="auto"/>
        <w:bottom w:val="none" w:sz="0" w:space="0" w:color="auto"/>
        <w:right w:val="none" w:sz="0" w:space="0" w:color="auto"/>
      </w:divBdr>
      <w:divsChild>
        <w:div w:id="664939749">
          <w:marLeft w:val="0"/>
          <w:marRight w:val="0"/>
          <w:marTop w:val="0"/>
          <w:marBottom w:val="0"/>
          <w:divBdr>
            <w:top w:val="none" w:sz="0" w:space="0" w:color="auto"/>
            <w:left w:val="none" w:sz="0" w:space="0" w:color="auto"/>
            <w:bottom w:val="none" w:sz="0" w:space="0" w:color="auto"/>
            <w:right w:val="none" w:sz="0" w:space="0" w:color="auto"/>
          </w:divBdr>
          <w:divsChild>
            <w:div w:id="578903921">
              <w:marLeft w:val="-188"/>
              <w:marRight w:val="-188"/>
              <w:marTop w:val="0"/>
              <w:marBottom w:val="0"/>
              <w:divBdr>
                <w:top w:val="none" w:sz="0" w:space="0" w:color="auto"/>
                <w:left w:val="none" w:sz="0" w:space="0" w:color="auto"/>
                <w:bottom w:val="none" w:sz="0" w:space="0" w:color="auto"/>
                <w:right w:val="none" w:sz="0" w:space="0" w:color="auto"/>
              </w:divBdr>
              <w:divsChild>
                <w:div w:id="800801734">
                  <w:marLeft w:val="0"/>
                  <w:marRight w:val="0"/>
                  <w:marTop w:val="0"/>
                  <w:marBottom w:val="0"/>
                  <w:divBdr>
                    <w:top w:val="none" w:sz="0" w:space="0" w:color="auto"/>
                    <w:left w:val="none" w:sz="0" w:space="0" w:color="auto"/>
                    <w:bottom w:val="none" w:sz="0" w:space="0" w:color="auto"/>
                    <w:right w:val="none" w:sz="0" w:space="0" w:color="auto"/>
                  </w:divBdr>
                  <w:divsChild>
                    <w:div w:id="608781728">
                      <w:marLeft w:val="0"/>
                      <w:marRight w:val="0"/>
                      <w:marTop w:val="0"/>
                      <w:marBottom w:val="0"/>
                      <w:divBdr>
                        <w:top w:val="none" w:sz="0" w:space="0" w:color="auto"/>
                        <w:left w:val="none" w:sz="0" w:space="0" w:color="auto"/>
                        <w:bottom w:val="none" w:sz="0" w:space="0" w:color="auto"/>
                        <w:right w:val="none" w:sz="0" w:space="0" w:color="auto"/>
                      </w:divBdr>
                      <w:divsChild>
                        <w:div w:id="39905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6086295">
      <w:bodyDiv w:val="1"/>
      <w:marLeft w:val="0"/>
      <w:marRight w:val="0"/>
      <w:marTop w:val="0"/>
      <w:marBottom w:val="0"/>
      <w:divBdr>
        <w:top w:val="none" w:sz="0" w:space="0" w:color="auto"/>
        <w:left w:val="none" w:sz="0" w:space="0" w:color="auto"/>
        <w:bottom w:val="none" w:sz="0" w:space="0" w:color="auto"/>
        <w:right w:val="none" w:sz="0" w:space="0" w:color="auto"/>
      </w:divBdr>
    </w:div>
    <w:div w:id="1919173398">
      <w:bodyDiv w:val="1"/>
      <w:marLeft w:val="0"/>
      <w:marRight w:val="0"/>
      <w:marTop w:val="0"/>
      <w:marBottom w:val="0"/>
      <w:divBdr>
        <w:top w:val="none" w:sz="0" w:space="0" w:color="auto"/>
        <w:left w:val="none" w:sz="0" w:space="0" w:color="auto"/>
        <w:bottom w:val="none" w:sz="0" w:space="0" w:color="auto"/>
        <w:right w:val="none" w:sz="0" w:space="0" w:color="auto"/>
      </w:divBdr>
    </w:div>
    <w:div w:id="1932081462">
      <w:bodyDiv w:val="1"/>
      <w:marLeft w:val="0"/>
      <w:marRight w:val="0"/>
      <w:marTop w:val="0"/>
      <w:marBottom w:val="0"/>
      <w:divBdr>
        <w:top w:val="none" w:sz="0" w:space="0" w:color="auto"/>
        <w:left w:val="none" w:sz="0" w:space="0" w:color="auto"/>
        <w:bottom w:val="none" w:sz="0" w:space="0" w:color="auto"/>
        <w:right w:val="none" w:sz="0" w:space="0" w:color="auto"/>
      </w:divBdr>
    </w:div>
    <w:div w:id="2033847246">
      <w:bodyDiv w:val="1"/>
      <w:marLeft w:val="0"/>
      <w:marRight w:val="0"/>
      <w:marTop w:val="0"/>
      <w:marBottom w:val="0"/>
      <w:divBdr>
        <w:top w:val="none" w:sz="0" w:space="0" w:color="auto"/>
        <w:left w:val="none" w:sz="0" w:space="0" w:color="auto"/>
        <w:bottom w:val="none" w:sz="0" w:space="0" w:color="auto"/>
        <w:right w:val="none" w:sz="0" w:space="0" w:color="auto"/>
      </w:divBdr>
    </w:div>
    <w:div w:id="2058577763">
      <w:bodyDiv w:val="1"/>
      <w:marLeft w:val="0"/>
      <w:marRight w:val="0"/>
      <w:marTop w:val="0"/>
      <w:marBottom w:val="0"/>
      <w:divBdr>
        <w:top w:val="none" w:sz="0" w:space="0" w:color="auto"/>
        <w:left w:val="none" w:sz="0" w:space="0" w:color="auto"/>
        <w:bottom w:val="none" w:sz="0" w:space="0" w:color="auto"/>
        <w:right w:val="none" w:sz="0" w:space="0" w:color="auto"/>
      </w:divBdr>
    </w:div>
    <w:div w:id="207711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DA8959FF0DE697B8FF9C323A4BC0D9E7F0E2FAF09E52E77EB3470F8650066488495F2554F8F8401354F33642NC17H" TargetMode="External"/><Relationship Id="rId13" Type="http://schemas.openxmlformats.org/officeDocument/2006/relationships/hyperlink" Target="consultantplus://offline/ref=8E56DB886207E17D1E5727C0C75F13394F6205ECBF9C39FEEFC607949CECE577F12419FEFEBFE4144A9763478025C182E291564349D5F65Ft4QEF"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0C6BF2592CEFB84A30CAB14D9FE0246CFD9AF956FD8F30ACEDDFEDCB109EACB2830B8DB48DAF5E3CE9454BDC572EF6B512B5D3DE7F87387C05r8J" TargetMode="External"/><Relationship Id="rId17" Type="http://schemas.openxmlformats.org/officeDocument/2006/relationships/hyperlink" Target="consultantplus://offline/ref=8759BC642118406B6496F15F6938ADF36B5A79C41E3EE39F1D43C588D1073CD1BF86E35EE91AE8BF405E07EAC667B7B722B9817C056A04ED1A436B23vFG" TargetMode="External"/><Relationship Id="rId2" Type="http://schemas.openxmlformats.org/officeDocument/2006/relationships/numbering" Target="numbering.xml"/><Relationship Id="rId16" Type="http://schemas.openxmlformats.org/officeDocument/2006/relationships/hyperlink" Target="consultantplus://offline/ref=8759BC642118406B6496F15F6938ADF36B5A79C41E3EE39F1D43C588D1073CD1BF86E35EE91AE8BF405E07EAC667B7B722B9817C056A04ED1A436B23vF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ts.1c.ru/db/newscomm/content/480247/hdoc" TargetMode="External"/><Relationship Id="rId5" Type="http://schemas.openxmlformats.org/officeDocument/2006/relationships/webSettings" Target="webSettings.xml"/><Relationship Id="rId15" Type="http://schemas.openxmlformats.org/officeDocument/2006/relationships/hyperlink" Target="consultantplus://offline/ref=8759BC642118406B6496F15F6938ADF36B5A79C41E3EE39F1D43C588D1073CD1BF86E35EE91AE8BF405E07EAC667B7B722B9817C056A04ED1A436B23vFG" TargetMode="External"/><Relationship Id="rId10" Type="http://schemas.openxmlformats.org/officeDocument/2006/relationships/hyperlink" Target="consultantplus://offline/ref=8E56DB886207E17D1E5727C0C75F13394F6205ECBF9C39FEEFC607949CECE577F12419FEFEBFE4144A9763478025C182E291564349D5F65Ft4QE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074E7D9A92425D975B063843D780806935BEBB55E28B5A4638E6BC974F64AA47BE1EE9897BEB0E414160DA6F856DF9E42EBB0DE48F23T9XDI" TargetMode="External"/><Relationship Id="rId14" Type="http://schemas.openxmlformats.org/officeDocument/2006/relationships/hyperlink" Target="consultantplus://offline/ref=8759BC642118406B6496F15F6938ADF36B5A79C41E3EE39F1D43C588D1073CD1BF86E35EE91AE8BF405E07EAC667B7B722B9817C056A04ED1A436B23v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BDBD1E-24B0-4D0B-866E-DA73ADBAD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78</Pages>
  <Words>30553</Words>
  <Characters>174158</Characters>
  <Application>Microsoft Office Word</Application>
  <DocSecurity>0</DocSecurity>
  <Lines>1451</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FINNKZ</Company>
  <LinksUpToDate>false</LinksUpToDate>
  <CharactersWithSpaces>204303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Петерс Надежда Александровна</dc:creator>
  <cp:lastModifiedBy>sea</cp:lastModifiedBy>
  <cp:revision>3</cp:revision>
  <cp:lastPrinted>2021-12-14T07:53:00Z</cp:lastPrinted>
  <dcterms:created xsi:type="dcterms:W3CDTF">2022-12-12T01:33:00Z</dcterms:created>
  <dcterms:modified xsi:type="dcterms:W3CDTF">2022-12-12T02:19:00Z</dcterms:modified>
</cp:coreProperties>
</file>